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5174F">
      <w:pPr>
        <w:pStyle w:val="Titre1"/>
        <w:rPr>
          <w:sz w:val="32"/>
        </w:rPr>
      </w:pPr>
      <w:r>
        <w:rPr>
          <w:sz w:val="32"/>
        </w:rPr>
        <w:t>Systèmes de gestion de bases de données</w:t>
      </w:r>
    </w:p>
    <w:p w:rsidR="00000000" w:rsidRDefault="0085174F">
      <w:pPr>
        <w:rPr>
          <w:rFonts w:ascii="Arial" w:hAnsi="Arial"/>
          <w:lang w:val="de-DE"/>
        </w:rPr>
      </w:pPr>
    </w:p>
    <w:p w:rsidR="00000000" w:rsidRDefault="0085174F">
      <w:pPr>
        <w:rPr>
          <w:rFonts w:ascii="Arial" w:hAnsi="Arial"/>
          <w:lang w:val="de-DE"/>
        </w:rPr>
      </w:pPr>
    </w:p>
    <w:p w:rsidR="00000000" w:rsidRDefault="0085174F">
      <w:pPr>
        <w:rPr>
          <w:rFonts w:ascii="Arial" w:hAnsi="Arial"/>
          <w:lang w:val="de-DE"/>
        </w:rPr>
      </w:pP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Présentation du cours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pStyle w:val="Retraitcorpsdetexte"/>
      </w:pPr>
      <w:r>
        <w:t>L’objectif de ce cours est d’assimiler, en 13 séances, les bases pour manipuler le logiciel Microsoft Access.</w:t>
      </w:r>
    </w:p>
    <w:p w:rsidR="00000000" w:rsidRDefault="0085174F">
      <w:pPr>
        <w:pStyle w:val="Retraitcorpsdetexte"/>
      </w:pPr>
      <w:r>
        <w:t>Ce logici</w:t>
      </w:r>
      <w:r>
        <w:t>el est considéré comme un Sgbd, c’est-à-dire un outil de stockage de l’information, et permettant l’extraction d’informations grâce au langage Sql.</w:t>
      </w:r>
    </w:p>
    <w:p w:rsidR="00000000" w:rsidRDefault="0085174F">
      <w:pPr>
        <w:ind w:firstLine="360"/>
        <w:rPr>
          <w:rFonts w:ascii="Arial" w:hAnsi="Arial"/>
        </w:rPr>
      </w:pPr>
      <w:r>
        <w:rPr>
          <w:rFonts w:ascii="Arial" w:hAnsi="Arial"/>
        </w:rPr>
        <w:t xml:space="preserve">Ce cours se veut à la fois pratique et théorique ; fait appel aux connaissances suivantes : anglais, calcul </w:t>
      </w:r>
      <w:r>
        <w:rPr>
          <w:rFonts w:ascii="Arial" w:hAnsi="Arial"/>
        </w:rPr>
        <w:t>matriciel, logique et ensembles, statistiques descriptives, notions de programmation, bureautique.</w:t>
      </w:r>
    </w:p>
    <w:p w:rsidR="00000000" w:rsidRDefault="0085174F">
      <w:pPr>
        <w:ind w:firstLine="360"/>
        <w:rPr>
          <w:rFonts w:ascii="Arial" w:hAnsi="Arial"/>
        </w:rPr>
      </w:pPr>
      <w:r>
        <w:rPr>
          <w:rFonts w:ascii="Arial" w:hAnsi="Arial"/>
        </w:rPr>
        <w:t>Plusieurs devoirs sont à rendre au fil des séances, avec un examen final.</w:t>
      </w:r>
    </w:p>
    <w:p w:rsidR="00000000" w:rsidRDefault="0085174F">
      <w:pPr>
        <w:ind w:firstLine="360"/>
        <w:rPr>
          <w:rFonts w:ascii="Arial" w:hAnsi="Arial"/>
        </w:rPr>
      </w:pPr>
    </w:p>
    <w:p w:rsidR="00000000" w:rsidRDefault="0085174F">
      <w:pPr>
        <w:ind w:firstLine="360"/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Sommaire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rFonts w:ascii="Arial" w:hAnsi="Arial"/>
        </w:rPr>
      </w:pPr>
      <w:r>
        <w:rPr>
          <w:rFonts w:ascii="Arial" w:hAnsi="Arial"/>
        </w:rPr>
        <w:t>qu’est ce qu’un SGBD ?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numPr>
          <w:ilvl w:val="1"/>
          <w:numId w:val="1"/>
        </w:numPr>
        <w:tabs>
          <w:tab w:val="clear" w:pos="1440"/>
        </w:tabs>
        <w:ind w:hanging="1080"/>
        <w:rPr>
          <w:rFonts w:ascii="Arial" w:hAnsi="Arial"/>
        </w:rPr>
      </w:pPr>
      <w:r>
        <w:rPr>
          <w:rFonts w:ascii="Arial" w:hAnsi="Arial"/>
        </w:rPr>
        <w:t>introduction langage SQL</w:t>
      </w:r>
    </w:p>
    <w:p w:rsidR="00000000" w:rsidRDefault="0085174F">
      <w:pPr>
        <w:numPr>
          <w:ilvl w:val="1"/>
          <w:numId w:val="1"/>
        </w:numPr>
        <w:tabs>
          <w:tab w:val="clear" w:pos="1440"/>
        </w:tabs>
        <w:ind w:hanging="1080"/>
        <w:rPr>
          <w:rFonts w:ascii="Arial" w:hAnsi="Arial"/>
        </w:rPr>
      </w:pPr>
      <w:r>
        <w:rPr>
          <w:rFonts w:ascii="Arial" w:hAnsi="Arial"/>
        </w:rPr>
        <w:t>les outils du marché</w:t>
      </w:r>
    </w:p>
    <w:p w:rsidR="00000000" w:rsidRDefault="0085174F">
      <w:pPr>
        <w:numPr>
          <w:ilvl w:val="1"/>
          <w:numId w:val="1"/>
        </w:numPr>
        <w:tabs>
          <w:tab w:val="clear" w:pos="1440"/>
        </w:tabs>
        <w:ind w:hanging="1080"/>
        <w:rPr>
          <w:rFonts w:ascii="Arial" w:hAnsi="Arial"/>
        </w:rPr>
      </w:pPr>
      <w:r>
        <w:rPr>
          <w:rFonts w:ascii="Arial" w:hAnsi="Arial"/>
        </w:rPr>
        <w:t>l</w:t>
      </w:r>
      <w:r>
        <w:rPr>
          <w:rFonts w:ascii="Arial" w:hAnsi="Arial"/>
        </w:rPr>
        <w:t>es sgbd  au service de la géographie</w:t>
      </w:r>
    </w:p>
    <w:p w:rsidR="00000000" w:rsidRDefault="0085174F">
      <w:pPr>
        <w:numPr>
          <w:ilvl w:val="1"/>
          <w:numId w:val="1"/>
        </w:numPr>
        <w:tabs>
          <w:tab w:val="clear" w:pos="1440"/>
        </w:tabs>
        <w:ind w:hanging="1080"/>
        <w:rPr>
          <w:rFonts w:ascii="Arial" w:hAnsi="Arial"/>
        </w:rPr>
      </w:pPr>
      <w:r>
        <w:rPr>
          <w:rFonts w:ascii="Arial" w:hAnsi="Arial"/>
        </w:rPr>
        <w:t>présentation de microsoft Access : l’interface et ses onglets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2. concepts de base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</w:rPr>
        <w:t>tables</w:t>
      </w:r>
    </w:p>
    <w:p w:rsidR="00000000" w:rsidRDefault="0085174F">
      <w:pPr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</w:rPr>
        <w:t>champs</w:t>
      </w:r>
    </w:p>
    <w:p w:rsidR="00000000" w:rsidRDefault="0085174F">
      <w:pPr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</w:rPr>
        <w:t>requêtes</w:t>
      </w:r>
    </w:p>
    <w:p w:rsidR="00000000" w:rsidRDefault="0085174F">
      <w:pPr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</w:rPr>
        <w:t>modules</w:t>
      </w:r>
    </w:p>
    <w:p w:rsidR="00000000" w:rsidRDefault="0085174F">
      <w:pPr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</w:rPr>
        <w:t>macros</w:t>
      </w:r>
    </w:p>
    <w:p w:rsidR="00000000" w:rsidRDefault="0085174F">
      <w:pPr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</w:rPr>
        <w:t>formulaire</w:t>
      </w:r>
    </w:p>
    <w:p w:rsidR="00000000" w:rsidRDefault="0085174F">
      <w:pPr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</w:rPr>
        <w:t>la méthodologie Merise, le MCD et le MLD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numPr>
          <w:ilvl w:val="1"/>
          <w:numId w:val="10"/>
        </w:numPr>
        <w:tabs>
          <w:tab w:val="clear" w:pos="1440"/>
        </w:tabs>
        <w:ind w:left="360"/>
        <w:rPr>
          <w:rFonts w:ascii="Arial" w:hAnsi="Arial"/>
        </w:rPr>
      </w:pPr>
      <w:r>
        <w:rPr>
          <w:rFonts w:ascii="Arial" w:hAnsi="Arial"/>
        </w:rPr>
        <w:t>la syntaxe SQL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numPr>
          <w:ilvl w:val="0"/>
          <w:numId w:val="10"/>
        </w:numPr>
        <w:rPr>
          <w:rFonts w:ascii="Arial" w:hAnsi="Arial"/>
        </w:rPr>
      </w:pPr>
      <w:r>
        <w:rPr>
          <w:rFonts w:ascii="Arial" w:hAnsi="Arial"/>
        </w:rPr>
        <w:t>la grammaire du SQL</w:t>
      </w:r>
    </w:p>
    <w:p w:rsidR="00000000" w:rsidRDefault="0085174F">
      <w:pPr>
        <w:numPr>
          <w:ilvl w:val="0"/>
          <w:numId w:val="10"/>
        </w:numPr>
        <w:rPr>
          <w:rFonts w:ascii="Arial" w:hAnsi="Arial"/>
        </w:rPr>
      </w:pPr>
      <w:r>
        <w:rPr>
          <w:rFonts w:ascii="Arial" w:hAnsi="Arial"/>
        </w:rPr>
        <w:t xml:space="preserve">syntaxe </w:t>
      </w:r>
      <w:r>
        <w:rPr>
          <w:rFonts w:ascii="Arial" w:hAnsi="Arial"/>
        </w:rPr>
        <w:t xml:space="preserve">SQL des principales requêtes </w:t>
      </w:r>
    </w:p>
    <w:p w:rsidR="00000000" w:rsidRDefault="0085174F">
      <w:pPr>
        <w:numPr>
          <w:ilvl w:val="0"/>
          <w:numId w:val="10"/>
        </w:numPr>
        <w:rPr>
          <w:rFonts w:ascii="Arial" w:hAnsi="Arial"/>
        </w:rPr>
      </w:pPr>
      <w:r>
        <w:rPr>
          <w:rFonts w:ascii="Arial" w:hAnsi="Arial"/>
        </w:rPr>
        <w:t>les jointures</w:t>
      </w:r>
    </w:p>
    <w:p w:rsidR="00000000" w:rsidRDefault="0085174F">
      <w:pPr>
        <w:numPr>
          <w:ilvl w:val="0"/>
          <w:numId w:val="10"/>
        </w:numPr>
        <w:rPr>
          <w:rFonts w:ascii="Arial" w:hAnsi="Arial"/>
        </w:rPr>
      </w:pPr>
      <w:r>
        <w:rPr>
          <w:rFonts w:ascii="Arial" w:hAnsi="Arial"/>
        </w:rPr>
        <w:t>mots-clefs et fonctions principales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numPr>
          <w:ilvl w:val="2"/>
          <w:numId w:val="7"/>
        </w:numPr>
        <w:tabs>
          <w:tab w:val="clear" w:pos="2340"/>
        </w:tabs>
        <w:ind w:left="360"/>
        <w:rPr>
          <w:rFonts w:ascii="Arial" w:hAnsi="Arial"/>
        </w:rPr>
      </w:pPr>
      <w:r>
        <w:rPr>
          <w:rFonts w:ascii="Arial" w:hAnsi="Arial"/>
        </w:rPr>
        <w:t>exemples et exercices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numPr>
          <w:ilvl w:val="2"/>
          <w:numId w:val="7"/>
        </w:numPr>
        <w:tabs>
          <w:tab w:val="clear" w:pos="2340"/>
        </w:tabs>
        <w:ind w:left="360"/>
        <w:rPr>
          <w:rFonts w:ascii="Arial" w:hAnsi="Arial"/>
        </w:rPr>
      </w:pPr>
      <w:r>
        <w:rPr>
          <w:rFonts w:ascii="Arial" w:hAnsi="Arial"/>
        </w:rPr>
        <w:t>résumé des cours 1 à 13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</w:p>
    <w:p w:rsidR="00000000" w:rsidRDefault="0085174F">
      <w:pPr>
        <w:numPr>
          <w:ilvl w:val="3"/>
          <w:numId w:val="1"/>
        </w:numPr>
        <w:tabs>
          <w:tab w:val="clear" w:pos="2880"/>
        </w:tabs>
        <w:ind w:left="360"/>
        <w:rPr>
          <w:rFonts w:ascii="Arial" w:hAnsi="Arial"/>
        </w:rPr>
      </w:pPr>
      <w:r>
        <w:rPr>
          <w:rFonts w:ascii="Arial" w:hAnsi="Arial"/>
        </w:rPr>
        <w:t>qu’est ce qu’un SGBD ?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</w:p>
    <w:p w:rsidR="00000000" w:rsidRDefault="0085174F">
      <w:pPr>
        <w:ind w:firstLine="360"/>
        <w:rPr>
          <w:rFonts w:ascii="Arial" w:hAnsi="Arial"/>
        </w:rPr>
      </w:pPr>
      <w:r>
        <w:rPr>
          <w:rFonts w:ascii="Arial" w:hAnsi="Arial"/>
        </w:rPr>
        <w:lastRenderedPageBreak/>
        <w:t>C’est un programme informatique, composé d’un outil de stockage des données, et des outils utilisés p</w:t>
      </w:r>
      <w:r>
        <w:rPr>
          <w:rFonts w:ascii="Arial" w:hAnsi="Arial"/>
        </w:rPr>
        <w:t xml:space="preserve">our interroger ces données. Un SGBD est dit </w:t>
      </w:r>
      <w:r>
        <w:rPr>
          <w:rFonts w:ascii="Arial" w:hAnsi="Arial"/>
          <w:b/>
        </w:rPr>
        <w:t>relationnel</w:t>
      </w:r>
      <w:r>
        <w:rPr>
          <w:rFonts w:ascii="Arial" w:hAnsi="Arial"/>
        </w:rPr>
        <w:t xml:space="preserve"> quand on peut relier les tables entre elles par des liens logiques.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</w:p>
    <w:p w:rsidR="00000000" w:rsidRDefault="0085174F">
      <w:pPr>
        <w:numPr>
          <w:ilvl w:val="0"/>
          <w:numId w:val="6"/>
        </w:numPr>
        <w:tabs>
          <w:tab w:val="clear" w:pos="720"/>
        </w:tabs>
        <w:rPr>
          <w:rFonts w:ascii="Arial" w:hAnsi="Arial"/>
        </w:rPr>
      </w:pPr>
      <w:r>
        <w:rPr>
          <w:rFonts w:ascii="Arial" w:hAnsi="Arial"/>
        </w:rPr>
        <w:t>le langage SQL</w:t>
      </w:r>
    </w:p>
    <w:p w:rsidR="00000000" w:rsidRDefault="0085174F">
      <w:pPr>
        <w:ind w:left="720" w:hanging="360"/>
        <w:rPr>
          <w:rFonts w:ascii="Arial" w:hAnsi="Arial"/>
        </w:rPr>
      </w:pPr>
    </w:p>
    <w:p w:rsidR="00000000" w:rsidRDefault="0085174F">
      <w:pPr>
        <w:pStyle w:val="Retraitcorpsdetexte2"/>
      </w:pPr>
      <w:r>
        <w:t xml:space="preserve">L’acronyme signifie « short query language », c’est la syntaxe utilisée universellement pour interroger les bases </w:t>
      </w:r>
      <w:r>
        <w:t>de données.</w:t>
      </w:r>
    </w:p>
    <w:p w:rsidR="00000000" w:rsidRDefault="0085174F">
      <w:pPr>
        <w:pStyle w:val="Retraitcorpsdetexte2"/>
      </w:pPr>
      <w:r>
        <w:t>Cette syntaxe est formalisée, et peut se résumer à un pseudo-anglais ayant un lexique de mots-clefs. Ce lexique varie peu suivant les outils.</w:t>
      </w:r>
    </w:p>
    <w:p w:rsidR="00000000" w:rsidRDefault="0085174F">
      <w:pPr>
        <w:ind w:left="720" w:hanging="360"/>
        <w:rPr>
          <w:rFonts w:ascii="Arial" w:hAnsi="Arial"/>
        </w:rPr>
      </w:pPr>
    </w:p>
    <w:p w:rsidR="00000000" w:rsidRDefault="0085174F">
      <w:pPr>
        <w:ind w:left="720" w:hanging="360"/>
        <w:rPr>
          <w:rFonts w:ascii="Arial" w:hAnsi="Arial"/>
        </w:rPr>
      </w:pPr>
    </w:p>
    <w:p w:rsidR="00000000" w:rsidRDefault="0085174F">
      <w:pPr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les outils du marché</w:t>
      </w:r>
    </w:p>
    <w:p w:rsidR="00000000" w:rsidRDefault="0085174F">
      <w:pPr>
        <w:ind w:left="720" w:hanging="360"/>
        <w:rPr>
          <w:rFonts w:ascii="Arial" w:hAnsi="Arial"/>
        </w:rPr>
      </w:pPr>
    </w:p>
    <w:p w:rsidR="00000000" w:rsidRDefault="0085174F">
      <w:pPr>
        <w:numPr>
          <w:ilvl w:val="2"/>
          <w:numId w:val="1"/>
        </w:numPr>
        <w:tabs>
          <w:tab w:val="clear" w:pos="2340"/>
        </w:tabs>
        <w:ind w:hanging="1980"/>
        <w:rPr>
          <w:rFonts w:ascii="Arial" w:hAnsi="Arial"/>
        </w:rPr>
      </w:pPr>
      <w:r>
        <w:rPr>
          <w:rFonts w:ascii="Arial" w:hAnsi="Arial"/>
        </w:rPr>
        <w:t>propriétaires : Oracle , Access, Sybase, etc</w:t>
      </w:r>
    </w:p>
    <w:p w:rsidR="00000000" w:rsidRDefault="0085174F">
      <w:pPr>
        <w:numPr>
          <w:ilvl w:val="2"/>
          <w:numId w:val="1"/>
        </w:numPr>
        <w:tabs>
          <w:tab w:val="clear" w:pos="2340"/>
        </w:tabs>
        <w:ind w:hanging="1980"/>
        <w:rPr>
          <w:rFonts w:ascii="Arial" w:hAnsi="Arial"/>
        </w:rPr>
      </w:pPr>
      <w:r>
        <w:rPr>
          <w:rFonts w:ascii="Arial" w:hAnsi="Arial"/>
        </w:rPr>
        <w:t>open-source : mySql, postgreSQL ,</w:t>
      </w:r>
      <w:r>
        <w:rPr>
          <w:rFonts w:ascii="Arial" w:hAnsi="Arial"/>
        </w:rPr>
        <w:t xml:space="preserve"> etc</w:t>
      </w:r>
    </w:p>
    <w:p w:rsidR="00000000" w:rsidRDefault="0085174F">
      <w:pPr>
        <w:ind w:left="360"/>
        <w:rPr>
          <w:rFonts w:ascii="Arial" w:hAnsi="Arial"/>
        </w:rPr>
      </w:pPr>
    </w:p>
    <w:p w:rsidR="00000000" w:rsidRDefault="0085174F">
      <w:pPr>
        <w:ind w:left="360" w:firstLine="349"/>
        <w:rPr>
          <w:rFonts w:ascii="Arial" w:hAnsi="Arial"/>
        </w:rPr>
      </w:pPr>
      <w:r>
        <w:rPr>
          <w:rFonts w:ascii="Arial" w:hAnsi="Arial"/>
        </w:rPr>
        <w:t>Certains outils proposent des modules dits « spatiaux » (Oracle spatial, PostGis) dédiés au traitement de l’information géographique.</w:t>
      </w:r>
    </w:p>
    <w:p w:rsidR="00000000" w:rsidRDefault="0085174F">
      <w:pPr>
        <w:ind w:left="720" w:hanging="360"/>
        <w:rPr>
          <w:rFonts w:ascii="Arial" w:hAnsi="Arial"/>
        </w:rPr>
      </w:pPr>
    </w:p>
    <w:p w:rsidR="00000000" w:rsidRDefault="0085174F">
      <w:pPr>
        <w:ind w:left="720" w:hanging="360"/>
        <w:rPr>
          <w:rFonts w:ascii="Arial" w:hAnsi="Arial"/>
        </w:rPr>
      </w:pPr>
    </w:p>
    <w:p w:rsidR="00000000" w:rsidRDefault="0085174F">
      <w:pPr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les sgbd au service de la géographie</w:t>
      </w:r>
    </w:p>
    <w:p w:rsidR="00000000" w:rsidRDefault="0085174F">
      <w:pPr>
        <w:ind w:left="720" w:hanging="360"/>
        <w:rPr>
          <w:rFonts w:ascii="Arial" w:hAnsi="Arial"/>
        </w:rPr>
      </w:pPr>
    </w:p>
    <w:p w:rsidR="00000000" w:rsidRDefault="0085174F">
      <w:pPr>
        <w:ind w:left="360" w:firstLine="349"/>
        <w:rPr>
          <w:rFonts w:ascii="Arial" w:hAnsi="Arial"/>
        </w:rPr>
      </w:pPr>
      <w:r>
        <w:rPr>
          <w:rFonts w:ascii="Arial" w:hAnsi="Arial"/>
        </w:rPr>
        <w:t>Les bases de données peuvent se coupler aux logiciels cartographiques, voire</w:t>
      </w:r>
      <w:r>
        <w:rPr>
          <w:rFonts w:ascii="Arial" w:hAnsi="Arial"/>
        </w:rPr>
        <w:t xml:space="preserve"> eux mêmes être capables d’ interpréter des données géométriques ; les Sgbd se retrouvent donc aux cœur des SIG, pour le stockage et l’interrogation et la production de données, mais aussi pour l’analyse spatiale et la production de cartes.</w:t>
      </w:r>
    </w:p>
    <w:p w:rsidR="00000000" w:rsidRDefault="0085174F">
      <w:pPr>
        <w:ind w:left="360" w:firstLine="349"/>
        <w:rPr>
          <w:rFonts w:ascii="Arial" w:hAnsi="Arial"/>
        </w:rPr>
      </w:pPr>
    </w:p>
    <w:p w:rsidR="00000000" w:rsidRDefault="0085174F">
      <w:pPr>
        <w:ind w:left="720" w:hanging="360"/>
        <w:rPr>
          <w:rFonts w:ascii="Arial" w:hAnsi="Arial"/>
        </w:rPr>
      </w:pPr>
    </w:p>
    <w:p w:rsidR="00000000" w:rsidRDefault="0085174F">
      <w:pPr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Microsoft Acc</w:t>
      </w:r>
      <w:r>
        <w:rPr>
          <w:rFonts w:ascii="Arial" w:hAnsi="Arial"/>
        </w:rPr>
        <w:t>ess : présentation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ind w:firstLine="360"/>
        <w:rPr>
          <w:rFonts w:ascii="Arial" w:hAnsi="Arial"/>
        </w:rPr>
      </w:pPr>
      <w:r>
        <w:rPr>
          <w:rFonts w:ascii="Arial" w:hAnsi="Arial"/>
        </w:rPr>
        <w:t>A l’ouverture, créer un fichier vide de type .mdb (Microsoft data base), nommez-le et sauvegardez-le à un emplacement de votre choix; vous importerez ensuite vos tables dans ce fichier mdb ; Access peut importer beaucoup de types de fic</w:t>
      </w:r>
      <w:r>
        <w:rPr>
          <w:rFonts w:ascii="Arial" w:hAnsi="Arial"/>
        </w:rPr>
        <w:t>hiers, txt, xls, dbf, etc.</w:t>
      </w:r>
    </w:p>
    <w:p w:rsidR="00000000" w:rsidRDefault="0085174F">
      <w:pPr>
        <w:ind w:firstLine="360"/>
        <w:rPr>
          <w:rFonts w:ascii="Arial" w:hAnsi="Arial"/>
        </w:rPr>
      </w:pPr>
      <w:r>
        <w:rPr>
          <w:rFonts w:ascii="Arial" w:hAnsi="Arial"/>
        </w:rPr>
        <w:t>L’interface générale contient plusieurs onglets :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 xml:space="preserve">l’onglet </w:t>
      </w:r>
      <w:r>
        <w:rPr>
          <w:rFonts w:ascii="Arial" w:hAnsi="Arial"/>
          <w:b/>
        </w:rPr>
        <w:t>Tables</w:t>
      </w:r>
      <w:r>
        <w:rPr>
          <w:rFonts w:ascii="Arial" w:hAnsi="Arial"/>
        </w:rPr>
        <w:t xml:space="preserve"> stocke vos objets tables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 xml:space="preserve">l’onglet </w:t>
      </w:r>
      <w:r>
        <w:rPr>
          <w:rFonts w:ascii="Arial" w:hAnsi="Arial"/>
          <w:b/>
        </w:rPr>
        <w:t>Requêtes</w:t>
      </w:r>
      <w:r>
        <w:rPr>
          <w:rFonts w:ascii="Arial" w:hAnsi="Arial"/>
        </w:rPr>
        <w:t xml:space="preserve"> stocke vos requêtes de sélection, de mise à jour, de création de tables, les requêtes croisées et les requêtes de supp</w:t>
      </w:r>
      <w:r>
        <w:rPr>
          <w:rFonts w:ascii="Arial" w:hAnsi="Arial"/>
        </w:rPr>
        <w:t>ression de données, et les requêtes d’ajout de deux tables.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 xml:space="preserve">l’onglet </w:t>
      </w:r>
      <w:r>
        <w:rPr>
          <w:rFonts w:ascii="Arial" w:hAnsi="Arial"/>
          <w:b/>
        </w:rPr>
        <w:t>Formulaire</w:t>
      </w:r>
      <w:r>
        <w:rPr>
          <w:rFonts w:ascii="Arial" w:hAnsi="Arial"/>
        </w:rPr>
        <w:t xml:space="preserve"> stocke vos formulaires, càd des interfaces que vous créez pour la saisie ou la consultation de vos données. Ils sont personnalisables, et permettent d’appeler des images, ou d</w:t>
      </w:r>
      <w:r>
        <w:rPr>
          <w:rFonts w:ascii="Arial" w:hAnsi="Arial"/>
        </w:rPr>
        <w:t>es contrôles activeX dans des fenêtres dédiées.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 xml:space="preserve">Les onglets </w:t>
      </w:r>
      <w:r>
        <w:rPr>
          <w:rFonts w:ascii="Arial" w:hAnsi="Arial"/>
          <w:b/>
        </w:rPr>
        <w:t xml:space="preserve">états </w:t>
      </w:r>
      <w:r>
        <w:rPr>
          <w:rFonts w:ascii="Arial" w:hAnsi="Arial"/>
        </w:rPr>
        <w:t>et</w:t>
      </w:r>
      <w:r>
        <w:rPr>
          <w:rFonts w:ascii="Arial" w:hAnsi="Arial"/>
          <w:b/>
        </w:rPr>
        <w:t xml:space="preserve"> pages</w:t>
      </w:r>
      <w:r>
        <w:rPr>
          <w:rFonts w:ascii="Arial" w:hAnsi="Arial"/>
        </w:rPr>
        <w:t xml:space="preserve"> ne seront pas abordés dans ce cours et ne sont pas indispensable pour nos besoins.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 xml:space="preserve">L’onglet </w:t>
      </w:r>
      <w:r>
        <w:rPr>
          <w:rFonts w:ascii="Arial" w:hAnsi="Arial"/>
          <w:b/>
        </w:rPr>
        <w:t>Macros</w:t>
      </w:r>
      <w:r>
        <w:rPr>
          <w:rFonts w:ascii="Arial" w:hAnsi="Arial"/>
        </w:rPr>
        <w:t xml:space="preserve"> stocke vos scripts d’automatisation des tâches, à rédiger en langage Vba.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L’ong</w:t>
      </w:r>
      <w:r>
        <w:rPr>
          <w:rFonts w:ascii="Arial" w:hAnsi="Arial"/>
        </w:rPr>
        <w:t xml:space="preserve">let </w:t>
      </w:r>
      <w:r>
        <w:rPr>
          <w:rFonts w:ascii="Arial" w:hAnsi="Arial"/>
          <w:b/>
        </w:rPr>
        <w:t>Modules</w:t>
      </w:r>
      <w:r>
        <w:rPr>
          <w:rFonts w:ascii="Arial" w:hAnsi="Arial"/>
        </w:rPr>
        <w:t xml:space="preserve"> stocke des éléments de scripts et des fonctions, rédigés en Vba ;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des formules de mise en classe de séries continues, des fonctions de traitement de chaînes de caractères, etc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2. Outils et concepts de base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</w:p>
    <w:p w:rsidR="00000000" w:rsidRDefault="0085174F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Tables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ind w:firstLine="360"/>
        <w:rPr>
          <w:rFonts w:ascii="Arial" w:hAnsi="Arial"/>
          <w:i/>
        </w:rPr>
      </w:pPr>
      <w:r>
        <w:rPr>
          <w:rFonts w:ascii="Arial" w:hAnsi="Arial"/>
        </w:rPr>
        <w:t>Chaque objet de cet onglet</w:t>
      </w:r>
      <w:r>
        <w:rPr>
          <w:rFonts w:ascii="Arial" w:hAnsi="Arial"/>
        </w:rPr>
        <w:t xml:space="preserve"> est une table, c’est à dire une </w:t>
      </w:r>
      <w:r>
        <w:rPr>
          <w:rFonts w:ascii="Arial" w:hAnsi="Arial"/>
          <w:b/>
        </w:rPr>
        <w:t>matrice n lignes X p colonnes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 xml:space="preserve">(nxp). </w:t>
      </w:r>
      <w:r>
        <w:rPr>
          <w:rFonts w:ascii="Arial" w:hAnsi="Arial"/>
        </w:rPr>
        <w:t>Contrairement à Excel, le nombre d’enregistrements n’est pas limité.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 xml:space="preserve">Les n lignes sont appelés des </w:t>
      </w:r>
      <w:r>
        <w:rPr>
          <w:rFonts w:ascii="Arial" w:hAnsi="Arial"/>
          <w:b/>
        </w:rPr>
        <w:t>enregistrements</w:t>
      </w:r>
      <w:r>
        <w:rPr>
          <w:rFonts w:ascii="Arial" w:hAnsi="Arial"/>
        </w:rPr>
        <w:t>.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 xml:space="preserve">Les p colonnes sont des </w:t>
      </w:r>
      <w:r>
        <w:rPr>
          <w:rFonts w:ascii="Arial" w:hAnsi="Arial"/>
          <w:b/>
        </w:rPr>
        <w:t>champs</w:t>
      </w:r>
      <w:r>
        <w:rPr>
          <w:rFonts w:ascii="Arial" w:hAnsi="Arial"/>
        </w:rPr>
        <w:t>.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</w:p>
    <w:p w:rsidR="00000000" w:rsidRDefault="0085174F">
      <w:pPr>
        <w:numPr>
          <w:ilvl w:val="0"/>
          <w:numId w:val="8"/>
        </w:numPr>
        <w:tabs>
          <w:tab w:val="clear" w:pos="720"/>
        </w:tabs>
        <w:rPr>
          <w:rFonts w:ascii="Arial" w:hAnsi="Arial"/>
        </w:rPr>
      </w:pPr>
      <w:r>
        <w:rPr>
          <w:rFonts w:ascii="Arial" w:hAnsi="Arial"/>
        </w:rPr>
        <w:t>Champs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pStyle w:val="Retraitcorpsdetexte2"/>
        <w:ind w:left="0" w:firstLine="360"/>
      </w:pPr>
      <w:r>
        <w:t>Ils ont un nom &lt; ou = à 8 ca</w:t>
      </w:r>
      <w:r>
        <w:t>ractères en général, de préférence sans accentuation et sans ponctuation à part le caractère « _ »  .</w:t>
      </w:r>
    </w:p>
    <w:p w:rsidR="00000000" w:rsidRDefault="0085174F">
      <w:pPr>
        <w:pStyle w:val="Retraitcorpsdetexte2"/>
        <w:ind w:left="0"/>
      </w:pPr>
      <w:r>
        <w:t>La liste de tous les champs de toutes les tables est un document à produire pour toute conduite de projet, et se nomme généralement « dictionnaire des don</w:t>
      </w:r>
      <w:r>
        <w:t>nées ».</w:t>
      </w:r>
    </w:p>
    <w:p w:rsidR="00000000" w:rsidRDefault="0085174F">
      <w:pPr>
        <w:pStyle w:val="Retraitcorpsdetexte2"/>
        <w:ind w:left="0"/>
      </w:pPr>
      <w:r>
        <w:t xml:space="preserve">Généralement, les tables contiennent des données </w:t>
      </w:r>
      <w:r>
        <w:rPr>
          <w:b/>
        </w:rPr>
        <w:t>identifiantes</w:t>
      </w:r>
      <w:r>
        <w:t xml:space="preserve"> (adresses, noms, codes,…), des données </w:t>
      </w:r>
      <w:r>
        <w:rPr>
          <w:b/>
        </w:rPr>
        <w:t>attributaires</w:t>
      </w:r>
      <w:r>
        <w:t xml:space="preserve"> (des valeurs ou du texte), et de la géométrie dans le cas des SIG (mémo, objet OLE,…)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Une même table contient des champs de différen</w:t>
      </w:r>
      <w:r>
        <w:rPr>
          <w:rFonts w:ascii="Arial" w:hAnsi="Arial"/>
        </w:rPr>
        <w:t>ts types, dont voici les principaux :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  <w:r>
        <w:rPr>
          <w:rFonts w:ascii="Arial" w:hAnsi="Arial"/>
          <w:b/>
        </w:rPr>
        <w:t>texte</w:t>
      </w:r>
      <w:r>
        <w:rPr>
          <w:rFonts w:ascii="Arial" w:hAnsi="Arial"/>
        </w:rPr>
        <w:t> : stocke des caractères alphanumériques, du texte, des libellés, ou des variables qualitatives. Longueur max = 255 caractères.</w:t>
      </w:r>
    </w:p>
    <w:p w:rsidR="00000000" w:rsidRDefault="0085174F">
      <w:pPr>
        <w:pStyle w:val="Retraitcorpsdetexte2"/>
        <w:ind w:left="0"/>
      </w:pPr>
      <w:r>
        <w:rPr>
          <w:b/>
        </w:rPr>
        <w:t>mémo </w:t>
      </w:r>
      <w:r>
        <w:t>: idem, mais peut recueillir des chaînes de caractères plus longues (la géométr</w:t>
      </w:r>
      <w:r>
        <w:t>ie d’objets par exemple.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  <w:b/>
        </w:rPr>
        <w:t>numérique/entier</w:t>
      </w:r>
      <w:r>
        <w:rPr>
          <w:rFonts w:ascii="Arial" w:hAnsi="Arial"/>
        </w:rPr>
        <w:t> : stocke des entiers naturels N uniquement, comme des variables quantitatives discrètes, des comptages, des identifiants.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  <w:b/>
        </w:rPr>
        <w:t>numérique/réel</w:t>
      </w:r>
      <w:r>
        <w:rPr>
          <w:rFonts w:ascii="Arial" w:hAnsi="Arial"/>
        </w:rPr>
        <w:t> : stocke des réels R ; séries quantitatives continues, taux, indicatrices …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  <w:b/>
        </w:rPr>
        <w:t>d</w:t>
      </w:r>
      <w:r>
        <w:rPr>
          <w:rFonts w:ascii="Arial" w:hAnsi="Arial"/>
          <w:b/>
        </w:rPr>
        <w:t>ate/heure</w:t>
      </w:r>
      <w:r>
        <w:rPr>
          <w:rFonts w:ascii="Arial" w:hAnsi="Arial"/>
        </w:rPr>
        <w:t> : beaucoup de formats</w:t>
      </w:r>
    </w:p>
    <w:p w:rsidR="00000000" w:rsidRDefault="0085174F">
      <w:pPr>
        <w:rPr>
          <w:rFonts w:ascii="Arial" w:hAnsi="Arial"/>
          <w:b/>
        </w:rPr>
      </w:pPr>
      <w:r>
        <w:rPr>
          <w:rFonts w:ascii="Arial" w:hAnsi="Arial"/>
          <w:b/>
        </w:rPr>
        <w:t>monétaire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  <w:b/>
        </w:rPr>
        <w:t xml:space="preserve">clé primaire, </w:t>
      </w:r>
      <w:r>
        <w:rPr>
          <w:rFonts w:ascii="Arial" w:hAnsi="Arial"/>
        </w:rPr>
        <w:t>ou</w:t>
      </w:r>
      <w:r>
        <w:rPr>
          <w:rFonts w:ascii="Arial" w:hAnsi="Arial"/>
          <w:b/>
        </w:rPr>
        <w:t xml:space="preserve"> identifiant</w:t>
      </w:r>
      <w:r>
        <w:rPr>
          <w:rFonts w:ascii="Arial" w:hAnsi="Arial"/>
        </w:rPr>
        <w:t xml:space="preserve">, ou </w:t>
      </w:r>
      <w:r>
        <w:rPr>
          <w:rFonts w:ascii="Arial" w:hAnsi="Arial"/>
          <w:b/>
        </w:rPr>
        <w:t>index</w:t>
      </w:r>
      <w:r>
        <w:rPr>
          <w:rFonts w:ascii="Arial" w:hAnsi="Arial"/>
        </w:rPr>
        <w:t xml:space="preserve">: champ texte ou numérique/entier stockant un identifiant unique, cad que les valeurs de ce champ sont </w:t>
      </w:r>
      <w:r>
        <w:rPr>
          <w:rFonts w:ascii="Arial" w:hAnsi="Arial"/>
          <w:b/>
        </w:rPr>
        <w:t>distinctes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deux à deux</w:t>
      </w:r>
      <w:r>
        <w:rPr>
          <w:rFonts w:ascii="Arial" w:hAnsi="Arial"/>
        </w:rPr>
        <w:t>. Il n’y a pas de doublons dans ce champ. Généralem</w:t>
      </w:r>
      <w:r>
        <w:rPr>
          <w:rFonts w:ascii="Arial" w:hAnsi="Arial"/>
        </w:rPr>
        <w:t>ent, ils s’agit de codes ;  codes client, codes administratifs, clefs composées, numéro de commande, etc.</w:t>
      </w:r>
    </w:p>
    <w:p w:rsidR="00000000" w:rsidRDefault="0085174F">
      <w:pPr>
        <w:pStyle w:val="Retraitcorpsdetexte3"/>
        <w:ind w:left="0"/>
      </w:pPr>
      <w:r>
        <w:t>Ces champs particuliers sont très importants car ils permettent d’effectuer les liaisons entre tables.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Access propose une fonction de clé automatique,</w:t>
      </w:r>
      <w:r>
        <w:rPr>
          <w:rFonts w:ascii="Arial" w:hAnsi="Arial"/>
        </w:rPr>
        <w:t xml:space="preserve"> NumeroAuto.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</w:p>
    <w:p w:rsidR="00000000" w:rsidRDefault="0085174F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Requêtes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ind w:firstLine="360"/>
        <w:rPr>
          <w:rFonts w:ascii="Arial" w:hAnsi="Arial"/>
        </w:rPr>
      </w:pPr>
      <w:r>
        <w:rPr>
          <w:rFonts w:ascii="Arial" w:hAnsi="Arial"/>
        </w:rPr>
        <w:t>Vous pouvez manipuler vos tables pour en les interroger simplement, pour extraire de l’information plus élaborée, pour les modifier, ou même pour les effacer.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Access possède un assistant à la composition de requêtes qui vous « trad</w:t>
      </w:r>
      <w:r>
        <w:rPr>
          <w:rFonts w:ascii="Arial" w:hAnsi="Arial"/>
        </w:rPr>
        <w:t>uira » votre opération en instruction SQL.(</w:t>
      </w:r>
      <w:r>
        <w:rPr>
          <w:rFonts w:ascii="Arial" w:hAnsi="Arial"/>
        </w:rPr>
        <w:sym w:font="Wingdings" w:char="F0E0"/>
      </w:r>
      <w:r>
        <w:rPr>
          <w:rFonts w:ascii="Arial" w:hAnsi="Arial"/>
        </w:rPr>
        <w:t xml:space="preserve"> onglet « Requêtes », puis « Nouveau », puis « Mode création ». Il est cependant important d’aller vérifier soi-même le code généré.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ind w:firstLine="709"/>
        <w:rPr>
          <w:rFonts w:ascii="Arial" w:hAnsi="Arial"/>
        </w:rPr>
      </w:pPr>
      <w:r>
        <w:rPr>
          <w:rFonts w:ascii="Arial" w:hAnsi="Arial"/>
        </w:rPr>
        <w:t>L’avantage du stockage de requêtes est d’automatiser la production de données.</w:t>
      </w:r>
      <w:r>
        <w:rPr>
          <w:rFonts w:ascii="Arial" w:hAnsi="Arial"/>
        </w:rPr>
        <w:t xml:space="preserve"> L’autre avantage est de disposer de nouveaux objets assimilables à des tables dans vops futurs traitements, mais dynamiques, et très légers.</w:t>
      </w:r>
    </w:p>
    <w:p w:rsidR="00000000" w:rsidRDefault="0085174F">
      <w:pPr>
        <w:ind w:firstLine="709"/>
        <w:rPr>
          <w:rFonts w:ascii="Arial" w:hAnsi="Arial"/>
        </w:rPr>
      </w:pPr>
    </w:p>
    <w:p w:rsidR="00000000" w:rsidRDefault="0085174F">
      <w:pPr>
        <w:ind w:firstLine="709"/>
        <w:rPr>
          <w:rFonts w:ascii="Arial" w:hAnsi="Arial"/>
        </w:rPr>
      </w:pPr>
      <w:r>
        <w:rPr>
          <w:rFonts w:ascii="Arial" w:hAnsi="Arial"/>
        </w:rPr>
        <w:t>Access propose, dans l’onglet Requêtes, quelques requêtes assistées :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  <w:r>
        <w:rPr>
          <w:rFonts w:ascii="Arial" w:hAnsi="Arial"/>
          <w:b/>
        </w:rPr>
        <w:t>Sélection</w:t>
      </w:r>
      <w:r>
        <w:rPr>
          <w:rFonts w:ascii="Arial" w:hAnsi="Arial"/>
        </w:rPr>
        <w:t xml:space="preserve"> : 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sélectionner un sous-ensemble</w:t>
      </w:r>
      <w:r>
        <w:rPr>
          <w:rFonts w:ascii="Arial" w:hAnsi="Arial"/>
        </w:rPr>
        <w:t xml:space="preserve"> de données issues des tables. Renvoie une nouvelle table stockée dans l’onglet requête.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  <w:r>
        <w:rPr>
          <w:rFonts w:ascii="Arial" w:hAnsi="Arial"/>
          <w:b/>
        </w:rPr>
        <w:t>mise à jour</w:t>
      </w:r>
      <w:r>
        <w:rPr>
          <w:rFonts w:ascii="Arial" w:hAnsi="Arial"/>
        </w:rPr>
        <w:t xml:space="preserve"> : 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« remplit » un champ avec des valeurs que vous saisissez ou bien qui proviennent d’une autre table/requête.</w:t>
      </w:r>
    </w:p>
    <w:p w:rsidR="00000000" w:rsidRDefault="0085174F">
      <w:pPr>
        <w:rPr>
          <w:rStyle w:val="sqlkeyword"/>
        </w:rPr>
      </w:pPr>
    </w:p>
    <w:p w:rsidR="00000000" w:rsidRDefault="0085174F">
      <w:pPr>
        <w:rPr>
          <w:rFonts w:ascii="Arial" w:hAnsi="Arial"/>
        </w:rPr>
      </w:pPr>
      <w:r>
        <w:rPr>
          <w:rFonts w:ascii="Arial" w:hAnsi="Arial"/>
          <w:b/>
        </w:rPr>
        <w:t xml:space="preserve">création </w:t>
      </w:r>
      <w:r>
        <w:rPr>
          <w:rFonts w:ascii="Arial" w:hAnsi="Arial"/>
        </w:rPr>
        <w:t>de table</w:t>
      </w:r>
      <w:r>
        <w:rPr>
          <w:rFonts w:ascii="Arial" w:hAnsi="Arial"/>
          <w:b/>
        </w:rPr>
        <w:t> </w:t>
      </w:r>
      <w:r>
        <w:rPr>
          <w:rFonts w:ascii="Arial" w:hAnsi="Arial"/>
        </w:rPr>
        <w:t xml:space="preserve">: 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« transforme » le rés</w:t>
      </w:r>
      <w:r>
        <w:rPr>
          <w:rFonts w:ascii="Arial" w:hAnsi="Arial"/>
        </w:rPr>
        <w:t>ultat d’une sélection en un nouvel objet table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 xml:space="preserve">requêtes </w:t>
      </w:r>
      <w:r>
        <w:rPr>
          <w:rFonts w:ascii="Arial" w:hAnsi="Arial"/>
          <w:b/>
        </w:rPr>
        <w:t>croisées</w:t>
      </w:r>
      <w:r>
        <w:rPr>
          <w:rFonts w:ascii="Arial" w:hAnsi="Arial"/>
        </w:rPr>
        <w:t> :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renvoie un tableau croisé de variables qualitatives ou quantitatives discrètes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requêtes de</w:t>
      </w:r>
      <w:r>
        <w:rPr>
          <w:rFonts w:ascii="Arial" w:hAnsi="Arial"/>
          <w:b/>
        </w:rPr>
        <w:t xml:space="preserve"> suppression </w:t>
      </w:r>
      <w:r>
        <w:rPr>
          <w:rFonts w:ascii="Arial" w:hAnsi="Arial"/>
        </w:rPr>
        <w:t>de données</w:t>
      </w:r>
    </w:p>
    <w:p w:rsidR="00000000" w:rsidRDefault="0085174F">
      <w:pPr>
        <w:rPr>
          <w:rFonts w:ascii="Arial" w:hAnsi="Arial"/>
          <w:b/>
        </w:rPr>
      </w:pPr>
    </w:p>
    <w:p w:rsidR="00000000" w:rsidRDefault="0085174F">
      <w:pPr>
        <w:rPr>
          <w:rFonts w:ascii="Arial" w:hAnsi="Arial"/>
        </w:rPr>
      </w:pPr>
      <w:r>
        <w:rPr>
          <w:rFonts w:ascii="Arial" w:hAnsi="Arial"/>
          <w:b/>
        </w:rPr>
        <w:t xml:space="preserve">ajout </w:t>
      </w:r>
      <w:r>
        <w:rPr>
          <w:rFonts w:ascii="Arial" w:hAnsi="Arial"/>
        </w:rPr>
        <w:t>de deux tables</w:t>
      </w:r>
    </w:p>
    <w:p w:rsidR="00000000" w:rsidRDefault="0085174F">
      <w:pPr>
        <w:rPr>
          <w:rFonts w:ascii="Arial" w:hAnsi="Arial"/>
          <w:b/>
        </w:rPr>
      </w:pP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 xml:space="preserve">requêtes </w:t>
      </w:r>
      <w:r>
        <w:rPr>
          <w:rFonts w:ascii="Arial" w:hAnsi="Arial"/>
          <w:b/>
        </w:rPr>
        <w:t>paramétrées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</w:p>
    <w:p w:rsidR="00000000" w:rsidRDefault="0085174F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Modules</w:t>
      </w:r>
    </w:p>
    <w:p w:rsidR="00000000" w:rsidRDefault="0085174F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C’est une fonction </w:t>
      </w:r>
      <w:r>
        <w:rPr>
          <w:rFonts w:ascii="Arial" w:hAnsi="Arial"/>
        </w:rPr>
        <w:t>rédigée en VBA.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Exemple à venir MJ, module de mise en classe.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</w:p>
    <w:p w:rsidR="00000000" w:rsidRDefault="0085174F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Macros</w:t>
      </w:r>
    </w:p>
    <w:p w:rsidR="00000000" w:rsidRDefault="0085174F">
      <w:pPr>
        <w:ind w:left="360"/>
        <w:rPr>
          <w:rFonts w:ascii="Arial" w:hAnsi="Arial"/>
        </w:rPr>
      </w:pPr>
      <w:r>
        <w:rPr>
          <w:rFonts w:ascii="Arial" w:hAnsi="Arial"/>
        </w:rPr>
        <w:t>Suite d’instructions visant à automatiser des taches.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scripts en VBA, la fonction DoRunSQL est très utile.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</w:p>
    <w:p w:rsidR="00000000" w:rsidRDefault="0085174F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formulaire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Exemple à venir NB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</w:p>
    <w:p w:rsidR="00000000" w:rsidRDefault="0085174F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la méthodologie MERISE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ind w:firstLine="360"/>
        <w:rPr>
          <w:rFonts w:ascii="Arial" w:hAnsi="Arial"/>
        </w:rPr>
      </w:pPr>
      <w:r>
        <w:rPr>
          <w:rFonts w:ascii="Arial" w:hAnsi="Arial"/>
        </w:rPr>
        <w:lastRenderedPageBreak/>
        <w:t xml:space="preserve">On peut analyser la </w:t>
      </w:r>
      <w:r>
        <w:rPr>
          <w:rFonts w:ascii="Arial" w:hAnsi="Arial"/>
        </w:rPr>
        <w:t>structure d’une base grâce à certains outils, en la modélisant, notamment avec la méthodologie MERISE.</w:t>
      </w:r>
    </w:p>
    <w:p w:rsidR="00000000" w:rsidRDefault="0085174F">
      <w:pPr>
        <w:ind w:firstLine="360"/>
        <w:rPr>
          <w:rFonts w:ascii="Arial" w:hAnsi="Arial"/>
        </w:rPr>
      </w:pPr>
      <w:r>
        <w:rPr>
          <w:rFonts w:ascii="Arial" w:hAnsi="Arial"/>
        </w:rPr>
        <w:t>« Cette méthode a eu comme objectif premier de jeter un pont entre les besoins des utilisateurs et les solutions des informaticiens. Certes sa finalité e</w:t>
      </w:r>
      <w:r>
        <w:rPr>
          <w:rFonts w:ascii="Arial" w:hAnsi="Arial"/>
        </w:rPr>
        <w:t xml:space="preserve">st quand même de faciliter la conception des projets informatiques en permettant d'analyser et de formaliser très tôt les « besoins » des utilisateurs. » </w:t>
      </w:r>
      <w:r>
        <w:rPr>
          <w:rFonts w:ascii="Arial" w:hAnsi="Arial"/>
          <w:i/>
        </w:rPr>
        <w:t>wikipedia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- Le MCD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Le Modèle Conceptuel de Données est la formalisation de la structure et de la sign</w:t>
      </w:r>
      <w:r>
        <w:rPr>
          <w:rFonts w:ascii="Arial" w:hAnsi="Arial"/>
        </w:rPr>
        <w:t>ification des informations décrivant des objets et des associations.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 xml:space="preserve">Le MCD comporte les concepts basiques suivants, à représenter sous forme de diagramme composé de boites contenant des listes de champs ; les champs </w:t>
      </w:r>
      <w:r>
        <w:rPr>
          <w:rFonts w:ascii="Arial" w:hAnsi="Arial"/>
          <w:b/>
        </w:rPr>
        <w:t>clefs primaires</w:t>
      </w:r>
      <w:r>
        <w:rPr>
          <w:rFonts w:ascii="Arial" w:hAnsi="Arial"/>
        </w:rPr>
        <w:t xml:space="preserve"> et </w:t>
      </w:r>
      <w:r>
        <w:rPr>
          <w:rFonts w:ascii="Arial" w:hAnsi="Arial"/>
          <w:b/>
        </w:rPr>
        <w:t>les clefs étrangères</w:t>
      </w:r>
      <w:r>
        <w:rPr>
          <w:rFonts w:ascii="Arial" w:hAnsi="Arial"/>
        </w:rPr>
        <w:t xml:space="preserve"> sont signalés respectivement en gras et souligné, et en gras.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  <w:b/>
        </w:rPr>
        <w:t>Entité</w:t>
      </w:r>
      <w:r>
        <w:rPr>
          <w:rFonts w:ascii="Arial" w:hAnsi="Arial"/>
        </w:rPr>
        <w:t> : table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  <w:b/>
        </w:rPr>
        <w:t>Relation</w:t>
      </w:r>
      <w:r>
        <w:rPr>
          <w:rFonts w:ascii="Arial" w:hAnsi="Arial"/>
        </w:rPr>
        <w:t> : modélisation d'une association entre deux ou plusieurs entités ;appartient à, possède, vend, achète, réside,…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  <w:b/>
        </w:rPr>
        <w:t>Cardinalités</w:t>
      </w:r>
      <w:r>
        <w:rPr>
          <w:rFonts w:ascii="Arial" w:hAnsi="Arial"/>
        </w:rPr>
        <w:t> : modélisation des participations mini et ma</w:t>
      </w:r>
      <w:r>
        <w:rPr>
          <w:rFonts w:ascii="Arial" w:hAnsi="Arial"/>
        </w:rPr>
        <w:t>xi d'une entité à une relation ;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&lt;1,n&gt; , &lt;1,1&gt; , &lt;n,m&gt;, …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  <w:b/>
        </w:rPr>
        <w:t>Propriétés</w:t>
      </w:r>
      <w:r>
        <w:rPr>
          <w:rFonts w:ascii="Arial" w:hAnsi="Arial"/>
        </w:rPr>
        <w:t xml:space="preserve"> : modélisation des informations descriptives rattachées à une entité ou une relation </w:t>
      </w:r>
    </w:p>
    <w:p w:rsidR="00000000" w:rsidRDefault="0085174F">
      <w:r>
        <w:rPr>
          <w:rFonts w:ascii="Arial" w:hAnsi="Arial"/>
          <w:b/>
        </w:rPr>
        <w:t>Identifiant </w:t>
      </w:r>
      <w:r>
        <w:rPr>
          <w:rFonts w:ascii="Arial" w:hAnsi="Arial"/>
        </w:rPr>
        <w:t>: modélisation des propriétés contribuant à la détermination unique d'une occurrence d'un</w:t>
      </w:r>
      <w:r>
        <w:rPr>
          <w:rFonts w:ascii="Arial" w:hAnsi="Arial"/>
        </w:rPr>
        <w:t xml:space="preserve"> entité.</w:t>
      </w:r>
      <w:r>
        <w:t xml:space="preserve"> 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- Le MLD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Le MLD est la  « traduction technique » du MCD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Access gère le MLD dans l’option « Relations » interface dans laquelle vous précisez les liens entre tables.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NB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</w:p>
    <w:p w:rsidR="00000000" w:rsidRDefault="0085174F">
      <w:pPr>
        <w:numPr>
          <w:ilvl w:val="1"/>
          <w:numId w:val="10"/>
        </w:numPr>
        <w:tabs>
          <w:tab w:val="clear" w:pos="1440"/>
        </w:tabs>
        <w:ind w:left="360"/>
        <w:rPr>
          <w:rFonts w:ascii="Arial" w:hAnsi="Arial"/>
        </w:rPr>
      </w:pPr>
      <w:r>
        <w:rPr>
          <w:rFonts w:ascii="Arial" w:hAnsi="Arial"/>
        </w:rPr>
        <w:t>La syntaxe SQL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 xml:space="preserve">La formule pour générer une instruction SQL est toujours </w:t>
      </w:r>
      <w:r>
        <w:rPr>
          <w:rFonts w:ascii="Arial" w:hAnsi="Arial"/>
        </w:rPr>
        <w:t>la même, et le langage possède une grammaire très simple.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</w:p>
    <w:p w:rsidR="00000000" w:rsidRDefault="0085174F">
      <w:pPr>
        <w:numPr>
          <w:ilvl w:val="0"/>
          <w:numId w:val="9"/>
        </w:numPr>
        <w:rPr>
          <w:rFonts w:ascii="Arial" w:hAnsi="Arial"/>
        </w:rPr>
      </w:pPr>
      <w:r>
        <w:rPr>
          <w:rFonts w:ascii="Arial" w:hAnsi="Arial"/>
        </w:rPr>
        <w:t>La grammaire du SQL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pour créer vos instructions, vous assemblerez toujours, dans l’ordre, les éléments suivants :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Une instruction de base obligatoire, définissant le type d’opération (SELECT, IN</w:t>
      </w:r>
      <w:r>
        <w:rPr>
          <w:rFonts w:ascii="Arial" w:hAnsi="Arial"/>
        </w:rPr>
        <w:t>SERT INTO, DELETE…)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Vient ensuite la liste des champs que vous voulez restituer : champs d’origine, champs calculés ou des fonctions d’agrégat,  ou bien la totalité des champs (caractère « * »).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L’option AS permet de donner un nouveau nom aux champs calcu</w:t>
      </w:r>
      <w:r>
        <w:rPr>
          <w:rFonts w:ascii="Arial" w:hAnsi="Arial"/>
        </w:rPr>
        <w:t xml:space="preserve">lés. 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lastRenderedPageBreak/>
        <w:t>Un champ est nommé &lt;nomtable.nomchamp&gt; dans votre formule.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 xml:space="preserve">L’instruction obligatoire </w:t>
      </w:r>
      <w:bookmarkStart w:id="0" w:name="_GoBack"/>
      <w:r>
        <w:rPr>
          <w:rFonts w:ascii="Arial" w:hAnsi="Arial"/>
        </w:rPr>
        <w:t>FR</w:t>
      </w:r>
      <w:bookmarkEnd w:id="0"/>
      <w:r>
        <w:rPr>
          <w:rFonts w:ascii="Arial" w:hAnsi="Arial"/>
        </w:rPr>
        <w:t>OM, après laquelle vous précisez les tables dont sont issues les champs à extraire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Peuvent suivre une ou plusieurs clauses facultatives :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Clause de sélection log</w:t>
      </w:r>
      <w:r>
        <w:rPr>
          <w:rFonts w:ascii="Arial" w:hAnsi="Arial"/>
        </w:rPr>
        <w:t>ique  WHERE ( =, &lt;,&gt;,&lt;&gt;,etc)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Clause de jointure : précision du lien logique entre les tables ( WHERE, INNER JOIN ON, LEFT JOIN ON, RIGHT JOIN ON)</w:t>
      </w:r>
    </w:p>
    <w:p w:rsidR="00000000" w:rsidRDefault="0085174F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Clause d’agrégat GROUP BY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Clause de restriction de la fonction d’agrégat HAVING, remplaçant la clause « WHERE </w:t>
      </w:r>
      <w:r>
        <w:rPr>
          <w:rFonts w:ascii="Arial" w:hAnsi="Arial"/>
        </w:rPr>
        <w:t>» si la requête  contient un GROUP BY 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La formule générale d’une requête SQL se résume donc à ceci :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Type d’opération, liste de champs à restituer, liste des tables à requêter, clauses facultatives.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Ou encore : TypeRequête, &lt;champs&gt; FROM &lt;tables&gt;, cri</w:t>
      </w:r>
      <w:r>
        <w:rPr>
          <w:rFonts w:ascii="Arial" w:hAnsi="Arial"/>
        </w:rPr>
        <w:t>tères et clauses.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</w:p>
    <w:p w:rsidR="00000000" w:rsidRDefault="0085174F">
      <w:pPr>
        <w:numPr>
          <w:ilvl w:val="0"/>
          <w:numId w:val="9"/>
        </w:numPr>
        <w:rPr>
          <w:rFonts w:ascii="Arial" w:hAnsi="Arial"/>
        </w:rPr>
      </w:pPr>
      <w:r>
        <w:rPr>
          <w:rFonts w:ascii="Arial" w:hAnsi="Arial"/>
        </w:rPr>
        <w:t xml:space="preserve">Syntaxe SQL des principales requêtes 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  <w:b/>
        </w:rPr>
      </w:pPr>
      <w:r>
        <w:rPr>
          <w:rFonts w:ascii="Arial" w:hAnsi="Arial"/>
        </w:rPr>
        <w:t>Requête de suppression de table :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DROP TABLE &lt;NomTable&gt;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Requête de suppression de champs ou d’enregistrements :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 xml:space="preserve">DELETE &lt;NomTableSource.*&gt; FROM &lt;NomTable&gt; WHERE &lt;critère&gt; 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br/>
        <w:t>NomTableSource.* désigne</w:t>
      </w:r>
      <w:r>
        <w:rPr>
          <w:rFonts w:ascii="Arial" w:hAnsi="Arial"/>
        </w:rPr>
        <w:t xml:space="preserve"> la table dans de laquelle s'effectue la suppression dans le cas d'une jointure avec une autre table.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Style w:val="sqlkeyword"/>
        </w:rPr>
      </w:pPr>
    </w:p>
    <w:p w:rsidR="00000000" w:rsidRDefault="0085174F">
      <w:pPr>
        <w:rPr>
          <w:rStyle w:val="sqlkeyword"/>
          <w:rFonts w:ascii="Arial" w:hAnsi="Arial"/>
        </w:rPr>
      </w:pPr>
      <w:r>
        <w:rPr>
          <w:rStyle w:val="sqlkeyword"/>
          <w:rFonts w:ascii="Arial" w:hAnsi="Arial"/>
        </w:rPr>
        <w:t xml:space="preserve">Requête de Mise à jour à partir d’une autre table: </w:t>
      </w:r>
    </w:p>
    <w:p w:rsidR="00000000" w:rsidRDefault="0085174F">
      <w:pPr>
        <w:rPr>
          <w:rStyle w:val="sqlcode"/>
          <w:rFonts w:ascii="Arial" w:hAnsi="Arial"/>
          <w:lang w:val="en-GB"/>
        </w:rPr>
      </w:pPr>
      <w:r>
        <w:rPr>
          <w:rStyle w:val="sqlkeyword"/>
          <w:rFonts w:ascii="Arial" w:hAnsi="Arial"/>
          <w:lang w:val="en-GB"/>
        </w:rPr>
        <w:t>INSERT</w:t>
      </w:r>
      <w:r>
        <w:rPr>
          <w:rStyle w:val="sqlcode"/>
          <w:rFonts w:ascii="Arial" w:hAnsi="Arial"/>
          <w:lang w:val="en-GB"/>
        </w:rPr>
        <w:t xml:space="preserve"> </w:t>
      </w:r>
      <w:r>
        <w:rPr>
          <w:rStyle w:val="sqlkeyword"/>
          <w:rFonts w:ascii="Arial" w:hAnsi="Arial"/>
          <w:lang w:val="en-GB"/>
        </w:rPr>
        <w:t>INTO</w:t>
      </w:r>
      <w:r>
        <w:rPr>
          <w:rStyle w:val="sqlcode"/>
          <w:rFonts w:ascii="Arial" w:hAnsi="Arial"/>
          <w:lang w:val="en-GB"/>
        </w:rPr>
        <w:t xml:space="preserve"> &lt;NomTableDestination&gt; </w:t>
      </w:r>
      <w:r>
        <w:rPr>
          <w:rStyle w:val="sqlkeyword"/>
          <w:rFonts w:ascii="Arial" w:hAnsi="Arial"/>
          <w:lang w:val="en-GB"/>
        </w:rPr>
        <w:t>SELECT</w:t>
      </w:r>
      <w:r>
        <w:rPr>
          <w:rStyle w:val="sqlcode"/>
          <w:rFonts w:ascii="Arial" w:hAnsi="Arial"/>
          <w:lang w:val="en-GB"/>
        </w:rPr>
        <w:t xml:space="preserve"> &lt;Champ1&gt;, &lt;Champ2&gt;….</w:t>
      </w:r>
      <w:r>
        <w:rPr>
          <w:rStyle w:val="sqlkeyword"/>
          <w:rFonts w:ascii="Arial" w:hAnsi="Arial"/>
          <w:lang w:val="en-GB"/>
        </w:rPr>
        <w:t>FROM</w:t>
      </w:r>
      <w:r>
        <w:rPr>
          <w:rStyle w:val="sqlcode"/>
          <w:rFonts w:ascii="Arial" w:hAnsi="Arial"/>
          <w:lang w:val="en-GB"/>
        </w:rPr>
        <w:t xml:space="preserve"> &lt;NomTableSource&gt; </w:t>
      </w:r>
      <w:r>
        <w:rPr>
          <w:rStyle w:val="sqlkeyword"/>
          <w:rFonts w:ascii="Arial" w:hAnsi="Arial"/>
          <w:lang w:val="en-GB"/>
        </w:rPr>
        <w:t>WHERE</w:t>
      </w:r>
      <w:r>
        <w:rPr>
          <w:rStyle w:val="sqlcode"/>
          <w:rFonts w:ascii="Arial" w:hAnsi="Arial"/>
          <w:lang w:val="en-GB"/>
        </w:rPr>
        <w:t xml:space="preserve"> &lt;condition&gt;</w:t>
      </w:r>
    </w:p>
    <w:p w:rsidR="00000000" w:rsidRDefault="0085174F">
      <w:pPr>
        <w:rPr>
          <w:rStyle w:val="sqlcode"/>
          <w:rFonts w:ascii="Arial" w:hAnsi="Arial"/>
          <w:lang w:val="en-GB"/>
        </w:rPr>
      </w:pP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Pour que l'insertion soit valide il faut que les champs de la table source aient le même type et la même longueur que ceux de la table destination.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Mise à jour d’enregistrements à l’aide d’une valeur choisie par l’utilisateur :</w:t>
      </w:r>
    </w:p>
    <w:p w:rsidR="00000000" w:rsidRDefault="0085174F">
      <w:pPr>
        <w:pStyle w:val="PrformatHTML"/>
        <w:rPr>
          <w:rFonts w:ascii="Arial" w:hAnsi="Arial"/>
        </w:rPr>
      </w:pPr>
      <w:r>
        <w:rPr>
          <w:rStyle w:val="sqlkeyword"/>
          <w:rFonts w:ascii="Arial" w:hAnsi="Arial"/>
          <w:sz w:val="24"/>
        </w:rPr>
        <w:t>UPDATE</w:t>
      </w:r>
      <w:r>
        <w:rPr>
          <w:rStyle w:val="sqlcode"/>
          <w:rFonts w:ascii="Arial" w:hAnsi="Arial"/>
          <w:sz w:val="24"/>
        </w:rPr>
        <w:t xml:space="preserve"> &lt;NomTable&gt; </w:t>
      </w:r>
      <w:r>
        <w:rPr>
          <w:rStyle w:val="sqlkeyword"/>
          <w:rFonts w:ascii="Arial" w:hAnsi="Arial"/>
          <w:sz w:val="24"/>
        </w:rPr>
        <w:t>SET</w:t>
      </w:r>
      <w:r>
        <w:rPr>
          <w:rStyle w:val="sqlcode"/>
          <w:rFonts w:ascii="Arial" w:hAnsi="Arial"/>
          <w:sz w:val="24"/>
        </w:rPr>
        <w:t xml:space="preserve"> &lt;N</w:t>
      </w:r>
      <w:r>
        <w:rPr>
          <w:rStyle w:val="sqlcode"/>
          <w:rFonts w:ascii="Arial" w:hAnsi="Arial"/>
          <w:sz w:val="24"/>
        </w:rPr>
        <w:t xml:space="preserve">ouvelle_valeur&gt; </w:t>
      </w:r>
      <w:r>
        <w:rPr>
          <w:rStyle w:val="sqlkeyword"/>
          <w:rFonts w:ascii="Arial" w:hAnsi="Arial"/>
          <w:sz w:val="24"/>
        </w:rPr>
        <w:t>WHERE</w:t>
      </w:r>
      <w:r>
        <w:rPr>
          <w:rStyle w:val="sqlcode"/>
          <w:rFonts w:ascii="Arial" w:hAnsi="Arial"/>
          <w:sz w:val="24"/>
        </w:rPr>
        <w:t xml:space="preserve"> critère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Requête de sélection :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SELECT &lt;Champ&gt;, &lt;Champ2&gt;,...,... FROM &lt;Relation&gt; WHERE &lt;Condition&gt;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A noter que l’on peut compléter l’instruction select :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SELECT ALL (par défaut)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SELECT DISTINCT sélectionne sans doublons.</w:t>
      </w:r>
    </w:p>
    <w:p w:rsidR="00000000" w:rsidRDefault="0085174F">
      <w:pPr>
        <w:pStyle w:val="Titre3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lastRenderedPageBreak/>
        <w:t>Création d</w:t>
      </w:r>
      <w:r>
        <w:rPr>
          <w:rFonts w:ascii="Arial" w:hAnsi="Arial"/>
          <w:b w:val="0"/>
          <w:sz w:val="24"/>
        </w:rPr>
        <w:t>’une table :</w:t>
      </w:r>
    </w:p>
    <w:p w:rsidR="00000000" w:rsidRDefault="0085174F">
      <w:pPr>
        <w:pStyle w:val="Titre3"/>
      </w:pPr>
      <w:r>
        <w:rPr>
          <w:rFonts w:ascii="Arial" w:hAnsi="Arial"/>
          <w:b w:val="0"/>
          <w:sz w:val="24"/>
        </w:rPr>
        <w:t>CREATE TABLE NomTable (&lt;Champ1 Type (taille)&gt; CONSTRAINT &lt;Index&gt;, &lt;Champ2 Type (taille)&gt; CONSTRAINT &lt;Index2&gt;)...CONSTRAINT &lt;Index_multichamp&gt;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numPr>
          <w:ilvl w:val="0"/>
          <w:numId w:val="9"/>
        </w:numPr>
        <w:rPr>
          <w:rFonts w:ascii="Arial" w:hAnsi="Arial"/>
        </w:rPr>
      </w:pPr>
      <w:r>
        <w:rPr>
          <w:rFonts w:ascii="Arial" w:hAnsi="Arial"/>
        </w:rPr>
        <w:t>Les jointures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Soient une table A et une table B contenant chacune deux champs que l’on peut apparie</w:t>
      </w:r>
      <w:r>
        <w:rPr>
          <w:rFonts w:ascii="Arial" w:hAnsi="Arial"/>
        </w:rPr>
        <w:t>r.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Les jointures seront de 3 types, correspondant aux 3 résultats obtenus en intersectant les 2 ensembles A et B.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La jointure se déclare après la clause FROM &lt;tables&gt;.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LEFT JOIN : tous les enregistrements de A et seulement ceux de B pour lesquels le critè</w:t>
      </w:r>
      <w:r>
        <w:rPr>
          <w:rFonts w:ascii="Arial" w:hAnsi="Arial"/>
        </w:rPr>
        <w:t>re d’appariement est égal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RIGHT JOIN : : tous les enregistrements de B et seulement ceux de A pour lesquels le critère d’appariement est égal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INNER JOIN : tous les enregistrements pour lesquels la clé d’appariement est égale.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</w:p>
    <w:p w:rsidR="00000000" w:rsidRDefault="0085174F">
      <w:pPr>
        <w:numPr>
          <w:ilvl w:val="0"/>
          <w:numId w:val="9"/>
        </w:numPr>
        <w:rPr>
          <w:rFonts w:ascii="Arial" w:hAnsi="Arial"/>
        </w:rPr>
      </w:pPr>
      <w:r>
        <w:rPr>
          <w:rFonts w:ascii="Arial" w:hAnsi="Arial"/>
        </w:rPr>
        <w:t>mots-clé et fonctions prin</w:t>
      </w:r>
      <w:r>
        <w:rPr>
          <w:rFonts w:ascii="Arial" w:hAnsi="Arial"/>
        </w:rPr>
        <w:t>cipales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instructions SQL, type de requête :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  <w:b/>
          <w:lang w:val="en-GB"/>
        </w:rPr>
      </w:pPr>
      <w:r>
        <w:rPr>
          <w:rFonts w:ascii="Arial" w:hAnsi="Arial"/>
          <w:lang w:val="en-GB"/>
        </w:rPr>
        <w:t xml:space="preserve">sélectionner : </w:t>
      </w:r>
      <w:r>
        <w:rPr>
          <w:rFonts w:ascii="Arial" w:hAnsi="Arial"/>
          <w:b/>
          <w:lang w:val="en-GB"/>
        </w:rPr>
        <w:t>SELECT, SELECT ALL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 xml:space="preserve">sélectionner sans doublons : </w:t>
      </w:r>
      <w:r>
        <w:rPr>
          <w:rFonts w:ascii="Arial" w:hAnsi="Arial"/>
          <w:b/>
        </w:rPr>
        <w:t>SELECT DISTINCT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mettre à jour des valeur :</w:t>
      </w:r>
      <w:r>
        <w:rPr>
          <w:rFonts w:ascii="Arial" w:hAnsi="Arial"/>
          <w:b/>
        </w:rPr>
        <w:t xml:space="preserve"> UPDATE</w:t>
      </w:r>
    </w:p>
    <w:p w:rsidR="00000000" w:rsidRDefault="0085174F">
      <w:pPr>
        <w:pStyle w:val="Retraitcorpsdetexte2"/>
        <w:ind w:left="0"/>
      </w:pPr>
      <w:r>
        <w:t xml:space="preserve">ajouter des enregistrements à une table depuis une autre table: </w:t>
      </w:r>
      <w:r>
        <w:rPr>
          <w:b/>
        </w:rPr>
        <w:t>INSERT INTO</w:t>
      </w:r>
    </w:p>
    <w:p w:rsidR="00000000" w:rsidRDefault="0085174F">
      <w:pPr>
        <w:rPr>
          <w:rFonts w:ascii="Arial" w:hAnsi="Arial"/>
          <w:b/>
        </w:rPr>
      </w:pPr>
      <w:r>
        <w:rPr>
          <w:rFonts w:ascii="Arial" w:hAnsi="Arial"/>
        </w:rPr>
        <w:t xml:space="preserve">effacer une table : </w:t>
      </w:r>
      <w:r>
        <w:rPr>
          <w:rFonts w:ascii="Arial" w:hAnsi="Arial"/>
          <w:b/>
        </w:rPr>
        <w:t>D</w:t>
      </w:r>
      <w:r>
        <w:rPr>
          <w:rFonts w:ascii="Arial" w:hAnsi="Arial"/>
          <w:b/>
        </w:rPr>
        <w:t>ROP</w:t>
      </w:r>
    </w:p>
    <w:p w:rsidR="00000000" w:rsidRDefault="0085174F">
      <w:pPr>
        <w:rPr>
          <w:rFonts w:ascii="Arial" w:hAnsi="Arial"/>
          <w:b/>
        </w:rPr>
      </w:pPr>
      <w:r>
        <w:rPr>
          <w:rFonts w:ascii="Arial" w:hAnsi="Arial"/>
        </w:rPr>
        <w:t>effacer des enregistrements :</w:t>
      </w:r>
      <w:r>
        <w:rPr>
          <w:rFonts w:ascii="Arial" w:hAnsi="Arial"/>
          <w:b/>
        </w:rPr>
        <w:t xml:space="preserve"> DELETE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pStyle w:val="Retraitcorpsdetexte2"/>
        <w:ind w:left="0"/>
      </w:pPr>
      <w:r>
        <w:t>clauses :</w:t>
      </w:r>
    </w:p>
    <w:p w:rsidR="00000000" w:rsidRDefault="0085174F">
      <w:pPr>
        <w:pStyle w:val="Retraitcorpsdetexte2"/>
        <w:ind w:left="0"/>
      </w:pP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 xml:space="preserve">indiquer les tables desquelles sont issues les données : </w:t>
      </w:r>
      <w:r>
        <w:rPr>
          <w:rFonts w:ascii="Arial" w:hAnsi="Arial"/>
          <w:b/>
        </w:rPr>
        <w:t xml:space="preserve">FROM </w:t>
      </w:r>
      <w:r>
        <w:rPr>
          <w:rFonts w:ascii="Arial" w:hAnsi="Arial"/>
        </w:rPr>
        <w:t>&lt;liste des champs&gt;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 xml:space="preserve">renommer un champ/donner un nouveau nom à un champ : &lt;ancien&gt; </w:t>
      </w:r>
      <w:r>
        <w:rPr>
          <w:rFonts w:ascii="Arial" w:hAnsi="Arial"/>
          <w:b/>
        </w:rPr>
        <w:t>AS</w:t>
      </w:r>
      <w:r>
        <w:rPr>
          <w:rFonts w:ascii="Arial" w:hAnsi="Arial"/>
        </w:rPr>
        <w:t xml:space="preserve"> &lt;nouveau&gt;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 xml:space="preserve">regrouper/agréger les données : </w:t>
      </w:r>
      <w:r>
        <w:rPr>
          <w:rFonts w:ascii="Arial" w:hAnsi="Arial"/>
          <w:b/>
        </w:rPr>
        <w:t xml:space="preserve">GROUP BY </w:t>
      </w:r>
      <w:r>
        <w:rPr>
          <w:rFonts w:ascii="Arial" w:hAnsi="Arial"/>
        </w:rPr>
        <w:t>&lt;champ</w:t>
      </w:r>
      <w:r>
        <w:rPr>
          <w:rFonts w:ascii="Arial" w:hAnsi="Arial"/>
        </w:rPr>
        <w:t>s&gt;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 xml:space="preserve">clause de restriction pour l’agrégat : </w:t>
      </w:r>
      <w:r>
        <w:rPr>
          <w:rFonts w:ascii="Arial" w:hAnsi="Arial"/>
          <w:b/>
        </w:rPr>
        <w:t>HAVING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 xml:space="preserve">clause de sélection : </w:t>
      </w:r>
      <w:r>
        <w:rPr>
          <w:rFonts w:ascii="Arial" w:hAnsi="Arial"/>
          <w:b/>
        </w:rPr>
        <w:t>WHERE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 xml:space="preserve">jointure : … </w:t>
      </w:r>
      <w:r>
        <w:rPr>
          <w:rFonts w:ascii="Arial" w:hAnsi="Arial"/>
          <w:b/>
        </w:rPr>
        <w:t>JOIN</w:t>
      </w:r>
      <w:r>
        <w:rPr>
          <w:rFonts w:ascii="Arial" w:hAnsi="Arial"/>
        </w:rPr>
        <w:t xml:space="preserve"> &lt;Table&gt; </w:t>
      </w:r>
      <w:r>
        <w:rPr>
          <w:rFonts w:ascii="Arial" w:hAnsi="Arial"/>
          <w:b/>
        </w:rPr>
        <w:t>ON</w:t>
      </w:r>
      <w:r>
        <w:rPr>
          <w:rFonts w:ascii="Arial" w:hAnsi="Arial"/>
        </w:rPr>
        <w:t xml:space="preserve"> (&lt;Champ1&gt; = &lt;Champ2&gt;)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fonctions d’agrégat ou expressions de regroupement :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pStyle w:val="Retraitcorpsdetexte2"/>
        <w:ind w:left="0"/>
      </w:pPr>
      <w:r>
        <w:t xml:space="preserve">moyenne : </w:t>
      </w:r>
      <w:r>
        <w:rPr>
          <w:b/>
        </w:rPr>
        <w:t>AVG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 xml:space="preserve">écart-type : </w:t>
      </w:r>
      <w:r>
        <w:rPr>
          <w:rFonts w:ascii="Arial" w:hAnsi="Arial"/>
          <w:b/>
        </w:rPr>
        <w:t>STDEVP</w:t>
      </w:r>
    </w:p>
    <w:p w:rsidR="00000000" w:rsidRDefault="0085174F">
      <w:pPr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maximum, minimum :</w:t>
      </w:r>
      <w:r>
        <w:rPr>
          <w:rFonts w:ascii="Arial" w:hAnsi="Arial"/>
          <w:b/>
          <w:lang w:val="de-DE"/>
        </w:rPr>
        <w:t>MAX, MIN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premier, de</w:t>
      </w:r>
      <w:r>
        <w:rPr>
          <w:rFonts w:ascii="Arial" w:hAnsi="Arial"/>
        </w:rPr>
        <w:t xml:space="preserve">rnier : </w:t>
      </w:r>
      <w:r>
        <w:rPr>
          <w:rFonts w:ascii="Arial" w:hAnsi="Arial"/>
          <w:b/>
        </w:rPr>
        <w:t>FIRST, LAST</w:t>
      </w:r>
    </w:p>
    <w:p w:rsidR="00000000" w:rsidRDefault="0085174F">
      <w:pPr>
        <w:rPr>
          <w:rFonts w:ascii="Arial" w:hAnsi="Arial"/>
          <w:b/>
        </w:rPr>
      </w:pPr>
      <w:r>
        <w:rPr>
          <w:rFonts w:ascii="Arial" w:hAnsi="Arial"/>
        </w:rPr>
        <w:t xml:space="preserve">compte : </w:t>
      </w:r>
      <w:r>
        <w:rPr>
          <w:rFonts w:ascii="Arial" w:hAnsi="Arial"/>
          <w:b/>
        </w:rPr>
        <w:t>COUNT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lastRenderedPageBreak/>
        <w:t>somme :</w:t>
      </w:r>
      <w:r>
        <w:rPr>
          <w:rFonts w:ascii="Arial" w:hAnsi="Arial"/>
          <w:b/>
        </w:rPr>
        <w:t xml:space="preserve"> SUM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 xml:space="preserve">opérateurs de la clause </w:t>
      </w:r>
      <w:r>
        <w:rPr>
          <w:rFonts w:ascii="Arial" w:hAnsi="Arial"/>
          <w:b/>
        </w:rPr>
        <w:t>WHERE </w:t>
      </w:r>
      <w:r>
        <w:rPr>
          <w:rFonts w:ascii="Arial" w:hAnsi="Arial"/>
        </w:rPr>
        <w:t>(non-exhaustif):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 xml:space="preserve">et : </w:t>
      </w:r>
      <w:r>
        <w:rPr>
          <w:rFonts w:ascii="Arial" w:hAnsi="Arial"/>
          <w:b/>
        </w:rPr>
        <w:t>AND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 xml:space="preserve">ou inclusif: </w:t>
      </w:r>
      <w:r>
        <w:rPr>
          <w:rFonts w:ascii="Arial" w:hAnsi="Arial"/>
          <w:b/>
        </w:rPr>
        <w:t>OR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 xml:space="preserve">ou exclusif : </w:t>
      </w:r>
      <w:r>
        <w:rPr>
          <w:rFonts w:ascii="Arial" w:hAnsi="Arial"/>
          <w:b/>
        </w:rPr>
        <w:t>XOR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 xml:space="preserve">inférieur à : 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supérieur à :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 xml:space="preserve">tri croissant : </w:t>
      </w:r>
      <w:r>
        <w:rPr>
          <w:rFonts w:ascii="Arial" w:hAnsi="Arial"/>
          <w:b/>
        </w:rPr>
        <w:t>ORDER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BY</w:t>
      </w:r>
      <w:r>
        <w:rPr>
          <w:rFonts w:ascii="Arial" w:hAnsi="Arial"/>
        </w:rPr>
        <w:t xml:space="preserve"> &lt; champs&gt; </w:t>
      </w:r>
      <w:r>
        <w:rPr>
          <w:rFonts w:ascii="Arial" w:hAnsi="Arial"/>
          <w:b/>
        </w:rPr>
        <w:t>ASC</w:t>
      </w:r>
    </w:p>
    <w:p w:rsidR="00000000" w:rsidRDefault="0085174F">
      <w:pPr>
        <w:rPr>
          <w:rFonts w:ascii="Arial" w:hAnsi="Arial"/>
          <w:b/>
        </w:rPr>
      </w:pPr>
      <w:r>
        <w:rPr>
          <w:rFonts w:ascii="Arial" w:hAnsi="Arial"/>
        </w:rPr>
        <w:t xml:space="preserve">tri décroissant : </w:t>
      </w:r>
      <w:r>
        <w:rPr>
          <w:rFonts w:ascii="Arial" w:hAnsi="Arial"/>
          <w:b/>
        </w:rPr>
        <w:t>ORDER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BY</w:t>
      </w:r>
      <w:r>
        <w:rPr>
          <w:rFonts w:ascii="Arial" w:hAnsi="Arial"/>
        </w:rPr>
        <w:t xml:space="preserve"> &lt; champs&gt; </w:t>
      </w:r>
      <w:r>
        <w:rPr>
          <w:rFonts w:ascii="Arial" w:hAnsi="Arial"/>
          <w:b/>
        </w:rPr>
        <w:t>DESC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équival</w:t>
      </w:r>
      <w:r>
        <w:rPr>
          <w:rFonts w:ascii="Arial" w:hAnsi="Arial"/>
        </w:rPr>
        <w:t xml:space="preserve">ence : </w:t>
      </w:r>
      <w:r>
        <w:rPr>
          <w:rFonts w:ascii="Arial" w:hAnsi="Arial"/>
          <w:b/>
        </w:rPr>
        <w:t>EQV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 xml:space="preserve">est vide : </w:t>
      </w:r>
      <w:r>
        <w:rPr>
          <w:rFonts w:ascii="Arial" w:hAnsi="Arial"/>
          <w:b/>
        </w:rPr>
        <w:t>IS NULL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 xml:space="preserve">n’est pas vide : </w:t>
      </w:r>
      <w:r>
        <w:rPr>
          <w:rFonts w:ascii="Arial" w:hAnsi="Arial"/>
          <w:b/>
        </w:rPr>
        <w:t>IS NOT NULL</w:t>
      </w:r>
    </w:p>
    <w:p w:rsidR="00000000" w:rsidRDefault="0085174F">
      <w:pPr>
        <w:rPr>
          <w:rFonts w:ascii="Arial" w:hAnsi="Arial"/>
          <w:b/>
        </w:rPr>
      </w:pPr>
      <w:r>
        <w:rPr>
          <w:rFonts w:ascii="Arial" w:hAnsi="Arial"/>
        </w:rPr>
        <w:t xml:space="preserve">entre : </w:t>
      </w:r>
      <w:r>
        <w:rPr>
          <w:rFonts w:ascii="Arial" w:hAnsi="Arial"/>
          <w:b/>
        </w:rPr>
        <w:t>BETWEEN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ind w:firstLine="360"/>
        <w:rPr>
          <w:rFonts w:ascii="Arial" w:hAnsi="Arial"/>
        </w:rPr>
      </w:pPr>
      <w:r>
        <w:rPr>
          <w:rFonts w:ascii="Arial" w:hAnsi="Arial"/>
        </w:rPr>
        <w:t>Access propose, notamment grâce au générateur d’expressions de l’assistant requêtes, un vaste choix de fonctions de traitement de chaînes de caractères, et d’opérations logiques et</w:t>
      </w:r>
      <w:r>
        <w:rPr>
          <w:rFonts w:ascii="Arial" w:hAnsi="Arial"/>
        </w:rPr>
        <w:t xml:space="preserve"> mathématiques.</w:t>
      </w:r>
    </w:p>
    <w:p w:rsidR="00000000" w:rsidRDefault="0085174F">
      <w:pPr>
        <w:ind w:firstLine="360"/>
        <w:rPr>
          <w:rFonts w:ascii="Arial" w:hAnsi="Arial"/>
        </w:rPr>
      </w:pPr>
      <w:r>
        <w:rPr>
          <w:rFonts w:ascii="Arial" w:hAnsi="Arial"/>
        </w:rPr>
        <w:t>Dans d’autres systèmes, il existe des clauses WHERE topographiques, (intersect, inside,..), ainsi que des fonctions topographiques (distance, surface, centroide,..).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</w:p>
    <w:p w:rsidR="00000000" w:rsidRDefault="0085174F">
      <w:pPr>
        <w:numPr>
          <w:ilvl w:val="1"/>
          <w:numId w:val="10"/>
        </w:numPr>
        <w:tabs>
          <w:tab w:val="clear" w:pos="1440"/>
        </w:tabs>
        <w:ind w:left="360"/>
        <w:rPr>
          <w:rFonts w:ascii="Arial" w:hAnsi="Arial"/>
        </w:rPr>
      </w:pPr>
      <w:r>
        <w:rPr>
          <w:rFonts w:ascii="Arial" w:hAnsi="Arial"/>
        </w:rPr>
        <w:t>exemples et exercices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 xml:space="preserve">Exemple1 : 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soit une table A n clients x p champ</w:t>
      </w:r>
      <w:r>
        <w:rPr>
          <w:rFonts w:ascii="Arial" w:hAnsi="Arial"/>
        </w:rPr>
        <w:t>s, avec :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 xml:space="preserve">p1 = identifiant client 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>p2 = CA  réalisé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 xml:space="preserve">p3 = nb de commandes </w:t>
      </w:r>
    </w:p>
    <w:p w:rsidR="00000000" w:rsidRDefault="0085174F">
      <w:pPr>
        <w:rPr>
          <w:rFonts w:ascii="Arial" w:hAnsi="Arial"/>
        </w:rPr>
      </w:pPr>
      <w:r>
        <w:rPr>
          <w:rFonts w:ascii="Arial" w:hAnsi="Arial"/>
        </w:rPr>
        <w:t xml:space="preserve">p4 =code zone géographique </w:t>
      </w: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</w:p>
    <w:p w:rsidR="00000000" w:rsidRDefault="0085174F">
      <w:pPr>
        <w:pStyle w:val="Retraitcorpsdetexte2"/>
        <w:ind w:left="0"/>
      </w:pPr>
      <w:r>
        <w:t>- restituer la table A à l’identique s’écrira :</w:t>
      </w:r>
    </w:p>
    <w:p w:rsidR="00000000" w:rsidRDefault="0085174F">
      <w:pPr>
        <w:pStyle w:val="Retraitcorpsdetexte2"/>
        <w:ind w:left="0"/>
      </w:pPr>
    </w:p>
    <w:p w:rsidR="00000000" w:rsidRDefault="0085174F">
      <w:pPr>
        <w:pStyle w:val="Retraitcorpsdetexte2"/>
        <w:ind w:left="0"/>
      </w:pPr>
    </w:p>
    <w:p w:rsidR="00000000" w:rsidRDefault="0085174F">
      <w:pPr>
        <w:pStyle w:val="Retraitcorpsdetexte2"/>
        <w:ind w:left="0"/>
      </w:pPr>
      <w:r>
        <w:t>- quelle est la clé ? qualifiez les autres champs :</w:t>
      </w:r>
    </w:p>
    <w:p w:rsidR="00000000" w:rsidRDefault="0085174F">
      <w:pPr>
        <w:pStyle w:val="Retraitcorpsdetexte2"/>
        <w:ind w:left="0"/>
      </w:pPr>
    </w:p>
    <w:p w:rsidR="00000000" w:rsidRDefault="0085174F">
      <w:pPr>
        <w:pStyle w:val="Retraitcorpsdetexte2"/>
        <w:ind w:left="0"/>
      </w:pPr>
    </w:p>
    <w:p w:rsidR="00000000" w:rsidRDefault="0085174F">
      <w:pPr>
        <w:pStyle w:val="Retraitcorpsdetexte2"/>
        <w:ind w:left="0"/>
      </w:pPr>
      <w:r>
        <w:t xml:space="preserve">- restituer une table renvoyant le CA moyen par </w:t>
      </w:r>
      <w:r>
        <w:t>commande et la dispersion de la série :</w:t>
      </w:r>
    </w:p>
    <w:p w:rsidR="00000000" w:rsidRDefault="0085174F">
      <w:pPr>
        <w:pStyle w:val="Retraitcorpsdetexte2"/>
        <w:ind w:left="0"/>
      </w:pPr>
    </w:p>
    <w:p w:rsidR="00000000" w:rsidRDefault="0085174F">
      <w:pPr>
        <w:pStyle w:val="Retraitcorpsdetexte2"/>
        <w:ind w:left="0"/>
      </w:pPr>
    </w:p>
    <w:p w:rsidR="00000000" w:rsidRDefault="0085174F">
      <w:pPr>
        <w:pStyle w:val="Retraitcorpsdetexte2"/>
        <w:ind w:left="0"/>
      </w:pPr>
      <w:r>
        <w:t>- restituer une table renvoyant le CA moyen par client et la dispersion de la série :</w:t>
      </w:r>
    </w:p>
    <w:p w:rsidR="00000000" w:rsidRDefault="0085174F">
      <w:pPr>
        <w:pStyle w:val="Retraitcorpsdetexte2"/>
        <w:ind w:left="0"/>
      </w:pPr>
    </w:p>
    <w:p w:rsidR="00000000" w:rsidRDefault="0085174F">
      <w:pPr>
        <w:pStyle w:val="Retraitcorpsdetexte2"/>
        <w:ind w:left="0"/>
      </w:pPr>
    </w:p>
    <w:p w:rsidR="00000000" w:rsidRDefault="0085174F">
      <w:pPr>
        <w:pStyle w:val="Retraitcorpsdetexte2"/>
        <w:numPr>
          <w:ilvl w:val="2"/>
          <w:numId w:val="1"/>
        </w:numPr>
        <w:tabs>
          <w:tab w:val="clear" w:pos="2340"/>
        </w:tabs>
        <w:ind w:left="180" w:hanging="180"/>
      </w:pPr>
      <w:r>
        <w:t>restituer une table renvoyant le  nb de clients, le CA moyen et total, le nb de commandes moyen et total, par zone, la table d</w:t>
      </w:r>
      <w:r>
        <w:t>e résultat sera triée par le nb de clients décroissant :</w:t>
      </w:r>
    </w:p>
    <w:p w:rsidR="00000000" w:rsidRDefault="0085174F">
      <w:pPr>
        <w:pStyle w:val="Retraitcorpsdetexte2"/>
        <w:ind w:left="1980"/>
      </w:pPr>
    </w:p>
    <w:p w:rsidR="00000000" w:rsidRDefault="0085174F">
      <w:pPr>
        <w:pStyle w:val="Retraitcorpsdetexte2"/>
        <w:ind w:left="0"/>
      </w:pPr>
    </w:p>
    <w:p w:rsidR="00000000" w:rsidRDefault="0085174F">
      <w:pPr>
        <w:pStyle w:val="Retraitcorpsdetexte2"/>
        <w:ind w:left="0"/>
      </w:pPr>
    </w:p>
    <w:p w:rsidR="00000000" w:rsidRDefault="0085174F">
      <w:pPr>
        <w:pStyle w:val="Retraitcorpsdetexte2"/>
        <w:ind w:left="0"/>
      </w:pPr>
      <w:r>
        <w:t>- Idem que la précédente, mais que pour les secteurs « ouest » et « sud-est »</w:t>
      </w:r>
    </w:p>
    <w:p w:rsidR="00000000" w:rsidRDefault="0085174F">
      <w:pPr>
        <w:pStyle w:val="Retraitcorpsdetexte2"/>
        <w:ind w:left="0"/>
      </w:pPr>
    </w:p>
    <w:p w:rsidR="00000000" w:rsidRDefault="0085174F">
      <w:pPr>
        <w:pStyle w:val="Retraitcorpsdetexte2"/>
        <w:ind w:left="0"/>
      </w:pPr>
    </w:p>
    <w:p w:rsidR="00000000" w:rsidRDefault="0085174F">
      <w:pPr>
        <w:pStyle w:val="Retraitcorpsdetexte2"/>
        <w:ind w:left="0"/>
      </w:pPr>
    </w:p>
    <w:p w:rsidR="00000000" w:rsidRDefault="0085174F">
      <w:pPr>
        <w:pStyle w:val="Retraitcorpsdetexte2"/>
        <w:ind w:left="0"/>
      </w:pPr>
    </w:p>
    <w:p w:rsidR="00000000" w:rsidRDefault="0085174F">
      <w:pPr>
        <w:pStyle w:val="Retraitcorpsdetexte2"/>
        <w:ind w:left="0"/>
      </w:pPr>
      <w:r>
        <w:t>Exemple 2 :</w:t>
      </w:r>
    </w:p>
    <w:p w:rsidR="00000000" w:rsidRDefault="0085174F">
      <w:pPr>
        <w:pStyle w:val="Retraitcorpsdetexte2"/>
        <w:ind w:left="0"/>
      </w:pPr>
      <w:r>
        <w:t>on dispose d’une nouvelle table d’informations sur nos clients, la table B, contenant l’identifiant cl</w:t>
      </w:r>
      <w:r>
        <w:t>ient et leurs adresses postales . Les données de cette table contiennent des erreurs, certains clients sont en double, et certaines adresses sont manquantes.</w:t>
      </w:r>
    </w:p>
    <w:p w:rsidR="00000000" w:rsidRDefault="0085174F">
      <w:pPr>
        <w:pStyle w:val="Retraitcorpsdetexte2"/>
        <w:ind w:left="0"/>
      </w:pPr>
    </w:p>
    <w:p w:rsidR="00000000" w:rsidRDefault="0085174F">
      <w:pPr>
        <w:pStyle w:val="Retraitcorpsdetexte2"/>
        <w:ind w:left="0"/>
      </w:pPr>
      <w:r>
        <w:t>- comment dé-doublonner la table B ? (deux manières)</w:t>
      </w:r>
    </w:p>
    <w:p w:rsidR="00000000" w:rsidRDefault="0085174F">
      <w:pPr>
        <w:pStyle w:val="Retraitcorpsdetexte2"/>
        <w:ind w:left="0"/>
      </w:pPr>
    </w:p>
    <w:p w:rsidR="00000000" w:rsidRDefault="0085174F">
      <w:pPr>
        <w:pStyle w:val="Retraitcorpsdetexte2"/>
        <w:ind w:left="0"/>
      </w:pPr>
    </w:p>
    <w:p w:rsidR="00000000" w:rsidRDefault="0085174F">
      <w:pPr>
        <w:pStyle w:val="Retraitcorpsdetexte2"/>
        <w:ind w:left="0"/>
      </w:pPr>
    </w:p>
    <w:p w:rsidR="00000000" w:rsidRDefault="0085174F">
      <w:pPr>
        <w:pStyle w:val="Retraitcorpsdetexte2"/>
        <w:ind w:left="0"/>
      </w:pPr>
      <w:r>
        <w:t>- comment incorporer les données de B dan</w:t>
      </w:r>
      <w:r>
        <w:t>s A ? quel est le pré-requis avant cette manipulation ?</w:t>
      </w:r>
    </w:p>
    <w:p w:rsidR="00000000" w:rsidRDefault="0085174F">
      <w:pPr>
        <w:pStyle w:val="Retraitcorpsdetexte2"/>
        <w:ind w:left="0"/>
      </w:pPr>
    </w:p>
    <w:p w:rsidR="00000000" w:rsidRDefault="0085174F">
      <w:pPr>
        <w:pStyle w:val="Retraitcorpsdetexte2"/>
        <w:ind w:left="0"/>
      </w:pPr>
    </w:p>
    <w:p w:rsidR="00000000" w:rsidRDefault="0085174F">
      <w:pPr>
        <w:pStyle w:val="Retraitcorpsdetexte2"/>
        <w:ind w:left="0"/>
      </w:pPr>
    </w:p>
    <w:p w:rsidR="00000000" w:rsidRDefault="0085174F">
      <w:pPr>
        <w:pStyle w:val="Retraitcorpsdetexte2"/>
        <w:ind w:left="0"/>
      </w:pPr>
      <w:r>
        <w:t xml:space="preserve"> - dans les tables A et B, sélectionner les clients dont l’adresse est renseignée.</w:t>
      </w:r>
    </w:p>
    <w:p w:rsidR="00000000" w:rsidRDefault="0085174F">
      <w:pPr>
        <w:pStyle w:val="Retraitcorpsdetexte2"/>
        <w:ind w:left="0"/>
      </w:pPr>
    </w:p>
    <w:p w:rsidR="00000000" w:rsidRDefault="0085174F">
      <w:pPr>
        <w:pStyle w:val="Retraitcorpsdetexte2"/>
        <w:ind w:left="0"/>
      </w:pPr>
    </w:p>
    <w:p w:rsidR="00000000" w:rsidRDefault="0085174F">
      <w:pPr>
        <w:pStyle w:val="Retraitcorpsdetexte2"/>
        <w:ind w:left="0"/>
      </w:pPr>
    </w:p>
    <w:p w:rsidR="00000000" w:rsidRDefault="0085174F">
      <w:pPr>
        <w:pStyle w:val="Retraitcorpsdetexte2"/>
        <w:ind w:left="0"/>
      </w:pPr>
    </w:p>
    <w:p w:rsidR="00000000" w:rsidRDefault="0085174F">
      <w:pPr>
        <w:pStyle w:val="Retraitcorpsdetexte2"/>
        <w:ind w:left="0"/>
      </w:pPr>
      <w:r>
        <w:t>Exemple 3 :</w:t>
      </w:r>
    </w:p>
    <w:p w:rsidR="00000000" w:rsidRDefault="0085174F">
      <w:pPr>
        <w:pStyle w:val="Retraitcorpsdetexte2"/>
        <w:ind w:left="0"/>
      </w:pPr>
      <w:r>
        <w:t>Rédiger des mini MLD  (3 ou 4 tables) orientés vers la gestion marketing/produits.</w:t>
      </w:r>
    </w:p>
    <w:p w:rsidR="00000000" w:rsidRDefault="0085174F">
      <w:pPr>
        <w:pStyle w:val="Retraitcorpsdetexte2"/>
        <w:ind w:left="0"/>
      </w:pPr>
      <w:r>
        <w:t>rédiger les lis</w:t>
      </w:r>
      <w:r>
        <w:t>tes de tables et champs comme ci-dessous en évitant la redondance de l’information</w:t>
      </w:r>
    </w:p>
    <w:p w:rsidR="00000000" w:rsidRDefault="0085174F">
      <w:pPr>
        <w:pStyle w:val="Retraitcorpsdetexte2"/>
        <w:ind w:left="0"/>
      </w:pPr>
      <w:r>
        <w:t>imaginer quelques tables sur les thèmes suivants </w:t>
      </w:r>
      <w:r>
        <w:rPr>
          <w:i/>
        </w:rPr>
        <w:t>: librairie, vente par correspondance, négoce de matières premières, devoir commun.</w:t>
      </w:r>
    </w:p>
    <w:p w:rsidR="00000000" w:rsidRDefault="0085174F">
      <w:pPr>
        <w:pStyle w:val="Retraitcorpsdetexte2"/>
        <w:ind w:left="0"/>
      </w:pPr>
    </w:p>
    <w:p w:rsidR="00000000" w:rsidRDefault="0085174F">
      <w:pPr>
        <w:pStyle w:val="Retraitcorpsdetexte2"/>
        <w:ind w:left="0"/>
      </w:pPr>
    </w:p>
    <w:p w:rsidR="00000000" w:rsidRDefault="0085174F">
      <w:pPr>
        <w:pStyle w:val="Retraitcorpsdetexte2"/>
        <w:ind w:left="0"/>
      </w:pPr>
      <w:r>
        <w:t>Exemple d’une  librairie</w:t>
      </w:r>
    </w:p>
    <w:p w:rsidR="00000000" w:rsidRDefault="0085174F">
      <w:pPr>
        <w:pStyle w:val="Retraitcorpsdetexte2"/>
        <w:ind w:left="0"/>
      </w:pPr>
    </w:p>
    <w:p w:rsidR="00000000" w:rsidRDefault="0085174F">
      <w:pPr>
        <w:pStyle w:val="Retraitcorpsdetexte2"/>
        <w:ind w:left="0"/>
      </w:pPr>
      <w:r>
        <w:rPr>
          <w:i/>
        </w:rPr>
        <w:t xml:space="preserve">livres </w:t>
      </w:r>
      <w:r>
        <w:t>(&lt;</w:t>
      </w:r>
      <w:r>
        <w:rPr>
          <w:b/>
          <w:u w:val="single"/>
        </w:rPr>
        <w:t>cod</w:t>
      </w:r>
      <w:r>
        <w:rPr>
          <w:b/>
          <w:u w:val="single"/>
        </w:rPr>
        <w:t>e livre</w:t>
      </w:r>
      <w:r>
        <w:t xml:space="preserve">, </w:t>
      </w:r>
      <w:r>
        <w:rPr>
          <w:b/>
        </w:rPr>
        <w:t>code_auteur, code_editeur,code_genre,</w:t>
      </w:r>
      <w:r>
        <w:t xml:space="preserve"> titre</w:t>
      </w:r>
      <w:r>
        <w:rPr>
          <w:b/>
        </w:rPr>
        <w:t xml:space="preserve">, </w:t>
      </w:r>
      <w:r>
        <w:t>prix</w:t>
      </w:r>
      <w:r>
        <w:rPr>
          <w:b/>
        </w:rPr>
        <w:t xml:space="preserve">, </w:t>
      </w:r>
      <w:r>
        <w:t>date_sortie</w:t>
      </w:r>
      <w:r>
        <w:rPr>
          <w:b/>
        </w:rPr>
        <w:t xml:space="preserve">, </w:t>
      </w:r>
      <w:r>
        <w:t>stock_initial</w:t>
      </w:r>
      <w:r>
        <w:rPr>
          <w:b/>
        </w:rPr>
        <w:t xml:space="preserve">, </w:t>
      </w:r>
      <w:r>
        <w:t>date_debut, date_fin &gt;)</w:t>
      </w:r>
    </w:p>
    <w:p w:rsidR="00000000" w:rsidRDefault="0085174F">
      <w:pPr>
        <w:pStyle w:val="Retraitcorpsdetexte2"/>
        <w:ind w:left="0"/>
      </w:pPr>
      <w:r>
        <w:rPr>
          <w:i/>
        </w:rPr>
        <w:t>auteurs</w:t>
      </w:r>
      <w:r>
        <w:t xml:space="preserve"> (&lt;</w:t>
      </w:r>
      <w:r>
        <w:rPr>
          <w:b/>
          <w:u w:val="single"/>
        </w:rPr>
        <w:t>code auteur</w:t>
      </w:r>
      <w:r>
        <w:t xml:space="preserve">, nom, prenom, age, </w:t>
      </w:r>
      <w:r>
        <w:rPr>
          <w:b/>
        </w:rPr>
        <w:t>code pays</w:t>
      </w:r>
      <w:r>
        <w:t>&gt;)</w:t>
      </w:r>
    </w:p>
    <w:p w:rsidR="00000000" w:rsidRDefault="0085174F">
      <w:pPr>
        <w:pStyle w:val="Retraitcorpsdetexte2"/>
        <w:ind w:left="0"/>
      </w:pPr>
      <w:r>
        <w:rPr>
          <w:i/>
        </w:rPr>
        <w:t xml:space="preserve">éditeurs </w:t>
      </w:r>
      <w:r>
        <w:t>(&lt;</w:t>
      </w:r>
      <w:r>
        <w:rPr>
          <w:b/>
          <w:u w:val="single"/>
        </w:rPr>
        <w:t>code éditeur</w:t>
      </w:r>
      <w:r>
        <w:t xml:space="preserve">, nom, adresse, fax, </w:t>
      </w:r>
      <w:r>
        <w:rPr>
          <w:b/>
        </w:rPr>
        <w:t>code pays</w:t>
      </w:r>
      <w:r>
        <w:t>&gt;)</w:t>
      </w:r>
    </w:p>
    <w:p w:rsidR="00000000" w:rsidRDefault="0085174F">
      <w:pPr>
        <w:pStyle w:val="Retraitcorpsdetexte2"/>
        <w:ind w:left="0"/>
      </w:pPr>
      <w:r>
        <w:rPr>
          <w:i/>
        </w:rPr>
        <w:t>tickets (&lt;</w:t>
      </w:r>
      <w:r>
        <w:rPr>
          <w:b/>
        </w:rPr>
        <w:t>code_ticket, code_livre</w:t>
      </w:r>
      <w:r>
        <w:t xml:space="preserve">, </w:t>
      </w:r>
      <w:r>
        <w:t>quantite, date&gt;)</w:t>
      </w:r>
    </w:p>
    <w:p w:rsidR="00000000" w:rsidRDefault="0085174F">
      <w:pPr>
        <w:pStyle w:val="Retraitcorpsdetexte2"/>
        <w:ind w:left="0"/>
        <w:rPr>
          <w:i/>
        </w:rPr>
      </w:pPr>
      <w:r>
        <w:rPr>
          <w:i/>
        </w:rPr>
        <w:t>tables d’index (genres, pays)</w:t>
      </w:r>
    </w:p>
    <w:p w:rsidR="00000000" w:rsidRDefault="0085174F">
      <w:pPr>
        <w:pStyle w:val="Retraitcorpsdetexte2"/>
        <w:ind w:left="0"/>
        <w:rPr>
          <w:i/>
        </w:rPr>
      </w:pPr>
    </w:p>
    <w:p w:rsidR="00000000" w:rsidRDefault="0085174F">
      <w:pPr>
        <w:pStyle w:val="Retraitcorpsdetexte2"/>
        <w:ind w:left="0"/>
      </w:pPr>
      <w:r>
        <w:t xml:space="preserve">- caractérisez ces tables et ces champs (clés primaires, clefs étrangères, attributs et leurs types). </w:t>
      </w:r>
    </w:p>
    <w:p w:rsidR="00000000" w:rsidRDefault="0085174F">
      <w:pPr>
        <w:pStyle w:val="Retraitcorpsdetexte2"/>
        <w:ind w:left="0"/>
      </w:pPr>
      <w:r>
        <w:t xml:space="preserve">- Comment composeriez-vous le code livre ? pourquoi &lt;code ticket de caisse&gt; n’est pas une clef unique ? </w:t>
      </w:r>
    </w:p>
    <w:p w:rsidR="00000000" w:rsidRDefault="0085174F">
      <w:pPr>
        <w:pStyle w:val="Retraitcorpsdetexte2"/>
        <w:ind w:left="0"/>
      </w:pPr>
      <w:r>
        <w:t>- à partir de cet exemple , tracer un diagramme des entités-relations dans powerpoint ou autre.</w:t>
      </w:r>
    </w:p>
    <w:p w:rsidR="00000000" w:rsidRDefault="0085174F">
      <w:pPr>
        <w:pStyle w:val="Retraitcorpsdetexte2"/>
        <w:ind w:left="0"/>
      </w:pPr>
      <w:r>
        <w:lastRenderedPageBreak/>
        <w:t>- Quelles informations pourriez-vous extraire d’un tel système ? rédiger les requêtes correspondantes, et  les représenter et les nommer sur le diagramme dans u</w:t>
      </w:r>
      <w:r>
        <w:t>ne deuxième partie du dessin.</w:t>
      </w:r>
    </w:p>
    <w:p w:rsidR="00000000" w:rsidRDefault="0085174F">
      <w:pPr>
        <w:pStyle w:val="Retraitcorpsdetexte2"/>
        <w:ind w:left="0"/>
      </w:pPr>
      <w:r>
        <w:t>- Ces 4 tables permettent une analyse des ventes et une gestion de stock ; quels autres aspects aurait-on pu incorporer dans cet outil de gestion ? quelles tables et champs rajouteriez-vous ?</w:t>
      </w:r>
    </w:p>
    <w:p w:rsidR="00000000" w:rsidRDefault="0085174F">
      <w:pPr>
        <w:pStyle w:val="Retraitcorpsdetexte2"/>
        <w:ind w:left="0"/>
      </w:pPr>
      <w:r>
        <w:t>- une fois que les tables, les rel</w:t>
      </w:r>
      <w:r>
        <w:t>ations et les requêtes pré-enregistrées sont formalisées, quels outils pourrait-on imaginer avec les autres outils d’Access ?</w:t>
      </w:r>
    </w:p>
    <w:p w:rsidR="00000000" w:rsidRDefault="0085174F">
      <w:pPr>
        <w:pStyle w:val="Retraitcorpsdetexte2"/>
        <w:ind w:left="0"/>
      </w:pPr>
    </w:p>
    <w:p w:rsidR="00000000" w:rsidRDefault="0085174F">
      <w:pPr>
        <w:pStyle w:val="Retraitcorpsdetexte2"/>
        <w:ind w:left="0"/>
      </w:pPr>
    </w:p>
    <w:p w:rsidR="00000000" w:rsidRDefault="0085174F">
      <w:pPr>
        <w:rPr>
          <w:rFonts w:ascii="Arial" w:hAnsi="Arial"/>
        </w:rPr>
      </w:pPr>
    </w:p>
    <w:p w:rsidR="00000000" w:rsidRDefault="0085174F">
      <w:pPr>
        <w:rPr>
          <w:rFonts w:ascii="Arial" w:hAnsi="Arial"/>
        </w:rPr>
      </w:pPr>
    </w:p>
    <w:p w:rsidR="0085174F" w:rsidRDefault="0085174F">
      <w:pPr>
        <w:rPr>
          <w:rFonts w:ascii="Arial" w:hAnsi="Arial"/>
        </w:rPr>
      </w:pPr>
    </w:p>
    <w:sectPr w:rsidR="0085174F">
      <w:footerReference w:type="even" r:id="rId7"/>
      <w:footerReference w:type="default" r:id="rId8"/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74F" w:rsidRDefault="0085174F">
      <w:r>
        <w:separator/>
      </w:r>
    </w:p>
  </w:endnote>
  <w:endnote w:type="continuationSeparator" w:id="0">
    <w:p w:rsidR="0085174F" w:rsidRDefault="0085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5174F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000000" w:rsidRDefault="0085174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5174F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C02B34">
      <w:rPr>
        <w:rStyle w:val="Numrodepage"/>
        <w:noProof/>
      </w:rPr>
      <w:t>8</w:t>
    </w:r>
    <w:r>
      <w:rPr>
        <w:rStyle w:val="Numrodepage"/>
      </w:rPr>
      <w:fldChar w:fldCharType="end"/>
    </w:r>
  </w:p>
  <w:p w:rsidR="00000000" w:rsidRDefault="0085174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74F" w:rsidRDefault="0085174F">
      <w:r>
        <w:separator/>
      </w:r>
    </w:p>
  </w:footnote>
  <w:footnote w:type="continuationSeparator" w:id="0">
    <w:p w:rsidR="0085174F" w:rsidRDefault="00851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F7C12"/>
    <w:multiLevelType w:val="hybridMultilevel"/>
    <w:tmpl w:val="76842F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0459DC"/>
    <w:multiLevelType w:val="hybridMultilevel"/>
    <w:tmpl w:val="218C7D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2A031A"/>
    <w:multiLevelType w:val="hybridMultilevel"/>
    <w:tmpl w:val="51EE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434201"/>
    <w:multiLevelType w:val="hybridMultilevel"/>
    <w:tmpl w:val="4F8649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0F5D4B"/>
    <w:multiLevelType w:val="hybridMultilevel"/>
    <w:tmpl w:val="BD1C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313737"/>
    <w:multiLevelType w:val="hybridMultilevel"/>
    <w:tmpl w:val="4EF8E7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B14174"/>
    <w:multiLevelType w:val="hybridMultilevel"/>
    <w:tmpl w:val="1CD44B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0A35D7"/>
    <w:multiLevelType w:val="hybridMultilevel"/>
    <w:tmpl w:val="89AC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FA0E8B"/>
    <w:multiLevelType w:val="hybridMultilevel"/>
    <w:tmpl w:val="E58E0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3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FC7AAC"/>
    <w:multiLevelType w:val="hybridMultilevel"/>
    <w:tmpl w:val="B3262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79"/>
    <w:rsid w:val="00035DD1"/>
    <w:rsid w:val="00231F79"/>
    <w:rsid w:val="00562C8B"/>
    <w:rsid w:val="0085174F"/>
    <w:rsid w:val="00C0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82D9A50-0509-2C47-A2EF-C621C178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709" w:firstLine="709"/>
      <w:outlineLvl w:val="0"/>
    </w:pPr>
    <w:rPr>
      <w:rFonts w:ascii="Arial" w:hAnsi="Arial" w:cs="Arial"/>
      <w:sz w:val="28"/>
    </w:rPr>
  </w:style>
  <w:style w:type="paragraph" w:styleId="Titre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ind w:firstLine="360"/>
    </w:pPr>
    <w:rPr>
      <w:rFonts w:ascii="Arial" w:hAnsi="Arial" w:cs="Arial"/>
    </w:rPr>
  </w:style>
  <w:style w:type="paragraph" w:styleId="Retraitcorpsdetexte2">
    <w:name w:val="Body Text Indent 2"/>
    <w:basedOn w:val="Normal"/>
    <w:semiHidden/>
    <w:pPr>
      <w:ind w:left="360"/>
    </w:pPr>
    <w:rPr>
      <w:rFonts w:ascii="Arial" w:hAnsi="Arial" w:cs="Arial"/>
    </w:rPr>
  </w:style>
  <w:style w:type="paragraph" w:styleId="Retraitcorpsdetexte3">
    <w:name w:val="Body Text Indent 3"/>
    <w:basedOn w:val="Normal"/>
    <w:semiHidden/>
    <w:pPr>
      <w:ind w:left="563"/>
    </w:pPr>
    <w:rPr>
      <w:rFonts w:ascii="Arial" w:hAnsi="Arial" w:cs="Arial"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sqlcode">
    <w:name w:val="sql_code"/>
    <w:basedOn w:val="Policepardfaut"/>
  </w:style>
  <w:style w:type="character" w:customStyle="1" w:styleId="sqlkeyword">
    <w:name w:val="sql_keyword"/>
    <w:basedOn w:val="Policepardfaut"/>
  </w:style>
  <w:style w:type="paragraph" w:styleId="Tabledesillustrations">
    <w:name w:val="table of figures"/>
    <w:basedOn w:val="Normal"/>
    <w:next w:val="Normal"/>
    <w:semiHidden/>
    <w:pPr>
      <w:ind w:left="480" w:hanging="480"/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2411</Words>
  <Characters>13265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Systèmes de gestion de bases de données</vt:lpstr>
    </vt:vector>
  </TitlesOfParts>
  <Company>Université de Paris 8</Company>
  <LinksUpToDate>false</LinksUpToDate>
  <CharactersWithSpaces>15645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Systèmes de gestion de bases de données</dc:title>
  <dc:subject/>
  <dc:creator>Meriadeg JAOUEN</dc:creator>
  <cp:keywords/>
  <dc:description/>
  <cp:lastModifiedBy>user 5</cp:lastModifiedBy>
  <cp:revision>3</cp:revision>
  <dcterms:created xsi:type="dcterms:W3CDTF">2020-03-16T09:03:00Z</dcterms:created>
  <dcterms:modified xsi:type="dcterms:W3CDTF">2020-03-16T09:05:00Z</dcterms:modified>
</cp:coreProperties>
</file>