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F" w:rsidRDefault="00D33E9F" w:rsidP="00D33E9F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محاضرة رقم 3</w:t>
      </w:r>
    </w:p>
    <w:p w:rsidR="00D33E9F" w:rsidRDefault="00D33E9F" w:rsidP="00D33E9F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موجهة لطلبة السنة الأولى</w:t>
      </w:r>
    </w:p>
    <w:p w:rsidR="00D33E9F" w:rsidRDefault="00D33E9F" w:rsidP="00D33E9F">
      <w:pPr>
        <w:bidi/>
        <w:rPr>
          <w:rFonts w:cs="Traditional Arabic"/>
          <w:rtl/>
          <w:lang w:bidi="ar-DZ"/>
        </w:rPr>
      </w:pPr>
      <w:r>
        <w:rPr>
          <w:rFonts w:cs="Traditional Arabic" w:hint="cs"/>
          <w:rtl/>
          <w:lang w:bidi="ar-DZ"/>
        </w:rPr>
        <w:t>مقياس: مدخل إلى علم السياسة</w:t>
      </w:r>
    </w:p>
    <w:p w:rsidR="00D33E9F" w:rsidRPr="003F47A3" w:rsidRDefault="00D33E9F" w:rsidP="00D33E9F">
      <w:pPr>
        <w:pStyle w:val="Notedebasdepage"/>
        <w:bidi/>
        <w:ind w:left="-38" w:firstLine="38"/>
        <w:jc w:val="center"/>
        <w:rPr>
          <w:rFonts w:cs="Traditional Arabic"/>
          <w:sz w:val="32"/>
          <w:szCs w:val="32"/>
          <w:rtl/>
          <w:lang w:bidi="ar-DZ"/>
        </w:rPr>
      </w:pPr>
      <w:r w:rsidRPr="003F47A3">
        <w:rPr>
          <w:rFonts w:cs="Traditional Arabic" w:hint="cs"/>
          <w:sz w:val="32"/>
          <w:szCs w:val="32"/>
          <w:rtl/>
          <w:lang w:bidi="ar-DZ"/>
        </w:rPr>
        <w:t>موضوع المحاضرة:</w:t>
      </w:r>
    </w:p>
    <w:p w:rsidR="00D33E9F" w:rsidRPr="00D33E9F" w:rsidRDefault="00D33E9F" w:rsidP="00D33E9F">
      <w:pPr>
        <w:pStyle w:val="Notedebasdepage"/>
        <w:bidi/>
        <w:ind w:left="-38" w:firstLine="38"/>
        <w:jc w:val="center"/>
        <w:rPr>
          <w:rFonts w:cs="Traditional Arabic"/>
          <w:color w:val="FF0000"/>
          <w:sz w:val="32"/>
          <w:szCs w:val="32"/>
          <w:rtl/>
          <w:lang w:val="en-US"/>
        </w:rPr>
      </w:pPr>
      <w:r w:rsidRPr="00D33E9F">
        <w:rPr>
          <w:rFonts w:cs="Traditional Arabic" w:hint="cs"/>
          <w:color w:val="FF0000"/>
          <w:sz w:val="32"/>
          <w:szCs w:val="32"/>
          <w:rtl/>
          <w:lang w:bidi="ar-DZ"/>
        </w:rPr>
        <w:t>فواعل النظام السياسي دراسة: القيادة السياسية</w:t>
      </w:r>
    </w:p>
    <w:p w:rsidR="00D33E9F" w:rsidRDefault="00D33E9F" w:rsidP="00D33E9F">
      <w:pPr>
        <w:pStyle w:val="Notedebasdepage"/>
        <w:bidi/>
        <w:ind w:left="-38" w:firstLine="38"/>
        <w:jc w:val="center"/>
        <w:rPr>
          <w:rFonts w:cs="Traditional Arabic"/>
          <w:color w:val="FF0000"/>
          <w:sz w:val="32"/>
          <w:szCs w:val="32"/>
          <w:rtl/>
          <w:lang w:val="en-US"/>
        </w:rPr>
      </w:pPr>
    </w:p>
    <w:p w:rsidR="00D33E9F" w:rsidRDefault="00D33E9F" w:rsidP="00D33E9F">
      <w:pPr>
        <w:bidi/>
        <w:jc w:val="center"/>
        <w:rPr>
          <w:rFonts w:cs="Traditional Arabic"/>
          <w:color w:val="FF0000"/>
          <w:rtl/>
          <w:lang w:bidi="ar-DZ"/>
        </w:rPr>
      </w:pPr>
      <w:r>
        <w:rPr>
          <w:rFonts w:cs="Traditional Arabic" w:hint="cs"/>
          <w:color w:val="FF0000"/>
          <w:rtl/>
          <w:lang w:val="en-US"/>
        </w:rPr>
        <w:t xml:space="preserve">                                                           </w:t>
      </w:r>
      <w:r>
        <w:rPr>
          <w:rFonts w:cs="Traditional Arabic" w:hint="cs"/>
          <w:color w:val="FF0000"/>
          <w:rtl/>
          <w:lang w:bidi="ar-DZ"/>
        </w:rPr>
        <w:t>أ.د. طاشمة بومدين</w:t>
      </w:r>
    </w:p>
    <w:p w:rsidR="00D33E9F" w:rsidRDefault="00D33E9F" w:rsidP="00D33E9F">
      <w:pPr>
        <w:bidi/>
        <w:jc w:val="center"/>
        <w:rPr>
          <w:rFonts w:cs="Traditional Arabic"/>
          <w:color w:val="FF0000"/>
          <w:rtl/>
          <w:lang w:bidi="ar-DZ"/>
        </w:rPr>
      </w:pPr>
      <w:r>
        <w:rPr>
          <w:rFonts w:cs="Traditional Arabic" w:hint="cs"/>
          <w:color w:val="FF0000"/>
          <w:rtl/>
          <w:lang w:bidi="ar-DZ"/>
        </w:rPr>
        <w:t xml:space="preserve">                                                             أستاذ التعليم العالي</w:t>
      </w:r>
    </w:p>
    <w:p w:rsidR="00D33E9F" w:rsidRDefault="00D33E9F" w:rsidP="00D33E9F">
      <w:pPr>
        <w:bidi/>
        <w:jc w:val="center"/>
        <w:rPr>
          <w:rFonts w:cs="Traditional Arabic"/>
          <w:color w:val="FF0000"/>
          <w:rtl/>
          <w:lang w:bidi="ar-DZ"/>
        </w:rPr>
      </w:pPr>
      <w:r>
        <w:rPr>
          <w:rFonts w:cs="Traditional Arabic" w:hint="cs"/>
          <w:color w:val="FF0000"/>
          <w:rtl/>
          <w:lang w:bidi="ar-DZ"/>
        </w:rPr>
        <w:t xml:space="preserve">                                                            كلية الحقوق والعلوم السياسية</w:t>
      </w:r>
    </w:p>
    <w:p w:rsidR="00D33E9F" w:rsidRPr="003F47A3" w:rsidRDefault="00D33E9F" w:rsidP="00D33E9F">
      <w:pPr>
        <w:pStyle w:val="Notedebasdepage"/>
        <w:bidi/>
        <w:ind w:left="-38" w:firstLine="38"/>
        <w:jc w:val="center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color w:val="FF0000"/>
          <w:rtl/>
          <w:lang w:bidi="ar-DZ"/>
        </w:rPr>
        <w:t xml:space="preserve">                                                               قسم العلوم السياسية</w:t>
      </w:r>
    </w:p>
    <w:p w:rsidR="00D33E9F" w:rsidRDefault="00D33E9F" w:rsidP="00D33E9F">
      <w:pPr>
        <w:bidi/>
        <w:rPr>
          <w:rFonts w:cs="Traditional Arabic" w:hint="cs"/>
          <w:rtl/>
          <w:lang w:bidi="ar-DZ"/>
        </w:rPr>
      </w:pPr>
    </w:p>
    <w:p w:rsidR="00D33E9F" w:rsidRPr="002C5EE6" w:rsidRDefault="00D33E9F" w:rsidP="00D33E9F">
      <w:pPr>
        <w:bidi/>
        <w:rPr>
          <w:rFonts w:cs="Traditional Arabic" w:hint="cs"/>
          <w:rtl/>
        </w:rPr>
      </w:pPr>
      <w:r>
        <w:rPr>
          <w:rFonts w:cs="Traditional Arabic" w:hint="cs"/>
          <w:rtl/>
          <w:lang w:bidi="ar-DZ"/>
        </w:rPr>
        <w:t>مقدمة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/>
          <w:b w:val="0"/>
          <w:bCs w:val="0"/>
          <w:rtl/>
        </w:rPr>
        <w:t>تصدَّى كثير من الباحثين لموضوع القيادة</w:t>
      </w:r>
      <w:r w:rsidRPr="00E74C99">
        <w:rPr>
          <w:rFonts w:cs="Traditional Arabic" w:hint="cs"/>
          <w:b w:val="0"/>
          <w:bCs w:val="0"/>
          <w:rtl/>
        </w:rPr>
        <w:t xml:space="preserve"> والنخبة القيادية بال</w:t>
      </w:r>
      <w:r w:rsidRPr="00E74C99">
        <w:rPr>
          <w:rFonts w:cs="Traditional Arabic"/>
          <w:b w:val="0"/>
          <w:bCs w:val="0"/>
          <w:rtl/>
        </w:rPr>
        <w:t>دراسة وَالتحليل وَالمناقشة، فلا ت</w:t>
      </w:r>
      <w:r w:rsidRPr="00E74C99">
        <w:rPr>
          <w:rFonts w:cs="Traditional Arabic" w:hint="cs"/>
          <w:b w:val="0"/>
          <w:bCs w:val="0"/>
          <w:rtl/>
        </w:rPr>
        <w:t>خ</w:t>
      </w:r>
      <w:r w:rsidRPr="00E74C99">
        <w:rPr>
          <w:rFonts w:cs="Traditional Arabic"/>
          <w:b w:val="0"/>
          <w:bCs w:val="0"/>
          <w:rtl/>
        </w:rPr>
        <w:t>لو دراسة في الن</w:t>
      </w:r>
      <w:r w:rsidRPr="00E74C99">
        <w:rPr>
          <w:rFonts w:cs="Traditional Arabic" w:hint="cs"/>
          <w:b w:val="0"/>
          <w:bCs w:val="0"/>
          <w:rtl/>
        </w:rPr>
        <w:t>ظ</w:t>
      </w:r>
      <w:r w:rsidRPr="00E74C99">
        <w:rPr>
          <w:rFonts w:cs="Traditional Arabic"/>
          <w:b w:val="0"/>
          <w:bCs w:val="0"/>
          <w:rtl/>
        </w:rPr>
        <w:t>م السياسية وَا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 xml:space="preserve">جتماعية دون أن تتطرَّق إلى التأثيرات المختلفة التي تحدثها القيادة في الحياة السياسية </w:t>
      </w:r>
      <w:r w:rsidRPr="00E74C99">
        <w:rPr>
          <w:rFonts w:cs="Traditional Arabic" w:hint="cs"/>
          <w:b w:val="0"/>
          <w:bCs w:val="0"/>
          <w:rtl/>
        </w:rPr>
        <w:t>والاجتماعية</w:t>
      </w:r>
      <w:r w:rsidRPr="00E74C99">
        <w:rPr>
          <w:rFonts w:cs="Traditional Arabic"/>
          <w:b w:val="0"/>
          <w:bCs w:val="0"/>
          <w:rtl/>
        </w:rPr>
        <w:t>، حتَّى أن الكثير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من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الدراسات السياسية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عـتبرت العامل القيادي كمتغيِّر مستقل،و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عتبرت العمليات و النظم السياسية متغيِّرات تابعة.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 xml:space="preserve">فإذا كان الأمر كذلك، فما طبيعة </w:t>
      </w:r>
      <w:r w:rsidRPr="00E74C99">
        <w:rPr>
          <w:rFonts w:cs="Traditional Arabic" w:hint="cs"/>
          <w:b w:val="0"/>
          <w:bCs w:val="0"/>
          <w:rtl/>
        </w:rPr>
        <w:t xml:space="preserve">القيادة، </w:t>
      </w:r>
      <w:r w:rsidRPr="00E74C99">
        <w:rPr>
          <w:rFonts w:cs="Traditional Arabic"/>
          <w:b w:val="0"/>
          <w:bCs w:val="0"/>
          <w:rtl/>
        </w:rPr>
        <w:t>وأين يكمن د</w:t>
      </w:r>
      <w:r w:rsidRPr="00E74C99">
        <w:rPr>
          <w:rFonts w:cs="Traditional Arabic" w:hint="cs"/>
          <w:b w:val="0"/>
          <w:bCs w:val="0"/>
          <w:rtl/>
        </w:rPr>
        <w:t>ور</w:t>
      </w:r>
      <w:r w:rsidRPr="00E74C99">
        <w:rPr>
          <w:rFonts w:cs="Traditional Arabic"/>
          <w:b w:val="0"/>
          <w:bCs w:val="0"/>
          <w:rtl/>
        </w:rPr>
        <w:t>ها في عملية</w:t>
      </w:r>
      <w:r w:rsidRPr="00E74C99">
        <w:rPr>
          <w:rFonts w:cs="Traditional Arabic"/>
          <w:b w:val="0"/>
          <w:bCs w:val="0"/>
        </w:rPr>
        <w:t xml:space="preserve"> </w:t>
      </w:r>
      <w:r w:rsidRPr="00E74C99">
        <w:rPr>
          <w:rFonts w:cs="Traditional Arabic"/>
          <w:b w:val="0"/>
          <w:bCs w:val="0"/>
          <w:rtl/>
        </w:rPr>
        <w:t>إدارة</w:t>
      </w:r>
      <w:r w:rsidRPr="00E74C99">
        <w:rPr>
          <w:rFonts w:cs="Traditional Arabic"/>
          <w:b w:val="0"/>
          <w:bCs w:val="0"/>
        </w:rPr>
        <w:t xml:space="preserve"> </w:t>
      </w:r>
      <w:r w:rsidRPr="00E74C99">
        <w:rPr>
          <w:rFonts w:cs="Traditional Arabic"/>
          <w:b w:val="0"/>
          <w:bCs w:val="0"/>
          <w:rtl/>
        </w:rPr>
        <w:t>التنمية السياسية ؟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rtl/>
        </w:rPr>
      </w:pPr>
    </w:p>
    <w:p w:rsidR="00D33E9F" w:rsidRPr="002C5EE6" w:rsidRDefault="00D33E9F" w:rsidP="00D33E9F">
      <w:pPr>
        <w:bidi/>
        <w:jc w:val="lowKashida"/>
        <w:rPr>
          <w:rFonts w:cs="Traditional Arabic" w:hint="cs"/>
          <w:rtl/>
          <w:lang w:bidi="ar-DZ"/>
        </w:rPr>
      </w:pPr>
      <w:r w:rsidRPr="002C5EE6">
        <w:rPr>
          <w:rFonts w:cs="Traditional Arabic" w:hint="cs"/>
          <w:rtl/>
          <w:lang w:bidi="ar-DZ"/>
        </w:rPr>
        <w:t>المطلب الأول: طبيعة القيادة السياسية ووظائفها:</w:t>
      </w:r>
    </w:p>
    <w:p w:rsidR="00D33E9F" w:rsidRPr="00E74C99" w:rsidRDefault="00D33E9F" w:rsidP="00D33E9F">
      <w:pPr>
        <w:bidi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 w:hint="cs"/>
          <w:b w:val="0"/>
          <w:bCs w:val="0"/>
          <w:rtl/>
        </w:rPr>
        <w:t xml:space="preserve">   </w:t>
      </w:r>
      <w:r w:rsidRPr="00E74C99">
        <w:rPr>
          <w:rFonts w:cs="Traditional Arabic"/>
          <w:b w:val="0"/>
          <w:bCs w:val="0"/>
          <w:rtl/>
        </w:rPr>
        <w:t xml:space="preserve">لقد تعدَّدت تعاريف القيادة السياسية، ويرجع ذلك التعدُّد إلى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ختلاف زوايا النظر إلى ظاهرة القيادة، فهناك مَن يولِّيها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هتماما كبيرا حتَّى أنَّه لا يرى عملية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سياسية داخل النظام السياسي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لا </w:t>
      </w:r>
      <w:r w:rsidRPr="00E74C99">
        <w:rPr>
          <w:rFonts w:cs="Traditional Arabic" w:hint="cs"/>
          <w:b w:val="0"/>
          <w:bCs w:val="0"/>
          <w:rtl/>
        </w:rPr>
        <w:t>و</w:t>
      </w:r>
      <w:r w:rsidRPr="00E74C99">
        <w:rPr>
          <w:rFonts w:cs="Traditional Arabic"/>
          <w:b w:val="0"/>
          <w:bCs w:val="0"/>
          <w:rtl/>
        </w:rPr>
        <w:t>تتأثر بالمتغيِّر</w:t>
      </w:r>
      <w:r w:rsidRPr="00E74C99">
        <w:rPr>
          <w:rFonts w:cs="Traditional Arabic" w:hint="cs"/>
          <w:b w:val="0"/>
          <w:bCs w:val="0"/>
          <w:rtl/>
        </w:rPr>
        <w:t xml:space="preserve"> القيادي.</w:t>
      </w:r>
      <w:r w:rsidRPr="00E74C99">
        <w:rPr>
          <w:rFonts w:cs="Traditional Arabic"/>
          <w:b w:val="0"/>
          <w:bCs w:val="0"/>
          <w:rtl/>
        </w:rPr>
        <w:t xml:space="preserve"> وهناك من ينظر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إلى القيادة </w:t>
      </w:r>
      <w:r w:rsidRPr="00E74C99">
        <w:rPr>
          <w:rFonts w:cs="Traditional Arabic" w:hint="cs"/>
          <w:b w:val="0"/>
          <w:bCs w:val="0"/>
          <w:rtl/>
        </w:rPr>
        <w:t>ض</w:t>
      </w:r>
      <w:r w:rsidRPr="00E74C99">
        <w:rPr>
          <w:rFonts w:cs="Traditional Arabic"/>
          <w:b w:val="0"/>
          <w:bCs w:val="0"/>
          <w:rtl/>
        </w:rPr>
        <w:t xml:space="preserve">من </w:t>
      </w:r>
      <w:r w:rsidRPr="00E74C99">
        <w:rPr>
          <w:rFonts w:cs="Traditional Arabic" w:hint="cs"/>
          <w:b w:val="0"/>
          <w:bCs w:val="0"/>
          <w:rtl/>
        </w:rPr>
        <w:t>ش</w:t>
      </w:r>
      <w:r w:rsidRPr="00E74C99">
        <w:rPr>
          <w:rFonts w:cs="Traditional Arabic"/>
          <w:b w:val="0"/>
          <w:bCs w:val="0"/>
          <w:rtl/>
        </w:rPr>
        <w:t>بكة من التفاعلات و</w:t>
      </w:r>
      <w:r w:rsidRPr="00E74C99">
        <w:rPr>
          <w:rFonts w:cs="Traditional Arabic" w:hint="cs"/>
          <w:b w:val="0"/>
          <w:bCs w:val="0"/>
          <w:rtl/>
        </w:rPr>
        <w:t>ا</w:t>
      </w:r>
      <w:r w:rsidRPr="00E74C99">
        <w:rPr>
          <w:rFonts w:cs="Traditional Arabic"/>
          <w:b w:val="0"/>
          <w:bCs w:val="0"/>
          <w:rtl/>
        </w:rPr>
        <w:t xml:space="preserve">لعلاقات المتبادلة، كعلاقة القيادة </w:t>
      </w:r>
      <w:r w:rsidRPr="00E74C99">
        <w:rPr>
          <w:rFonts w:cs="Traditional Arabic" w:hint="cs"/>
          <w:b w:val="0"/>
          <w:bCs w:val="0"/>
          <w:rtl/>
        </w:rPr>
        <w:t xml:space="preserve">بالجماهير </w:t>
      </w:r>
      <w:r w:rsidRPr="00E74C99">
        <w:rPr>
          <w:rFonts w:cs="Traditional Arabic"/>
          <w:b w:val="0"/>
          <w:bCs w:val="0"/>
          <w:rtl/>
        </w:rPr>
        <w:t>وعلاقاتها بالمؤسسات المختلفة.</w:t>
      </w:r>
      <w:r w:rsidRPr="00E74C99">
        <w:rPr>
          <w:rFonts w:cs="Traditional Arabic" w:hint="cs"/>
          <w:b w:val="0"/>
          <w:bCs w:val="0"/>
          <w:rtl/>
        </w:rPr>
        <w:t xml:space="preserve">                                               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>ومن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هذا يمكن تحديد بعض التعاريف للقيادة، فيعرِّف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الأستاذ</w:t>
      </w:r>
      <w:r w:rsidRPr="00E74C99">
        <w:rPr>
          <w:rFonts w:cs="Traditional Arabic"/>
          <w:b w:val="0"/>
          <w:bCs w:val="0"/>
          <w:rtl/>
        </w:rPr>
        <w:t xml:space="preserve"> </w:t>
      </w:r>
      <w:r w:rsidRPr="00E74C99">
        <w:rPr>
          <w:rFonts w:cs="Traditional Arabic" w:hint="cs"/>
          <w:b w:val="0"/>
          <w:bCs w:val="0"/>
          <w:rtl/>
          <w:lang w:bidi="ar-DZ"/>
        </w:rPr>
        <w:t>"</w:t>
      </w:r>
      <w:r w:rsidRPr="00E74C99">
        <w:rPr>
          <w:rFonts w:cs="Traditional Arabic"/>
          <w:rtl/>
        </w:rPr>
        <w:t>جون فيف</w:t>
      </w:r>
      <w:r w:rsidRPr="00E74C99">
        <w:rPr>
          <w:rFonts w:cs="Traditional Arabic" w:hint="cs"/>
          <w:rtl/>
        </w:rPr>
        <w:t>ن</w:t>
      </w:r>
      <w:r w:rsidRPr="00E74C99">
        <w:rPr>
          <w:rFonts w:cs="Traditional Arabic"/>
          <w:rtl/>
        </w:rPr>
        <w:t>ر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" </w:t>
      </w:r>
      <w:r w:rsidRPr="00E74C99">
        <w:rPr>
          <w:rFonts w:cs="Traditional Arabic"/>
          <w:b w:val="0"/>
          <w:bCs w:val="0"/>
          <w:lang w:bidi="ar-DZ"/>
        </w:rPr>
        <w:t>« </w:t>
      </w:r>
      <w:r w:rsidRPr="00E74C99">
        <w:rPr>
          <w:rFonts w:cs="Traditional Arabic"/>
        </w:rPr>
        <w:t>Jean Fifner</w:t>
      </w:r>
      <w:r w:rsidRPr="00E74C99">
        <w:rPr>
          <w:rFonts w:cs="Traditional Arabic"/>
          <w:b w:val="0"/>
          <w:bCs w:val="0"/>
        </w:rPr>
        <w:t> »</w:t>
      </w:r>
      <w:r w:rsidRPr="00E74C99">
        <w:rPr>
          <w:rFonts w:cs="Traditional Arabic"/>
          <w:b w:val="0"/>
          <w:bCs w:val="0"/>
          <w:rtl/>
        </w:rPr>
        <w:t xml:space="preserve"> القيادة بأنَّها: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" فنّ تنسيق الأفراد والجماعات وَ رفع حالاتهم المعنوية للوصول إلى أهداف محدَّدة. والقيادة تتعلَّق أساسا بمهارات شفوية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و عقلية و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جتماعية</w:t>
      </w:r>
      <w:r w:rsidRPr="00E74C99">
        <w:rPr>
          <w:rFonts w:cs="Traditional Arabic" w:hint="cs"/>
          <w:b w:val="0"/>
          <w:bCs w:val="0"/>
          <w:rtl/>
        </w:rPr>
        <w:t xml:space="preserve">" </w:t>
      </w:r>
      <w:r w:rsidRPr="00E74C99">
        <w:rPr>
          <w:rFonts w:cs="Traditional Arabic" w:hint="cs"/>
          <w:b w:val="0"/>
          <w:bCs w:val="0"/>
          <w:vertAlign w:val="superscript"/>
          <w:rtl/>
        </w:rPr>
        <w:t>(</w:t>
      </w:r>
      <w:r w:rsidRPr="00E74C99">
        <w:rPr>
          <w:rStyle w:val="Appelnotedebasdep"/>
          <w:rFonts w:cs="Traditional Arabic"/>
          <w:b w:val="0"/>
          <w:bCs w:val="0"/>
          <w:rtl/>
        </w:rPr>
        <w:footnoteReference w:id="2"/>
      </w:r>
      <w:r w:rsidRPr="00E74C99">
        <w:rPr>
          <w:rFonts w:cs="Traditional Arabic" w:hint="cs"/>
          <w:b w:val="0"/>
          <w:bCs w:val="0"/>
          <w:vertAlign w:val="superscript"/>
          <w:rtl/>
        </w:rPr>
        <w:t>)</w:t>
      </w:r>
      <w:r w:rsidRPr="00E74C99">
        <w:rPr>
          <w:rFonts w:cs="Traditional Arabic"/>
          <w:b w:val="0"/>
          <w:bCs w:val="0"/>
          <w:rtl/>
        </w:rPr>
        <w:t xml:space="preserve">. 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lastRenderedPageBreak/>
        <w:t>ويذهب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الأستاذ</w:t>
      </w:r>
      <w:r w:rsidRPr="00E74C99">
        <w:rPr>
          <w:rFonts w:cs="Traditional Arabic"/>
          <w:b w:val="0"/>
          <w:bCs w:val="0"/>
          <w:rtl/>
        </w:rPr>
        <w:t xml:space="preserve"> </w:t>
      </w:r>
      <w:r w:rsidRPr="00E74C99">
        <w:rPr>
          <w:rFonts w:cs="Traditional Arabic" w:hint="cs"/>
          <w:b w:val="0"/>
          <w:bCs w:val="0"/>
          <w:rtl/>
          <w:lang w:bidi="ar-DZ"/>
        </w:rPr>
        <w:t>"</w:t>
      </w:r>
      <w:r w:rsidRPr="00E74C99">
        <w:rPr>
          <w:rFonts w:cs="Traditional Arabic"/>
          <w:rtl/>
        </w:rPr>
        <w:t>بايلي</w:t>
      </w:r>
      <w:r w:rsidRPr="00E74C99">
        <w:rPr>
          <w:rFonts w:cs="Traditional Arabic" w:hint="cs"/>
          <w:b w:val="0"/>
          <w:bCs w:val="0"/>
          <w:rtl/>
          <w:lang w:bidi="ar-DZ"/>
        </w:rPr>
        <w:t>"</w:t>
      </w:r>
      <w:r w:rsidRPr="00E74C99">
        <w:rPr>
          <w:rFonts w:cs="Traditional Arabic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</w:rPr>
        <w:t xml:space="preserve"> « </w:t>
      </w:r>
      <w:r w:rsidRPr="00E74C99">
        <w:rPr>
          <w:rFonts w:cs="Traditional Arabic"/>
        </w:rPr>
        <w:t>Baily</w:t>
      </w:r>
      <w:r w:rsidRPr="00E74C99">
        <w:rPr>
          <w:rFonts w:cs="Traditional Arabic"/>
          <w:b w:val="0"/>
          <w:bCs w:val="0"/>
        </w:rPr>
        <w:t> » </w:t>
      </w:r>
      <w:r w:rsidRPr="00E74C99">
        <w:rPr>
          <w:rFonts w:cs="Traditional Arabic"/>
          <w:b w:val="0"/>
          <w:bCs w:val="0"/>
          <w:rtl/>
        </w:rPr>
        <w:t>إلى تعريف ال</w:t>
      </w:r>
      <w:r w:rsidRPr="00E74C99">
        <w:rPr>
          <w:rFonts w:cs="Traditional Arabic" w:hint="cs"/>
          <w:b w:val="0"/>
          <w:bCs w:val="0"/>
          <w:rtl/>
        </w:rPr>
        <w:t>ـق</w:t>
      </w:r>
      <w:r w:rsidRPr="00E74C99">
        <w:rPr>
          <w:rFonts w:cs="Traditional Arabic"/>
          <w:b w:val="0"/>
          <w:bCs w:val="0"/>
          <w:rtl/>
        </w:rPr>
        <w:t xml:space="preserve">يادة على أنَّها:" قدرة القائد على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تِّخاذ القرارات في مواجهة الموقف وإقناع الآخرين من أعضاء النخبة السياسية والجماهير بهذه القرارات </w:t>
      </w:r>
      <w:r w:rsidRPr="00E74C99">
        <w:rPr>
          <w:rFonts w:cs="Traditional Arabic" w:hint="cs"/>
          <w:b w:val="0"/>
          <w:bCs w:val="0"/>
          <w:rtl/>
        </w:rPr>
        <w:t xml:space="preserve">" </w:t>
      </w:r>
      <w:r w:rsidRPr="00E74C99">
        <w:rPr>
          <w:rFonts w:cs="Traditional Arabic" w:hint="cs"/>
          <w:b w:val="0"/>
          <w:bCs w:val="0"/>
          <w:vertAlign w:val="superscript"/>
          <w:rtl/>
        </w:rPr>
        <w:t>(</w:t>
      </w:r>
      <w:r w:rsidRPr="00E74C99">
        <w:rPr>
          <w:rStyle w:val="Appelnotedebasdep"/>
          <w:rFonts w:cs="Traditional Arabic"/>
          <w:b w:val="0"/>
          <w:bCs w:val="0"/>
          <w:rtl/>
        </w:rPr>
        <w:footnoteReference w:id="3"/>
      </w:r>
      <w:r w:rsidRPr="00E74C99">
        <w:rPr>
          <w:rFonts w:cs="Traditional Arabic" w:hint="cs"/>
          <w:b w:val="0"/>
          <w:bCs w:val="0"/>
          <w:vertAlign w:val="superscript"/>
          <w:rtl/>
        </w:rPr>
        <w:t>)</w:t>
      </w:r>
      <w:r w:rsidRPr="00E74C99">
        <w:rPr>
          <w:rFonts w:cs="Traditional Arabic" w:hint="cs"/>
          <w:b w:val="0"/>
          <w:bCs w:val="0"/>
          <w:rtl/>
        </w:rPr>
        <w:t>.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/>
          <w:b w:val="0"/>
          <w:bCs w:val="0"/>
          <w:rtl/>
        </w:rPr>
        <w:t>كما أنَّ القيادة تعتبر "قدرة و فعالية و براعة القائد السياسي بمساعدة النخبة السياسية في تحديد أهداف المجتمع السياسي، وَاختيار الوسائل الملائمة لتحقيق هذه الأهداف بما يتّفق مع القدرات الحقيقية للمجتمع، وَتقدي</w:t>
      </w:r>
      <w:r w:rsidRPr="00E74C99">
        <w:rPr>
          <w:rFonts w:cs="Traditional Arabic" w:hint="cs"/>
          <w:b w:val="0"/>
          <w:bCs w:val="0"/>
          <w:rtl/>
        </w:rPr>
        <w:t xml:space="preserve">ر </w:t>
      </w:r>
      <w:r w:rsidRPr="00E74C99">
        <w:rPr>
          <w:rFonts w:cs="Traditional Arabic"/>
          <w:b w:val="0"/>
          <w:bCs w:val="0"/>
          <w:rtl/>
        </w:rPr>
        <w:t>أبعاد المواقف التي تواجه المجتمع، و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تِّخاذ القرارات اللاَّزمة لمواج</w:t>
      </w:r>
      <w:r w:rsidRPr="00E74C99">
        <w:rPr>
          <w:rFonts w:cs="Traditional Arabic" w:hint="cs"/>
          <w:b w:val="0"/>
          <w:bCs w:val="0"/>
          <w:rtl/>
        </w:rPr>
        <w:t>ـ</w:t>
      </w:r>
      <w:r w:rsidRPr="00E74C99">
        <w:rPr>
          <w:rFonts w:cs="Traditional Arabic"/>
          <w:b w:val="0"/>
          <w:bCs w:val="0"/>
          <w:rtl/>
        </w:rPr>
        <w:t xml:space="preserve">هة المشكلات والأزمات التي تفرزها هذه المواقف، وَيتمّ ذلك كلّه في إطار تفاعل تحكمه </w:t>
      </w:r>
      <w:r w:rsidRPr="00E74C99">
        <w:rPr>
          <w:rFonts w:cs="Traditional Arabic" w:hint="cs"/>
          <w:b w:val="0"/>
          <w:bCs w:val="0"/>
          <w:rtl/>
        </w:rPr>
        <w:t>القيم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والمبادئ</w:t>
      </w:r>
      <w:r w:rsidRPr="00E74C99">
        <w:rPr>
          <w:rFonts w:cs="Traditional Arabic"/>
          <w:b w:val="0"/>
          <w:bCs w:val="0"/>
          <w:rtl/>
        </w:rPr>
        <w:t xml:space="preserve"> العليا للمجتمع</w:t>
      </w:r>
      <w:r w:rsidRPr="00E74C99">
        <w:rPr>
          <w:rFonts w:cs="Traditional Arabic" w:hint="cs"/>
          <w:b w:val="0"/>
          <w:bCs w:val="0"/>
          <w:rtl/>
        </w:rPr>
        <w:t xml:space="preserve">" </w:t>
      </w:r>
      <w:r w:rsidRPr="00E74C99">
        <w:rPr>
          <w:rFonts w:cs="Traditional Arabic" w:hint="cs"/>
          <w:b w:val="0"/>
          <w:bCs w:val="0"/>
          <w:vertAlign w:val="superscript"/>
          <w:rtl/>
        </w:rPr>
        <w:t>(</w:t>
      </w:r>
      <w:r w:rsidRPr="00E74C99">
        <w:rPr>
          <w:rStyle w:val="Appelnotedebasdep"/>
          <w:rFonts w:cs="Traditional Arabic"/>
          <w:b w:val="0"/>
          <w:bCs w:val="0"/>
          <w:rtl/>
        </w:rPr>
        <w:footnoteReference w:id="4"/>
      </w:r>
      <w:r w:rsidRPr="00E74C99">
        <w:rPr>
          <w:rFonts w:cs="Traditional Arabic" w:hint="cs"/>
          <w:b w:val="0"/>
          <w:bCs w:val="0"/>
          <w:vertAlign w:val="superscript"/>
          <w:rtl/>
        </w:rPr>
        <w:t>)</w:t>
      </w:r>
      <w:r w:rsidRPr="00E74C99">
        <w:rPr>
          <w:rFonts w:cs="Traditional Arabic"/>
          <w:b w:val="0"/>
          <w:bCs w:val="0"/>
          <w:rtl/>
        </w:rPr>
        <w:t>.</w:t>
      </w:r>
    </w:p>
    <w:p w:rsidR="00D33E9F" w:rsidRPr="00E74C99" w:rsidRDefault="00D33E9F" w:rsidP="00D33E9F">
      <w:pPr>
        <w:bidi/>
        <w:jc w:val="lowKashida"/>
        <w:rPr>
          <w:rFonts w:cs="Traditional Arabic"/>
          <w:b w:val="0"/>
          <w:bCs w:val="0"/>
        </w:rPr>
      </w:pPr>
      <w:r w:rsidRPr="00E74C99">
        <w:rPr>
          <w:rFonts w:cs="Traditional Arabic"/>
          <w:b w:val="0"/>
          <w:bCs w:val="0"/>
        </w:rPr>
        <w:t xml:space="preserve">       </w:t>
      </w:r>
      <w:r w:rsidRPr="00E74C99">
        <w:rPr>
          <w:rFonts w:cs="Traditional Arabic"/>
          <w:b w:val="0"/>
          <w:bCs w:val="0"/>
          <w:rtl/>
        </w:rPr>
        <w:t xml:space="preserve">كما تظهر لنا قدرة القائد على التأثير محكومة بثلاثة عوامل </w:t>
      </w:r>
      <w:r w:rsidRPr="00E74C99">
        <w:rPr>
          <w:rFonts w:cs="Traditional Arabic" w:hint="cs"/>
          <w:b w:val="0"/>
          <w:bCs w:val="0"/>
          <w:rtl/>
        </w:rPr>
        <w:t>رئيسية:</w:t>
      </w:r>
    </w:p>
    <w:p w:rsidR="00D33E9F" w:rsidRPr="00E74C99" w:rsidRDefault="00D33E9F" w:rsidP="00D33E9F">
      <w:pPr>
        <w:bidi/>
        <w:ind w:left="301" w:hanging="301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 w:hint="cs"/>
          <w:b w:val="0"/>
          <w:bCs w:val="0"/>
          <w:rtl/>
          <w:lang w:bidi="ar-DZ"/>
        </w:rPr>
        <w:t>ـ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عامل </w:t>
      </w:r>
      <w:r w:rsidRPr="00E74C99">
        <w:rPr>
          <w:rFonts w:cs="Traditional Arabic" w:hint="cs"/>
          <w:b w:val="0"/>
          <w:bCs w:val="0"/>
          <w:rtl/>
        </w:rPr>
        <w:t>الموقف:</w:t>
      </w:r>
      <w:r w:rsidRPr="00E74C99">
        <w:rPr>
          <w:rFonts w:cs="Traditional Arabic"/>
          <w:b w:val="0"/>
          <w:bCs w:val="0"/>
          <w:rtl/>
        </w:rPr>
        <w:t xml:space="preserve"> حيث ينجح القائد كلَّما كان بإمكانه التكيف مع المواقف التي تعترضه أثناء العمل على تحقيق هدف المنظَّمة.</w:t>
      </w:r>
    </w:p>
    <w:p w:rsidR="00D33E9F" w:rsidRPr="00E74C99" w:rsidRDefault="00D33E9F" w:rsidP="00D33E9F">
      <w:pPr>
        <w:bidi/>
        <w:ind w:left="301" w:hanging="301"/>
        <w:jc w:val="lowKashida"/>
        <w:rPr>
          <w:rFonts w:cs="Traditional Arabic" w:hint="cs"/>
          <w:b w:val="0"/>
          <w:bCs w:val="0"/>
          <w:rtl/>
          <w:lang w:bidi="ar-DZ"/>
        </w:rPr>
      </w:pPr>
    </w:p>
    <w:p w:rsidR="00D33E9F" w:rsidRPr="00E74C99" w:rsidRDefault="00D33E9F" w:rsidP="00D33E9F">
      <w:pPr>
        <w:bidi/>
        <w:ind w:left="301" w:hanging="301"/>
        <w:jc w:val="both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 xml:space="preserve">- عامل </w:t>
      </w:r>
      <w:r w:rsidRPr="00E74C99">
        <w:rPr>
          <w:rFonts w:cs="Traditional Arabic" w:hint="cs"/>
          <w:b w:val="0"/>
          <w:bCs w:val="0"/>
          <w:rtl/>
        </w:rPr>
        <w:t>الزمن:</w:t>
      </w:r>
      <w:r w:rsidRPr="00E74C99">
        <w:rPr>
          <w:rFonts w:cs="Traditional Arabic"/>
          <w:b w:val="0"/>
          <w:bCs w:val="0"/>
          <w:rtl/>
        </w:rPr>
        <w:t xml:space="preserve"> أن القائد الناجح لا يتسنَّى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له التكيّف مع تطوّر المجتمع إلاَّ</w:t>
      </w:r>
      <w:r w:rsidRPr="00E74C99">
        <w:rPr>
          <w:rFonts w:cs="Traditional Arabic"/>
          <w:b w:val="0"/>
          <w:bCs w:val="0"/>
        </w:rPr>
        <w:t xml:space="preserve"> </w:t>
      </w:r>
      <w:r w:rsidRPr="00E74C99">
        <w:rPr>
          <w:rFonts w:cs="Traditional Arabic"/>
          <w:b w:val="0"/>
          <w:bCs w:val="0"/>
          <w:rtl/>
        </w:rPr>
        <w:t>بالعمل الدائم على متابعة التطوّر ا</w:t>
      </w:r>
      <w:r w:rsidRPr="00E74C99">
        <w:rPr>
          <w:rFonts w:cs="Traditional Arabic" w:hint="cs"/>
          <w:b w:val="0"/>
          <w:bCs w:val="0"/>
          <w:rtl/>
        </w:rPr>
        <w:t>ل</w:t>
      </w:r>
      <w:r w:rsidRPr="00E74C99">
        <w:rPr>
          <w:rFonts w:cs="Traditional Arabic"/>
          <w:b w:val="0"/>
          <w:bCs w:val="0"/>
          <w:rtl/>
        </w:rPr>
        <w:t>ثقافي وَالتقني للمجتمع حتّى يمكنه معرفة الجماعة التي يتعامل معها من جهة، وَالمجتمع الذي تحيى منظَّمته فيه من جديد من جهة ثانية</w:t>
      </w:r>
      <w:r w:rsidRPr="00E74C99">
        <w:rPr>
          <w:rFonts w:cs="Traditional Arabic" w:hint="cs"/>
          <w:b w:val="0"/>
          <w:bCs w:val="0"/>
          <w:rtl/>
        </w:rPr>
        <w:t>.</w:t>
      </w:r>
    </w:p>
    <w:p w:rsidR="00D33E9F" w:rsidRPr="00E74C99" w:rsidRDefault="00D33E9F" w:rsidP="00D33E9F">
      <w:pPr>
        <w:bidi/>
        <w:ind w:left="301" w:hanging="301"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 xml:space="preserve">- العامل </w:t>
      </w:r>
      <w:r w:rsidRPr="00E74C99">
        <w:rPr>
          <w:rFonts w:cs="Traditional Arabic" w:hint="cs"/>
          <w:b w:val="0"/>
          <w:bCs w:val="0"/>
          <w:rtl/>
        </w:rPr>
        <w:t>الحضاري:</w:t>
      </w:r>
      <w:r w:rsidRPr="00E74C99">
        <w:rPr>
          <w:rFonts w:cs="Traditional Arabic"/>
          <w:b w:val="0"/>
          <w:bCs w:val="0"/>
          <w:rtl/>
        </w:rPr>
        <w:t xml:space="preserve"> فالقائد الذي ينجح في بلد متقدِّم، قد يفشل في بلد متخلِّف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ق</w:t>
      </w:r>
      <w:r w:rsidRPr="00E74C99">
        <w:rPr>
          <w:rFonts w:cs="Traditional Arabic" w:hint="cs"/>
          <w:b w:val="0"/>
          <w:bCs w:val="0"/>
          <w:rtl/>
        </w:rPr>
        <w:t>تص</w:t>
      </w:r>
      <w:r w:rsidRPr="00E74C99">
        <w:rPr>
          <w:rFonts w:cs="Traditional Arabic"/>
          <w:b w:val="0"/>
          <w:bCs w:val="0"/>
          <w:rtl/>
        </w:rPr>
        <w:t>اديا</w:t>
      </w:r>
      <w:r w:rsidRPr="00E74C99">
        <w:rPr>
          <w:rFonts w:cs="Traditional Arabic" w:hint="cs"/>
          <w:b w:val="0"/>
          <w:bCs w:val="0"/>
          <w:rtl/>
          <w:lang w:bidi="ar-DZ"/>
        </w:rPr>
        <w:t>،</w:t>
      </w:r>
      <w:r w:rsidRPr="00E74C99">
        <w:rPr>
          <w:rFonts w:cs="Traditional Arabic"/>
          <w:b w:val="0"/>
          <w:bCs w:val="0"/>
          <w:rtl/>
        </w:rPr>
        <w:t xml:space="preserve"> و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جتماعيا و سياسيا، و ذلك 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>ختلاف النظرة إلى الأ</w:t>
      </w:r>
      <w:r w:rsidRPr="00E74C99">
        <w:rPr>
          <w:rFonts w:cs="Traditional Arabic" w:hint="cs"/>
          <w:b w:val="0"/>
          <w:bCs w:val="0"/>
          <w:rtl/>
        </w:rPr>
        <w:t>م</w:t>
      </w:r>
      <w:r w:rsidRPr="00E74C99">
        <w:rPr>
          <w:rFonts w:cs="Traditional Arabic"/>
          <w:b w:val="0"/>
          <w:bCs w:val="0"/>
          <w:rtl/>
        </w:rPr>
        <w:t>ور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وعوامل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التأثير في </w:t>
      </w:r>
      <w:r w:rsidRPr="00E74C99">
        <w:rPr>
          <w:rFonts w:cs="Traditional Arabic" w:hint="cs"/>
          <w:b w:val="0"/>
          <w:bCs w:val="0"/>
          <w:rtl/>
        </w:rPr>
        <w:t>السلوك،</w:t>
      </w:r>
      <w:r w:rsidRPr="00E74C99">
        <w:rPr>
          <w:rFonts w:cs="Traditional Arabic"/>
          <w:b w:val="0"/>
          <w:bCs w:val="0"/>
          <w:rtl/>
        </w:rPr>
        <w:t xml:space="preserve"> بحكم أنَّ التقدّم و التخلُّف يقرِّر كلَّ منهما نظرة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وَ قيمًا تختلف ب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ختلاف </w:t>
      </w:r>
      <w:r w:rsidRPr="00E74C99">
        <w:rPr>
          <w:rFonts w:cs="Traditional Arabic" w:hint="cs"/>
          <w:b w:val="0"/>
          <w:bCs w:val="0"/>
          <w:rtl/>
        </w:rPr>
        <w:t>ب</w:t>
      </w:r>
      <w:r w:rsidRPr="00E74C99">
        <w:rPr>
          <w:rFonts w:cs="Traditional Arabic"/>
          <w:b w:val="0"/>
          <w:bCs w:val="0"/>
          <w:rtl/>
        </w:rPr>
        <w:t xml:space="preserve">عد الحضاري. ويحضرني </w:t>
      </w:r>
      <w:r w:rsidRPr="00E74C99">
        <w:rPr>
          <w:rFonts w:cs="Traditional Arabic" w:hint="cs"/>
          <w:b w:val="0"/>
          <w:bCs w:val="0"/>
          <w:rtl/>
        </w:rPr>
        <w:t>في</w:t>
      </w:r>
      <w:r w:rsidRPr="00E74C99">
        <w:rPr>
          <w:rFonts w:cs="Traditional Arabic"/>
          <w:b w:val="0"/>
          <w:bCs w:val="0"/>
          <w:rtl/>
        </w:rPr>
        <w:t xml:space="preserve"> هذا السياق المثال الذي ضربه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الأستاذ "مالك بن نبي" في كتابه "المسلم في عالم ا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 xml:space="preserve">قتصاد"، حيث تحدَّث عن العالم الألماني "شاخت" الذي وضع لألمانيا قبل الحرب العالمية الثانية مخططا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 xml:space="preserve">قتصاديا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ستطاعت بواسطت</w:t>
      </w:r>
      <w:r w:rsidRPr="00E74C99">
        <w:rPr>
          <w:rFonts w:cs="Traditional Arabic" w:hint="cs"/>
          <w:b w:val="0"/>
          <w:bCs w:val="0"/>
          <w:rtl/>
        </w:rPr>
        <w:t xml:space="preserve">ه أن </w:t>
      </w:r>
      <w:r w:rsidRPr="00E74C99">
        <w:rPr>
          <w:rFonts w:cs="Traditional Arabic"/>
          <w:b w:val="0"/>
          <w:bCs w:val="0"/>
          <w:rtl/>
        </w:rPr>
        <w:t xml:space="preserve">تحقِّق أكبر طفرة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قتصادية في تاريخها،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ونفس العالم وضع مخططا لأندونيسيا التي تعتبر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 xml:space="preserve">أغنى </w:t>
      </w:r>
      <w:r w:rsidRPr="00E74C99">
        <w:rPr>
          <w:rFonts w:cs="Traditional Arabic" w:hint="cs"/>
          <w:b w:val="0"/>
          <w:bCs w:val="0"/>
          <w:rtl/>
        </w:rPr>
        <w:t>دولة في</w:t>
      </w:r>
      <w:r w:rsidRPr="00E74C99">
        <w:rPr>
          <w:rFonts w:cs="Traditional Arabic"/>
          <w:b w:val="0"/>
          <w:bCs w:val="0"/>
          <w:rtl/>
        </w:rPr>
        <w:t xml:space="preserve"> آسيا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من حيث الموارد من ألمانيا، ولكن هذا المخطط قد فشل فشلا ذريعا</w:t>
      </w:r>
      <w:r w:rsidRPr="00E74C99">
        <w:rPr>
          <w:rFonts w:cs="Traditional Arabic" w:hint="cs"/>
          <w:b w:val="0"/>
          <w:bCs w:val="0"/>
          <w:vertAlign w:val="superscript"/>
          <w:rtl/>
        </w:rPr>
        <w:t>(</w:t>
      </w:r>
      <w:r w:rsidRPr="00E74C99">
        <w:rPr>
          <w:rStyle w:val="Appelnotedebasdep"/>
          <w:rFonts w:cs="Traditional Arabic"/>
          <w:b w:val="0"/>
          <w:bCs w:val="0"/>
          <w:rtl/>
        </w:rPr>
        <w:footnoteReference w:id="5"/>
      </w:r>
      <w:r w:rsidRPr="00E74C99">
        <w:rPr>
          <w:rFonts w:cs="Traditional Arabic" w:hint="cs"/>
          <w:b w:val="0"/>
          <w:bCs w:val="0"/>
          <w:vertAlign w:val="superscript"/>
          <w:rtl/>
        </w:rPr>
        <w:t>)</w:t>
      </w:r>
      <w:r w:rsidRPr="00E74C99">
        <w:rPr>
          <w:rFonts w:cs="Traditional Arabic"/>
          <w:b w:val="0"/>
          <w:bCs w:val="0"/>
          <w:rtl/>
        </w:rPr>
        <w:t>.</w:t>
      </w:r>
    </w:p>
    <w:p w:rsidR="00D33E9F" w:rsidRPr="00E74C99" w:rsidRDefault="00D33E9F" w:rsidP="00D33E9F">
      <w:pPr>
        <w:bidi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ab/>
        <w:t>و بناءا على هذا، فإنَّ القيادة لا تعدو</w:t>
      </w:r>
      <w:r w:rsidRPr="00E74C99">
        <w:rPr>
          <w:rFonts w:cs="Traditional Arabic" w:hint="cs"/>
          <w:b w:val="0"/>
          <w:bCs w:val="0"/>
          <w:rtl/>
        </w:rPr>
        <w:t>ا</w:t>
      </w:r>
      <w:r w:rsidRPr="00E74C99">
        <w:rPr>
          <w:rFonts w:cs="Traditional Arabic"/>
          <w:b w:val="0"/>
          <w:bCs w:val="0"/>
          <w:rtl/>
        </w:rPr>
        <w:t xml:space="preserve"> أن تكون إلاَّ على القدرة على التأثير في سلوك الأفراد و الجماعات في موقف و زمن ومستوى حضاري معيّن، قصد خلق الرغبة لديهم في تحقيق هدف المنظمة بالوسائل المتاحة، عن طريق التعاون وإشباع الحاجيات ا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>نسانية و المحافظة على الروح المعنوية العالية.</w:t>
      </w:r>
    </w:p>
    <w:p w:rsidR="00D33E9F" w:rsidRPr="00E74C99" w:rsidRDefault="00D33E9F" w:rsidP="00D33E9F">
      <w:pPr>
        <w:bidi/>
        <w:jc w:val="lowKashida"/>
        <w:rPr>
          <w:rFonts w:cs="Traditional Arabic" w:hint="cs"/>
          <w:b w:val="0"/>
          <w:bCs w:val="0"/>
          <w:rtl/>
        </w:rPr>
      </w:pPr>
    </w:p>
    <w:p w:rsidR="00D33E9F" w:rsidRPr="00F845C5" w:rsidRDefault="00D33E9F" w:rsidP="00D33E9F">
      <w:pPr>
        <w:bidi/>
        <w:jc w:val="lowKashida"/>
        <w:rPr>
          <w:rFonts w:cs="Traditional Arabic" w:hint="cs"/>
          <w:rtl/>
          <w:lang w:bidi="ar-DZ"/>
        </w:rPr>
      </w:pPr>
      <w:r w:rsidRPr="00F845C5">
        <w:rPr>
          <w:rFonts w:cs="Traditional Arabic" w:hint="cs"/>
          <w:rtl/>
          <w:lang w:bidi="ar-DZ"/>
        </w:rPr>
        <w:lastRenderedPageBreak/>
        <w:t>المطلب الثاني: القيادة السياسية وعملية التنمية السياسية:</w:t>
      </w:r>
    </w:p>
    <w:p w:rsidR="00D33E9F" w:rsidRPr="00E74C99" w:rsidRDefault="00D33E9F" w:rsidP="00D33E9F">
      <w:pPr>
        <w:bidi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</w:rPr>
        <w:t xml:space="preserve">    </w:t>
      </w:r>
      <w:r w:rsidRPr="00E74C99">
        <w:rPr>
          <w:rFonts w:cs="Traditional Arabic"/>
          <w:b w:val="0"/>
          <w:bCs w:val="0"/>
          <w:rtl/>
        </w:rPr>
        <w:t xml:space="preserve">تبرز أدوار القيادة السياسية </w:t>
      </w:r>
      <w:r w:rsidRPr="00E74C99">
        <w:rPr>
          <w:rFonts w:cs="Traditional Arabic" w:hint="cs"/>
          <w:b w:val="0"/>
          <w:bCs w:val="0"/>
          <w:rtl/>
        </w:rPr>
        <w:t xml:space="preserve">في عملية التنمية السياسية </w:t>
      </w:r>
      <w:r w:rsidRPr="00E74C99">
        <w:rPr>
          <w:rFonts w:cs="Traditional Arabic"/>
          <w:b w:val="0"/>
          <w:bCs w:val="0"/>
          <w:rtl/>
        </w:rPr>
        <w:t xml:space="preserve">في عدّة مجالات يمكن حصرها </w:t>
      </w:r>
      <w:r w:rsidRPr="00E74C99">
        <w:rPr>
          <w:rFonts w:cs="Traditional Arabic" w:hint="cs"/>
          <w:b w:val="0"/>
          <w:bCs w:val="0"/>
          <w:rtl/>
        </w:rPr>
        <w:t>في:</w:t>
      </w:r>
    </w:p>
    <w:p w:rsidR="00D33E9F" w:rsidRPr="00E74C99" w:rsidRDefault="00D33E9F" w:rsidP="00D33E9F">
      <w:pPr>
        <w:bidi/>
        <w:jc w:val="lowKashida"/>
        <w:rPr>
          <w:rFonts w:cs="Traditional Arabic" w:hint="cs"/>
          <w:b w:val="0"/>
          <w:bCs w:val="0"/>
          <w:rtl/>
          <w:lang w:val="en-US"/>
        </w:rPr>
      </w:pPr>
      <w:r w:rsidRPr="00E74C99">
        <w:rPr>
          <w:rFonts w:cs="Traditional Arabic" w:hint="cs"/>
          <w:b w:val="0"/>
          <w:bCs w:val="0"/>
          <w:rtl/>
        </w:rPr>
        <w:t>1</w:t>
      </w:r>
      <w:r w:rsidRPr="00E74C99">
        <w:rPr>
          <w:rFonts w:cs="Traditional Arabic"/>
          <w:b w:val="0"/>
          <w:bCs w:val="0"/>
          <w:rtl/>
        </w:rPr>
        <w:t>- تحديد أهداف المجتمع و تعريفها وَ وضع برنامج بالأولويات.</w:t>
      </w:r>
    </w:p>
    <w:p w:rsidR="00D33E9F" w:rsidRPr="00E74C99" w:rsidRDefault="00D33E9F" w:rsidP="00D33E9F">
      <w:pPr>
        <w:bidi/>
        <w:ind w:left="323" w:hanging="323"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 w:hint="cs"/>
          <w:b w:val="0"/>
          <w:bCs w:val="0"/>
          <w:rtl/>
        </w:rPr>
        <w:t>2</w:t>
      </w:r>
      <w:r w:rsidRPr="00E74C99">
        <w:rPr>
          <w:rFonts w:cs="Traditional Arabic"/>
          <w:b w:val="0"/>
          <w:bCs w:val="0"/>
          <w:rtl/>
        </w:rPr>
        <w:t>- التوسط بين المصالح المتصارعة و تسوية الخلافات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والنزاعات.</w:t>
      </w:r>
    </w:p>
    <w:p w:rsidR="00D33E9F" w:rsidRPr="00E74C99" w:rsidRDefault="00D33E9F" w:rsidP="00D33E9F">
      <w:pPr>
        <w:bidi/>
        <w:ind w:left="323" w:hanging="323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 w:hint="cs"/>
          <w:b w:val="0"/>
          <w:bCs w:val="0"/>
          <w:rtl/>
        </w:rPr>
        <w:t>3</w:t>
      </w:r>
      <w:r w:rsidRPr="00E74C99">
        <w:rPr>
          <w:rFonts w:cs="Traditional Arabic"/>
          <w:b w:val="0"/>
          <w:bCs w:val="0"/>
          <w:rtl/>
        </w:rPr>
        <w:t>- تجنيد المساندة داخل التنظيمات المختلفة و كسب الدعم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والتأييد.</w:t>
      </w:r>
    </w:p>
    <w:p w:rsidR="00D33E9F" w:rsidRPr="00E74C99" w:rsidRDefault="00D33E9F" w:rsidP="00D33E9F">
      <w:pPr>
        <w:bidi/>
        <w:ind w:left="323" w:hanging="323"/>
        <w:jc w:val="lowKashida"/>
        <w:rPr>
          <w:rFonts w:cs="Traditional Arabic"/>
          <w:b w:val="0"/>
          <w:bCs w:val="0"/>
          <w:rtl/>
        </w:rPr>
      </w:pPr>
      <w:r w:rsidRPr="00E74C99">
        <w:rPr>
          <w:rFonts w:cs="Traditional Arabic" w:hint="cs"/>
          <w:b w:val="0"/>
          <w:bCs w:val="0"/>
          <w:rtl/>
        </w:rPr>
        <w:t>4</w:t>
      </w:r>
      <w:r w:rsidRPr="00E74C99">
        <w:rPr>
          <w:rFonts w:cs="Traditional Arabic"/>
          <w:b w:val="0"/>
          <w:bCs w:val="0"/>
          <w:rtl/>
        </w:rPr>
        <w:t>- صناعة القرارات و تنسيق السياسات.</w:t>
      </w:r>
    </w:p>
    <w:p w:rsidR="00D33E9F" w:rsidRPr="00E74C99" w:rsidRDefault="00D33E9F" w:rsidP="00D33E9F">
      <w:pPr>
        <w:bidi/>
        <w:ind w:left="323" w:hanging="323"/>
        <w:jc w:val="lowKashida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 w:hint="cs"/>
          <w:b w:val="0"/>
          <w:bCs w:val="0"/>
          <w:rtl/>
        </w:rPr>
        <w:t>5</w:t>
      </w:r>
      <w:r w:rsidRPr="00E74C99">
        <w:rPr>
          <w:rFonts w:cs="Traditional Arabic"/>
          <w:b w:val="0"/>
          <w:bCs w:val="0"/>
          <w:rtl/>
        </w:rPr>
        <w:t>- وتمثِّل كرمز للمجتمع و تجسيد طموحاته و إيجاد الشعور بالثقة.</w:t>
      </w:r>
    </w:p>
    <w:p w:rsidR="00D33E9F" w:rsidRPr="00E74C99" w:rsidRDefault="00D33E9F" w:rsidP="00D33E9F">
      <w:pPr>
        <w:bidi/>
        <w:jc w:val="lowKashida"/>
        <w:rPr>
          <w:rFonts w:cs="Traditional Arabic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ab/>
        <w:t>وعليه، فإنَّ بروز القيادة السياسية في عملية إدارة التنمية السياسية تختلف ب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ختلاف الظروف من مجتمع إلى آخر، وحسب نمط القيادة ذاتها.</w:t>
      </w:r>
    </w:p>
    <w:p w:rsidR="00D33E9F" w:rsidRPr="00E74C99" w:rsidRDefault="00D33E9F" w:rsidP="00D33E9F">
      <w:pPr>
        <w:bidi/>
        <w:ind w:firstLine="708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/>
          <w:b w:val="0"/>
          <w:bCs w:val="0"/>
          <w:rtl/>
        </w:rPr>
        <w:t>فال</w:t>
      </w:r>
      <w:r w:rsidRPr="00E74C99">
        <w:rPr>
          <w:rFonts w:cs="Traditional Arabic" w:hint="cs"/>
          <w:b w:val="0"/>
          <w:bCs w:val="0"/>
          <w:rtl/>
        </w:rPr>
        <w:t>ق</w:t>
      </w:r>
      <w:r w:rsidRPr="00E74C99">
        <w:rPr>
          <w:rFonts w:cs="Traditional Arabic"/>
          <w:b w:val="0"/>
          <w:bCs w:val="0"/>
          <w:rtl/>
        </w:rPr>
        <w:t>يادة التي تعتمد في الوصول إلى السلطة على القوى الأجنبية، يكون دورها سلبي على عملية ال</w:t>
      </w:r>
      <w:r w:rsidRPr="00E74C99">
        <w:rPr>
          <w:rFonts w:cs="Traditional Arabic" w:hint="cs"/>
          <w:b w:val="0"/>
          <w:bCs w:val="0"/>
          <w:rtl/>
        </w:rPr>
        <w:t>ت</w:t>
      </w:r>
      <w:r w:rsidRPr="00E74C99">
        <w:rPr>
          <w:rFonts w:cs="Traditional Arabic"/>
          <w:b w:val="0"/>
          <w:bCs w:val="0"/>
          <w:rtl/>
        </w:rPr>
        <w:t>نمية، وهنا يبرز من خلال القرارات التي تصدرها، والسياسات التي تتّبعها محليا ودوليا، والتي تكون مضادة لإرادة مجتمعاته</w:t>
      </w:r>
      <w:r w:rsidRPr="00E74C99">
        <w:rPr>
          <w:rFonts w:cs="Traditional Arabic" w:hint="cs"/>
          <w:b w:val="0"/>
          <w:bCs w:val="0"/>
          <w:rtl/>
        </w:rPr>
        <w:t>ا</w:t>
      </w:r>
      <w:r w:rsidRPr="00E74C99">
        <w:rPr>
          <w:rFonts w:cs="Traditional Arabic"/>
          <w:b w:val="0"/>
          <w:bCs w:val="0"/>
          <w:rtl/>
        </w:rPr>
        <w:t>. ومن هذا فإنَّ مصالح القوى الخارجية هي التي تسود، والتي ت</w:t>
      </w:r>
      <w:r w:rsidRPr="00E74C99">
        <w:rPr>
          <w:rFonts w:cs="Traditional Arabic" w:hint="cs"/>
          <w:b w:val="0"/>
          <w:bCs w:val="0"/>
          <w:rtl/>
          <w:lang w:bidi="ar-DZ"/>
        </w:rPr>
        <w:t>ك</w:t>
      </w:r>
      <w:r w:rsidRPr="00E74C99">
        <w:rPr>
          <w:rFonts w:cs="Traditional Arabic"/>
          <w:b w:val="0"/>
          <w:bCs w:val="0"/>
          <w:rtl/>
        </w:rPr>
        <w:t>ون في الغالب متعارضة مع المصالح الداخلية للدولة.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lang w:bidi="ar-DZ"/>
        </w:rPr>
      </w:pPr>
      <w:r w:rsidRPr="00E74C99">
        <w:rPr>
          <w:rFonts w:cs="Traditional Arabic" w:hint="cs"/>
          <w:b w:val="0"/>
          <w:bCs w:val="0"/>
          <w:rtl/>
        </w:rPr>
        <w:t xml:space="preserve">فالقيادة التي </w:t>
      </w:r>
      <w:r w:rsidRPr="00E74C99">
        <w:rPr>
          <w:rFonts w:cs="Traditional Arabic"/>
          <w:b w:val="0"/>
          <w:bCs w:val="0"/>
          <w:rtl/>
        </w:rPr>
        <w:t>تعتمد على المؤسسة العسكرية في الوصول إلى السلطة يت</w:t>
      </w:r>
      <w:r w:rsidRPr="00E74C99">
        <w:rPr>
          <w:rFonts w:cs="Traditional Arabic" w:hint="cs"/>
          <w:b w:val="0"/>
          <w:bCs w:val="0"/>
          <w:rtl/>
          <w:lang w:bidi="ar-DZ"/>
        </w:rPr>
        <w:t>مي</w:t>
      </w:r>
      <w:r w:rsidRPr="00E74C99">
        <w:rPr>
          <w:rFonts w:cs="Traditional Arabic"/>
          <w:b w:val="0"/>
          <w:bCs w:val="0"/>
          <w:rtl/>
        </w:rPr>
        <w:t>ز دورها باللجوء إلى الإكراه وَالقهر، وَحَسْمِ القضايا عن طريق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  </w:t>
      </w:r>
      <w:r w:rsidRPr="00E74C99">
        <w:rPr>
          <w:rFonts w:cs="Traditional Arabic"/>
          <w:b w:val="0"/>
          <w:bCs w:val="0"/>
          <w:rtl/>
        </w:rPr>
        <w:t xml:space="preserve"> القوّة والقهر.</w:t>
      </w:r>
    </w:p>
    <w:p w:rsidR="00D33E9F" w:rsidRPr="00E74C99" w:rsidRDefault="00D33E9F" w:rsidP="00D33E9F">
      <w:pPr>
        <w:bidi/>
        <w:ind w:firstLine="720"/>
        <w:jc w:val="lowKashida"/>
        <w:rPr>
          <w:rFonts w:cs="Traditional Arabic" w:hint="cs"/>
          <w:b w:val="0"/>
          <w:bCs w:val="0"/>
          <w:rtl/>
          <w:lang w:bidi="ar-DZ"/>
        </w:rPr>
      </w:pPr>
      <w:r w:rsidRPr="00E74C99">
        <w:rPr>
          <w:rFonts w:cs="Traditional Arabic"/>
          <w:b w:val="0"/>
          <w:bCs w:val="0"/>
          <w:rtl/>
        </w:rPr>
        <w:t>والقيادة ال</w:t>
      </w:r>
      <w:r w:rsidRPr="00E74C99">
        <w:rPr>
          <w:rFonts w:cs="Traditional Arabic" w:hint="cs"/>
          <w:b w:val="0"/>
          <w:bCs w:val="0"/>
          <w:rtl/>
        </w:rPr>
        <w:t>ت</w:t>
      </w:r>
      <w:r w:rsidRPr="00E74C99">
        <w:rPr>
          <w:rFonts w:cs="Traditional Arabic"/>
          <w:b w:val="0"/>
          <w:bCs w:val="0"/>
          <w:rtl/>
        </w:rPr>
        <w:t>ي تعتمد على المساندة القبلية في الوصول إلى السلطة، فإنَّ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الطابع القبلي هو الذي يميِّز أبنيتها وأسلوب تجنيدها، وخصائص عملياتها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ا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>نتخابية، و نمط توزيعها للمنافع</w:t>
      </w:r>
      <w:r w:rsidRPr="00E74C99">
        <w:rPr>
          <w:rFonts w:cs="Traditional Arabic" w:hint="cs"/>
          <w:b w:val="0"/>
          <w:bCs w:val="0"/>
          <w:vertAlign w:val="superscript"/>
          <w:rtl/>
        </w:rPr>
        <w:t>(</w:t>
      </w:r>
      <w:r w:rsidRPr="00E74C99">
        <w:rPr>
          <w:rStyle w:val="Appelnotedebasdep"/>
          <w:rFonts w:cs="Traditional Arabic"/>
          <w:b w:val="0"/>
          <w:bCs w:val="0"/>
          <w:rtl/>
        </w:rPr>
        <w:footnoteReference w:id="6"/>
      </w:r>
      <w:r w:rsidRPr="00E74C99">
        <w:rPr>
          <w:rFonts w:cs="Traditional Arabic" w:hint="cs"/>
          <w:b w:val="0"/>
          <w:bCs w:val="0"/>
          <w:vertAlign w:val="superscript"/>
          <w:rtl/>
        </w:rPr>
        <w:t>)</w:t>
      </w:r>
      <w:r w:rsidRPr="00E74C99">
        <w:rPr>
          <w:rFonts w:cs="Traditional Arabic"/>
          <w:b w:val="0"/>
          <w:bCs w:val="0"/>
          <w:rtl/>
        </w:rPr>
        <w:t>.</w:t>
      </w:r>
    </w:p>
    <w:p w:rsidR="00D33E9F" w:rsidRPr="00E74C99" w:rsidRDefault="00D33E9F" w:rsidP="00D33E9F">
      <w:pPr>
        <w:bidi/>
        <w:ind w:left="-37" w:firstLine="757"/>
        <w:jc w:val="both"/>
        <w:rPr>
          <w:rFonts w:cs="Traditional Arabic" w:hint="cs"/>
          <w:b w:val="0"/>
          <w:bCs w:val="0"/>
          <w:rtl/>
        </w:rPr>
      </w:pPr>
      <w:r w:rsidRPr="00E74C99">
        <w:rPr>
          <w:rFonts w:cs="Traditional Arabic"/>
          <w:b w:val="0"/>
          <w:bCs w:val="0"/>
          <w:rtl/>
        </w:rPr>
        <w:t xml:space="preserve">وخلاصة القول، أنَّ </w:t>
      </w:r>
      <w:r w:rsidRPr="00E74C99">
        <w:rPr>
          <w:rFonts w:cs="Traditional Arabic" w:hint="cs"/>
          <w:b w:val="0"/>
          <w:bCs w:val="0"/>
          <w:rtl/>
        </w:rPr>
        <w:t>النخبة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القياد</w:t>
      </w:r>
      <w:r w:rsidRPr="00E74C99">
        <w:rPr>
          <w:rFonts w:cs="Traditional Arabic" w:hint="cs"/>
          <w:b w:val="0"/>
          <w:bCs w:val="0"/>
          <w:rtl/>
        </w:rPr>
        <w:t>ي</w:t>
      </w:r>
      <w:r w:rsidRPr="00E74C99">
        <w:rPr>
          <w:rFonts w:cs="Traditional Arabic"/>
          <w:b w:val="0"/>
          <w:bCs w:val="0"/>
          <w:rtl/>
        </w:rPr>
        <w:t xml:space="preserve">ة لا يمكن لها أنْ تحقِّق التنمية السياسية المنشودة إلاَّ من خلال تمتُّعها بالشرعية </w:t>
      </w:r>
      <w:r w:rsidRPr="00E74C99">
        <w:rPr>
          <w:rFonts w:cs="Traditional Arabic" w:hint="cs"/>
          <w:b w:val="0"/>
          <w:bCs w:val="0"/>
          <w:rtl/>
        </w:rPr>
        <w:t>السياسية،</w:t>
      </w:r>
      <w:r w:rsidRPr="00E74C99">
        <w:rPr>
          <w:rFonts w:cs="Traditional Arabic"/>
          <w:b w:val="0"/>
          <w:bCs w:val="0"/>
          <w:rtl/>
        </w:rPr>
        <w:t xml:space="preserve"> و برضى وقبول </w:t>
      </w:r>
      <w:r w:rsidRPr="00E74C99">
        <w:rPr>
          <w:rFonts w:cs="Traditional Arabic" w:hint="cs"/>
          <w:b w:val="0"/>
          <w:bCs w:val="0"/>
          <w:rtl/>
        </w:rPr>
        <w:t xml:space="preserve">المحكومين، </w:t>
      </w:r>
      <w:r w:rsidRPr="00E74C99">
        <w:rPr>
          <w:rFonts w:cs="Traditional Arabic"/>
          <w:b w:val="0"/>
          <w:bCs w:val="0"/>
          <w:rtl/>
        </w:rPr>
        <w:t xml:space="preserve">وما يقتضيه ذلك من قدرة القيادة السياسية على أن تكسب </w:t>
      </w:r>
      <w:r w:rsidRPr="00E74C99">
        <w:rPr>
          <w:rFonts w:cs="Traditional Arabic" w:hint="cs"/>
          <w:b w:val="0"/>
          <w:bCs w:val="0"/>
          <w:rtl/>
        </w:rPr>
        <w:t>إ</w:t>
      </w:r>
      <w:r w:rsidRPr="00E74C99">
        <w:rPr>
          <w:rFonts w:cs="Traditional Arabic"/>
          <w:b w:val="0"/>
          <w:bCs w:val="0"/>
          <w:rtl/>
        </w:rPr>
        <w:t>حترام ثقة الجماهير.</w:t>
      </w:r>
      <w:r w:rsidRPr="00E74C99">
        <w:rPr>
          <w:rFonts w:cs="Traditional Arabic" w:hint="cs"/>
          <w:b w:val="0"/>
          <w:bCs w:val="0"/>
          <w:rtl/>
        </w:rPr>
        <w:t xml:space="preserve"> </w:t>
      </w:r>
      <w:r w:rsidRPr="00E74C99">
        <w:rPr>
          <w:rFonts w:cs="Traditional Arabic"/>
          <w:b w:val="0"/>
          <w:bCs w:val="0"/>
          <w:rtl/>
        </w:rPr>
        <w:t>وَبهذا المعنى فإنَ ا</w:t>
      </w:r>
      <w:r w:rsidRPr="00E74C99">
        <w:rPr>
          <w:rFonts w:cs="Traditional Arabic" w:hint="cs"/>
          <w:b w:val="0"/>
          <w:bCs w:val="0"/>
          <w:rtl/>
        </w:rPr>
        <w:t>لإ</w:t>
      </w:r>
      <w:r w:rsidRPr="00E74C99">
        <w:rPr>
          <w:rFonts w:cs="Traditional Arabic"/>
          <w:b w:val="0"/>
          <w:bCs w:val="0"/>
          <w:rtl/>
        </w:rPr>
        <w:t>ندماج بين القيادة والجماهير يقود إلى التكتّل القومي الذي من خلاله تتمكَّن من مواجهة التحدِّيات المتمثِّلة في تحقيق التنمية السياسية الشاملـة.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وهكذا نصل إلى أن الإهتمام بتنمية القدرات القيادية للنخبة الحاكمة من جهة</w:t>
      </w:r>
      <w:r w:rsidRPr="00E74C99">
        <w:rPr>
          <w:rFonts w:cs="Traditional Arabic"/>
          <w:b w:val="0"/>
          <w:bCs w:val="0"/>
          <w:rtl/>
          <w:lang w:bidi="ar-DZ"/>
        </w:rPr>
        <w:t>،</w:t>
      </w:r>
      <w:r w:rsidRPr="00E74C99">
        <w:rPr>
          <w:rFonts w:cs="Traditional Arabic"/>
          <w:b w:val="0"/>
          <w:bCs w:val="0"/>
          <w:rtl/>
        </w:rPr>
        <w:t xml:space="preserve"> والتركيز على قياس الرأس المال المعرفي المتمثل في الإنسان الحاكم والمحكوم من جهة ثانية</w:t>
      </w:r>
      <w:r w:rsidRPr="00E74C99">
        <w:rPr>
          <w:rFonts w:cs="Traditional Arabic"/>
          <w:b w:val="0"/>
          <w:bCs w:val="0"/>
          <w:rtl/>
          <w:lang w:bidi="ar-DZ"/>
        </w:rPr>
        <w:t>،</w:t>
      </w:r>
      <w:r w:rsidRPr="00E74C99">
        <w:rPr>
          <w:rFonts w:cs="Traditional Arabic"/>
          <w:b w:val="0"/>
          <w:bCs w:val="0"/>
          <w:rtl/>
        </w:rPr>
        <w:t xml:space="preserve"> سيؤديان حتما للتحكم في التنمية السياسية وترسيخ مبادئ الديمقراطية والشورى في</w:t>
      </w:r>
      <w:r w:rsidRPr="00E74C99">
        <w:rPr>
          <w:rFonts w:cs="Traditional Arabic" w:hint="cs"/>
          <w:b w:val="0"/>
          <w:bCs w:val="0"/>
          <w:rtl/>
          <w:lang w:bidi="ar-DZ"/>
        </w:rPr>
        <w:t xml:space="preserve"> </w:t>
      </w:r>
      <w:r w:rsidRPr="00E74C99">
        <w:rPr>
          <w:rFonts w:cs="Traditional Arabic"/>
          <w:b w:val="0"/>
          <w:bCs w:val="0"/>
          <w:rtl/>
        </w:rPr>
        <w:t>صنع القرارات وتطبيقها.</w:t>
      </w:r>
    </w:p>
    <w:p w:rsidR="00B320B2" w:rsidRDefault="00B320B2" w:rsidP="00D33E9F">
      <w:pPr>
        <w:bidi/>
      </w:pPr>
    </w:p>
    <w:sectPr w:rsidR="00B320B2" w:rsidSect="00B320B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99" w:rsidRDefault="007B7299" w:rsidP="00D33E9F">
      <w:r>
        <w:separator/>
      </w:r>
    </w:p>
  </w:endnote>
  <w:endnote w:type="continuationSeparator" w:id="1">
    <w:p w:rsidR="007B7299" w:rsidRDefault="007B7299" w:rsidP="00D3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9441"/>
      <w:docPartObj>
        <w:docPartGallery w:val="Page Numbers (Bottom of Page)"/>
        <w:docPartUnique/>
      </w:docPartObj>
    </w:sdtPr>
    <w:sdtContent>
      <w:p w:rsidR="00D33E9F" w:rsidRDefault="00D33E9F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33E9F" w:rsidRDefault="00D33E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99" w:rsidRDefault="007B7299" w:rsidP="00D33E9F">
      <w:r>
        <w:separator/>
      </w:r>
    </w:p>
  </w:footnote>
  <w:footnote w:type="continuationSeparator" w:id="1">
    <w:p w:rsidR="007B7299" w:rsidRDefault="007B7299" w:rsidP="00D33E9F">
      <w:r>
        <w:continuationSeparator/>
      </w:r>
    </w:p>
  </w:footnote>
  <w:footnote w:id="2">
    <w:p w:rsidR="00D33E9F" w:rsidRPr="00C172F1" w:rsidRDefault="00D33E9F" w:rsidP="00D33E9F">
      <w:pPr>
        <w:bidi/>
        <w:jc w:val="lowKashida"/>
        <w:rPr>
          <w:rFonts w:cs="Traditional Arabic"/>
          <w:b w:val="0"/>
          <w:bCs w:val="0"/>
          <w:sz w:val="24"/>
          <w:szCs w:val="24"/>
          <w:rtl/>
        </w:rPr>
      </w:pPr>
      <w:r w:rsidRPr="00C172F1">
        <w:rPr>
          <w:rFonts w:cs="Traditional Arabic"/>
          <w:b w:val="0"/>
          <w:bCs w:val="0"/>
          <w:sz w:val="24"/>
          <w:szCs w:val="24"/>
          <w:rtl/>
        </w:rPr>
        <w:t xml:space="preserve">(1)- سيد الهواري، </w:t>
      </w:r>
      <w:r w:rsidRPr="00C172F1">
        <w:rPr>
          <w:rFonts w:cs="Traditional Arabic" w:hint="cs"/>
          <w:sz w:val="24"/>
          <w:szCs w:val="24"/>
          <w:rtl/>
        </w:rPr>
        <w:t>الإدارة</w:t>
      </w:r>
      <w:r w:rsidRPr="00C172F1">
        <w:rPr>
          <w:rFonts w:cs="Traditional Arabic" w:hint="cs"/>
          <w:b w:val="0"/>
          <w:bCs w:val="0"/>
          <w:sz w:val="24"/>
          <w:szCs w:val="24"/>
          <w:rtl/>
        </w:rPr>
        <w:t>،</w:t>
      </w:r>
      <w:r w:rsidRPr="00C172F1">
        <w:rPr>
          <w:rFonts w:cs="Traditional Arabic"/>
          <w:b w:val="0"/>
          <w:bCs w:val="0"/>
          <w:sz w:val="24"/>
          <w:szCs w:val="24"/>
          <w:rtl/>
        </w:rPr>
        <w:t xml:space="preserve">  </w:t>
      </w:r>
      <w:r w:rsidRPr="00C172F1">
        <w:rPr>
          <w:rFonts w:cs="Traditional Arabic" w:hint="cs"/>
          <w:b w:val="0"/>
          <w:bCs w:val="0"/>
          <w:sz w:val="24"/>
          <w:szCs w:val="24"/>
          <w:rtl/>
        </w:rPr>
        <w:t>القاهرة:</w:t>
      </w:r>
      <w:r w:rsidRPr="00C172F1">
        <w:rPr>
          <w:rFonts w:cs="Traditional Arabic"/>
          <w:b w:val="0"/>
          <w:bCs w:val="0"/>
          <w:sz w:val="24"/>
          <w:szCs w:val="24"/>
          <w:rtl/>
        </w:rPr>
        <w:t xml:space="preserve"> مكتبة عين شمس، 19</w:t>
      </w:r>
      <w:r w:rsidRPr="00C172F1">
        <w:rPr>
          <w:rFonts w:cs="Traditional Arabic" w:hint="cs"/>
          <w:b w:val="0"/>
          <w:bCs w:val="0"/>
          <w:sz w:val="24"/>
          <w:szCs w:val="24"/>
          <w:rtl/>
        </w:rPr>
        <w:t>7</w:t>
      </w:r>
      <w:r w:rsidRPr="00C172F1">
        <w:rPr>
          <w:rFonts w:cs="Traditional Arabic"/>
          <w:b w:val="0"/>
          <w:bCs w:val="0"/>
          <w:sz w:val="24"/>
          <w:szCs w:val="24"/>
          <w:rtl/>
        </w:rPr>
        <w:t>6، ص 330.</w:t>
      </w:r>
    </w:p>
  </w:footnote>
  <w:footnote w:id="3">
    <w:p w:rsidR="00D33E9F" w:rsidRPr="00C172F1" w:rsidRDefault="00D33E9F" w:rsidP="00D33E9F">
      <w:pPr>
        <w:pStyle w:val="Notedebasdepage"/>
        <w:bidi/>
        <w:ind w:left="541" w:hanging="541"/>
        <w:jc w:val="both"/>
        <w:rPr>
          <w:rFonts w:cs="Traditional Arabic"/>
          <w:bCs w:val="0"/>
          <w:sz w:val="24"/>
          <w:szCs w:val="24"/>
          <w:rtl/>
        </w:rPr>
      </w:pPr>
      <w:r w:rsidRPr="00C172F1">
        <w:rPr>
          <w:rFonts w:cs="Traditional Arabic"/>
          <w:sz w:val="24"/>
          <w:szCs w:val="24"/>
        </w:rPr>
        <w:t xml:space="preserve"> </w:t>
      </w:r>
      <w:r w:rsidRPr="00C172F1">
        <w:rPr>
          <w:rFonts w:cs="Traditional Arabic"/>
          <w:bCs w:val="0"/>
          <w:sz w:val="24"/>
          <w:szCs w:val="24"/>
          <w:rtl/>
        </w:rPr>
        <w:t>(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2</w:t>
      </w:r>
      <w:r w:rsidRPr="00C172F1">
        <w:rPr>
          <w:rFonts w:cs="Traditional Arabic"/>
          <w:bCs w:val="0"/>
          <w:sz w:val="24"/>
          <w:szCs w:val="24"/>
          <w:rtl/>
        </w:rPr>
        <w:t xml:space="preserve">)- نيفين عبد المنعم مسعد، </w:t>
      </w:r>
      <w:r w:rsidRPr="00C172F1">
        <w:rPr>
          <w:rFonts w:cs="Traditional Arabic" w:hint="cs"/>
          <w:bCs w:val="0"/>
          <w:sz w:val="24"/>
          <w:szCs w:val="24"/>
          <w:rtl/>
        </w:rPr>
        <w:t>"</w:t>
      </w:r>
      <w:r w:rsidRPr="00C172F1">
        <w:rPr>
          <w:rFonts w:cs="Traditional Arabic"/>
          <w:bCs w:val="0"/>
          <w:sz w:val="24"/>
          <w:szCs w:val="24"/>
          <w:rtl/>
        </w:rPr>
        <w:t>القيادة كمتغيِّر في العملية السياسية</w:t>
      </w:r>
      <w:r w:rsidRPr="00C172F1">
        <w:rPr>
          <w:rFonts w:cs="Traditional Arabic" w:hint="cs"/>
          <w:bCs w:val="0"/>
          <w:sz w:val="24"/>
          <w:szCs w:val="24"/>
          <w:rtl/>
        </w:rPr>
        <w:t>"</w:t>
      </w:r>
      <w:r w:rsidRPr="00C172F1">
        <w:rPr>
          <w:rFonts w:cs="Traditional Arabic"/>
          <w:bCs w:val="0"/>
          <w:sz w:val="24"/>
          <w:szCs w:val="24"/>
          <w:rtl/>
        </w:rPr>
        <w:t xml:space="preserve">، </w:t>
      </w:r>
      <w:r w:rsidRPr="00C172F1">
        <w:rPr>
          <w:rFonts w:cs="Traditional Arabic"/>
          <w:b w:val="0"/>
          <w:sz w:val="24"/>
          <w:szCs w:val="24"/>
          <w:rtl/>
        </w:rPr>
        <w:t xml:space="preserve">المستقبل </w:t>
      </w:r>
      <w:r w:rsidRPr="00C172F1">
        <w:rPr>
          <w:rFonts w:cs="Traditional Arabic" w:hint="cs"/>
          <w:b w:val="0"/>
          <w:sz w:val="24"/>
          <w:szCs w:val="24"/>
          <w:rtl/>
        </w:rPr>
        <w:t>العربي</w:t>
      </w:r>
      <w:r w:rsidRPr="00C172F1">
        <w:rPr>
          <w:rFonts w:cs="Traditional Arabic" w:hint="cs"/>
          <w:bCs w:val="0"/>
          <w:sz w:val="24"/>
          <w:szCs w:val="24"/>
          <w:rtl/>
        </w:rPr>
        <w:t>،</w:t>
      </w:r>
      <w:r w:rsidRPr="00C172F1">
        <w:rPr>
          <w:rFonts w:cs="Traditional Arabic"/>
          <w:bCs w:val="0"/>
          <w:sz w:val="24"/>
          <w:szCs w:val="24"/>
          <w:rtl/>
        </w:rPr>
        <w:t xml:space="preserve"> </w:t>
      </w:r>
      <w:r w:rsidRPr="00C172F1">
        <w:rPr>
          <w:rFonts w:cs="Traditional Arabic" w:hint="cs"/>
          <w:bCs w:val="0"/>
          <w:sz w:val="24"/>
          <w:szCs w:val="24"/>
          <w:rtl/>
        </w:rPr>
        <w:t>بيروت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،</w:t>
      </w:r>
      <w:r w:rsidRPr="00C172F1">
        <w:rPr>
          <w:rFonts w:cs="Traditional Arabic" w:hint="cs"/>
          <w:bCs w:val="0"/>
          <w:sz w:val="24"/>
          <w:szCs w:val="24"/>
          <w:rtl/>
        </w:rPr>
        <w:t xml:space="preserve"> عدد </w:t>
      </w:r>
      <w:r w:rsidRPr="00C172F1">
        <w:rPr>
          <w:rFonts w:cs="Traditional Arabic"/>
          <w:bCs w:val="0"/>
          <w:sz w:val="24"/>
          <w:szCs w:val="24"/>
          <w:rtl/>
        </w:rPr>
        <w:t>155، يناير 1992، ص 44</w:t>
      </w:r>
      <w:r w:rsidRPr="00C172F1">
        <w:rPr>
          <w:rFonts w:cs="Traditional Arabic" w:hint="cs"/>
          <w:bCs w:val="0"/>
          <w:sz w:val="24"/>
          <w:szCs w:val="24"/>
          <w:rtl/>
        </w:rPr>
        <w:t>.</w:t>
      </w:r>
    </w:p>
  </w:footnote>
  <w:footnote w:id="4">
    <w:p w:rsidR="00D33E9F" w:rsidRPr="00C172F1" w:rsidRDefault="00D33E9F" w:rsidP="00D33E9F">
      <w:pPr>
        <w:pStyle w:val="Notedebasdepage"/>
        <w:bidi/>
        <w:ind w:left="541" w:hanging="541"/>
        <w:jc w:val="both"/>
        <w:rPr>
          <w:rFonts w:cs="Traditional Arabic" w:hint="cs"/>
          <w:bCs w:val="0"/>
          <w:sz w:val="24"/>
          <w:szCs w:val="24"/>
          <w:rtl/>
          <w:lang w:bidi="ar-DZ"/>
        </w:rPr>
      </w:pPr>
      <w:r w:rsidRPr="00C172F1">
        <w:rPr>
          <w:rFonts w:cs="Traditional Arabic"/>
          <w:bCs w:val="0"/>
          <w:sz w:val="24"/>
          <w:szCs w:val="24"/>
        </w:rPr>
        <w:t xml:space="preserve"> </w:t>
      </w:r>
      <w:r w:rsidRPr="00C172F1">
        <w:rPr>
          <w:rFonts w:cs="Traditional Arabic"/>
          <w:bCs w:val="0"/>
          <w:sz w:val="24"/>
          <w:szCs w:val="24"/>
          <w:rtl/>
        </w:rPr>
        <w:t>(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3</w:t>
      </w:r>
      <w:r w:rsidRPr="00C172F1">
        <w:rPr>
          <w:rFonts w:cs="Traditional Arabic"/>
          <w:bCs w:val="0"/>
          <w:sz w:val="24"/>
          <w:szCs w:val="24"/>
          <w:rtl/>
        </w:rPr>
        <w:t xml:space="preserve">) </w:t>
      </w:r>
      <w:r w:rsidRPr="00C172F1">
        <w:rPr>
          <w:rFonts w:cs="Traditional Arabic" w:hint="cs"/>
          <w:bCs w:val="0"/>
          <w:sz w:val="24"/>
          <w:szCs w:val="24"/>
          <w:rtl/>
        </w:rPr>
        <w:t>- جلال</w:t>
      </w:r>
      <w:r w:rsidRPr="00C172F1">
        <w:rPr>
          <w:rFonts w:cs="Traditional Arabic"/>
          <w:bCs w:val="0"/>
          <w:sz w:val="24"/>
          <w:szCs w:val="24"/>
          <w:rtl/>
        </w:rPr>
        <w:t xml:space="preserve"> عبد الله معوض، القيادة السياسية ك</w:t>
      </w:r>
      <w:r w:rsidRPr="00C172F1">
        <w:rPr>
          <w:rFonts w:cs="Traditional Arabic" w:hint="cs"/>
          <w:bCs w:val="0"/>
          <w:sz w:val="24"/>
          <w:szCs w:val="24"/>
          <w:rtl/>
        </w:rPr>
        <w:t>أ</w:t>
      </w:r>
      <w:r w:rsidRPr="00C172F1">
        <w:rPr>
          <w:rFonts w:cs="Traditional Arabic"/>
          <w:bCs w:val="0"/>
          <w:sz w:val="24"/>
          <w:szCs w:val="24"/>
          <w:rtl/>
        </w:rPr>
        <w:t xml:space="preserve">حد مداخل تحليل النظم </w:t>
      </w:r>
      <w:r w:rsidRPr="00C172F1">
        <w:rPr>
          <w:rFonts w:cs="Traditional Arabic" w:hint="cs"/>
          <w:bCs w:val="0"/>
          <w:sz w:val="24"/>
          <w:szCs w:val="24"/>
          <w:rtl/>
        </w:rPr>
        <w:t>السياسية،</w:t>
      </w:r>
      <w:r w:rsidRPr="00C172F1">
        <w:rPr>
          <w:rFonts w:cs="Traditional Arabic"/>
          <w:bCs w:val="0"/>
          <w:sz w:val="24"/>
          <w:szCs w:val="24"/>
          <w:rtl/>
        </w:rPr>
        <w:t xml:space="preserve"> 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في</w:t>
      </w:r>
      <w:r w:rsidRPr="00C172F1">
        <w:rPr>
          <w:rFonts w:cs="Traditional Arabic"/>
          <w:bCs w:val="0"/>
          <w:sz w:val="24"/>
          <w:szCs w:val="24"/>
          <w:rtl/>
        </w:rPr>
        <w:t xml:space="preserve">: علي عبد </w:t>
      </w:r>
      <w:r w:rsidRPr="00C172F1">
        <w:rPr>
          <w:rFonts w:cs="Traditional Arabic" w:hint="cs"/>
          <w:bCs w:val="0"/>
          <w:sz w:val="24"/>
          <w:szCs w:val="24"/>
          <w:rtl/>
        </w:rPr>
        <w:t>القادر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 xml:space="preserve"> </w:t>
      </w:r>
      <w:r w:rsidRPr="00C172F1">
        <w:rPr>
          <w:rFonts w:cs="Traditional Arabic" w:hint="cs"/>
          <w:bCs w:val="0"/>
          <w:sz w:val="24"/>
          <w:szCs w:val="24"/>
          <w:rtl/>
        </w:rPr>
        <w:t>وآخرون</w:t>
      </w:r>
      <w:r w:rsidRPr="00C172F1">
        <w:rPr>
          <w:rFonts w:cs="Traditional Arabic"/>
          <w:bCs w:val="0"/>
          <w:sz w:val="24"/>
          <w:szCs w:val="24"/>
          <w:rtl/>
        </w:rPr>
        <w:t xml:space="preserve">، </w:t>
      </w:r>
      <w:r w:rsidRPr="00C172F1">
        <w:rPr>
          <w:rFonts w:cs="Traditional Arabic" w:hint="cs"/>
          <w:b w:val="0"/>
          <w:sz w:val="24"/>
          <w:szCs w:val="24"/>
          <w:rtl/>
        </w:rPr>
        <w:t>إ</w:t>
      </w:r>
      <w:r w:rsidRPr="00C172F1">
        <w:rPr>
          <w:rFonts w:cs="Traditional Arabic"/>
          <w:b w:val="0"/>
          <w:sz w:val="24"/>
          <w:szCs w:val="24"/>
          <w:rtl/>
        </w:rPr>
        <w:t xml:space="preserve">تِّجاهات حديثة في علم </w:t>
      </w:r>
      <w:r w:rsidRPr="00C172F1">
        <w:rPr>
          <w:rFonts w:cs="Traditional Arabic" w:hint="cs"/>
          <w:b w:val="0"/>
          <w:sz w:val="24"/>
          <w:szCs w:val="24"/>
          <w:rtl/>
        </w:rPr>
        <w:t>السياسة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،</w:t>
      </w:r>
      <w:r w:rsidRPr="00C172F1">
        <w:rPr>
          <w:rFonts w:cs="Traditional Arabic"/>
          <w:bCs w:val="0"/>
          <w:sz w:val="24"/>
          <w:szCs w:val="24"/>
          <w:rtl/>
        </w:rPr>
        <w:t xml:space="preserve"> القاهرة</w:t>
      </w:r>
      <w:r w:rsidRPr="00C172F1">
        <w:rPr>
          <w:rFonts w:cs="Traditional Arabic" w:hint="cs"/>
          <w:bCs w:val="0"/>
          <w:sz w:val="24"/>
          <w:szCs w:val="24"/>
          <w:rtl/>
        </w:rPr>
        <w:t>:</w:t>
      </w:r>
      <w:r w:rsidRPr="00C172F1">
        <w:rPr>
          <w:rFonts w:cs="Traditional Arabic"/>
          <w:bCs w:val="0"/>
          <w:sz w:val="24"/>
          <w:szCs w:val="24"/>
          <w:rtl/>
        </w:rPr>
        <w:t xml:space="preserve"> مكتبة النهضة المصرية، 1987، ص 176.</w:t>
      </w:r>
    </w:p>
  </w:footnote>
  <w:footnote w:id="5">
    <w:p w:rsidR="00D33E9F" w:rsidRPr="00C172F1" w:rsidRDefault="00D33E9F" w:rsidP="00D33E9F">
      <w:pPr>
        <w:pStyle w:val="Notedebasdepage"/>
        <w:bidi/>
        <w:ind w:left="682" w:hanging="682"/>
        <w:jc w:val="both"/>
        <w:rPr>
          <w:rFonts w:cs="Traditional Arabic" w:hint="cs"/>
          <w:bCs w:val="0"/>
          <w:sz w:val="24"/>
          <w:szCs w:val="24"/>
          <w:rtl/>
          <w:lang w:bidi="ar-DZ"/>
        </w:rPr>
      </w:pPr>
      <w:r w:rsidRPr="00C172F1">
        <w:rPr>
          <w:rFonts w:cs="Traditional Arabic"/>
          <w:sz w:val="24"/>
          <w:szCs w:val="24"/>
        </w:rPr>
        <w:t xml:space="preserve"> </w:t>
      </w:r>
      <w:r w:rsidRPr="00C172F1">
        <w:rPr>
          <w:rFonts w:cs="Traditional Arabic" w:hint="cs"/>
          <w:bCs w:val="0"/>
          <w:sz w:val="24"/>
          <w:szCs w:val="24"/>
          <w:rtl/>
        </w:rPr>
        <w:t>(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1</w:t>
      </w:r>
      <w:r w:rsidRPr="00C172F1">
        <w:rPr>
          <w:rFonts w:cs="Traditional Arabic" w:hint="cs"/>
          <w:bCs w:val="0"/>
          <w:sz w:val="24"/>
          <w:szCs w:val="24"/>
          <w:rtl/>
        </w:rPr>
        <w:t>)</w:t>
      </w:r>
      <w:r w:rsidRPr="00C172F1">
        <w:rPr>
          <w:rFonts w:cs="Traditional Arabic"/>
          <w:bCs w:val="0"/>
          <w:sz w:val="24"/>
          <w:szCs w:val="24"/>
          <w:rtl/>
        </w:rPr>
        <w:t xml:space="preserve">- مالك بن نبي، </w:t>
      </w:r>
      <w:r w:rsidRPr="00C172F1">
        <w:rPr>
          <w:rFonts w:cs="Traditional Arabic"/>
          <w:b w:val="0"/>
          <w:sz w:val="24"/>
          <w:szCs w:val="24"/>
          <w:rtl/>
        </w:rPr>
        <w:t>المسلم في ع</w:t>
      </w:r>
      <w:r w:rsidRPr="00C172F1">
        <w:rPr>
          <w:rFonts w:cs="Traditional Arabic" w:hint="cs"/>
          <w:b w:val="0"/>
          <w:sz w:val="24"/>
          <w:szCs w:val="24"/>
          <w:rtl/>
          <w:lang w:bidi="ar-DZ"/>
        </w:rPr>
        <w:t>ـ</w:t>
      </w:r>
      <w:r w:rsidRPr="00C172F1">
        <w:rPr>
          <w:rFonts w:cs="Traditional Arabic"/>
          <w:b w:val="0"/>
          <w:sz w:val="24"/>
          <w:szCs w:val="24"/>
          <w:rtl/>
        </w:rPr>
        <w:t>الم الاقتصاد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،</w:t>
      </w:r>
      <w:r w:rsidRPr="00C172F1">
        <w:rPr>
          <w:rFonts w:cs="Traditional Arabic"/>
          <w:bCs w:val="0"/>
          <w:sz w:val="24"/>
          <w:szCs w:val="24"/>
          <w:rtl/>
        </w:rPr>
        <w:t xml:space="preserve"> القاهرة: دار الشروق، بدون تاريخ،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 xml:space="preserve">     </w:t>
      </w:r>
      <w:r w:rsidRPr="00C172F1">
        <w:rPr>
          <w:rFonts w:cs="Traditional Arabic"/>
          <w:bCs w:val="0"/>
          <w:sz w:val="24"/>
          <w:szCs w:val="24"/>
          <w:rtl/>
        </w:rPr>
        <w:t xml:space="preserve"> ص 64-65.</w:t>
      </w:r>
    </w:p>
  </w:footnote>
  <w:footnote w:id="6">
    <w:p w:rsidR="00D33E9F" w:rsidRPr="00C172F1" w:rsidRDefault="00D33E9F" w:rsidP="00D33E9F">
      <w:pPr>
        <w:pStyle w:val="Notedebasdepage"/>
        <w:bidi/>
        <w:rPr>
          <w:rFonts w:cs="Traditional Arabic" w:hint="cs"/>
          <w:bCs w:val="0"/>
          <w:sz w:val="24"/>
          <w:szCs w:val="24"/>
          <w:rtl/>
          <w:lang w:bidi="ar-DZ"/>
        </w:rPr>
      </w:pPr>
      <w:r w:rsidRPr="00C172F1">
        <w:rPr>
          <w:rFonts w:cs="Traditional Arabic" w:hint="cs"/>
          <w:bCs w:val="0"/>
          <w:sz w:val="24"/>
          <w:szCs w:val="24"/>
          <w:rtl/>
        </w:rPr>
        <w:t>(</w:t>
      </w:r>
      <w:r w:rsidRPr="00C172F1">
        <w:rPr>
          <w:rFonts w:cs="Traditional Arabic" w:hint="cs"/>
          <w:bCs w:val="0"/>
          <w:sz w:val="24"/>
          <w:szCs w:val="24"/>
          <w:rtl/>
          <w:lang w:bidi="ar-DZ"/>
        </w:rPr>
        <w:t>2</w:t>
      </w:r>
      <w:r w:rsidRPr="00C172F1">
        <w:rPr>
          <w:rFonts w:cs="Traditional Arabic" w:hint="cs"/>
          <w:bCs w:val="0"/>
          <w:sz w:val="24"/>
          <w:szCs w:val="24"/>
          <w:rtl/>
        </w:rPr>
        <w:t>) ـ</w:t>
      </w:r>
      <w:r w:rsidRPr="00C172F1">
        <w:rPr>
          <w:rFonts w:cs="Traditional Arabic"/>
          <w:bCs w:val="0"/>
          <w:sz w:val="24"/>
          <w:szCs w:val="24"/>
          <w:rtl/>
        </w:rPr>
        <w:t xml:space="preserve"> جلال عبد الله معوض، </w:t>
      </w:r>
      <w:r w:rsidRPr="00C172F1">
        <w:rPr>
          <w:rFonts w:cs="Traditional Arabic"/>
          <w:b w:val="0"/>
          <w:sz w:val="24"/>
          <w:szCs w:val="24"/>
          <w:rtl/>
        </w:rPr>
        <w:t>المرجع السابق الذكر</w:t>
      </w:r>
      <w:r w:rsidRPr="00C172F1">
        <w:rPr>
          <w:rFonts w:cs="Traditional Arabic"/>
          <w:bCs w:val="0"/>
          <w:sz w:val="24"/>
          <w:szCs w:val="24"/>
          <w:rtl/>
        </w:rPr>
        <w:t xml:space="preserve">، ص </w:t>
      </w:r>
      <w:r w:rsidRPr="00C172F1">
        <w:rPr>
          <w:rFonts w:cs="Traditional Arabic" w:hint="cs"/>
          <w:bCs w:val="0"/>
          <w:sz w:val="24"/>
          <w:szCs w:val="24"/>
          <w:rtl/>
        </w:rPr>
        <w:t>180-182</w:t>
      </w:r>
      <w:r w:rsidRPr="00C172F1">
        <w:rPr>
          <w:rFonts w:cs="Traditional Arabic" w:hint="cs"/>
          <w:bCs w:val="0"/>
          <w:sz w:val="24"/>
          <w:szCs w:val="24"/>
          <w:rtl/>
          <w:lang w:val="en-US"/>
        </w:rPr>
        <w:t>.</w:t>
      </w:r>
      <w:r w:rsidRPr="00C172F1">
        <w:rPr>
          <w:rFonts w:cs="Traditional Arabic" w:hint="cs"/>
          <w:bCs w:val="0"/>
          <w:sz w:val="24"/>
          <w:szCs w:val="24"/>
          <w:rtl/>
        </w:rPr>
        <w:tab/>
      </w:r>
    </w:p>
    <w:p w:rsidR="00D33E9F" w:rsidRPr="00C172F1" w:rsidRDefault="00D33E9F" w:rsidP="00D33E9F">
      <w:pPr>
        <w:pStyle w:val="Notedebasdepage"/>
        <w:bidi/>
        <w:rPr>
          <w:rFonts w:cs="Traditional Arabic" w:hint="cs"/>
          <w:b w:val="0"/>
          <w:sz w:val="24"/>
          <w:szCs w:val="24"/>
          <w:rtl/>
          <w:lang w:bidi="ar-DZ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E9F"/>
    <w:rsid w:val="007B7299"/>
    <w:rsid w:val="00B320B2"/>
    <w:rsid w:val="00D3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33E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33E9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ppelnotedebasdep">
    <w:name w:val="footnote reference"/>
    <w:semiHidden/>
    <w:rsid w:val="00D33E9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D33E9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3E9F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E9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E9F"/>
    <w:rPr>
      <w:rFonts w:ascii="Times New Roman" w:eastAsia="Times New Roman" w:hAnsi="Times New Roman" w:cs="Times New Roman"/>
      <w:b/>
      <w:bCs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TACHEMA</dc:creator>
  <cp:lastModifiedBy>TACHEMA</cp:lastModifiedBy>
  <cp:revision>1</cp:revision>
  <dcterms:created xsi:type="dcterms:W3CDTF">2020-03-16T11:42:00Z</dcterms:created>
  <dcterms:modified xsi:type="dcterms:W3CDTF">2020-03-16T11:44:00Z</dcterms:modified>
</cp:coreProperties>
</file>