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280" w:rsidRPr="003A1280" w:rsidRDefault="003A1280" w:rsidP="00531BC1">
      <w:pPr>
        <w:bidi/>
        <w:spacing w:line="256" w:lineRule="auto"/>
        <w:jc w:val="both"/>
        <w:rPr>
          <w:rFonts w:ascii="Traditional Arabic" w:eastAsia="Calibri" w:hAnsi="Traditional Arabic" w:cs="Traditional Arabic"/>
          <w:b/>
          <w:bCs/>
          <w:sz w:val="36"/>
          <w:szCs w:val="36"/>
          <w:lang w:bidi="ar-DZ"/>
        </w:rPr>
      </w:pPr>
      <w:r w:rsidRPr="003A1280">
        <w:rPr>
          <w:rFonts w:ascii="Traditional Arabic" w:eastAsia="Calibri" w:hAnsi="Traditional Arabic" w:cs="Traditional Arabic"/>
          <w:b/>
          <w:bCs/>
          <w:sz w:val="36"/>
          <w:szCs w:val="36"/>
          <w:rtl/>
          <w:lang w:bidi="ar-DZ"/>
        </w:rPr>
        <w:t>مقياس: السياسة الخارجية للقوى الكبرى</w:t>
      </w:r>
    </w:p>
    <w:p w:rsidR="003A1280" w:rsidRPr="003A1280" w:rsidRDefault="003A1280" w:rsidP="00531BC1">
      <w:pPr>
        <w:bidi/>
        <w:spacing w:line="256" w:lineRule="auto"/>
        <w:jc w:val="both"/>
        <w:rPr>
          <w:rFonts w:ascii="Traditional Arabic" w:eastAsia="Calibri" w:hAnsi="Traditional Arabic" w:cs="Traditional Arabic"/>
          <w:b/>
          <w:bCs/>
          <w:sz w:val="36"/>
          <w:szCs w:val="36"/>
          <w:lang w:bidi="ar-DZ"/>
        </w:rPr>
      </w:pPr>
      <w:r w:rsidRPr="003A1280">
        <w:rPr>
          <w:rFonts w:ascii="Traditional Arabic" w:eastAsia="Calibri" w:hAnsi="Traditional Arabic" w:cs="Traditional Arabic"/>
          <w:b/>
          <w:bCs/>
          <w:sz w:val="36"/>
          <w:szCs w:val="36"/>
          <w:rtl/>
          <w:lang w:bidi="ar-DZ"/>
        </w:rPr>
        <w:t>د. أحمد الفقيه.   عزالدين مجاهدي – سنة 2 دكتوراه</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b/>
          <w:bCs/>
          <w:sz w:val="36"/>
          <w:szCs w:val="36"/>
          <w:rtl/>
          <w:lang w:bidi="ar-DZ"/>
        </w:rPr>
        <w:t>المحاضرة ال</w:t>
      </w:r>
      <w:r w:rsidR="00B9717B">
        <w:rPr>
          <w:rFonts w:ascii="Traditional Arabic" w:eastAsia="Calibri" w:hAnsi="Traditional Arabic" w:cs="Traditional Arabic" w:hint="cs"/>
          <w:b/>
          <w:bCs/>
          <w:sz w:val="36"/>
          <w:szCs w:val="36"/>
          <w:rtl/>
          <w:lang w:bidi="ar-DZ"/>
        </w:rPr>
        <w:t>سادسة</w:t>
      </w:r>
      <w:r w:rsidRPr="003A1280">
        <w:rPr>
          <w:rFonts w:ascii="Traditional Arabic" w:eastAsia="Calibri" w:hAnsi="Traditional Arabic" w:cs="Traditional Arabic"/>
          <w:b/>
          <w:bCs/>
          <w:sz w:val="36"/>
          <w:szCs w:val="36"/>
          <w:rtl/>
          <w:lang w:bidi="ar-DZ"/>
        </w:rPr>
        <w:t>: السياسة الخارجية الصينية</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b/>
          <w:bCs/>
          <w:sz w:val="36"/>
          <w:szCs w:val="36"/>
          <w:rtl/>
          <w:lang w:bidi="ar-DZ"/>
        </w:rPr>
        <w:t>تمهيد:</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xml:space="preserve">يشير العديد من المؤرخين إلى أن تاريخ الصين يرجع إلى العام 2200 قبل الميلاد، في حين يرى البعض الآخر منهم أن تاريخ حضارتها يعود لأكثر من 6000 سنة قبل الميلاد، وبذلك في تمثل أكثر المناطق عراقة في العالم، حضارتها من أقدم الحضارات. </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ففي الفترة من عام 221 ق.م تزامنت الإمبراطورية الصينية فيي الشرق مع الإمبراطورية الرومانية في الغرب، وقد تفوقت الأولى على الثانية في التقنية الزراعية وتقنية الحديد وامتلكت اقتصادا منتجا.</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وبين القرنين (16 و19) وفي الوقت الذي كانت فيه أوروبا تعيش عصور الانحطاط عرفت الصين نهضة وأصبحت من أكثر الحضارات تقدما ورقيا وتحولت إلى مركز للاقتصاد العالمي، وبنت علاقات كثيرة مع العالمين الأوروبي والعربي.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عرفت مكانة الصين الدولية تراجعا كبيرا خصوصا بعد "</w:t>
      </w:r>
      <w:r w:rsidRPr="003A1280">
        <w:rPr>
          <w:rFonts w:ascii="Traditional Arabic" w:eastAsia="Calibri" w:hAnsi="Traditional Arabic" w:cs="Traditional Arabic"/>
          <w:b/>
          <w:bCs/>
          <w:sz w:val="36"/>
          <w:szCs w:val="36"/>
          <w:rtl/>
          <w:lang w:bidi="ar-DZ"/>
        </w:rPr>
        <w:t>حرب الأفيون"</w:t>
      </w:r>
      <w:r w:rsidRPr="003A1280">
        <w:rPr>
          <w:rFonts w:ascii="Traditional Arabic" w:eastAsia="Calibri" w:hAnsi="Traditional Arabic" w:cs="Traditional Arabic"/>
          <w:sz w:val="36"/>
          <w:szCs w:val="36"/>
          <w:rtl/>
          <w:lang w:bidi="ar-DZ"/>
        </w:rPr>
        <w:t xml:space="preserve"> (خاضتها ضد كل من بريطانيا وأمريكا وفرنسا واليابان) سنة 1840، وقد الصين بعد خسارتها تنازلات كبيرة، وبذلك تحولت الصين إلى دولة شبه مستعمرة تحت نظام اقطاعي حتى عام 1911، وفي العام 1921 تأسس الحزب الشيوعي الصيني والذي قاد الثورة حتى الاستقلال، متبينا الأيديولوجية الماركسية اللينينية. هذا وقد اعتمدت الصين في نهضتها بعد الحرب العالمية الثانية على تراثها مستوحية المثل الصيني القائل: "</w:t>
      </w:r>
      <w:r w:rsidRPr="003A1280">
        <w:rPr>
          <w:rFonts w:ascii="Traditional Arabic" w:eastAsia="Calibri" w:hAnsi="Traditional Arabic" w:cs="Traditional Arabic"/>
          <w:b/>
          <w:bCs/>
          <w:sz w:val="36"/>
          <w:szCs w:val="36"/>
          <w:rtl/>
          <w:lang w:bidi="ar-DZ"/>
        </w:rPr>
        <w:t>أعبر النهر وأنت تتلمس الأحجار بقدميك</w:t>
      </w:r>
      <w:r w:rsidRPr="003A1280">
        <w:rPr>
          <w:rFonts w:ascii="Traditional Arabic" w:eastAsia="Calibri" w:hAnsi="Traditional Arabic" w:cs="Traditional Arabic"/>
          <w:sz w:val="36"/>
          <w:szCs w:val="36"/>
          <w:rtl/>
          <w:lang w:bidi="ar-DZ"/>
        </w:rPr>
        <w:t>" متفاعلة مع ثقافات وحضارات متعددة عبر آلاف السنين.</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lastRenderedPageBreak/>
        <w:t>وفي وقتنا الحاضر يشار في الغالب إلى أن الصين هي تلك الدولة التي تشق طريقها نحو مرتبة القوة العالمية، فلازالت ومنذ عقود تتصدر أو على الأقل تدرج في القوائم والمشاهد التي توضع للقوى الصاعدة، هذا وقد حجب دورها وكثرة الاهتمام به بقية تجارب الصعود السباق والمزامنّة.</w:t>
      </w:r>
    </w:p>
    <w:p w:rsidR="003A1280" w:rsidRPr="003A1280" w:rsidRDefault="003A1280" w:rsidP="00531BC1">
      <w:pPr>
        <w:tabs>
          <w:tab w:val="left" w:pos="5143"/>
        </w:tabs>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محددات السياسة الخارجية الصينية:</w:t>
      </w:r>
      <w:r w:rsidRPr="003A1280">
        <w:rPr>
          <w:rFonts w:ascii="Traditional Arabic" w:eastAsia="Calibri" w:hAnsi="Traditional Arabic" w:cs="Traditional Arabic"/>
          <w:sz w:val="36"/>
          <w:szCs w:val="36"/>
          <w:rtl/>
          <w:lang w:bidi="ar-DZ"/>
        </w:rPr>
        <w:t xml:space="preserve"> ويمكن حصر أهمها فيما يلي: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1- المحددات الجغرافية والبشرية:</w:t>
      </w:r>
      <w:r w:rsidRPr="003A1280">
        <w:rPr>
          <w:rFonts w:ascii="Traditional Arabic" w:eastAsia="Calibri" w:hAnsi="Traditional Arabic" w:cs="Traditional Arabic"/>
          <w:sz w:val="36"/>
          <w:szCs w:val="36"/>
          <w:rtl/>
          <w:lang w:bidi="ar-DZ"/>
        </w:rPr>
        <w:t xml:space="preserve"> تلعب العوامل الطبيعية والبشرية دورا جوهريا في السياسة الخارجية الصينية، فشساعة مساحتها الجغرافية مكنتها من إيواء تعداد ضخم من القوة البشرية، كما منحتها وفرة وتنوعا كبيرا في الموارد الطبيعية، إضافة إلى عمقها الاستراتيجي. ويمكن رصد أهم المميزات التي كان لها انعكاس إيجابي على السياسة الخارجية الصيني في هذا الاطار في كل من: الموقع والمساحة، والموارد والثروات الطبيعية.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أما بخصوص المحددات البشرية فالصين اليوم هي أكثر دول العالم تعدادا في السكان، إذ يفوق عدد سكانها اليوم 1.4مليار نسمة وهي بذلك تحتوي على خمس سكان العالم.</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إضافة إلى أثر العامل البشري على تطور الاقتصاد الصيني، فالعدد الهائل من السكان له العديد من المزايا من وجهة نظر استراتيجيات التنمية والنمو الاقتصادي (يدا عاملة، وكفاءات علمية معتبرة).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بالإضافة إلى الدور الهام الذي تلعبه الجاليات الصينية في مختلف بقاع العالم وخصوصا في جنوب شرق آسيا (النمور الآسيوية)، كما أن هذه الجاليات قد ساهمت في جلب رؤوس الأموال والاستثمارات إلى بلدها الأم.</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2- المحددات السياسية والعسكرية:</w:t>
      </w:r>
      <w:r w:rsidRPr="003A1280">
        <w:rPr>
          <w:rFonts w:ascii="Traditional Arabic" w:eastAsia="Calibri" w:hAnsi="Traditional Arabic" w:cs="Traditional Arabic"/>
          <w:sz w:val="36"/>
          <w:szCs w:val="36"/>
          <w:rtl/>
          <w:lang w:bidi="ar-DZ"/>
        </w:rPr>
        <w:t xml:space="preserve"> ونذكر أبرزها: كتأثير طبيعة النظام السياسي الصيني (علاقة وطيدة بين الشعب والنظام الحاكم وهو ما يساعد على استقرار النظام وذلك ما ينعكس على استقرار وثبات السياسة الخارجية) على السياسة الخارجية. إضافة إلى سيطرة الحزب الشيوعي الصيني على مفاصل السلطة فيها منذ عام 1949 وذلك ما ساهم دون أدنى شك في ثبات واستقرار السياسة الصينية بمستوييها الداخلي والخارجي.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وأثر العامل الحضاري التاريخي إذ تتميز الصين الحديثة في ممارستها السياسية بالرجوع دوما إلى الإرث الحضاري ومحاولة إسقاطه على ما يجري من تطور في الساحة الدولية.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التوجهات الخارجية الإستراتيجية للصين: ويمكن استخلاصها من المبادئ الخمسة التي صاغها "</w:t>
      </w:r>
      <w:r w:rsidRPr="003A1280">
        <w:rPr>
          <w:rFonts w:ascii="Traditional Arabic" w:eastAsia="Calibri" w:hAnsi="Traditional Arabic" w:cs="Traditional Arabic"/>
          <w:b/>
          <w:bCs/>
          <w:sz w:val="36"/>
          <w:szCs w:val="36"/>
          <w:rtl/>
          <w:lang w:bidi="ar-DZ"/>
        </w:rPr>
        <w:t xml:space="preserve">دينغ شاو بنغ" </w:t>
      </w:r>
      <w:r w:rsidRPr="003A1280">
        <w:rPr>
          <w:rFonts w:ascii="Traditional Arabic" w:eastAsia="Calibri" w:hAnsi="Traditional Arabic" w:cs="Traditional Arabic"/>
          <w:sz w:val="36"/>
          <w:szCs w:val="36"/>
          <w:rtl/>
          <w:lang w:bidi="ar-DZ"/>
        </w:rPr>
        <w:t>للسياسة الصينية وهي كالتالي: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مراقبة الوضع الدولي بثبات ورزانة.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التشبث بالموق الدولي للصين، وذلك ما يتضح في التركيز على فكرة السيادة.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هدوء رد الفعل.</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إخفاء القدرات المتوافرة.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ربح الوقت.</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xml:space="preserve">وانطلاقا من هذه المبادئ تتجه مراكز صنع القرار في السياسة الخارجية الصينية نحو التركيز على الطبيعة السلمية لعلاقات الصين الخارجية، والمتقاربة مع التيار الرئيسي للمجتمع الدولي في الأنظمة والقواعد، مع الاحتفاظ بالخصوصيات الذاتية والتميز بآلية التقيد الذاتي وضبط النفس، قصد الوصول إلى الوضعية التي تنشدها. </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وانطلاقا من إدراكها لجملة من الظروف والمتغيرات على مستوى البيئة الدولية اتجهت الصين إلى العمل وفقا لمنطق براغماتي على مستويين اثنين:</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أ- المستوى الأول (داخلي):</w:t>
      </w:r>
      <w:r w:rsidRPr="003A1280">
        <w:rPr>
          <w:rFonts w:ascii="Traditional Arabic" w:eastAsia="Calibri" w:hAnsi="Traditional Arabic" w:cs="Traditional Arabic"/>
          <w:sz w:val="36"/>
          <w:szCs w:val="36"/>
          <w:rtl/>
          <w:lang w:bidi="ar-DZ"/>
        </w:rPr>
        <w:t xml:space="preserve"> فاتجهت نحو تنفيذ برنامج اصلاح اقتصادي وتبني حزمة سياسات اقتصادية، بدأ من التحديثات الأربعة التي باشرها "دينغ شياو بنغ" عام 1978، إضافة إلى ما نتج عنها من تحولات بنيوية داخلة كانت لها انعكاسات على سياستها الخارجية.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ب- المستوى الثاني (خارجي):</w:t>
      </w:r>
      <w:r w:rsidRPr="003A1280">
        <w:rPr>
          <w:rFonts w:ascii="Traditional Arabic" w:eastAsia="Calibri" w:hAnsi="Traditional Arabic" w:cs="Traditional Arabic"/>
          <w:sz w:val="36"/>
          <w:szCs w:val="36"/>
          <w:rtl/>
          <w:lang w:bidi="ar-DZ"/>
        </w:rPr>
        <w:t xml:space="preserve"> وتحديدا مع الولايات المتحدة الأمريكية، فعلى هذا المستوى اتجهت الصين إلى تنفيذ سياستها الخارجية باتباع أسس محددة: منها العمل على إيجاد صيغة معينة تحكم العلاقة مع الولايات المتحدة الأمريكية تعكس خصائص ما بعد الحرب الباردة، ولأجل ذلك مارست الصين مع الولايات المتحدة الأمريكية سياسة بشقين: التكيف معها وتجنب استفزازها، أو المساس بمصالحها، الممانعة والتحفظ اتجاه سياستها دون الدخول في مواجهة مباشرة معها.</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ومن جهة أخرى عملت الصين على الانفتاح على جميع دول العالم دون استثناء.</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وبخصوص المحددات العسكرية فإن الصين تعد أكبر قوة عسكرية إقليمية في منطقة شرق آسيا، وهي من أكبر الدول إنفاقا في الجانب العسكري، إضافة إلى قدراتها النووية (منذ 1964) هذا وقد لعب العامل العسكري دورا هاما في السياسة الخارجية الصينية في فترة الحرب الباردة، ليتراجع بعدها ويحل محله العامل الاقتصادي.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b/>
          <w:bCs/>
          <w:sz w:val="36"/>
          <w:szCs w:val="36"/>
          <w:rtl/>
          <w:lang w:bidi="ar-DZ"/>
        </w:rPr>
        <w:t>3- المحددات الاقتصادية:</w:t>
      </w:r>
      <w:r w:rsidRPr="003A1280">
        <w:rPr>
          <w:rFonts w:ascii="Traditional Arabic" w:eastAsia="Calibri" w:hAnsi="Traditional Arabic" w:cs="Traditional Arabic"/>
          <w:sz w:val="36"/>
          <w:szCs w:val="36"/>
          <w:rtl/>
          <w:lang w:bidi="ar-DZ"/>
        </w:rPr>
        <w:t xml:space="preserve"> لازالت الصين تحافظ على أعلى معدل للنمو الاقتصادي، إضافة إلى كونها تحتل المرتبة الثانية من حيث حجم النتاج القومي الإجمالي في العالم، وقد ركزت الصين على العامل الاقتصادي ومنحته أولوية في السياستين الداخلية والخارجية، وعملت على بناء مراكز نفوذ جديدة، اعتمادا على العلاقات الاقتصادية المتبادلة والمعونات المالية الضخمة للدول النامية، كما سعت الصين إلى تطبيق سياسة الانفتاح على الخارج، مع الاهتمام بالتجارة الخارجية والصناعة.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ويمكن حصر أهم مظاهر بروز الصين كقوة اقتصادية على المستوى الدولي فيما يلي: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تعاظم الناتج المحلي الإجمالي.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اعتماد "اليوان" ضمن سلة حقوق السحب الخاصة بصندوق النقد الدولي (2016).</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ارتفاع احتياطي النقد الأجنبي.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تصدر التجارة السلعية على المستوى العالمي.</w:t>
      </w:r>
    </w:p>
    <w:p w:rsidR="003A1280" w:rsidRPr="003A1280" w:rsidRDefault="003A1280" w:rsidP="00531BC1">
      <w:pPr>
        <w:bidi/>
        <w:spacing w:line="256" w:lineRule="auto"/>
        <w:jc w:val="both"/>
        <w:rPr>
          <w:rFonts w:ascii="Traditional Arabic" w:eastAsia="Calibri" w:hAnsi="Traditional Arabic" w:cs="Traditional Arabic"/>
          <w:b/>
          <w:bCs/>
          <w:sz w:val="36"/>
          <w:szCs w:val="36"/>
          <w:lang w:bidi="ar-DZ"/>
        </w:rPr>
      </w:pPr>
      <w:r w:rsidRPr="003A1280">
        <w:rPr>
          <w:rFonts w:ascii="Traditional Arabic" w:eastAsia="Calibri" w:hAnsi="Traditional Arabic" w:cs="Traditional Arabic"/>
          <w:b/>
          <w:bCs/>
          <w:sz w:val="36"/>
          <w:szCs w:val="36"/>
          <w:rtl/>
          <w:lang w:bidi="ar-DZ"/>
        </w:rPr>
        <w:t>** مؤسسات صناعة القرار في السياسة الخارجية الصينية: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تتمثل أهم مؤسسات النظام السياسية الصيني فيما يلي: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الحزب الشيوعي الحاكم</w:t>
      </w:r>
      <w:r w:rsidRPr="003A1280">
        <w:rPr>
          <w:rFonts w:ascii="Traditional Arabic" w:eastAsia="Calibri" w:hAnsi="Traditional Arabic" w:cs="Traditional Arabic"/>
          <w:b/>
          <w:bCs/>
          <w:sz w:val="36"/>
          <w:szCs w:val="36"/>
          <w:rtl/>
          <w:lang w:bidi="ar-DZ"/>
        </w:rPr>
        <w:t xml:space="preserve"> </w:t>
      </w:r>
      <w:r w:rsidRPr="003A1280">
        <w:rPr>
          <w:rFonts w:ascii="Traditional Arabic" w:eastAsia="Calibri" w:hAnsi="Traditional Arabic" w:cs="Traditional Arabic"/>
          <w:sz w:val="36"/>
          <w:szCs w:val="36"/>
          <w:rtl/>
          <w:lang w:bidi="ar-DZ"/>
        </w:rPr>
        <w:t>منذ 1921.</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مجلس الدولة (السلطة التنفيذية الأعلى في الدولة).</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رئيس الجمهورية وهو الممثل الأعلى للدولة على المستويين الداخلي والخارجي.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السلطة التشريعية ممثلة في مجلي الشعب القومي.</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r w:rsidRPr="003A1280">
        <w:rPr>
          <w:rFonts w:ascii="Traditional Arabic" w:eastAsia="Calibri" w:hAnsi="Traditional Arabic" w:cs="Traditional Arabic"/>
          <w:sz w:val="36"/>
          <w:szCs w:val="36"/>
          <w:rtl/>
          <w:lang w:bidi="ar-DZ"/>
        </w:rPr>
        <w:t>- السلطة القضائية (المحكمة الشعبية العليا وهي أعلى الأجهزة القضائية).</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sz w:val="36"/>
          <w:szCs w:val="36"/>
          <w:rtl/>
          <w:lang w:bidi="ar-DZ"/>
        </w:rPr>
        <w:t>- إضافة إلى الحكومات المحلية والتي تمثل منظمات الدولة الإدارية، وحكومات شعبية لأقاليم المحافظات</w:t>
      </w:r>
    </w:p>
    <w:p w:rsidR="003A1280" w:rsidRDefault="003A1280" w:rsidP="00531BC1">
      <w:pPr>
        <w:bidi/>
        <w:spacing w:line="256" w:lineRule="auto"/>
        <w:jc w:val="both"/>
        <w:rPr>
          <w:rFonts w:ascii="Traditional Arabic" w:eastAsia="Calibri" w:hAnsi="Traditional Arabic" w:cs="Traditional Arabic"/>
          <w:b/>
          <w:bCs/>
          <w:sz w:val="36"/>
          <w:szCs w:val="36"/>
          <w:rtl/>
          <w:lang w:bidi="ar-DZ"/>
        </w:rPr>
      </w:pPr>
      <w:r>
        <w:rPr>
          <w:rFonts w:ascii="Traditional Arabic" w:eastAsia="Calibri" w:hAnsi="Traditional Arabic" w:cs="Traditional Arabic" w:hint="cs"/>
          <w:b/>
          <w:bCs/>
          <w:sz w:val="36"/>
          <w:szCs w:val="36"/>
          <w:rtl/>
          <w:lang w:bidi="ar-DZ"/>
        </w:rPr>
        <w:t>** العوامل المؤثرة في السياسة الخارجية الصينية:</w:t>
      </w:r>
    </w:p>
    <w:p w:rsidR="003A1280" w:rsidRPr="008556A4" w:rsidRDefault="003A1280" w:rsidP="00531BC1">
      <w:pPr>
        <w:bidi/>
        <w:spacing w:line="256" w:lineRule="auto"/>
        <w:jc w:val="both"/>
        <w:rPr>
          <w:rFonts w:ascii="Traditional Arabic" w:eastAsia="Calibri" w:hAnsi="Traditional Arabic" w:cs="Traditional Arabic"/>
          <w:sz w:val="36"/>
          <w:szCs w:val="36"/>
          <w:rtl/>
          <w:lang w:bidi="ar-DZ"/>
        </w:rPr>
      </w:pPr>
      <w:r w:rsidRPr="008556A4">
        <w:rPr>
          <w:rFonts w:ascii="Traditional Arabic" w:eastAsia="Calibri" w:hAnsi="Traditional Arabic" w:cs="Traditional Arabic" w:hint="cs"/>
          <w:sz w:val="36"/>
          <w:szCs w:val="36"/>
          <w:rtl/>
          <w:lang w:bidi="ar-DZ"/>
        </w:rPr>
        <w:t>ويمكن تحديد أهمها فيما يلي:</w:t>
      </w:r>
    </w:p>
    <w:p w:rsidR="003A1280" w:rsidRPr="008556A4" w:rsidRDefault="003A1280" w:rsidP="00531BC1">
      <w:pPr>
        <w:bidi/>
        <w:spacing w:line="256" w:lineRule="auto"/>
        <w:jc w:val="both"/>
        <w:rPr>
          <w:rFonts w:ascii="Traditional Arabic" w:eastAsia="Calibri" w:hAnsi="Traditional Arabic" w:cs="Traditional Arabic"/>
          <w:sz w:val="36"/>
          <w:szCs w:val="36"/>
          <w:rtl/>
          <w:lang w:bidi="ar-DZ"/>
        </w:rPr>
      </w:pPr>
      <w:r w:rsidRPr="008556A4">
        <w:rPr>
          <w:rFonts w:ascii="Traditional Arabic" w:eastAsia="Calibri" w:hAnsi="Traditional Arabic" w:cs="Traditional Arabic" w:hint="cs"/>
          <w:sz w:val="36"/>
          <w:szCs w:val="36"/>
          <w:rtl/>
          <w:lang w:bidi="ar-DZ"/>
        </w:rPr>
        <w:t>- الدور الذي يلعبه التاريخ.</w:t>
      </w:r>
    </w:p>
    <w:p w:rsidR="003A1280" w:rsidRDefault="003A1280" w:rsidP="00531BC1">
      <w:pPr>
        <w:bidi/>
        <w:spacing w:line="256" w:lineRule="auto"/>
        <w:jc w:val="both"/>
        <w:rPr>
          <w:rFonts w:ascii="Traditional Arabic" w:eastAsia="Calibri" w:hAnsi="Traditional Arabic" w:cs="Traditional Arabic"/>
          <w:sz w:val="36"/>
          <w:szCs w:val="36"/>
          <w:rtl/>
          <w:lang w:bidi="ar-DZ"/>
        </w:rPr>
      </w:pPr>
      <w:r w:rsidRPr="008556A4">
        <w:rPr>
          <w:rFonts w:ascii="Traditional Arabic" w:eastAsia="Calibri" w:hAnsi="Traditional Arabic" w:cs="Traditional Arabic" w:hint="cs"/>
          <w:sz w:val="36"/>
          <w:szCs w:val="36"/>
          <w:rtl/>
          <w:lang w:bidi="ar-DZ"/>
        </w:rPr>
        <w:t xml:space="preserve">- </w:t>
      </w:r>
      <w:r w:rsidR="008556A4" w:rsidRPr="008556A4">
        <w:rPr>
          <w:rFonts w:ascii="Traditional Arabic" w:eastAsia="Calibri" w:hAnsi="Traditional Arabic" w:cs="Traditional Arabic" w:hint="cs"/>
          <w:sz w:val="36"/>
          <w:szCs w:val="36"/>
          <w:rtl/>
          <w:lang w:bidi="ar-DZ"/>
        </w:rPr>
        <w:t>احتياجات الاستقرار والشرعية.</w:t>
      </w:r>
    </w:p>
    <w:p w:rsidR="008556A4" w:rsidRDefault="008556A4"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علاقاتها مع الولايات المتحدة الأمريكية.</w:t>
      </w:r>
    </w:p>
    <w:p w:rsidR="008556A4" w:rsidRPr="00D679FE" w:rsidRDefault="008556A4" w:rsidP="00531BC1">
      <w:pPr>
        <w:bidi/>
        <w:spacing w:line="256" w:lineRule="auto"/>
        <w:jc w:val="both"/>
        <w:rPr>
          <w:rFonts w:ascii="Traditional Arabic" w:eastAsia="Calibri" w:hAnsi="Traditional Arabic" w:cs="Traditional Arabic"/>
          <w:b/>
          <w:bCs/>
          <w:sz w:val="36"/>
          <w:szCs w:val="36"/>
          <w:rtl/>
          <w:lang w:bidi="ar-DZ"/>
        </w:rPr>
      </w:pPr>
      <w:r w:rsidRPr="00D679FE">
        <w:rPr>
          <w:rFonts w:ascii="Traditional Arabic" w:eastAsia="Calibri" w:hAnsi="Traditional Arabic" w:cs="Traditional Arabic" w:hint="cs"/>
          <w:b/>
          <w:bCs/>
          <w:sz w:val="36"/>
          <w:szCs w:val="36"/>
          <w:rtl/>
          <w:lang w:bidi="ar-DZ"/>
        </w:rPr>
        <w:t>** توجهات السياسة الخارجية الصينية اتجاه القارة الإفريقية:</w:t>
      </w:r>
    </w:p>
    <w:p w:rsidR="003A1280" w:rsidRDefault="00D679FE" w:rsidP="00531BC1">
      <w:pPr>
        <w:bidi/>
        <w:spacing w:line="256" w:lineRule="auto"/>
        <w:jc w:val="both"/>
        <w:rPr>
          <w:rFonts w:ascii="Traditional Arabic" w:eastAsia="Calibri" w:hAnsi="Traditional Arabic" w:cs="Traditional Arabic"/>
          <w:sz w:val="36"/>
          <w:szCs w:val="36"/>
          <w:rtl/>
          <w:lang w:bidi="ar-DZ"/>
        </w:rPr>
      </w:pPr>
      <w:r w:rsidRPr="00D679FE">
        <w:rPr>
          <w:rFonts w:ascii="Traditional Arabic" w:eastAsia="Calibri" w:hAnsi="Traditional Arabic" w:cs="Traditional Arabic" w:hint="cs"/>
          <w:sz w:val="36"/>
          <w:szCs w:val="36"/>
          <w:rtl/>
          <w:lang w:bidi="ar-DZ"/>
        </w:rPr>
        <w:t xml:space="preserve">تمتع هذه القارة بالعديد من المقومات </w:t>
      </w:r>
      <w:r>
        <w:rPr>
          <w:rFonts w:ascii="Traditional Arabic" w:eastAsia="Calibri" w:hAnsi="Traditional Arabic" w:cs="Traditional Arabic" w:hint="cs"/>
          <w:sz w:val="36"/>
          <w:szCs w:val="36"/>
          <w:rtl/>
          <w:lang w:bidi="ar-DZ"/>
        </w:rPr>
        <w:t>جعلتها محط اهتمام واستقطاب دولي كبير وخصوصا من طرف الصين منذ نهاية الحرب الباردة.</w:t>
      </w:r>
    </w:p>
    <w:p w:rsidR="00D679FE" w:rsidRDefault="00EE6C23"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ويمكن حصر أهم أهداف السياسة الخارجية الصينية في القارة الافريقية في النقاط الرئيسية التالية:</w:t>
      </w:r>
    </w:p>
    <w:p w:rsidR="00D679FE" w:rsidRDefault="00EE6C23"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1. يمثل نفط هذه القارة أحد أهم الأهداف الصينية في هذه القارة (على سبيل المثال في سنة 2006 </w:t>
      </w:r>
      <w:r w:rsidR="00C63B97">
        <w:rPr>
          <w:rFonts w:ascii="Traditional Arabic" w:eastAsia="Calibri" w:hAnsi="Traditional Arabic" w:cs="Traditional Arabic" w:hint="cs"/>
          <w:sz w:val="36"/>
          <w:szCs w:val="36"/>
          <w:rtl/>
          <w:lang w:bidi="ar-DZ"/>
        </w:rPr>
        <w:t>مثل</w:t>
      </w:r>
      <w:r>
        <w:rPr>
          <w:rFonts w:ascii="Traditional Arabic" w:eastAsia="Calibri" w:hAnsi="Traditional Arabic" w:cs="Traditional Arabic" w:hint="cs"/>
          <w:sz w:val="36"/>
          <w:szCs w:val="36"/>
          <w:rtl/>
          <w:lang w:bidi="ar-DZ"/>
        </w:rPr>
        <w:t xml:space="preserve"> البترول والغاز الطبيعي </w:t>
      </w:r>
      <w:r w:rsidR="00C63B97">
        <w:rPr>
          <w:rFonts w:ascii="Traditional Arabic" w:eastAsia="Calibri" w:hAnsi="Traditional Arabic" w:cs="Traditional Arabic" w:hint="cs"/>
          <w:sz w:val="36"/>
          <w:szCs w:val="36"/>
          <w:rtl/>
          <w:lang w:bidi="ar-DZ"/>
        </w:rPr>
        <w:t>62 بالمئة من مجمل صادرات هذه القارة نحو الصبن، وأكثر من 25 بالمئة من الواردات النفطية للصين من هذه القارة).</w:t>
      </w:r>
    </w:p>
    <w:p w:rsidR="00EE6C23" w:rsidRDefault="00EE6C23"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2. </w:t>
      </w:r>
      <w:r w:rsidR="00C63B97">
        <w:rPr>
          <w:rFonts w:ascii="Traditional Arabic" w:eastAsia="Calibri" w:hAnsi="Traditional Arabic" w:cs="Traditional Arabic" w:hint="cs"/>
          <w:sz w:val="36"/>
          <w:szCs w:val="36"/>
          <w:rtl/>
          <w:lang w:bidi="ar-DZ"/>
        </w:rPr>
        <w:t>الحصول على الخامات المعدنية وكذا المعادن.</w:t>
      </w:r>
    </w:p>
    <w:p w:rsidR="00C63B97" w:rsidRDefault="00C63B97"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3. البحث عن سوق ملائمة لتصريف منتجاتها وبضائعها المختلفة.</w:t>
      </w:r>
    </w:p>
    <w:p w:rsidR="00C63B97" w:rsidRDefault="00C63B97"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4. </w:t>
      </w:r>
      <w:r w:rsidR="005602F6">
        <w:rPr>
          <w:rFonts w:ascii="Traditional Arabic" w:eastAsia="Calibri" w:hAnsi="Traditional Arabic" w:cs="Traditional Arabic" w:hint="cs"/>
          <w:sz w:val="36"/>
          <w:szCs w:val="36"/>
          <w:rtl/>
          <w:lang w:bidi="ar-DZ"/>
        </w:rPr>
        <w:t>الحصول على دعم دول القارة للموقف الصيني بخصوص ضم "تايوان".</w:t>
      </w:r>
    </w:p>
    <w:p w:rsidR="005602F6" w:rsidRDefault="005602F6"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5. كسب التأييد الدبلوماسي الإفريقي في هيئة الأمم المتحدة.</w:t>
      </w:r>
    </w:p>
    <w:p w:rsidR="005602F6" w:rsidRDefault="005602F6" w:rsidP="00531BC1">
      <w:pPr>
        <w:bidi/>
        <w:spacing w:line="256" w:lineRule="auto"/>
        <w:jc w:val="both"/>
        <w:rPr>
          <w:rFonts w:ascii="Traditional Arabic" w:eastAsia="Calibri" w:hAnsi="Traditional Arabic" w:cs="Traditional Arabic"/>
          <w:b/>
          <w:bCs/>
          <w:sz w:val="36"/>
          <w:szCs w:val="36"/>
          <w:rtl/>
          <w:lang w:bidi="ar-DZ"/>
        </w:rPr>
      </w:pPr>
      <w:r w:rsidRPr="006E60F9">
        <w:rPr>
          <w:rFonts w:ascii="Traditional Arabic" w:eastAsia="Calibri" w:hAnsi="Traditional Arabic" w:cs="Traditional Arabic" w:hint="cs"/>
          <w:b/>
          <w:bCs/>
          <w:sz w:val="36"/>
          <w:szCs w:val="36"/>
          <w:rtl/>
          <w:lang w:bidi="ar-DZ"/>
        </w:rPr>
        <w:t xml:space="preserve">** أدوات السياسة الخارجية الصينية </w:t>
      </w:r>
      <w:r w:rsidR="006E60F9" w:rsidRPr="006E60F9">
        <w:rPr>
          <w:rFonts w:ascii="Traditional Arabic" w:eastAsia="Calibri" w:hAnsi="Traditional Arabic" w:cs="Traditional Arabic" w:hint="cs"/>
          <w:b/>
          <w:bCs/>
          <w:sz w:val="36"/>
          <w:szCs w:val="36"/>
          <w:rtl/>
          <w:lang w:bidi="ar-DZ"/>
        </w:rPr>
        <w:t>تجاه القارة الافريقية:</w:t>
      </w:r>
    </w:p>
    <w:p w:rsidR="006E60F9" w:rsidRDefault="006E60F9" w:rsidP="00531BC1">
      <w:pPr>
        <w:bidi/>
        <w:spacing w:line="256" w:lineRule="auto"/>
        <w:jc w:val="both"/>
        <w:rPr>
          <w:rFonts w:ascii="Traditional Arabic" w:eastAsia="Calibri" w:hAnsi="Traditional Arabic" w:cs="Traditional Arabic"/>
          <w:sz w:val="36"/>
          <w:szCs w:val="36"/>
          <w:rtl/>
          <w:lang w:bidi="ar-DZ"/>
        </w:rPr>
      </w:pPr>
      <w:r w:rsidRPr="006E60F9">
        <w:rPr>
          <w:rFonts w:ascii="Traditional Arabic" w:eastAsia="Calibri" w:hAnsi="Traditional Arabic" w:cs="Traditional Arabic" w:hint="cs"/>
          <w:sz w:val="36"/>
          <w:szCs w:val="36"/>
          <w:rtl/>
          <w:lang w:bidi="ar-DZ"/>
        </w:rPr>
        <w:t xml:space="preserve">ويمكن رصد أهمها في: </w:t>
      </w:r>
    </w:p>
    <w:p w:rsidR="005602F6" w:rsidRDefault="0023175F" w:rsidP="00531BC1">
      <w:pPr>
        <w:bidi/>
        <w:spacing w:line="256" w:lineRule="auto"/>
        <w:jc w:val="both"/>
        <w:rPr>
          <w:rFonts w:ascii="Traditional Arabic" w:eastAsia="Calibri" w:hAnsi="Traditional Arabic" w:cs="Traditional Arabic"/>
          <w:sz w:val="36"/>
          <w:szCs w:val="36"/>
          <w:rtl/>
          <w:lang w:bidi="ar-DZ"/>
        </w:rPr>
      </w:pPr>
      <w:r w:rsidRPr="0023175F">
        <w:rPr>
          <w:rFonts w:ascii="Traditional Arabic" w:eastAsia="Calibri" w:hAnsi="Traditional Arabic" w:cs="Traditional Arabic" w:hint="cs"/>
          <w:b/>
          <w:bCs/>
          <w:sz w:val="36"/>
          <w:szCs w:val="36"/>
          <w:rtl/>
          <w:lang w:bidi="ar-DZ"/>
        </w:rPr>
        <w:t>الأداة الاقتصادية</w:t>
      </w:r>
      <w:r>
        <w:rPr>
          <w:rFonts w:ascii="Traditional Arabic" w:eastAsia="Calibri" w:hAnsi="Traditional Arabic" w:cs="Traditional Arabic" w:hint="cs"/>
          <w:sz w:val="36"/>
          <w:szCs w:val="36"/>
          <w:rtl/>
          <w:lang w:bidi="ar-DZ"/>
        </w:rPr>
        <w:t xml:space="preserve"> ممثلة في وسائل الإنتاج الصينية المتواجدة في القارة، والشراكة مع البلدان الافريقية والتي تعرف نموا متواصلا، والمساهمة في البنك العالمي منذ 1980والمساهمة في البنك الإفريقي للتنمية منذ 1985، إضافة إلى انشاء عدة بنوك لتمويل المشاريع الاعمارية في القارة، فالشركات والبنوك يمثلان ركيزتين أساسيتين للاقتصاد الصيني.</w:t>
      </w:r>
    </w:p>
    <w:p w:rsidR="0023175F" w:rsidRDefault="0023175F" w:rsidP="00531BC1">
      <w:pPr>
        <w:bidi/>
        <w:spacing w:line="256" w:lineRule="auto"/>
        <w:jc w:val="both"/>
        <w:rPr>
          <w:rFonts w:ascii="Traditional Arabic" w:eastAsia="Calibri" w:hAnsi="Traditional Arabic" w:cs="Traditional Arabic"/>
          <w:sz w:val="36"/>
          <w:szCs w:val="36"/>
          <w:rtl/>
          <w:lang w:bidi="ar-DZ"/>
        </w:rPr>
      </w:pPr>
      <w:r w:rsidRPr="00790FB7">
        <w:rPr>
          <w:rFonts w:ascii="Traditional Arabic" w:eastAsia="Calibri" w:hAnsi="Traditional Arabic" w:cs="Traditional Arabic" w:hint="cs"/>
          <w:b/>
          <w:bCs/>
          <w:sz w:val="36"/>
          <w:szCs w:val="36"/>
          <w:rtl/>
          <w:lang w:bidi="ar-DZ"/>
        </w:rPr>
        <w:t>الأداة العسكرية</w:t>
      </w:r>
      <w:r>
        <w:rPr>
          <w:rFonts w:ascii="Traditional Arabic" w:eastAsia="Calibri" w:hAnsi="Traditional Arabic" w:cs="Traditional Arabic" w:hint="cs"/>
          <w:sz w:val="36"/>
          <w:szCs w:val="36"/>
          <w:rtl/>
          <w:lang w:bidi="ar-DZ"/>
        </w:rPr>
        <w:t xml:space="preserve"> فمن منطلق حفاظها على الأمن والاستقرار في القارة</w:t>
      </w:r>
      <w:r w:rsidR="004C1B7A">
        <w:rPr>
          <w:rFonts w:ascii="Traditional Arabic" w:eastAsia="Calibri" w:hAnsi="Traditional Arabic" w:cs="Traditional Arabic" w:hint="cs"/>
          <w:sz w:val="36"/>
          <w:szCs w:val="36"/>
          <w:rtl/>
          <w:lang w:bidi="ar-DZ"/>
        </w:rPr>
        <w:t xml:space="preserve"> الافريقية</w:t>
      </w:r>
      <w:r>
        <w:rPr>
          <w:rFonts w:ascii="Traditional Arabic" w:eastAsia="Calibri" w:hAnsi="Traditional Arabic" w:cs="Traditional Arabic" w:hint="cs"/>
          <w:sz w:val="36"/>
          <w:szCs w:val="36"/>
          <w:rtl/>
          <w:lang w:bidi="ar-DZ"/>
        </w:rPr>
        <w:t xml:space="preserve"> </w:t>
      </w:r>
      <w:r w:rsidR="004C1B7A">
        <w:rPr>
          <w:rFonts w:ascii="Traditional Arabic" w:eastAsia="Calibri" w:hAnsi="Traditional Arabic" w:cs="Traditional Arabic" w:hint="cs"/>
          <w:sz w:val="36"/>
          <w:szCs w:val="36"/>
          <w:rtl/>
          <w:lang w:bidi="ar-DZ"/>
        </w:rPr>
        <w:t>و</w:t>
      </w:r>
      <w:r>
        <w:rPr>
          <w:rFonts w:ascii="Traditional Arabic" w:eastAsia="Calibri" w:hAnsi="Traditional Arabic" w:cs="Traditional Arabic" w:hint="cs"/>
          <w:sz w:val="36"/>
          <w:szCs w:val="36"/>
          <w:rtl/>
          <w:lang w:bidi="ar-DZ"/>
        </w:rPr>
        <w:t>ضمانا وحماية لشرا</w:t>
      </w:r>
      <w:r w:rsidR="004C1B7A">
        <w:rPr>
          <w:rFonts w:ascii="Traditional Arabic" w:eastAsia="Calibri" w:hAnsi="Traditional Arabic" w:cs="Traditional Arabic" w:hint="cs"/>
          <w:sz w:val="36"/>
          <w:szCs w:val="36"/>
          <w:rtl/>
          <w:lang w:bidi="ar-DZ"/>
        </w:rPr>
        <w:t>كتها مع هذه الدول تساهم الصين في عمليات حفظ السلام تحت مظلة الأمم المتحدة وتعمل على دعم المنظمات الافريقية الإقليمية في هذا المجال، إضافة إلى الكميات المعتبرة من الأسلحة التي تصدرها الصين إلى دول هذه القارة</w:t>
      </w:r>
      <w:r w:rsidR="00790FB7">
        <w:rPr>
          <w:rFonts w:ascii="Traditional Arabic" w:eastAsia="Calibri" w:hAnsi="Traditional Arabic" w:cs="Traditional Arabic" w:hint="cs"/>
          <w:sz w:val="36"/>
          <w:szCs w:val="36"/>
          <w:rtl/>
          <w:lang w:bidi="ar-DZ"/>
        </w:rPr>
        <w:t xml:space="preserve"> خصوصا منذ نهاية الحرب الباردة.</w:t>
      </w:r>
    </w:p>
    <w:p w:rsidR="00B9717B" w:rsidRDefault="00790FB7" w:rsidP="00531BC1">
      <w:pPr>
        <w:bidi/>
        <w:spacing w:line="256" w:lineRule="auto"/>
        <w:jc w:val="both"/>
        <w:rPr>
          <w:rFonts w:ascii="Traditional Arabic" w:eastAsia="Calibri" w:hAnsi="Traditional Arabic" w:cs="Traditional Arabic"/>
          <w:b/>
          <w:bCs/>
          <w:sz w:val="36"/>
          <w:szCs w:val="36"/>
          <w:rtl/>
          <w:lang w:bidi="ar-DZ"/>
        </w:rPr>
      </w:pPr>
      <w:r>
        <w:rPr>
          <w:rFonts w:ascii="Traditional Arabic" w:eastAsia="Calibri" w:hAnsi="Traditional Arabic" w:cs="Traditional Arabic" w:hint="cs"/>
          <w:sz w:val="36"/>
          <w:szCs w:val="36"/>
          <w:rtl/>
          <w:lang w:bidi="ar-DZ"/>
        </w:rPr>
        <w:t xml:space="preserve">الأداة الدبلوماسية والثقافية كالزيارات العالية المستوى </w:t>
      </w:r>
      <w:r w:rsidR="00800A5A">
        <w:rPr>
          <w:rFonts w:ascii="Traditional Arabic" w:eastAsia="Calibri" w:hAnsi="Traditional Arabic" w:cs="Traditional Arabic" w:hint="cs"/>
          <w:sz w:val="36"/>
          <w:szCs w:val="36"/>
          <w:rtl/>
          <w:lang w:bidi="ar-DZ"/>
        </w:rPr>
        <w:t xml:space="preserve">والمتبادلة، وانطلاقا من كونها تمتلك مقعدا دائما في هيئة الأمم المتحدة عملت على </w:t>
      </w:r>
      <w:r w:rsidR="008601FA">
        <w:rPr>
          <w:rFonts w:ascii="Traditional Arabic" w:eastAsia="Calibri" w:hAnsi="Traditional Arabic" w:cs="Traditional Arabic" w:hint="cs"/>
          <w:sz w:val="36"/>
          <w:szCs w:val="36"/>
          <w:rtl/>
          <w:lang w:bidi="ar-DZ"/>
        </w:rPr>
        <w:t xml:space="preserve">دعم والوقوف إلى جانب قضايا الدول الافريقية ودعم مطالبها ومقترحاتها. هذا وقد أكدت الصين على الأدوات الثقافية والعلمية والتكنولوجية لتحقيق أهدافها الاستراتيجية </w:t>
      </w:r>
      <w:r w:rsidR="00B9717B">
        <w:rPr>
          <w:rFonts w:ascii="Traditional Arabic" w:eastAsia="Calibri" w:hAnsi="Traditional Arabic" w:cs="Traditional Arabic" w:hint="cs"/>
          <w:sz w:val="36"/>
          <w:szCs w:val="36"/>
          <w:rtl/>
          <w:lang w:bidi="ar-DZ"/>
        </w:rPr>
        <w:t xml:space="preserve">وبرز ذلك </w:t>
      </w:r>
      <w:r w:rsidR="008601FA">
        <w:rPr>
          <w:rFonts w:ascii="Traditional Arabic" w:eastAsia="Calibri" w:hAnsi="Traditional Arabic" w:cs="Traditional Arabic" w:hint="cs"/>
          <w:sz w:val="36"/>
          <w:szCs w:val="36"/>
          <w:rtl/>
          <w:lang w:bidi="ar-DZ"/>
        </w:rPr>
        <w:t xml:space="preserve">من خلال </w:t>
      </w:r>
      <w:r w:rsidR="00B9717B">
        <w:rPr>
          <w:rFonts w:ascii="Traditional Arabic" w:eastAsia="Calibri" w:hAnsi="Traditional Arabic" w:cs="Traditional Arabic" w:hint="cs"/>
          <w:sz w:val="36"/>
          <w:szCs w:val="36"/>
          <w:rtl/>
          <w:lang w:bidi="ar-DZ"/>
        </w:rPr>
        <w:t xml:space="preserve">وثيقة </w:t>
      </w:r>
      <w:r w:rsidR="00B9717B" w:rsidRPr="00B9717B">
        <w:rPr>
          <w:rFonts w:ascii="Traditional Arabic" w:eastAsia="Calibri" w:hAnsi="Traditional Arabic" w:cs="Traditional Arabic" w:hint="cs"/>
          <w:b/>
          <w:bCs/>
          <w:sz w:val="36"/>
          <w:szCs w:val="36"/>
          <w:rtl/>
          <w:lang w:bidi="ar-DZ"/>
        </w:rPr>
        <w:t xml:space="preserve">منتدى التعاون الصيني </w:t>
      </w:r>
      <w:r w:rsidR="00B9717B" w:rsidRPr="00B9717B">
        <w:rPr>
          <w:rFonts w:ascii="Traditional Arabic" w:eastAsia="Calibri" w:hAnsi="Traditional Arabic" w:cs="Traditional Arabic"/>
          <w:b/>
          <w:bCs/>
          <w:sz w:val="36"/>
          <w:szCs w:val="36"/>
          <w:rtl/>
          <w:lang w:bidi="ar-DZ"/>
        </w:rPr>
        <w:t>–</w:t>
      </w:r>
      <w:r w:rsidR="00B9717B" w:rsidRPr="00B9717B">
        <w:rPr>
          <w:rFonts w:ascii="Traditional Arabic" w:eastAsia="Calibri" w:hAnsi="Traditional Arabic" w:cs="Traditional Arabic" w:hint="cs"/>
          <w:b/>
          <w:bCs/>
          <w:sz w:val="36"/>
          <w:szCs w:val="36"/>
          <w:rtl/>
          <w:lang w:bidi="ar-DZ"/>
        </w:rPr>
        <w:t xml:space="preserve"> الإفريقي</w:t>
      </w:r>
      <w:r w:rsidR="00B9717B">
        <w:rPr>
          <w:rFonts w:ascii="Traditional Arabic" w:eastAsia="Calibri" w:hAnsi="Traditional Arabic" w:cs="Traditional Arabic" w:hint="cs"/>
          <w:b/>
          <w:bCs/>
          <w:sz w:val="36"/>
          <w:szCs w:val="36"/>
          <w:rtl/>
          <w:lang w:bidi="ar-DZ"/>
        </w:rPr>
        <w:t>.</w:t>
      </w:r>
    </w:p>
    <w:p w:rsidR="00531BC1" w:rsidRDefault="00531BC1" w:rsidP="00531BC1">
      <w:pPr>
        <w:bidi/>
        <w:spacing w:line="256" w:lineRule="auto"/>
        <w:jc w:val="both"/>
        <w:rPr>
          <w:rFonts w:ascii="Traditional Arabic" w:eastAsia="Calibri" w:hAnsi="Traditional Arabic" w:cs="Traditional Arabic"/>
          <w:b/>
          <w:bCs/>
          <w:sz w:val="36"/>
          <w:szCs w:val="36"/>
          <w:rtl/>
          <w:lang w:bidi="ar-DZ"/>
        </w:rPr>
      </w:pPr>
      <w:bookmarkStart w:id="0" w:name="_GoBack"/>
      <w:bookmarkEnd w:id="0"/>
    </w:p>
    <w:p w:rsidR="00B9717B" w:rsidRDefault="00B9717B" w:rsidP="00531BC1">
      <w:pPr>
        <w:bidi/>
        <w:spacing w:line="256" w:lineRule="auto"/>
        <w:jc w:val="both"/>
        <w:rPr>
          <w:rFonts w:ascii="Traditional Arabic" w:eastAsia="Calibri" w:hAnsi="Traditional Arabic" w:cs="Traditional Arabic"/>
          <w:b/>
          <w:bCs/>
          <w:sz w:val="36"/>
          <w:szCs w:val="36"/>
          <w:rtl/>
          <w:lang w:bidi="ar-DZ"/>
        </w:rPr>
      </w:pPr>
      <w:r>
        <w:rPr>
          <w:rFonts w:ascii="Traditional Arabic" w:eastAsia="Calibri" w:hAnsi="Traditional Arabic" w:cs="Traditional Arabic" w:hint="cs"/>
          <w:b/>
          <w:bCs/>
          <w:sz w:val="36"/>
          <w:szCs w:val="36"/>
          <w:rtl/>
          <w:lang w:bidi="ar-DZ"/>
        </w:rPr>
        <w:t xml:space="preserve"> المحاضرة السابعة: السياسة الخارجية الهندية</w:t>
      </w:r>
    </w:p>
    <w:p w:rsidR="00B9717B" w:rsidRPr="00BA7C90" w:rsidRDefault="00BA7C90" w:rsidP="00531BC1">
      <w:pPr>
        <w:bidi/>
        <w:spacing w:line="256" w:lineRule="auto"/>
        <w:jc w:val="both"/>
        <w:rPr>
          <w:rFonts w:ascii="Traditional Arabic" w:eastAsia="Calibri" w:hAnsi="Traditional Arabic" w:cs="Traditional Arabic"/>
          <w:sz w:val="36"/>
          <w:szCs w:val="36"/>
          <w:rtl/>
          <w:lang w:bidi="ar-DZ"/>
        </w:rPr>
      </w:pPr>
      <w:r w:rsidRPr="00BA7C90">
        <w:rPr>
          <w:rFonts w:ascii="Traditional Arabic" w:eastAsia="Calibri" w:hAnsi="Traditional Arabic" w:cs="Traditional Arabic" w:hint="cs"/>
          <w:sz w:val="36"/>
          <w:szCs w:val="36"/>
          <w:rtl/>
          <w:lang w:bidi="ar-DZ"/>
        </w:rPr>
        <w:t xml:space="preserve">شهدت العديد من التغيرات والتحولات خصوصا عقب انتخابات 2019 (فوز أكبر الأحزاب </w:t>
      </w:r>
      <w:r w:rsidRPr="00BA7C90">
        <w:rPr>
          <w:rFonts w:ascii="Traditional Arabic" w:eastAsia="Calibri" w:hAnsi="Traditional Arabic" w:cs="Traditional Arabic"/>
          <w:sz w:val="36"/>
          <w:szCs w:val="36"/>
          <w:rtl/>
          <w:lang w:bidi="ar-DZ"/>
        </w:rPr>
        <w:t>–</w:t>
      </w:r>
      <w:r w:rsidRPr="00BA7C90">
        <w:rPr>
          <w:rFonts w:ascii="Traditional Arabic" w:eastAsia="Calibri" w:hAnsi="Traditional Arabic" w:cs="Traditional Arabic" w:hint="cs"/>
          <w:sz w:val="36"/>
          <w:szCs w:val="36"/>
          <w:rtl/>
          <w:lang w:bidi="ar-DZ"/>
        </w:rPr>
        <w:t xml:space="preserve"> حزب الشعب الهندي</w:t>
      </w:r>
      <w:r w:rsidRPr="00BA7C90">
        <w:rPr>
          <w:rFonts w:ascii="Traditional Arabic" w:eastAsia="Calibri" w:hAnsi="Traditional Arabic" w:cs="Traditional Arabic"/>
          <w:sz w:val="36"/>
          <w:szCs w:val="36"/>
          <w:lang w:bidi="ar-DZ"/>
        </w:rPr>
        <w:t xml:space="preserve"> BJP</w:t>
      </w:r>
      <w:r w:rsidRPr="00BA7C90">
        <w:rPr>
          <w:rFonts w:ascii="Traditional Arabic" w:eastAsia="Calibri" w:hAnsi="Traditional Arabic" w:cs="Traditional Arabic" w:hint="cs"/>
          <w:sz w:val="36"/>
          <w:szCs w:val="36"/>
          <w:rtl/>
          <w:lang w:bidi="ar-DZ"/>
        </w:rPr>
        <w:t>) وقد كان لهذا التغيير انعكاسات وآثار مختلفة</w:t>
      </w:r>
      <w:r w:rsidRPr="00BA7C90">
        <w:rPr>
          <w:rFonts w:ascii="Traditional Arabic" w:eastAsia="Calibri" w:hAnsi="Traditional Arabic" w:cs="Traditional Arabic"/>
          <w:sz w:val="36"/>
          <w:szCs w:val="36"/>
          <w:lang w:bidi="ar-DZ"/>
        </w:rPr>
        <w:t xml:space="preserve"> </w:t>
      </w:r>
      <w:r w:rsidRPr="00BA7C90">
        <w:rPr>
          <w:rFonts w:ascii="Traditional Arabic" w:eastAsia="Calibri" w:hAnsi="Traditional Arabic" w:cs="Traditional Arabic" w:hint="cs"/>
          <w:sz w:val="36"/>
          <w:szCs w:val="36"/>
          <w:rtl/>
          <w:lang w:bidi="ar-DZ"/>
        </w:rPr>
        <w:t xml:space="preserve">على الصعيدين الإقليمي (دول منظمة سارك </w:t>
      </w:r>
      <w:r w:rsidRPr="00BA7C90">
        <w:rPr>
          <w:rFonts w:ascii="Traditional Arabic" w:eastAsia="Calibri" w:hAnsi="Traditional Arabic" w:cs="Traditional Arabic"/>
          <w:sz w:val="36"/>
          <w:szCs w:val="36"/>
          <w:lang w:bidi="ar-DZ"/>
        </w:rPr>
        <w:t>SAARC</w:t>
      </w:r>
      <w:r w:rsidRPr="00BA7C90">
        <w:rPr>
          <w:rFonts w:ascii="Traditional Arabic" w:eastAsia="Calibri" w:hAnsi="Traditional Arabic" w:cs="Traditional Arabic" w:hint="cs"/>
          <w:sz w:val="36"/>
          <w:szCs w:val="36"/>
          <w:rtl/>
          <w:lang w:bidi="ar-DZ"/>
        </w:rPr>
        <w:t xml:space="preserve"> والدولي.</w:t>
      </w:r>
    </w:p>
    <w:p w:rsidR="00BA7C90" w:rsidRPr="001058E2" w:rsidRDefault="00BA7C90" w:rsidP="00531BC1">
      <w:pPr>
        <w:bidi/>
        <w:spacing w:line="256" w:lineRule="auto"/>
        <w:jc w:val="both"/>
        <w:rPr>
          <w:rFonts w:ascii="Traditional Arabic" w:eastAsia="Calibri" w:hAnsi="Traditional Arabic" w:cs="Traditional Arabic"/>
          <w:sz w:val="36"/>
          <w:szCs w:val="36"/>
          <w:rtl/>
          <w:lang w:bidi="ar-DZ"/>
        </w:rPr>
      </w:pPr>
      <w:r w:rsidRPr="001058E2">
        <w:rPr>
          <w:rFonts w:ascii="Traditional Arabic" w:eastAsia="Calibri" w:hAnsi="Traditional Arabic" w:cs="Traditional Arabic" w:hint="cs"/>
          <w:sz w:val="36"/>
          <w:szCs w:val="36"/>
          <w:rtl/>
          <w:lang w:bidi="ar-DZ"/>
        </w:rPr>
        <w:t>- دعم الانفصال والإرهاب (خصوصا في علاقاتها المتسمة بالعداء مع جارتها باكستان).</w:t>
      </w:r>
    </w:p>
    <w:p w:rsidR="00BA7C90" w:rsidRPr="001058E2" w:rsidRDefault="00BA7C90" w:rsidP="00531BC1">
      <w:pPr>
        <w:bidi/>
        <w:spacing w:line="256" w:lineRule="auto"/>
        <w:jc w:val="both"/>
        <w:rPr>
          <w:rFonts w:ascii="Traditional Arabic" w:eastAsia="Calibri" w:hAnsi="Traditional Arabic" w:cs="Traditional Arabic"/>
          <w:sz w:val="36"/>
          <w:szCs w:val="36"/>
          <w:rtl/>
          <w:lang w:bidi="ar-DZ"/>
        </w:rPr>
      </w:pPr>
      <w:r w:rsidRPr="001058E2">
        <w:rPr>
          <w:rFonts w:ascii="Traditional Arabic" w:eastAsia="Calibri" w:hAnsi="Traditional Arabic" w:cs="Traditional Arabic" w:hint="cs"/>
          <w:sz w:val="36"/>
          <w:szCs w:val="36"/>
          <w:rtl/>
          <w:lang w:bidi="ar-DZ"/>
        </w:rPr>
        <w:t>- استمرار سباق التسلح وتطوير الترسانة النووية.</w:t>
      </w:r>
    </w:p>
    <w:p w:rsidR="00B9717B" w:rsidRDefault="001058E2"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w:t>
      </w:r>
      <w:r w:rsidR="00BA7C90" w:rsidRPr="001058E2">
        <w:rPr>
          <w:rFonts w:ascii="Traditional Arabic" w:eastAsia="Calibri" w:hAnsi="Traditional Arabic" w:cs="Traditional Arabic" w:hint="cs"/>
          <w:sz w:val="36"/>
          <w:szCs w:val="36"/>
          <w:rtl/>
          <w:lang w:bidi="ar-DZ"/>
        </w:rPr>
        <w:t>استم</w:t>
      </w:r>
      <w:r>
        <w:rPr>
          <w:rFonts w:ascii="Traditional Arabic" w:eastAsia="Calibri" w:hAnsi="Traditional Arabic" w:cs="Traditional Arabic" w:hint="cs"/>
          <w:sz w:val="36"/>
          <w:szCs w:val="36"/>
          <w:rtl/>
          <w:lang w:bidi="ar-DZ"/>
        </w:rPr>
        <w:t>ر</w:t>
      </w:r>
      <w:r w:rsidR="00BA7C90" w:rsidRPr="001058E2">
        <w:rPr>
          <w:rFonts w:ascii="Traditional Arabic" w:eastAsia="Calibri" w:hAnsi="Traditional Arabic" w:cs="Traditional Arabic" w:hint="cs"/>
          <w:sz w:val="36"/>
          <w:szCs w:val="36"/>
          <w:rtl/>
          <w:lang w:bidi="ar-DZ"/>
        </w:rPr>
        <w:t>ار العمل ضمن من</w:t>
      </w:r>
      <w:r w:rsidRPr="001058E2">
        <w:rPr>
          <w:rFonts w:ascii="Traditional Arabic" w:eastAsia="Calibri" w:hAnsi="Traditional Arabic" w:cs="Traditional Arabic" w:hint="cs"/>
          <w:sz w:val="36"/>
          <w:szCs w:val="36"/>
          <w:rtl/>
          <w:lang w:bidi="ar-DZ"/>
        </w:rPr>
        <w:t>ظ</w:t>
      </w:r>
      <w:r w:rsidR="00BA7C90" w:rsidRPr="001058E2">
        <w:rPr>
          <w:rFonts w:ascii="Traditional Arabic" w:eastAsia="Calibri" w:hAnsi="Traditional Arabic" w:cs="Traditional Arabic" w:hint="cs"/>
          <w:sz w:val="36"/>
          <w:szCs w:val="36"/>
          <w:rtl/>
          <w:lang w:bidi="ar-DZ"/>
        </w:rPr>
        <w:t>متي شنغهاي للتعاون</w:t>
      </w:r>
      <w:r w:rsidRPr="001058E2">
        <w:rPr>
          <w:rFonts w:ascii="Traditional Arabic" w:eastAsia="Calibri" w:hAnsi="Traditional Arabic" w:cs="Traditional Arabic" w:hint="cs"/>
          <w:sz w:val="36"/>
          <w:szCs w:val="36"/>
          <w:rtl/>
          <w:lang w:bidi="ar-DZ"/>
        </w:rPr>
        <w:t>، ودول آسيان.</w:t>
      </w:r>
    </w:p>
    <w:p w:rsidR="001058E2" w:rsidRDefault="001058E2"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-العمل على إعادة بعث واحياء العلاقات مع دول صعيد غرب آسيا (إيران، وتركيا، وإسرائيل، ودول الخليج العربي).</w:t>
      </w:r>
    </w:p>
    <w:p w:rsidR="001058E2" w:rsidRPr="001058E2" w:rsidRDefault="001058E2"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-تعد الهند شريكا </w:t>
      </w:r>
      <w:proofErr w:type="spellStart"/>
      <w:r>
        <w:rPr>
          <w:rFonts w:ascii="Traditional Arabic" w:eastAsia="Calibri" w:hAnsi="Traditional Arabic" w:cs="Traditional Arabic" w:hint="cs"/>
          <w:sz w:val="36"/>
          <w:szCs w:val="36"/>
          <w:rtl/>
          <w:lang w:bidi="ar-DZ"/>
        </w:rPr>
        <w:t>طبيعا</w:t>
      </w:r>
      <w:proofErr w:type="spellEnd"/>
      <w:r>
        <w:rPr>
          <w:rFonts w:ascii="Traditional Arabic" w:eastAsia="Calibri" w:hAnsi="Traditional Arabic" w:cs="Traditional Arabic" w:hint="cs"/>
          <w:sz w:val="36"/>
          <w:szCs w:val="36"/>
          <w:rtl/>
          <w:lang w:bidi="ar-DZ"/>
        </w:rPr>
        <w:t xml:space="preserve"> للولايات المتحدة الأمريكية في مواجهة الصين (إضافة إلى أنها تعمل على تقوية التحالف الهندي </w:t>
      </w:r>
      <w:r>
        <w:rPr>
          <w:rFonts w:ascii="Traditional Arabic" w:eastAsia="Calibri" w:hAnsi="Traditional Arabic" w:cs="Traditional Arabic"/>
          <w:sz w:val="36"/>
          <w:szCs w:val="36"/>
          <w:rtl/>
          <w:lang w:bidi="ar-DZ"/>
        </w:rPr>
        <w:t>–</w:t>
      </w:r>
      <w:r>
        <w:rPr>
          <w:rFonts w:ascii="Traditional Arabic" w:eastAsia="Calibri" w:hAnsi="Traditional Arabic" w:cs="Traditional Arabic" w:hint="cs"/>
          <w:sz w:val="36"/>
          <w:szCs w:val="36"/>
          <w:rtl/>
          <w:lang w:bidi="ar-DZ"/>
        </w:rPr>
        <w:t xml:space="preserve"> الياباني الأسترالي لأجل هذا الهدف).</w:t>
      </w:r>
    </w:p>
    <w:p w:rsidR="00512287" w:rsidRDefault="00512287" w:rsidP="00531BC1">
      <w:pPr>
        <w:bidi/>
        <w:spacing w:line="256" w:lineRule="auto"/>
        <w:jc w:val="both"/>
        <w:rPr>
          <w:rFonts w:ascii="Traditional Arabic" w:eastAsia="Calibri" w:hAnsi="Traditional Arabic" w:cs="Traditional Arabic"/>
          <w:sz w:val="36"/>
          <w:szCs w:val="36"/>
          <w:rtl/>
          <w:lang w:bidi="ar-DZ"/>
        </w:rPr>
      </w:pPr>
      <w:r w:rsidRPr="00512287">
        <w:rPr>
          <w:rFonts w:ascii="Traditional Arabic" w:eastAsia="Calibri" w:hAnsi="Traditional Arabic" w:cs="Traditional Arabic" w:hint="cs"/>
          <w:sz w:val="36"/>
          <w:szCs w:val="36"/>
          <w:rtl/>
          <w:lang w:bidi="ar-DZ"/>
        </w:rPr>
        <w:t>التزمت الهند في سياستها الخارجية بمبدأ الحياد وعدم التدخل خصوصا في منطقتي الشرق الأوسط وشمال افريقيا.</w:t>
      </w:r>
    </w:p>
    <w:p w:rsidR="00512287" w:rsidRPr="00531BC1" w:rsidRDefault="00512287" w:rsidP="00531BC1">
      <w:pPr>
        <w:bidi/>
        <w:spacing w:line="256" w:lineRule="auto"/>
        <w:jc w:val="both"/>
        <w:rPr>
          <w:rFonts w:ascii="Traditional Arabic" w:eastAsia="Calibri" w:hAnsi="Traditional Arabic" w:cs="Traditional Arabic" w:hint="cs"/>
          <w:sz w:val="36"/>
          <w:szCs w:val="36"/>
          <w:rtl/>
          <w:lang w:bidi="ar-DZ"/>
        </w:rPr>
      </w:pPr>
      <w:r w:rsidRPr="00512287">
        <w:rPr>
          <w:rFonts w:ascii="Traditional Arabic" w:eastAsia="Calibri" w:hAnsi="Traditional Arabic" w:cs="Traditional Arabic" w:hint="cs"/>
          <w:sz w:val="36"/>
          <w:szCs w:val="36"/>
          <w:rtl/>
          <w:lang w:bidi="ar-DZ"/>
        </w:rPr>
        <w:t xml:space="preserve">هذا وقد عملت الهند على توظيف القوتين الناعمة والصلبة في </w:t>
      </w:r>
      <w:r>
        <w:rPr>
          <w:rFonts w:ascii="Traditional Arabic" w:eastAsia="Calibri" w:hAnsi="Traditional Arabic" w:cs="Traditional Arabic" w:hint="cs"/>
          <w:sz w:val="36"/>
          <w:szCs w:val="36"/>
          <w:rtl/>
          <w:lang w:bidi="ar-DZ"/>
        </w:rPr>
        <w:t>تحركاتها</w:t>
      </w:r>
      <w:r w:rsidRPr="00512287">
        <w:rPr>
          <w:rFonts w:ascii="Traditional Arabic" w:eastAsia="Calibri" w:hAnsi="Traditional Arabic" w:cs="Traditional Arabic" w:hint="cs"/>
          <w:sz w:val="36"/>
          <w:szCs w:val="36"/>
          <w:rtl/>
          <w:lang w:bidi="ar-DZ"/>
        </w:rPr>
        <w:t xml:space="preserve"> الخارجية</w:t>
      </w:r>
      <w:r w:rsidR="00531BC1">
        <w:rPr>
          <w:rFonts w:ascii="Traditional Arabic" w:eastAsia="Calibri" w:hAnsi="Traditional Arabic" w:cs="Traditional Arabic" w:hint="cs"/>
          <w:sz w:val="36"/>
          <w:szCs w:val="36"/>
          <w:rtl/>
          <w:lang w:bidi="ar-DZ"/>
        </w:rPr>
        <w:t xml:space="preserve">، هذا وقد حدد التقرير الصادر عن مركز بناء السلام النرويجي </w:t>
      </w:r>
      <w:r w:rsidR="00531BC1">
        <w:rPr>
          <w:rFonts w:ascii="Traditional Arabic" w:eastAsia="Calibri" w:hAnsi="Traditional Arabic" w:cs="Traditional Arabic"/>
          <w:sz w:val="36"/>
          <w:szCs w:val="36"/>
          <w:lang w:bidi="ar-DZ"/>
        </w:rPr>
        <w:t>NOREF</w:t>
      </w:r>
      <w:r w:rsidR="00531BC1">
        <w:rPr>
          <w:rFonts w:ascii="Traditional Arabic" w:eastAsia="Calibri" w:hAnsi="Traditional Arabic" w:cs="Traditional Arabic" w:hint="cs"/>
          <w:sz w:val="36"/>
          <w:szCs w:val="36"/>
          <w:rtl/>
          <w:lang w:bidi="ar-DZ"/>
        </w:rPr>
        <w:t xml:space="preserve"> تحت عنوان: </w:t>
      </w:r>
      <w:r w:rsidR="00531BC1" w:rsidRPr="00531BC1">
        <w:rPr>
          <w:rFonts w:ascii="Traditional Arabic" w:eastAsia="Calibri" w:hAnsi="Traditional Arabic" w:cs="Traditional Arabic" w:hint="cs"/>
          <w:b/>
          <w:bCs/>
          <w:sz w:val="36"/>
          <w:szCs w:val="36"/>
          <w:rtl/>
          <w:lang w:bidi="ar-DZ"/>
        </w:rPr>
        <w:t>"نموذج جديد؟ تحركات السياسة الخارجية الهندية على المستوى الدولي"</w:t>
      </w:r>
      <w:r w:rsidR="00531BC1">
        <w:rPr>
          <w:rFonts w:ascii="Traditional Arabic" w:eastAsia="Calibri" w:hAnsi="Traditional Arabic" w:cs="Traditional Arabic" w:hint="cs"/>
          <w:b/>
          <w:bCs/>
          <w:sz w:val="36"/>
          <w:szCs w:val="36"/>
          <w:rtl/>
          <w:lang w:bidi="ar-DZ"/>
        </w:rPr>
        <w:t xml:space="preserve"> </w:t>
      </w:r>
      <w:r w:rsidR="00531BC1" w:rsidRPr="00531BC1">
        <w:rPr>
          <w:rFonts w:ascii="Traditional Arabic" w:eastAsia="Calibri" w:hAnsi="Traditional Arabic" w:cs="Traditional Arabic" w:hint="cs"/>
          <w:sz w:val="36"/>
          <w:szCs w:val="36"/>
          <w:rtl/>
          <w:lang w:bidi="ar-DZ"/>
        </w:rPr>
        <w:t>(اعداد جاسون ميكليان وديفيك شارما)</w:t>
      </w:r>
      <w:r w:rsidR="00531BC1">
        <w:rPr>
          <w:rFonts w:ascii="Traditional Arabic" w:eastAsia="Calibri" w:hAnsi="Traditional Arabic" w:cs="Traditional Arabic" w:hint="cs"/>
          <w:sz w:val="36"/>
          <w:szCs w:val="36"/>
          <w:rtl/>
          <w:lang w:bidi="ar-DZ"/>
        </w:rPr>
        <w:t xml:space="preserve"> خمسة قضايا لفهم تعامل نيودلهي معها، وهي: تغير المناخ، وأمن الطاقة، والتكامل الاقتصادي البديل، والأمن الغذائي، والتدخل الإنساني.</w:t>
      </w:r>
    </w:p>
    <w:p w:rsidR="00512287" w:rsidRPr="00512287" w:rsidRDefault="00512287" w:rsidP="00531BC1">
      <w:pPr>
        <w:bidi/>
        <w:spacing w:line="256" w:lineRule="auto"/>
        <w:jc w:val="both"/>
        <w:rPr>
          <w:rFonts w:ascii="Traditional Arabic" w:eastAsia="Calibri" w:hAnsi="Traditional Arabic" w:cs="Traditional Arabic"/>
          <w:sz w:val="36"/>
          <w:szCs w:val="36"/>
          <w:rtl/>
          <w:lang w:bidi="ar-DZ"/>
        </w:rPr>
      </w:pPr>
    </w:p>
    <w:p w:rsidR="00B9717B" w:rsidRPr="00B9717B" w:rsidRDefault="00B9717B" w:rsidP="00531BC1">
      <w:pPr>
        <w:bidi/>
        <w:spacing w:line="256" w:lineRule="auto"/>
        <w:jc w:val="both"/>
        <w:rPr>
          <w:rFonts w:ascii="Traditional Arabic" w:eastAsia="Calibri" w:hAnsi="Traditional Arabic" w:cs="Traditional Arabic"/>
          <w:b/>
          <w:bCs/>
          <w:sz w:val="36"/>
          <w:szCs w:val="36"/>
          <w:rtl/>
          <w:lang w:bidi="ar-DZ"/>
        </w:rPr>
      </w:pPr>
    </w:p>
    <w:p w:rsidR="004C1B7A" w:rsidRPr="00D679FE" w:rsidRDefault="004C1B7A" w:rsidP="00531BC1">
      <w:pPr>
        <w:bidi/>
        <w:spacing w:line="256" w:lineRule="auto"/>
        <w:jc w:val="both"/>
        <w:rPr>
          <w:rFonts w:ascii="Traditional Arabic" w:eastAsia="Calibri" w:hAnsi="Traditional Arabic" w:cs="Traditional Arabic"/>
          <w:sz w:val="36"/>
          <w:szCs w:val="36"/>
          <w:rtl/>
          <w:lang w:bidi="ar-DZ"/>
        </w:rPr>
      </w:pPr>
    </w:p>
    <w:p w:rsidR="00D679FE" w:rsidRPr="003A1280" w:rsidRDefault="00D679FE" w:rsidP="00531BC1">
      <w:pPr>
        <w:bidi/>
        <w:spacing w:line="256" w:lineRule="auto"/>
        <w:jc w:val="both"/>
        <w:rPr>
          <w:rFonts w:ascii="Traditional Arabic" w:eastAsia="Calibri" w:hAnsi="Traditional Arabic" w:cs="Traditional Arabic"/>
          <w:b/>
          <w:bCs/>
          <w:sz w:val="36"/>
          <w:szCs w:val="36"/>
          <w:rtl/>
          <w:lang w:bidi="ar-DZ"/>
        </w:rPr>
      </w:pP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b/>
          <w:bCs/>
          <w:sz w:val="36"/>
          <w:szCs w:val="36"/>
          <w:rtl/>
          <w:lang w:bidi="ar-DZ"/>
        </w:rPr>
        <w:t>بعض المراجع المتعلقة بالمقياس:</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sz w:val="36"/>
          <w:szCs w:val="36"/>
          <w:rtl/>
          <w:lang w:bidi="ar-DZ"/>
        </w:rPr>
        <w:t>- جمال سند السويدي وآخرون،</w:t>
      </w:r>
      <w:r w:rsidRPr="003A1280">
        <w:rPr>
          <w:rFonts w:ascii="Traditional Arabic" w:eastAsia="Calibri" w:hAnsi="Traditional Arabic" w:cs="Traditional Arabic"/>
          <w:b/>
          <w:bCs/>
          <w:sz w:val="36"/>
          <w:szCs w:val="36"/>
          <w:rtl/>
          <w:lang w:bidi="ar-DZ"/>
        </w:rPr>
        <w:t xml:space="preserve"> الصين والهند والولايات المتحدة الأمريكية: التنافس على موارد الطاقة. </w:t>
      </w:r>
      <w:r w:rsidRPr="003A1280">
        <w:rPr>
          <w:rFonts w:ascii="Traditional Arabic" w:eastAsia="Calibri" w:hAnsi="Traditional Arabic" w:cs="Traditional Arabic"/>
          <w:sz w:val="36"/>
          <w:szCs w:val="36"/>
          <w:rtl/>
          <w:lang w:bidi="ar-DZ"/>
        </w:rPr>
        <w:t>ط.1، الإمارات العربية المتحدة: مركز الإمارات للدراسات والبحوث الاستراتيجية، 2008.</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sz w:val="36"/>
          <w:szCs w:val="36"/>
          <w:rtl/>
          <w:lang w:bidi="ar-DZ"/>
        </w:rPr>
        <w:t>- ربيكا فانين، تر: فتحي محمد وجبريل محمد،</w:t>
      </w:r>
      <w:r w:rsidRPr="003A1280">
        <w:rPr>
          <w:rFonts w:ascii="Traditional Arabic" w:eastAsia="Calibri" w:hAnsi="Traditional Arabic" w:cs="Traditional Arabic"/>
          <w:b/>
          <w:bCs/>
          <w:sz w:val="36"/>
          <w:szCs w:val="36"/>
          <w:rtl/>
          <w:lang w:bidi="ar-DZ"/>
        </w:rPr>
        <w:t xml:space="preserve"> التنين الصيني وسباق التكنولوجيا. </w:t>
      </w:r>
      <w:r w:rsidRPr="003A1280">
        <w:rPr>
          <w:rFonts w:ascii="Traditional Arabic" w:eastAsia="Calibri" w:hAnsi="Traditional Arabic" w:cs="Traditional Arabic"/>
          <w:sz w:val="36"/>
          <w:szCs w:val="36"/>
          <w:rtl/>
          <w:lang w:bidi="ar-DZ"/>
        </w:rPr>
        <w:t>ط.1، مصر: مجوعة النيل العربية، 2010.</w:t>
      </w:r>
    </w:p>
    <w:p w:rsidR="003A1280" w:rsidRPr="003A1280" w:rsidRDefault="003A1280" w:rsidP="00531BC1">
      <w:pPr>
        <w:bidi/>
        <w:spacing w:line="256" w:lineRule="auto"/>
        <w:jc w:val="both"/>
        <w:rPr>
          <w:rFonts w:ascii="Traditional Arabic" w:eastAsia="Calibri" w:hAnsi="Traditional Arabic" w:cs="Traditional Arabic"/>
          <w:b/>
          <w:bCs/>
          <w:sz w:val="36"/>
          <w:szCs w:val="36"/>
          <w:rtl/>
          <w:lang w:bidi="ar-DZ"/>
        </w:rPr>
      </w:pPr>
      <w:r w:rsidRPr="003A1280">
        <w:rPr>
          <w:rFonts w:ascii="Traditional Arabic" w:eastAsia="Calibri" w:hAnsi="Traditional Arabic" w:cs="Traditional Arabic"/>
          <w:sz w:val="36"/>
          <w:szCs w:val="36"/>
          <w:rtl/>
          <w:lang w:bidi="ar-DZ"/>
        </w:rPr>
        <w:t>- قسم البحوث لصحيفة الاستقلال،</w:t>
      </w:r>
      <w:r w:rsidRPr="003A1280">
        <w:rPr>
          <w:rFonts w:ascii="Traditional Arabic" w:eastAsia="Calibri" w:hAnsi="Traditional Arabic" w:cs="Traditional Arabic"/>
          <w:b/>
          <w:bCs/>
          <w:sz w:val="36"/>
          <w:szCs w:val="36"/>
          <w:rtl/>
          <w:lang w:bidi="ar-DZ"/>
        </w:rPr>
        <w:t xml:space="preserve"> من الصعود إلى الهيمنة: كيف أصبحت الصين قوة اقتصادية عظمى؟</w:t>
      </w:r>
      <w:r w:rsidRPr="003A1280">
        <w:rPr>
          <w:rFonts w:ascii="Traditional Arabic" w:eastAsia="Calibri" w:hAnsi="Traditional Arabic" w:cs="Traditional Arabic"/>
          <w:sz w:val="36"/>
          <w:szCs w:val="36"/>
          <w:rtl/>
          <w:lang w:bidi="ar-DZ"/>
        </w:rPr>
        <w:t xml:space="preserve">، د. ب. ن: د. د. </w:t>
      </w:r>
      <w:proofErr w:type="spellStart"/>
      <w:r w:rsidRPr="003A1280">
        <w:rPr>
          <w:rFonts w:ascii="Traditional Arabic" w:eastAsia="Calibri" w:hAnsi="Traditional Arabic" w:cs="Traditional Arabic"/>
          <w:sz w:val="36"/>
          <w:szCs w:val="36"/>
          <w:rtl/>
          <w:lang w:bidi="ar-DZ"/>
        </w:rPr>
        <w:t>ن.د</w:t>
      </w:r>
      <w:proofErr w:type="spellEnd"/>
      <w:r w:rsidRPr="003A1280">
        <w:rPr>
          <w:rFonts w:ascii="Traditional Arabic" w:eastAsia="Calibri" w:hAnsi="Traditional Arabic" w:cs="Traditional Arabic"/>
          <w:sz w:val="36"/>
          <w:szCs w:val="36"/>
          <w:rtl/>
          <w:lang w:bidi="ar-DZ"/>
        </w:rPr>
        <w:t xml:space="preserve">. </w:t>
      </w:r>
      <w:proofErr w:type="spellStart"/>
      <w:r w:rsidRPr="003A1280">
        <w:rPr>
          <w:rFonts w:ascii="Traditional Arabic" w:eastAsia="Calibri" w:hAnsi="Traditional Arabic" w:cs="Traditional Arabic"/>
          <w:sz w:val="36"/>
          <w:szCs w:val="36"/>
          <w:rtl/>
          <w:lang w:bidi="ar-DZ"/>
        </w:rPr>
        <w:t>س.ن</w:t>
      </w:r>
      <w:proofErr w:type="spellEnd"/>
      <w:r w:rsidRPr="003A1280">
        <w:rPr>
          <w:rFonts w:ascii="Traditional Arabic" w:eastAsia="Calibri" w:hAnsi="Traditional Arabic" w:cs="Traditional Arabic"/>
          <w:sz w:val="36"/>
          <w:szCs w:val="36"/>
          <w:rtl/>
          <w:lang w:bidi="ar-DZ"/>
        </w:rPr>
        <w:t>.</w:t>
      </w:r>
    </w:p>
    <w:p w:rsidR="003A1280" w:rsidRDefault="003A1280"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بلحربي عومار، "الثقافة الكونفوشيوسية: دراسة في الأبعاد الثقافية للصعود الإستراتيجي الصيني"، </w:t>
      </w:r>
      <w:r w:rsidRPr="003A1280">
        <w:rPr>
          <w:rFonts w:ascii="Traditional Arabic" w:eastAsia="Calibri" w:hAnsi="Traditional Arabic" w:cs="Traditional Arabic" w:hint="cs"/>
          <w:b/>
          <w:bCs/>
          <w:sz w:val="36"/>
          <w:szCs w:val="36"/>
          <w:rtl/>
          <w:lang w:bidi="ar-DZ"/>
        </w:rPr>
        <w:t>أطروحة دكتوراه</w:t>
      </w:r>
      <w:r>
        <w:rPr>
          <w:rFonts w:ascii="Traditional Arabic" w:eastAsia="Calibri" w:hAnsi="Traditional Arabic" w:cs="Traditional Arabic" w:hint="cs"/>
          <w:sz w:val="36"/>
          <w:szCs w:val="36"/>
          <w:rtl/>
          <w:lang w:bidi="ar-DZ"/>
        </w:rPr>
        <w:t>. جامعة الجزائر -3- إبراهيم سلطان شيبوط، كلية العلوم السياسية والعلاقات الدولية، قسم الدراسات الدولية، 2018-2019.</w:t>
      </w:r>
    </w:p>
    <w:p w:rsidR="003A1280" w:rsidRDefault="003A1280"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w:t>
      </w:r>
      <w:r w:rsidR="00B9717B">
        <w:rPr>
          <w:rFonts w:ascii="Traditional Arabic" w:eastAsia="Calibri" w:hAnsi="Traditional Arabic" w:cs="Traditional Arabic" w:hint="cs"/>
          <w:sz w:val="36"/>
          <w:szCs w:val="36"/>
          <w:rtl/>
          <w:lang w:bidi="ar-DZ"/>
        </w:rPr>
        <w:t xml:space="preserve">إسلام عيادي وآخرون، </w:t>
      </w:r>
      <w:r w:rsidR="00917F89" w:rsidRPr="00917F89">
        <w:rPr>
          <w:rFonts w:ascii="Traditional Arabic" w:eastAsia="Calibri" w:hAnsi="Traditional Arabic" w:cs="Traditional Arabic" w:hint="cs"/>
          <w:b/>
          <w:bCs/>
          <w:sz w:val="36"/>
          <w:szCs w:val="36"/>
          <w:rtl/>
          <w:lang w:bidi="ar-DZ"/>
        </w:rPr>
        <w:t>السياسة الخارجية الصينية اتجاه الشرق الأوسط بعد الربيع العربي</w:t>
      </w:r>
      <w:r w:rsidR="00917F89">
        <w:rPr>
          <w:rFonts w:ascii="Traditional Arabic" w:eastAsia="Calibri" w:hAnsi="Traditional Arabic" w:cs="Traditional Arabic" w:hint="cs"/>
          <w:sz w:val="36"/>
          <w:szCs w:val="36"/>
          <w:rtl/>
          <w:lang w:bidi="ar-DZ"/>
        </w:rPr>
        <w:t>. ألمانيا: المركز الديموقراطي العربي للدراسات الاستراتيجية والسياسية والاقتصادية، 2017.</w:t>
      </w:r>
    </w:p>
    <w:p w:rsidR="00917F89" w:rsidRDefault="00917F89"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رافع علي المدني، </w:t>
      </w:r>
      <w:r w:rsidRPr="00917F89">
        <w:rPr>
          <w:rFonts w:ascii="Traditional Arabic" w:eastAsia="Calibri" w:hAnsi="Traditional Arabic" w:cs="Traditional Arabic" w:hint="cs"/>
          <w:b/>
          <w:bCs/>
          <w:sz w:val="36"/>
          <w:szCs w:val="36"/>
          <w:rtl/>
          <w:lang w:bidi="ar-DZ"/>
        </w:rPr>
        <w:t>الدبلوماسية الناعمة في السياسة الصينية تجاه إفريقيا: العلاقات الصينية السودانية نموذجا 2000 -2010.</w:t>
      </w:r>
      <w:r>
        <w:rPr>
          <w:rFonts w:ascii="Traditional Arabic" w:eastAsia="Calibri" w:hAnsi="Traditional Arabic" w:cs="Traditional Arabic" w:hint="cs"/>
          <w:sz w:val="36"/>
          <w:szCs w:val="36"/>
          <w:rtl/>
          <w:lang w:bidi="ar-DZ"/>
        </w:rPr>
        <w:t xml:space="preserve"> ط.1، المملكة الأردنية الهاشمية: دار الجنان، 2016.</w:t>
      </w:r>
    </w:p>
    <w:p w:rsidR="00CF5BC1" w:rsidRDefault="00917F89"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فهد مزبار خزار الخزار، </w:t>
      </w:r>
      <w:r w:rsidR="000451DE">
        <w:rPr>
          <w:rFonts w:ascii="Traditional Arabic" w:eastAsia="Calibri" w:hAnsi="Traditional Arabic" w:cs="Traditional Arabic" w:hint="cs"/>
          <w:sz w:val="36"/>
          <w:szCs w:val="36"/>
          <w:rtl/>
          <w:lang w:bidi="ar-DZ"/>
        </w:rPr>
        <w:t>"</w:t>
      </w:r>
      <w:r>
        <w:rPr>
          <w:rFonts w:ascii="Traditional Arabic" w:eastAsia="Calibri" w:hAnsi="Traditional Arabic" w:cs="Traditional Arabic" w:hint="cs"/>
          <w:sz w:val="36"/>
          <w:szCs w:val="36"/>
          <w:rtl/>
          <w:lang w:bidi="ar-DZ"/>
        </w:rPr>
        <w:t xml:space="preserve">المستقبل الجيوبوليتيكي </w:t>
      </w:r>
      <w:r w:rsidR="00CF5BC1">
        <w:rPr>
          <w:rFonts w:ascii="Traditional Arabic" w:eastAsia="Calibri" w:hAnsi="Traditional Arabic" w:cs="Traditional Arabic" w:hint="cs"/>
          <w:sz w:val="36"/>
          <w:szCs w:val="36"/>
          <w:rtl/>
          <w:lang w:bidi="ar-DZ"/>
        </w:rPr>
        <w:t>لدور الصين في النظام العالمي: رؤية تحليلية</w:t>
      </w:r>
      <w:r w:rsidR="000451DE">
        <w:rPr>
          <w:rFonts w:ascii="Traditional Arabic" w:eastAsia="Calibri" w:hAnsi="Traditional Arabic" w:cs="Traditional Arabic" w:hint="cs"/>
          <w:sz w:val="36"/>
          <w:szCs w:val="36"/>
          <w:rtl/>
          <w:lang w:bidi="ar-DZ"/>
        </w:rPr>
        <w:t>"</w:t>
      </w:r>
      <w:r w:rsidR="00CF5BC1">
        <w:rPr>
          <w:rFonts w:ascii="Traditional Arabic" w:eastAsia="Calibri" w:hAnsi="Traditional Arabic" w:cs="Traditional Arabic" w:hint="cs"/>
          <w:sz w:val="36"/>
          <w:szCs w:val="36"/>
          <w:rtl/>
          <w:lang w:bidi="ar-DZ"/>
        </w:rPr>
        <w:t xml:space="preserve">، </w:t>
      </w:r>
      <w:r w:rsidR="00CF5BC1" w:rsidRPr="00CF5BC1">
        <w:rPr>
          <w:rFonts w:ascii="Traditional Arabic" w:eastAsia="Calibri" w:hAnsi="Traditional Arabic" w:cs="Traditional Arabic" w:hint="cs"/>
          <w:b/>
          <w:bCs/>
          <w:sz w:val="36"/>
          <w:szCs w:val="36"/>
          <w:rtl/>
          <w:lang w:bidi="ar-DZ"/>
        </w:rPr>
        <w:t>مجلة أبحاث البصرة (العلوم الإنسانية)</w:t>
      </w:r>
      <w:r w:rsidR="00CF5BC1">
        <w:rPr>
          <w:rFonts w:ascii="Traditional Arabic" w:eastAsia="Calibri" w:hAnsi="Traditional Arabic" w:cs="Traditional Arabic" w:hint="cs"/>
          <w:sz w:val="36"/>
          <w:szCs w:val="36"/>
          <w:rtl/>
          <w:lang w:bidi="ar-DZ"/>
        </w:rPr>
        <w:t>، م.40، ع.1، د. ب. ن: مركز دراسات البصرة والخليج العربي، 2015.</w:t>
      </w:r>
    </w:p>
    <w:p w:rsidR="00917F89" w:rsidRDefault="00CF5BC1"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لزهر وناسي، </w:t>
      </w:r>
      <w:r w:rsidR="000451DE">
        <w:rPr>
          <w:rFonts w:ascii="Traditional Arabic" w:eastAsia="Calibri" w:hAnsi="Traditional Arabic" w:cs="Traditional Arabic" w:hint="cs"/>
          <w:sz w:val="36"/>
          <w:szCs w:val="36"/>
          <w:rtl/>
          <w:lang w:bidi="ar-DZ"/>
        </w:rPr>
        <w:t>"</w:t>
      </w:r>
      <w:r>
        <w:rPr>
          <w:rFonts w:ascii="Traditional Arabic" w:eastAsia="Calibri" w:hAnsi="Traditional Arabic" w:cs="Traditional Arabic" w:hint="cs"/>
          <w:sz w:val="36"/>
          <w:szCs w:val="36"/>
          <w:rtl/>
          <w:lang w:bidi="ar-DZ"/>
        </w:rPr>
        <w:t xml:space="preserve">التفاعلات الاستراتيجية في آسيا الوسطى دراسة في العلاقات بين مثلث القوة </w:t>
      </w:r>
      <w:r w:rsidR="00A519BB">
        <w:rPr>
          <w:rFonts w:ascii="Traditional Arabic" w:eastAsia="Calibri" w:hAnsi="Traditional Arabic" w:cs="Traditional Arabic" w:hint="cs"/>
          <w:sz w:val="36"/>
          <w:szCs w:val="36"/>
          <w:rtl/>
          <w:lang w:bidi="ar-DZ"/>
        </w:rPr>
        <w:t xml:space="preserve">الولايات المتحدة الأمريكية </w:t>
      </w:r>
      <w:r w:rsidR="00A519BB">
        <w:rPr>
          <w:rFonts w:ascii="Traditional Arabic" w:eastAsia="Calibri" w:hAnsi="Traditional Arabic" w:cs="Traditional Arabic"/>
          <w:sz w:val="36"/>
          <w:szCs w:val="36"/>
          <w:rtl/>
          <w:lang w:bidi="ar-DZ"/>
        </w:rPr>
        <w:t>–</w:t>
      </w:r>
      <w:r w:rsidR="00A519BB">
        <w:rPr>
          <w:rFonts w:ascii="Traditional Arabic" w:eastAsia="Calibri" w:hAnsi="Traditional Arabic" w:cs="Traditional Arabic" w:hint="cs"/>
          <w:sz w:val="36"/>
          <w:szCs w:val="36"/>
          <w:rtl/>
          <w:lang w:bidi="ar-DZ"/>
        </w:rPr>
        <w:t xml:space="preserve"> الصين </w:t>
      </w:r>
      <w:r w:rsidR="00A519BB">
        <w:rPr>
          <w:rFonts w:ascii="Traditional Arabic" w:eastAsia="Calibri" w:hAnsi="Traditional Arabic" w:cs="Traditional Arabic"/>
          <w:sz w:val="36"/>
          <w:szCs w:val="36"/>
          <w:rtl/>
          <w:lang w:bidi="ar-DZ"/>
        </w:rPr>
        <w:t>–</w:t>
      </w:r>
      <w:r w:rsidR="00A519BB">
        <w:rPr>
          <w:rFonts w:ascii="Traditional Arabic" w:eastAsia="Calibri" w:hAnsi="Traditional Arabic" w:cs="Traditional Arabic" w:hint="cs"/>
          <w:sz w:val="36"/>
          <w:szCs w:val="36"/>
          <w:rtl/>
          <w:lang w:bidi="ar-DZ"/>
        </w:rPr>
        <w:t xml:space="preserve"> روسيا</w:t>
      </w:r>
      <w:r w:rsidR="000451DE">
        <w:rPr>
          <w:rFonts w:ascii="Traditional Arabic" w:eastAsia="Calibri" w:hAnsi="Traditional Arabic" w:cs="Traditional Arabic" w:hint="cs"/>
          <w:sz w:val="36"/>
          <w:szCs w:val="36"/>
          <w:rtl/>
          <w:lang w:bidi="ar-DZ"/>
        </w:rPr>
        <w:t>"</w:t>
      </w:r>
      <w:r w:rsidR="00A519BB">
        <w:rPr>
          <w:rFonts w:ascii="Traditional Arabic" w:eastAsia="Calibri" w:hAnsi="Traditional Arabic" w:cs="Traditional Arabic" w:hint="cs"/>
          <w:sz w:val="36"/>
          <w:szCs w:val="36"/>
          <w:rtl/>
          <w:lang w:bidi="ar-DZ"/>
        </w:rPr>
        <w:t xml:space="preserve">، </w:t>
      </w:r>
      <w:r w:rsidR="00A519BB" w:rsidRPr="00A519BB">
        <w:rPr>
          <w:rFonts w:ascii="Traditional Arabic" w:eastAsia="Calibri" w:hAnsi="Traditional Arabic" w:cs="Traditional Arabic" w:hint="cs"/>
          <w:b/>
          <w:bCs/>
          <w:sz w:val="36"/>
          <w:szCs w:val="36"/>
          <w:rtl/>
          <w:lang w:bidi="ar-DZ"/>
        </w:rPr>
        <w:t>أطروحة دكتوراه</w:t>
      </w:r>
      <w:r w:rsidR="00A519BB">
        <w:rPr>
          <w:rFonts w:ascii="Traditional Arabic" w:eastAsia="Calibri" w:hAnsi="Traditional Arabic" w:cs="Traditional Arabic" w:hint="cs"/>
          <w:sz w:val="36"/>
          <w:szCs w:val="36"/>
          <w:rtl/>
          <w:lang w:bidi="ar-DZ"/>
        </w:rPr>
        <w:t xml:space="preserve">. جامعة الحاج لخضر </w:t>
      </w:r>
      <w:r w:rsidR="00A519BB">
        <w:rPr>
          <w:rFonts w:ascii="Traditional Arabic" w:eastAsia="Calibri" w:hAnsi="Traditional Arabic" w:cs="Traditional Arabic"/>
          <w:sz w:val="36"/>
          <w:szCs w:val="36"/>
          <w:rtl/>
          <w:lang w:bidi="ar-DZ"/>
        </w:rPr>
        <w:t>–</w:t>
      </w:r>
      <w:r w:rsidR="00A519BB">
        <w:rPr>
          <w:rFonts w:ascii="Traditional Arabic" w:eastAsia="Calibri" w:hAnsi="Traditional Arabic" w:cs="Traditional Arabic" w:hint="cs"/>
          <w:sz w:val="36"/>
          <w:szCs w:val="36"/>
          <w:rtl/>
          <w:lang w:bidi="ar-DZ"/>
        </w:rPr>
        <w:t xml:space="preserve"> باتنة، كلية الحقوق والعلوم السياسية، قسم العلوم السياسية، 2013 -2014.</w:t>
      </w:r>
    </w:p>
    <w:p w:rsidR="00A519BB" w:rsidRPr="003A1280" w:rsidRDefault="00A519BB"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مباركية منير، </w:t>
      </w:r>
      <w:r w:rsidR="000451DE">
        <w:rPr>
          <w:rFonts w:ascii="Traditional Arabic" w:eastAsia="Calibri" w:hAnsi="Traditional Arabic" w:cs="Traditional Arabic" w:hint="cs"/>
          <w:sz w:val="36"/>
          <w:szCs w:val="36"/>
          <w:rtl/>
          <w:lang w:bidi="ar-DZ"/>
        </w:rPr>
        <w:t>"</w:t>
      </w:r>
      <w:r>
        <w:rPr>
          <w:rFonts w:ascii="Traditional Arabic" w:eastAsia="Calibri" w:hAnsi="Traditional Arabic" w:cs="Traditional Arabic" w:hint="cs"/>
          <w:sz w:val="36"/>
          <w:szCs w:val="36"/>
          <w:rtl/>
          <w:lang w:bidi="ar-DZ"/>
        </w:rPr>
        <w:t xml:space="preserve">صعود القوى العالمية في ظل العولمة والهيمنة الأمريكية </w:t>
      </w:r>
      <w:r>
        <w:rPr>
          <w:rFonts w:ascii="Traditional Arabic" w:eastAsia="Calibri" w:hAnsi="Traditional Arabic" w:cs="Traditional Arabic"/>
          <w:sz w:val="36"/>
          <w:szCs w:val="36"/>
          <w:rtl/>
          <w:lang w:bidi="ar-DZ"/>
        </w:rPr>
        <w:t>–</w:t>
      </w:r>
      <w:r>
        <w:rPr>
          <w:rFonts w:ascii="Traditional Arabic" w:eastAsia="Calibri" w:hAnsi="Traditional Arabic" w:cs="Traditional Arabic" w:hint="cs"/>
          <w:sz w:val="36"/>
          <w:szCs w:val="36"/>
          <w:rtl/>
          <w:lang w:bidi="ar-DZ"/>
        </w:rPr>
        <w:t xml:space="preserve"> دراسة مقارنة لحالات: اليابان والصين والهند </w:t>
      </w:r>
      <w:r w:rsidR="000451DE">
        <w:rPr>
          <w:rFonts w:ascii="Traditional Arabic" w:eastAsia="Calibri" w:hAnsi="Traditional Arabic" w:cs="Traditional Arabic"/>
          <w:sz w:val="36"/>
          <w:szCs w:val="36"/>
          <w:rtl/>
          <w:lang w:bidi="ar-DZ"/>
        </w:rPr>
        <w:t>–</w:t>
      </w:r>
      <w:r w:rsidR="000451DE">
        <w:rPr>
          <w:rFonts w:ascii="Traditional Arabic" w:eastAsia="Calibri" w:hAnsi="Traditional Arabic" w:cs="Traditional Arabic" w:hint="cs"/>
          <w:sz w:val="36"/>
          <w:szCs w:val="36"/>
          <w:rtl/>
          <w:lang w:bidi="ar-DZ"/>
        </w:rPr>
        <w:t>"</w:t>
      </w:r>
      <w:r>
        <w:rPr>
          <w:rFonts w:ascii="Traditional Arabic" w:eastAsia="Calibri" w:hAnsi="Traditional Arabic" w:cs="Traditional Arabic" w:hint="cs"/>
          <w:sz w:val="36"/>
          <w:szCs w:val="36"/>
          <w:rtl/>
          <w:lang w:bidi="ar-DZ"/>
        </w:rPr>
        <w:t xml:space="preserve">، </w:t>
      </w:r>
      <w:r w:rsidRPr="000451DE">
        <w:rPr>
          <w:rFonts w:ascii="Traditional Arabic" w:eastAsia="Calibri" w:hAnsi="Traditional Arabic" w:cs="Traditional Arabic" w:hint="cs"/>
          <w:b/>
          <w:bCs/>
          <w:sz w:val="36"/>
          <w:szCs w:val="36"/>
          <w:rtl/>
          <w:lang w:bidi="ar-DZ"/>
        </w:rPr>
        <w:t>أطروحة دكتوراه</w:t>
      </w:r>
      <w:r>
        <w:rPr>
          <w:rFonts w:ascii="Traditional Arabic" w:eastAsia="Calibri" w:hAnsi="Traditional Arabic" w:cs="Traditional Arabic" w:hint="cs"/>
          <w:sz w:val="36"/>
          <w:szCs w:val="36"/>
          <w:rtl/>
          <w:lang w:bidi="ar-DZ"/>
        </w:rPr>
        <w:t>. جامعة باتنة -1-، كلية الحقوق والعلوم السياسية</w:t>
      </w:r>
      <w:r w:rsidR="000451DE">
        <w:rPr>
          <w:rFonts w:ascii="Traditional Arabic" w:eastAsia="Calibri" w:hAnsi="Traditional Arabic" w:cs="Traditional Arabic" w:hint="cs"/>
          <w:sz w:val="36"/>
          <w:szCs w:val="36"/>
          <w:rtl/>
          <w:lang w:bidi="ar-DZ"/>
        </w:rPr>
        <w:t xml:space="preserve">، قسم العلوم السياسية، 2015 </w:t>
      </w:r>
      <w:r w:rsidR="000451DE">
        <w:rPr>
          <w:rFonts w:ascii="Traditional Arabic" w:eastAsia="Calibri" w:hAnsi="Traditional Arabic" w:cs="Traditional Arabic"/>
          <w:sz w:val="36"/>
          <w:szCs w:val="36"/>
          <w:rtl/>
          <w:lang w:bidi="ar-DZ"/>
        </w:rPr>
        <w:t>–</w:t>
      </w:r>
      <w:r w:rsidR="000451DE">
        <w:rPr>
          <w:rFonts w:ascii="Traditional Arabic" w:eastAsia="Calibri" w:hAnsi="Traditional Arabic" w:cs="Traditional Arabic" w:hint="cs"/>
          <w:sz w:val="36"/>
          <w:szCs w:val="36"/>
          <w:rtl/>
          <w:lang w:bidi="ar-DZ"/>
        </w:rPr>
        <w:t xml:space="preserve"> 2016.</w:t>
      </w:r>
    </w:p>
    <w:p w:rsidR="003A1280" w:rsidRDefault="001058E2" w:rsidP="00531BC1">
      <w:pPr>
        <w:bidi/>
        <w:spacing w:line="25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 xml:space="preserve">- </w:t>
      </w:r>
      <w:r>
        <w:rPr>
          <w:rFonts w:ascii="Traditional Arabic" w:eastAsia="Calibri" w:hAnsi="Traditional Arabic" w:cs="Traditional Arabic" w:hint="cs"/>
          <w:sz w:val="36"/>
          <w:szCs w:val="36"/>
          <w:rtl/>
          <w:lang w:bidi="ar-DZ"/>
        </w:rPr>
        <w:t>بلعاوي</w:t>
      </w:r>
      <w:r>
        <w:rPr>
          <w:rFonts w:ascii="Traditional Arabic" w:eastAsia="Calibri" w:hAnsi="Traditional Arabic" w:cs="Traditional Arabic" w:hint="cs"/>
          <w:sz w:val="36"/>
          <w:szCs w:val="36"/>
          <w:rtl/>
          <w:lang w:bidi="ar-DZ"/>
        </w:rPr>
        <w:t xml:space="preserve"> محمد مكرم، </w:t>
      </w:r>
      <w:r w:rsidRPr="001058E2">
        <w:rPr>
          <w:rFonts w:ascii="Traditional Arabic" w:eastAsia="Calibri" w:hAnsi="Traditional Arabic" w:cs="Traditional Arabic" w:hint="cs"/>
          <w:b/>
          <w:bCs/>
          <w:sz w:val="36"/>
          <w:szCs w:val="36"/>
          <w:rtl/>
          <w:lang w:bidi="ar-DZ"/>
        </w:rPr>
        <w:t>السياسة الخارجية الهندية بعد انتخابات</w:t>
      </w:r>
      <w:r>
        <w:rPr>
          <w:rFonts w:ascii="Traditional Arabic" w:eastAsia="Calibri" w:hAnsi="Traditional Arabic" w:cs="Traditional Arabic" w:hint="cs"/>
          <w:sz w:val="36"/>
          <w:szCs w:val="36"/>
          <w:rtl/>
          <w:lang w:bidi="ar-DZ"/>
        </w:rPr>
        <w:t xml:space="preserve"> </w:t>
      </w:r>
      <w:r w:rsidRPr="001058E2">
        <w:rPr>
          <w:rFonts w:ascii="Traditional Arabic" w:eastAsia="Calibri" w:hAnsi="Traditional Arabic" w:cs="Traditional Arabic" w:hint="cs"/>
          <w:b/>
          <w:bCs/>
          <w:sz w:val="36"/>
          <w:szCs w:val="36"/>
          <w:rtl/>
          <w:lang w:bidi="ar-DZ"/>
        </w:rPr>
        <w:t>2019</w:t>
      </w:r>
      <w:r>
        <w:rPr>
          <w:rFonts w:ascii="Traditional Arabic" w:eastAsia="Calibri" w:hAnsi="Traditional Arabic" w:cs="Traditional Arabic" w:hint="cs"/>
          <w:sz w:val="36"/>
          <w:szCs w:val="36"/>
          <w:rtl/>
          <w:lang w:bidi="ar-DZ"/>
        </w:rPr>
        <w:t>. تركيا: المعهد المصري للدراسات، 2019.</w:t>
      </w:r>
    </w:p>
    <w:p w:rsidR="00512287" w:rsidRPr="003A1280" w:rsidRDefault="00512287" w:rsidP="00531BC1">
      <w:pPr>
        <w:bidi/>
        <w:spacing w:line="256" w:lineRule="auto"/>
        <w:jc w:val="both"/>
        <w:rPr>
          <w:rFonts w:ascii="Traditional Arabic" w:eastAsia="Calibri" w:hAnsi="Traditional Arabic" w:cs="Traditional Arabic"/>
          <w:sz w:val="36"/>
          <w:szCs w:val="36"/>
          <w:lang w:bidi="ar-DZ"/>
        </w:rPr>
      </w:pPr>
      <w:r>
        <w:rPr>
          <w:rFonts w:ascii="Traditional Arabic" w:eastAsia="Calibri" w:hAnsi="Traditional Arabic" w:cs="Traditional Arabic" w:hint="cs"/>
          <w:sz w:val="36"/>
          <w:szCs w:val="36"/>
          <w:rtl/>
          <w:lang w:bidi="ar-DZ"/>
        </w:rPr>
        <w:t xml:space="preserve">- سيتيج محمد سنان، السياسة الخارجية الهندية في الشرق </w:t>
      </w:r>
      <w:r w:rsidRPr="00512287">
        <w:rPr>
          <w:rFonts w:ascii="Traditional Arabic" w:eastAsia="Calibri" w:hAnsi="Traditional Arabic" w:cs="Traditional Arabic" w:hint="cs"/>
          <w:sz w:val="36"/>
          <w:szCs w:val="36"/>
          <w:rtl/>
          <w:lang w:bidi="ar-DZ"/>
        </w:rPr>
        <w:t>الأوسط وشمال افريقيا،</w:t>
      </w:r>
      <w:r w:rsidRPr="00512287">
        <w:rPr>
          <w:rFonts w:ascii="Traditional Arabic" w:eastAsia="Calibri" w:hAnsi="Traditional Arabic" w:cs="Traditional Arabic" w:hint="cs"/>
          <w:b/>
          <w:bCs/>
          <w:sz w:val="36"/>
          <w:szCs w:val="36"/>
          <w:rtl/>
          <w:lang w:bidi="ar-DZ"/>
        </w:rPr>
        <w:t xml:space="preserve"> ترتيبات أمنية جديد لمنطقة الشرق الأوسط وشمال افريقيا</w:t>
      </w:r>
      <w:r>
        <w:rPr>
          <w:rFonts w:ascii="Traditional Arabic" w:eastAsia="Calibri" w:hAnsi="Traditional Arabic" w:cs="Traditional Arabic" w:hint="cs"/>
          <w:sz w:val="36"/>
          <w:szCs w:val="36"/>
          <w:rtl/>
          <w:lang w:bidi="ar-DZ"/>
        </w:rPr>
        <w:t>، منتدى الشرق، مارس 2019.</w:t>
      </w: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p>
    <w:p w:rsidR="003A1280" w:rsidRPr="003A1280" w:rsidRDefault="003A1280" w:rsidP="00531BC1">
      <w:pPr>
        <w:bidi/>
        <w:spacing w:line="256" w:lineRule="auto"/>
        <w:jc w:val="both"/>
        <w:rPr>
          <w:rFonts w:ascii="Traditional Arabic" w:eastAsia="Calibri" w:hAnsi="Traditional Arabic" w:cs="Traditional Arabic"/>
          <w:sz w:val="36"/>
          <w:szCs w:val="36"/>
          <w:rtl/>
          <w:lang w:bidi="ar-DZ"/>
        </w:rPr>
      </w:pPr>
    </w:p>
    <w:p w:rsidR="005E2B7A" w:rsidRDefault="005E2B7A" w:rsidP="00531BC1">
      <w:pPr>
        <w:bidi/>
        <w:jc w:val="both"/>
      </w:pPr>
    </w:p>
    <w:sectPr w:rsidR="005E2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ABECD0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04A2CA"/>
    <w:lvl w:ilvl="0">
      <w:start w:val="1"/>
      <w:numFmt w:val="bullet"/>
      <w:pStyle w:val="Listepuces"/>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80"/>
    <w:rsid w:val="000451DE"/>
    <w:rsid w:val="001058E2"/>
    <w:rsid w:val="0023175F"/>
    <w:rsid w:val="003A1280"/>
    <w:rsid w:val="004C1B7A"/>
    <w:rsid w:val="00512287"/>
    <w:rsid w:val="00531BC1"/>
    <w:rsid w:val="005602F6"/>
    <w:rsid w:val="005E2B7A"/>
    <w:rsid w:val="006E60F9"/>
    <w:rsid w:val="00790FB7"/>
    <w:rsid w:val="00800A5A"/>
    <w:rsid w:val="008556A4"/>
    <w:rsid w:val="008601FA"/>
    <w:rsid w:val="00917F89"/>
    <w:rsid w:val="00A519BB"/>
    <w:rsid w:val="00B9717B"/>
    <w:rsid w:val="00BA7C90"/>
    <w:rsid w:val="00C63B97"/>
    <w:rsid w:val="00CF5BC1"/>
    <w:rsid w:val="00D679FE"/>
    <w:rsid w:val="00EE6C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605A"/>
  <w15:chartTrackingRefBased/>
  <w15:docId w15:val="{62D607BC-4E6E-40CB-9891-BD0D717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1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3A1280"/>
    <w:pPr>
      <w:spacing w:line="240" w:lineRule="auto"/>
    </w:pPr>
    <w:rPr>
      <w:rFonts w:ascii="Calibri" w:eastAsia="Calibri" w:hAnsi="Calibri" w:cs="Arial"/>
      <w:sz w:val="20"/>
      <w:szCs w:val="20"/>
    </w:rPr>
  </w:style>
  <w:style w:type="character" w:customStyle="1" w:styleId="CommentaireCar">
    <w:name w:val="Commentaire Car"/>
    <w:basedOn w:val="Policepardfaut"/>
    <w:link w:val="Commentaire"/>
    <w:uiPriority w:val="99"/>
    <w:semiHidden/>
    <w:rsid w:val="003A1280"/>
    <w:rPr>
      <w:rFonts w:ascii="Calibri" w:eastAsia="Calibri" w:hAnsi="Calibri" w:cs="Arial"/>
      <w:sz w:val="20"/>
      <w:szCs w:val="20"/>
    </w:rPr>
  </w:style>
  <w:style w:type="character" w:styleId="Marquedecommentaire">
    <w:name w:val="annotation reference"/>
    <w:basedOn w:val="Policepardfaut"/>
    <w:uiPriority w:val="99"/>
    <w:semiHidden/>
    <w:unhideWhenUsed/>
    <w:rsid w:val="003A1280"/>
    <w:rPr>
      <w:sz w:val="16"/>
      <w:szCs w:val="16"/>
    </w:rPr>
  </w:style>
  <w:style w:type="paragraph" w:styleId="Textedebulles">
    <w:name w:val="Balloon Text"/>
    <w:basedOn w:val="Normal"/>
    <w:link w:val="TextedebullesCar"/>
    <w:uiPriority w:val="99"/>
    <w:semiHidden/>
    <w:unhideWhenUsed/>
    <w:rsid w:val="003A12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1280"/>
    <w:rPr>
      <w:rFonts w:ascii="Segoe UI" w:hAnsi="Segoe UI" w:cs="Segoe UI"/>
      <w:sz w:val="18"/>
      <w:szCs w:val="18"/>
    </w:rPr>
  </w:style>
  <w:style w:type="character" w:customStyle="1" w:styleId="Titre1Car">
    <w:name w:val="Titre 1 Car"/>
    <w:basedOn w:val="Policepardfaut"/>
    <w:link w:val="Titre1"/>
    <w:uiPriority w:val="9"/>
    <w:rsid w:val="00A519BB"/>
    <w:rPr>
      <w:rFonts w:asciiTheme="majorHAnsi" w:eastAsiaTheme="majorEastAsia" w:hAnsiTheme="majorHAnsi" w:cstheme="majorBidi"/>
      <w:color w:val="2F5496" w:themeColor="accent1" w:themeShade="BF"/>
      <w:sz w:val="32"/>
      <w:szCs w:val="32"/>
    </w:rPr>
  </w:style>
  <w:style w:type="paragraph" w:styleId="Liste">
    <w:name w:val="List"/>
    <w:basedOn w:val="Normal"/>
    <w:uiPriority w:val="99"/>
    <w:unhideWhenUsed/>
    <w:rsid w:val="00A519BB"/>
    <w:pPr>
      <w:ind w:left="283" w:hanging="283"/>
      <w:contextualSpacing/>
    </w:pPr>
  </w:style>
  <w:style w:type="paragraph" w:styleId="Listepuces">
    <w:name w:val="List Bullet"/>
    <w:basedOn w:val="Normal"/>
    <w:uiPriority w:val="99"/>
    <w:unhideWhenUsed/>
    <w:rsid w:val="00A519BB"/>
    <w:pPr>
      <w:numPr>
        <w:numId w:val="1"/>
      </w:numPr>
      <w:contextualSpacing/>
    </w:pPr>
  </w:style>
  <w:style w:type="paragraph" w:styleId="Listepuces2">
    <w:name w:val="List Bullet 2"/>
    <w:basedOn w:val="Normal"/>
    <w:uiPriority w:val="99"/>
    <w:unhideWhenUsed/>
    <w:rsid w:val="00A519BB"/>
    <w:pPr>
      <w:numPr>
        <w:numId w:val="2"/>
      </w:numPr>
      <w:contextualSpacing/>
    </w:pPr>
  </w:style>
  <w:style w:type="paragraph" w:styleId="Listecontinue">
    <w:name w:val="List Continue"/>
    <w:basedOn w:val="Normal"/>
    <w:uiPriority w:val="99"/>
    <w:unhideWhenUsed/>
    <w:rsid w:val="00A519BB"/>
    <w:pPr>
      <w:spacing w:after="120"/>
      <w:ind w:left="283"/>
      <w:contextualSpacing/>
    </w:pPr>
  </w:style>
  <w:style w:type="paragraph" w:styleId="Corpsdetexte">
    <w:name w:val="Body Text"/>
    <w:basedOn w:val="Normal"/>
    <w:link w:val="CorpsdetexteCar"/>
    <w:uiPriority w:val="99"/>
    <w:unhideWhenUsed/>
    <w:rsid w:val="00A519BB"/>
    <w:pPr>
      <w:spacing w:after="120"/>
    </w:pPr>
  </w:style>
  <w:style w:type="character" w:customStyle="1" w:styleId="CorpsdetexteCar">
    <w:name w:val="Corps de texte Car"/>
    <w:basedOn w:val="Policepardfaut"/>
    <w:link w:val="Corpsdetexte"/>
    <w:uiPriority w:val="99"/>
    <w:rsid w:val="00A51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1698</Words>
  <Characters>9342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MEDJAHDI Azeddine</dc:creator>
  <cp:keywords/>
  <dc:description/>
  <cp:lastModifiedBy>MEDJAHDI Azeddine</cp:lastModifiedBy>
  <cp:revision>2</cp:revision>
  <dcterms:created xsi:type="dcterms:W3CDTF">2020-03-17T06:19:00Z</dcterms:created>
  <dcterms:modified xsi:type="dcterms:W3CDTF">2020-03-17T06:19:00Z</dcterms:modified>
</cp:coreProperties>
</file>