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47" w:rsidRPr="006C5547" w:rsidRDefault="006C5547" w:rsidP="006C5547">
      <w:pPr>
        <w:spacing w:after="240" w:line="240" w:lineRule="auto"/>
        <w:outlineLvl w:val="1"/>
        <w:rPr>
          <w:rFonts w:ascii="Arial" w:eastAsia="Times New Roman" w:hAnsi="Arial" w:cs="Arial"/>
          <w:b/>
          <w:bCs/>
          <w:caps/>
          <w:color w:val="222222"/>
          <w:sz w:val="17"/>
          <w:szCs w:val="17"/>
          <w:lang w:eastAsia="fr-FR"/>
        </w:rPr>
      </w:pPr>
      <w:r w:rsidRPr="006C5547">
        <w:rPr>
          <w:rFonts w:ascii="Arial" w:eastAsia="Times New Roman" w:hAnsi="Arial" w:cs="Arial"/>
          <w:b/>
          <w:bCs/>
          <w:caps/>
          <w:color w:val="000000"/>
          <w:sz w:val="17"/>
          <w:szCs w:val="17"/>
          <w:rtl/>
          <w:lang w:eastAsia="fr-FR"/>
        </w:rPr>
        <w:t>السبت، 30 مارس 2013</w:t>
      </w:r>
    </w:p>
    <w:p w:rsidR="006C5547" w:rsidRPr="006C5547" w:rsidRDefault="006C5547" w:rsidP="006C5547">
      <w:pPr>
        <w:spacing w:before="180" w:after="0" w:line="240" w:lineRule="auto"/>
        <w:outlineLvl w:val="2"/>
        <w:rPr>
          <w:rFonts w:ascii="Arial" w:eastAsia="Times New Roman" w:hAnsi="Arial" w:cs="Arial"/>
          <w:b/>
          <w:bCs/>
          <w:sz w:val="33"/>
          <w:szCs w:val="33"/>
          <w:lang w:eastAsia="fr-FR"/>
        </w:rPr>
      </w:pPr>
      <w:bookmarkStart w:id="0" w:name="6808007575380055085"/>
      <w:bookmarkEnd w:id="0"/>
      <w:r w:rsidRPr="006C5547">
        <w:rPr>
          <w:rFonts w:ascii="Arial" w:eastAsia="Times New Roman" w:hAnsi="Arial" w:cs="Arial"/>
          <w:b/>
          <w:bCs/>
          <w:sz w:val="33"/>
          <w:szCs w:val="33"/>
          <w:rtl/>
          <w:lang w:eastAsia="fr-FR"/>
        </w:rPr>
        <w:t xml:space="preserve">الفرق بين النظام المحاسبي الفرنسي و </w:t>
      </w:r>
      <w:proofErr w:type="spellStart"/>
      <w:r w:rsidRPr="006C5547">
        <w:rPr>
          <w:rFonts w:ascii="Arial" w:eastAsia="Times New Roman" w:hAnsi="Arial" w:cs="Arial"/>
          <w:b/>
          <w:bCs/>
          <w:sz w:val="33"/>
          <w:szCs w:val="33"/>
          <w:rtl/>
          <w:lang w:eastAsia="fr-FR"/>
        </w:rPr>
        <w:t>الانجلوساكسوني</w:t>
      </w:r>
      <w:proofErr w:type="spellEnd"/>
    </w:p>
    <w:p w:rsidR="006C5547" w:rsidRPr="006C5547" w:rsidRDefault="006C5547" w:rsidP="006C5547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42A0C448" wp14:editId="2C96DF1D">
            <wp:extent cx="4467225" cy="504825"/>
            <wp:effectExtent l="0" t="0" r="9525" b="9525"/>
            <wp:docPr id="1" name="Image 1" descr="الفرق بين النظام المحاسبي الفرنسي و الانجلوساكسون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فرق بين النظام المحاسبي الفرنسي و الانجلوساكسون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rPr>
          <w:rFonts w:ascii="Courier New" w:eastAsia="Times New Roman" w:hAnsi="Courier New" w:cs="Courier New"/>
          <w:i/>
          <w:iCs/>
          <w:color w:val="222222"/>
          <w:sz w:val="20"/>
          <w:szCs w:val="20"/>
          <w:rtl/>
          <w:lang w:eastAsia="fr-FR"/>
        </w:rPr>
      </w:pPr>
    </w:p>
    <w:p w:rsidR="006C5547" w:rsidRPr="006C5547" w:rsidRDefault="006C5547" w:rsidP="006C5547">
      <w:pPr>
        <w:bidi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طرق المحاسبة  تختلف من مجال لآخر ومن شركة لأخرى حسب طبيعة كل مجال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وشركة .</w:t>
      </w:r>
      <w:proofErr w:type="gramEnd"/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b/>
          <w:bCs/>
          <w:i/>
          <w:iCs/>
          <w:color w:val="FF0000"/>
          <w:sz w:val="28"/>
          <w:szCs w:val="28"/>
          <w:rtl/>
          <w:lang w:eastAsia="fr-FR"/>
        </w:rPr>
        <w:t xml:space="preserve">الطريقة </w:t>
      </w:r>
      <w:proofErr w:type="gramStart"/>
      <w:r w:rsidRPr="006C5547">
        <w:rPr>
          <w:rFonts w:asciiTheme="majorBidi" w:eastAsia="Times New Roman" w:hAnsiTheme="majorBidi" w:cstheme="majorBidi"/>
          <w:b/>
          <w:bCs/>
          <w:i/>
          <w:iCs/>
          <w:color w:val="FF0000"/>
          <w:sz w:val="28"/>
          <w:szCs w:val="28"/>
          <w:rtl/>
          <w:lang w:eastAsia="fr-FR"/>
        </w:rPr>
        <w:t>الإيطالية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تتكون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هذه الطريقة من مجموعة من المستندات التي تستخدم كأساس للقيد في الدفاتر المحاسبية  نظرية القيد المزدوج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وهذه الدفاتر تتكون من دفترين أساسيين 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proofErr w:type="gramStart"/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هما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 xml:space="preserve"> دفتر اليومية العامة ودفتر الأستاذ العام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وهو يستخرج منه موازين المراجعة بالمجاميع و الأرصدة 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و الذي يستخدم في إعداد الحسابات الختامية وقائمة المركز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المالي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b/>
          <w:bCs/>
          <w:i/>
          <w:iCs/>
          <w:color w:val="CC0000"/>
          <w:sz w:val="28"/>
          <w:szCs w:val="28"/>
          <w:rtl/>
          <w:lang w:eastAsia="fr-FR"/>
        </w:rPr>
        <w:t>ويمكن</w:t>
      </w:r>
      <w:proofErr w:type="gramEnd"/>
      <w:r w:rsidRPr="006C5547">
        <w:rPr>
          <w:rFonts w:asciiTheme="majorBidi" w:eastAsia="Times New Roman" w:hAnsiTheme="majorBidi" w:cstheme="majorBidi"/>
          <w:b/>
          <w:bCs/>
          <w:i/>
          <w:iCs/>
          <w:color w:val="CC0000"/>
          <w:sz w:val="28"/>
          <w:szCs w:val="28"/>
          <w:rtl/>
          <w:lang w:eastAsia="fr-FR"/>
        </w:rPr>
        <w:t xml:space="preserve"> تلخيص مراحل العمل المحاسبي في الطريقة الإيطالية فيما يلي :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1. تحليل المستندات إلى أطرافها المدينة والدائنة   ثم إثباتها بدفتر اليومية العامة حسب تسلسلها التاريخي .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2. ترحيل أطراف المعاملات من دفتر اليومية العامة إلى الحسابات الخاصة بدفتر الأستاذ العام لتحديد مراكز الحسابات .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 xml:space="preserve">3.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إستخراج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موازين المراجعة بالمجاميع و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ألأرصدة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من دفتر الأستاذ العام.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4. إعداد الحسابات الختامية وقوائم المركز المالي من ميزان المراجعة .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bidi/>
        <w:spacing w:after="0" w:line="240" w:lineRule="auto"/>
        <w:ind w:left="-567"/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eastAsia="fr-FR"/>
        </w:rPr>
      </w:pPr>
    </w:p>
    <w:p w:rsidR="00060F67" w:rsidRDefault="00060F67" w:rsidP="00060F6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eastAsia="fr-FR"/>
        </w:rPr>
      </w:pPr>
    </w:p>
    <w:p w:rsidR="00060F67" w:rsidRDefault="00060F67" w:rsidP="00060F6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eastAsia="fr-FR"/>
        </w:rPr>
      </w:pPr>
    </w:p>
    <w:p w:rsidR="00060F67" w:rsidRDefault="00060F67" w:rsidP="00060F6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eastAsia="fr-FR"/>
        </w:rPr>
      </w:pPr>
    </w:p>
    <w:p w:rsidR="00060F67" w:rsidRDefault="00060F67" w:rsidP="00060F6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eastAsia="fr-FR"/>
        </w:rPr>
      </w:pPr>
    </w:p>
    <w:p w:rsidR="00060F67" w:rsidRPr="006C5547" w:rsidRDefault="00060F67" w:rsidP="00060F6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proofErr w:type="gramStart"/>
      <w:r w:rsidRPr="006C5547">
        <w:rPr>
          <w:rFonts w:asciiTheme="majorBidi" w:eastAsia="Times New Roman" w:hAnsiTheme="majorBidi" w:cstheme="majorBidi"/>
          <w:b/>
          <w:bCs/>
          <w:i/>
          <w:iCs/>
          <w:color w:val="FF0000"/>
          <w:sz w:val="28"/>
          <w:szCs w:val="28"/>
          <w:rtl/>
          <w:lang w:eastAsia="fr-FR"/>
        </w:rPr>
        <w:lastRenderedPageBreak/>
        <w:t>الطريقة</w:t>
      </w:r>
      <w:proofErr w:type="gramEnd"/>
      <w:r w:rsidRPr="006C5547">
        <w:rPr>
          <w:rFonts w:asciiTheme="majorBidi" w:eastAsia="Times New Roman" w:hAnsiTheme="majorBidi" w:cstheme="majorBidi"/>
          <w:b/>
          <w:bCs/>
          <w:i/>
          <w:iCs/>
          <w:color w:val="FF0000"/>
          <w:sz w:val="28"/>
          <w:szCs w:val="28"/>
          <w:rtl/>
          <w:lang w:eastAsia="fr-FR"/>
        </w:rPr>
        <w:t xml:space="preserve"> الفرنسية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b/>
          <w:bCs/>
          <w:i/>
          <w:iCs/>
          <w:color w:val="FF0000"/>
          <w:sz w:val="28"/>
          <w:szCs w:val="28"/>
          <w:rtl/>
          <w:lang w:eastAsia="fr-FR"/>
        </w:rPr>
        <w:br/>
      </w:r>
      <w:bookmarkStart w:id="1" w:name="more"/>
      <w:bookmarkEnd w:id="1"/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 xml:space="preserve">تختلف الطريقة الفرنسية عن الطريقة الإيطالية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في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 xml:space="preserve"> نوع وعدد الدفاتر المستخدمة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وليس في الغرض النهائي منها أو طريقة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القيد .</w:t>
      </w:r>
      <w:proofErr w:type="gramEnd"/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فكلا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من الطريقتين الهدف النهائي منهما هو تسجيل كافة معاملات الشركة بشكل منظم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يمكن من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إستخراج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الحسابات الختامية وقوائم المركز المالي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الطريقة الفرنسية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 يطلق عليها الطريقة المركزية أو طريقة اليوميات المساعدة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لإنها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تستبدل دفتر اليومية العام المستخدم في </w:t>
      </w: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الطريقة الإيطالية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 بعدد من الدفاتر اليومية المساعدة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بالإضافة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إلي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دفتر يومية مركزي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وعدد الدفاتر المساعدة يتوقف علي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حجم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النشاط و مدي تكرار العمليات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فهناك دفتر النقدية ودفتر يومية المبيعات الآجلة ودفتر يومية أوراق القبض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وهكذا</w:t>
      </w:r>
      <w:proofErr w:type="gramEnd"/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والعمليات التي لا تكرر والتي ليس لها دفاتر مساعدة يتم قيدها بدفتر اليومية العامة المركزي أولا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بأول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b/>
          <w:bCs/>
          <w:i/>
          <w:iCs/>
          <w:color w:val="CC0000"/>
          <w:sz w:val="28"/>
          <w:szCs w:val="28"/>
          <w:rtl/>
          <w:lang w:eastAsia="fr-FR"/>
        </w:rPr>
        <w:t>ويمكن</w:t>
      </w:r>
      <w:proofErr w:type="gramEnd"/>
      <w:r w:rsidRPr="006C5547">
        <w:rPr>
          <w:rFonts w:asciiTheme="majorBidi" w:eastAsia="Times New Roman" w:hAnsiTheme="majorBidi" w:cstheme="majorBidi"/>
          <w:b/>
          <w:bCs/>
          <w:i/>
          <w:iCs/>
          <w:color w:val="CC0000"/>
          <w:sz w:val="28"/>
          <w:szCs w:val="28"/>
          <w:rtl/>
          <w:lang w:eastAsia="fr-FR"/>
        </w:rPr>
        <w:t xml:space="preserve"> تلخيص الطريقة الفرنسية فيما يلي :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b/>
          <w:bCs/>
          <w:i/>
          <w:iCs/>
          <w:color w:val="CC0000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1. تستخدم عدة دفاتر يومية مساعدة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لقيد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العمليات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2. في نهاية كل فترة معينة يتم ترحيل مجاميع كل دفتر بقيد مركزي واحد إلي دفتر اليومية العامة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 xml:space="preserve">3. يتم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ترحيل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مفردات اليوميات المساعدة أولا بأول إلي دفاتر الأستاذ المساعدة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 xml:space="preserve">4.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ترحل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أطراف القيود المركزية بدفتر اليومية المركزية أو العامة إلى الحسابات الإجمالية المختصة بدفتر الأستاذ العام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 xml:space="preserve">5.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إستخراج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ميزان المراجعة بالمجاميع و الأرصدة من دفتر الأستاذ العام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6. مطابقة مجموع أرصدة الحسابات بكل دفتر أستاذ مساعد مع رصيد الحساب بدفتر الأستاذ العام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أي علي سبيل المثال 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مجموع أرصدة حسابات العملاء بأستاذ مساعد العملاء مع رصيد حساب إجمالي العملاء بالأستاذ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العام .</w:t>
      </w:r>
      <w:proofErr w:type="gramEnd"/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b/>
          <w:bCs/>
          <w:i/>
          <w:iCs/>
          <w:color w:val="FF0000"/>
          <w:sz w:val="28"/>
          <w:szCs w:val="28"/>
          <w:rtl/>
          <w:lang w:eastAsia="fr-FR"/>
        </w:rPr>
        <w:lastRenderedPageBreak/>
        <w:t xml:space="preserve">الطريقة </w:t>
      </w:r>
      <w:proofErr w:type="gramStart"/>
      <w:r w:rsidRPr="006C5547">
        <w:rPr>
          <w:rFonts w:asciiTheme="majorBidi" w:eastAsia="Times New Roman" w:hAnsiTheme="majorBidi" w:cstheme="majorBidi"/>
          <w:b/>
          <w:bCs/>
          <w:i/>
          <w:iCs/>
          <w:color w:val="FF0000"/>
          <w:sz w:val="28"/>
          <w:szCs w:val="28"/>
          <w:rtl/>
          <w:lang w:eastAsia="fr-FR"/>
        </w:rPr>
        <w:t>الإنجليزية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الطريقة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الإنجليزية تشبه الطريقة الفرنسية في كثير من الدفاتر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b/>
          <w:bCs/>
          <w:i/>
          <w:iCs/>
          <w:color w:val="CC0000"/>
          <w:sz w:val="28"/>
          <w:szCs w:val="28"/>
          <w:rtl/>
          <w:lang w:eastAsia="fr-FR"/>
        </w:rPr>
        <w:t xml:space="preserve"> ولكنها تختلف معها فيما </w:t>
      </w:r>
      <w:proofErr w:type="gramStart"/>
      <w:r w:rsidRPr="006C5547">
        <w:rPr>
          <w:rFonts w:asciiTheme="majorBidi" w:eastAsia="Times New Roman" w:hAnsiTheme="majorBidi" w:cstheme="majorBidi"/>
          <w:b/>
          <w:bCs/>
          <w:i/>
          <w:iCs/>
          <w:color w:val="CC0000"/>
          <w:sz w:val="28"/>
          <w:szCs w:val="28"/>
          <w:rtl/>
          <w:lang w:eastAsia="fr-FR"/>
        </w:rPr>
        <w:t>يلي :</w:t>
      </w:r>
      <w:proofErr w:type="gramEnd"/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b/>
          <w:bCs/>
          <w:i/>
          <w:iCs/>
          <w:color w:val="CC0000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1. لا يوجد دفتر يومية عامة في الطريقة الإنجليزية أي أن الدفاتر المساعدة هي دفاتر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أصلية .</w:t>
      </w:r>
      <w:proofErr w:type="gramEnd"/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 xml:space="preserve">2. تستخدم الطريقة الإنجليزية دفتر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يسمى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دفتر العمليات الأخرى و يسجل به كافة العمليات التي لا تدرج بالدفاتر الأخرى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3. في نهاية كل فترة معينة يتم ترحيل أطراف المجاميع بصفحات اليوميات المتعددة إلي دفتر الأستاذ العام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و يتم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ترحيل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قيود اليومية بالدفاتر أولا بأول إلي دفاتر الأستاذ المساعدة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 xml:space="preserve">4. يتم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الإستغناء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عن حسابات النقدية و البنك والمصروفات النثرية بدفتر الأستاذ العام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حيث يتم عمل دفتر يومية و أستاذ في نفس الوقت لهذه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الحسابات .</w:t>
      </w:r>
      <w:proofErr w:type="gramEnd"/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 xml:space="preserve">وفيما عدا هذه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الإختلافات</w:t>
      </w:r>
      <w:proofErr w:type="spellEnd"/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فإن الطريقة الإنجليزية تشبه الطريق الفرنسية في أنواع الدفاتر وطريقة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إستخدامها</w:t>
      </w:r>
      <w:proofErr w:type="spellEnd"/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b/>
          <w:bCs/>
          <w:i/>
          <w:iCs/>
          <w:color w:val="FF0000"/>
          <w:sz w:val="28"/>
          <w:szCs w:val="28"/>
          <w:rtl/>
          <w:lang w:eastAsia="fr-FR"/>
        </w:rPr>
        <w:t>الطريقة الأمريكية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 xml:space="preserve">تتميز الطريقة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بإنها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تستخدم دفتر واحد لليومية و الأستاذ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و هذا هو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الإختلاف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الوحيد 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b/>
          <w:bCs/>
          <w:i/>
          <w:iCs/>
          <w:color w:val="CC0000"/>
          <w:sz w:val="28"/>
          <w:szCs w:val="28"/>
          <w:rtl/>
          <w:lang w:eastAsia="fr-FR"/>
        </w:rPr>
        <w:t xml:space="preserve">حيث يتم تقسيم صفحة الدفتر إلي </w:t>
      </w:r>
      <w:proofErr w:type="spellStart"/>
      <w:r w:rsidRPr="006C5547">
        <w:rPr>
          <w:rFonts w:asciiTheme="majorBidi" w:eastAsia="Times New Roman" w:hAnsiTheme="majorBidi" w:cstheme="majorBidi"/>
          <w:b/>
          <w:bCs/>
          <w:i/>
          <w:iCs/>
          <w:color w:val="CC0000"/>
          <w:sz w:val="28"/>
          <w:szCs w:val="28"/>
          <w:rtl/>
          <w:lang w:eastAsia="fr-FR"/>
        </w:rPr>
        <w:t>جزءين</w:t>
      </w:r>
      <w:proofErr w:type="spellEnd"/>
      <w:r w:rsidRPr="006C5547">
        <w:rPr>
          <w:rFonts w:asciiTheme="majorBidi" w:eastAsia="Times New Roman" w:hAnsiTheme="majorBidi" w:cstheme="majorBidi"/>
          <w:b/>
          <w:bCs/>
          <w:i/>
          <w:iCs/>
          <w:color w:val="CC0000"/>
          <w:sz w:val="28"/>
          <w:szCs w:val="28"/>
          <w:rtl/>
          <w:lang w:eastAsia="fr-FR"/>
        </w:rPr>
        <w:t> 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الأول لليومية 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060F6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والآخر للأستاذ</w:t>
      </w:r>
      <w:bookmarkStart w:id="2" w:name="_GoBack"/>
      <w:bookmarkEnd w:id="2"/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ويلاحظ في هذه الطريقة 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ان بعض الحسابات تم تخصيص خانة واحدة لها بدفتر الأستاذ  وهي التي تتم معظم حركتها في جانب واحد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مثل حساب رأس المال و حساب المبيعات وحركتها دائنة وحساب المشتريات والمصروفات وتكون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حركتها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مدينة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lastRenderedPageBreak/>
        <w:t> </w:t>
      </w: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 xml:space="preserve">وفي الحالات التي تخرج هذه الحسابات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عن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 xml:space="preserve"> وضعها الطبيعي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 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يتم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التسجيل بالخصم أي بالسالب  أو الكتابة بين قوسين أو بحبر مختلف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و في نهاية الفترة يتم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تجميع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الأرصدة الموجودة بكل صفحة في جزء الأستاذ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تمهيدا لإعداد ميزان المراجعة والقوائم المالية كما في أي طريقة أخرى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b/>
          <w:bCs/>
          <w:i/>
          <w:iCs/>
          <w:color w:val="FF0000"/>
          <w:sz w:val="28"/>
          <w:szCs w:val="28"/>
          <w:rtl/>
          <w:lang w:eastAsia="fr-FR"/>
        </w:rPr>
        <w:t xml:space="preserve">الفروقات بين النظام الفرنسي و </w:t>
      </w:r>
      <w:proofErr w:type="spellStart"/>
      <w:r w:rsidRPr="006C5547">
        <w:rPr>
          <w:rFonts w:asciiTheme="majorBidi" w:eastAsia="Times New Roman" w:hAnsiTheme="majorBidi" w:cstheme="majorBidi"/>
          <w:b/>
          <w:bCs/>
          <w:i/>
          <w:iCs/>
          <w:color w:val="FF0000"/>
          <w:sz w:val="28"/>
          <w:szCs w:val="28"/>
          <w:rtl/>
          <w:lang w:eastAsia="fr-FR"/>
        </w:rPr>
        <w:t>الانجلوساكسوني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في</w:t>
      </w: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 الطريقة الفرنسية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المدخلات و المعالجة والمخرجات كلها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مقوننة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اي خاضعة للقانون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  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و في </w:t>
      </w: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الطريقة الانجليزية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 فقط المخرجات هي التي تخضع لمعايير صارمة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اما المدخلات و المعالجة فهي حرة و بذلك فهي تخضع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للاعراف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و التقاليد المحاسبية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اهم مبدا في المحاسبة الفرنسية 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هو التكلفة التاريخية و هو بذلك يقيس الموجودات بدقة اقل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من تلك المعتمدة في الطريقة الانجليزية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طبقا لمبدا القيمة العادلة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eastAsia="fr-FR"/>
        </w:rPr>
        <w:t>just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eastAsia="fr-FR"/>
        </w:rPr>
        <w:t xml:space="preserve"> value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FF0000"/>
          <w:sz w:val="28"/>
          <w:szCs w:val="28"/>
          <w:rtl/>
          <w:lang w:eastAsia="fr-FR"/>
        </w:rPr>
        <w:t xml:space="preserve">فيما يخص </w:t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FF0000"/>
          <w:sz w:val="28"/>
          <w:szCs w:val="28"/>
          <w:rtl/>
          <w:lang w:eastAsia="fr-FR"/>
        </w:rPr>
        <w:t>هيكل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FF0000"/>
          <w:sz w:val="28"/>
          <w:szCs w:val="28"/>
          <w:rtl/>
          <w:lang w:eastAsia="fr-FR"/>
        </w:rPr>
        <w:t xml:space="preserve"> النظام المحاسبي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 يتميز</w:t>
      </w: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 النظام الفرنسي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بالدفاتر المساعدة  اي بالمجموعتين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المستندية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و الدفترية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 و هذا انعكاس للخضوع للقانون في الطريقة الفرنسية .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FF0000"/>
          <w:sz w:val="28"/>
          <w:szCs w:val="28"/>
          <w:rtl/>
          <w:lang w:eastAsia="fr-FR"/>
        </w:rPr>
        <w:t>تستعمل الطريقة الفرنسية تسجيل القيد مع ارقام الدليل المحاسبي الزاميا 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و على العكس هذا اختياري في الاخرى .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يغلب </w:t>
      </w: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الطابع الانجليزي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 على المعايير الدولية التي هي فعلا بعيدة عن الفكر المحاسبي الفرنسي .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تعتمد الطريقة الانجليزية على ما يسمى بالمبادئ المعتمدة عموما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و هذه هي اهم نقطة ضعف في الطريقة الانجليزية فكيف يتلاءم علم الارقام مع كلمة عموما 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  <w:t>اما </w:t>
      </w:r>
      <w:r w:rsidRPr="006C5547">
        <w:rPr>
          <w:rFonts w:asciiTheme="majorBidi" w:eastAsia="Times New Roman" w:hAnsiTheme="majorBidi" w:cstheme="majorBidi"/>
          <w:i/>
          <w:iCs/>
          <w:color w:val="CC0000"/>
          <w:sz w:val="28"/>
          <w:szCs w:val="28"/>
          <w:rtl/>
          <w:lang w:eastAsia="fr-FR"/>
        </w:rPr>
        <w:t>المحاسبة الفرنسية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 فهي تعتمد على البنود المبينة في المخطط المحاسبي العام 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lang w:eastAsia="fr-FR"/>
        </w:rPr>
        <w:t>PCG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 xml:space="preserve"> ..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br/>
      </w:r>
      <w:proofErr w:type="gramStart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قطاع</w:t>
      </w:r>
      <w:proofErr w:type="gram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 </w:t>
      </w:r>
      <w:r w:rsidRPr="006C5547">
        <w:rPr>
          <w:rFonts w:asciiTheme="majorBidi" w:eastAsia="Times New Roman" w:hAnsiTheme="majorBidi" w:cstheme="majorBidi"/>
          <w:i/>
          <w:iCs/>
          <w:color w:val="FF0000"/>
          <w:sz w:val="28"/>
          <w:szCs w:val="28"/>
          <w:rtl/>
          <w:lang w:eastAsia="fr-FR"/>
        </w:rPr>
        <w:t>المحاسبة الفرنسي</w:t>
      </w: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 هو محمي في فرنسا و ذلك راجع لمركزية فرنسا</w:t>
      </w:r>
    </w:p>
    <w:p w:rsidR="006C5547" w:rsidRPr="006C5547" w:rsidRDefault="006C5547" w:rsidP="006C5547">
      <w:pPr>
        <w:shd w:val="clear" w:color="auto" w:fill="FFFFFF"/>
        <w:bidi/>
        <w:spacing w:after="0"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</w:p>
    <w:p w:rsidR="006C5547" w:rsidRPr="006C5547" w:rsidRDefault="006C5547" w:rsidP="006C5547">
      <w:pPr>
        <w:shd w:val="clear" w:color="auto" w:fill="FFFFFF"/>
        <w:bidi/>
        <w:spacing w:line="240" w:lineRule="auto"/>
        <w:ind w:left="-567"/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</w:pPr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اما في </w:t>
      </w:r>
      <w:r w:rsidRPr="006C5547">
        <w:rPr>
          <w:rFonts w:asciiTheme="majorBidi" w:eastAsia="Times New Roman" w:hAnsiTheme="majorBidi" w:cstheme="majorBidi"/>
          <w:i/>
          <w:iCs/>
          <w:color w:val="FF0000"/>
          <w:sz w:val="28"/>
          <w:szCs w:val="28"/>
          <w:rtl/>
          <w:lang w:eastAsia="fr-FR"/>
        </w:rPr>
        <w:t xml:space="preserve">العالم </w:t>
      </w:r>
      <w:proofErr w:type="spellStart"/>
      <w:r w:rsidRPr="006C5547">
        <w:rPr>
          <w:rFonts w:asciiTheme="majorBidi" w:eastAsia="Times New Roman" w:hAnsiTheme="majorBidi" w:cstheme="majorBidi"/>
          <w:i/>
          <w:iCs/>
          <w:color w:val="FF0000"/>
          <w:sz w:val="28"/>
          <w:szCs w:val="28"/>
          <w:rtl/>
          <w:lang w:eastAsia="fr-FR"/>
        </w:rPr>
        <w:t>الانجلوساكسوني</w:t>
      </w:r>
      <w:proofErr w:type="spellEnd"/>
      <w:r w:rsidRPr="006C5547">
        <w:rPr>
          <w:rFonts w:asciiTheme="majorBidi" w:eastAsia="Times New Roman" w:hAnsiTheme="majorBidi" w:cstheme="majorBidi"/>
          <w:i/>
          <w:iCs/>
          <w:color w:val="222222"/>
          <w:sz w:val="28"/>
          <w:szCs w:val="28"/>
          <w:rtl/>
          <w:lang w:eastAsia="fr-FR"/>
        </w:rPr>
        <w:t> فالقطاع بيد مكاتب الخبرة العالمية .</w:t>
      </w:r>
    </w:p>
    <w:p w:rsidR="00667F80" w:rsidRPr="006C5547" w:rsidRDefault="00667F80" w:rsidP="006C5547">
      <w:pPr>
        <w:ind w:left="-567"/>
        <w:rPr>
          <w:rFonts w:asciiTheme="majorBidi" w:hAnsiTheme="majorBidi" w:cstheme="majorBidi"/>
          <w:sz w:val="28"/>
          <w:szCs w:val="28"/>
        </w:rPr>
      </w:pPr>
    </w:p>
    <w:sectPr w:rsidR="00667F80" w:rsidRPr="006C5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47"/>
    <w:rsid w:val="00060F67"/>
    <w:rsid w:val="00667F80"/>
    <w:rsid w:val="00690EA4"/>
    <w:rsid w:val="006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C5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C5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C55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C554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C55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C5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C554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C554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5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5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956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741</Words>
  <Characters>4079</Characters>
  <Application>Microsoft Office Word</Application>
  <DocSecurity>0</DocSecurity>
  <Lines>33</Lines>
  <Paragraphs>9</Paragraphs>
  <ScaleCrop>false</ScaleCrop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walid</dc:creator>
  <cp:lastModifiedBy>walid</cp:lastModifiedBy>
  <cp:revision>3</cp:revision>
  <dcterms:created xsi:type="dcterms:W3CDTF">2020-02-06T15:26:00Z</dcterms:created>
  <dcterms:modified xsi:type="dcterms:W3CDTF">2020-03-18T13:55:00Z</dcterms:modified>
</cp:coreProperties>
</file>