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A3" w:rsidRPr="00733EA3" w:rsidRDefault="00733EA3" w:rsidP="003D31DD">
      <w:pPr>
        <w:spacing w:after="0" w:line="360" w:lineRule="auto"/>
        <w:jc w:val="center"/>
        <w:rPr>
          <w:rFonts w:asciiTheme="majorBidi" w:hAnsiTheme="majorBidi" w:cstheme="majorBidi"/>
          <w:b/>
          <w:bCs/>
          <w:sz w:val="26"/>
          <w:szCs w:val="26"/>
          <w:lang w:val="en-US"/>
        </w:rPr>
      </w:pPr>
      <w:r w:rsidRPr="00733EA3">
        <w:rPr>
          <w:rFonts w:asciiTheme="majorBidi" w:hAnsiTheme="majorBidi" w:cstheme="majorBidi"/>
          <w:b/>
          <w:bCs/>
          <w:sz w:val="26"/>
          <w:szCs w:val="26"/>
          <w:lang w:val="en-US"/>
        </w:rPr>
        <w:t xml:space="preserve">Dr. </w:t>
      </w:r>
      <w:proofErr w:type="spellStart"/>
      <w:r w:rsidRPr="00733EA3">
        <w:rPr>
          <w:rFonts w:asciiTheme="majorBidi" w:hAnsiTheme="majorBidi" w:cstheme="majorBidi"/>
          <w:b/>
          <w:bCs/>
          <w:sz w:val="26"/>
          <w:szCs w:val="26"/>
          <w:lang w:val="en-US"/>
        </w:rPr>
        <w:t>Taoufik</w:t>
      </w:r>
      <w:proofErr w:type="spellEnd"/>
      <w:r w:rsidRPr="00733EA3">
        <w:rPr>
          <w:rFonts w:asciiTheme="majorBidi" w:hAnsiTheme="majorBidi" w:cstheme="majorBidi"/>
          <w:b/>
          <w:bCs/>
          <w:sz w:val="26"/>
          <w:szCs w:val="26"/>
          <w:lang w:val="en-US"/>
        </w:rPr>
        <w:t xml:space="preserve"> DJENNANE</w:t>
      </w:r>
    </w:p>
    <w:p w:rsidR="00733EA3" w:rsidRPr="00733EA3" w:rsidRDefault="00733EA3" w:rsidP="003D31DD">
      <w:pPr>
        <w:spacing w:after="0" w:line="360" w:lineRule="auto"/>
        <w:jc w:val="center"/>
        <w:rPr>
          <w:rFonts w:asciiTheme="majorBidi" w:hAnsiTheme="majorBidi" w:cstheme="majorBidi"/>
          <w:b/>
          <w:bCs/>
          <w:sz w:val="26"/>
          <w:szCs w:val="26"/>
          <w:lang w:val="en-US"/>
        </w:rPr>
      </w:pPr>
      <w:r w:rsidRPr="00733EA3">
        <w:rPr>
          <w:rFonts w:asciiTheme="majorBidi" w:hAnsiTheme="majorBidi" w:cstheme="majorBidi"/>
          <w:b/>
          <w:bCs/>
          <w:sz w:val="26"/>
          <w:szCs w:val="26"/>
          <w:lang w:val="en-US"/>
        </w:rPr>
        <w:t>Level: 3</w:t>
      </w:r>
      <w:r w:rsidRPr="00733EA3">
        <w:rPr>
          <w:rFonts w:asciiTheme="majorBidi" w:hAnsiTheme="majorBidi" w:cstheme="majorBidi"/>
          <w:b/>
          <w:bCs/>
          <w:sz w:val="26"/>
          <w:szCs w:val="26"/>
          <w:vertAlign w:val="superscript"/>
          <w:lang w:val="en-US"/>
        </w:rPr>
        <w:t>rd</w:t>
      </w:r>
      <w:r w:rsidRPr="00733EA3">
        <w:rPr>
          <w:rFonts w:asciiTheme="majorBidi" w:hAnsiTheme="majorBidi" w:cstheme="majorBidi"/>
          <w:b/>
          <w:bCs/>
          <w:sz w:val="26"/>
          <w:szCs w:val="26"/>
          <w:lang w:val="en-US"/>
        </w:rPr>
        <w:t xml:space="preserve"> Year</w:t>
      </w:r>
    </w:p>
    <w:p w:rsidR="00733EA3" w:rsidRPr="00733EA3" w:rsidRDefault="00733EA3" w:rsidP="00733EA3">
      <w:pPr>
        <w:spacing w:after="0" w:line="360" w:lineRule="auto"/>
        <w:jc w:val="center"/>
        <w:rPr>
          <w:rFonts w:asciiTheme="majorBidi" w:hAnsiTheme="majorBidi" w:cstheme="majorBidi"/>
          <w:b/>
          <w:bCs/>
          <w:sz w:val="26"/>
          <w:szCs w:val="26"/>
          <w:lang w:val="en-US"/>
        </w:rPr>
      </w:pPr>
      <w:r w:rsidRPr="00733EA3">
        <w:rPr>
          <w:rFonts w:asciiTheme="majorBidi" w:hAnsiTheme="majorBidi" w:cstheme="majorBidi"/>
          <w:b/>
          <w:bCs/>
          <w:sz w:val="26"/>
          <w:szCs w:val="26"/>
          <w:lang w:val="en-US"/>
        </w:rPr>
        <w:t>Subject: Linguistics (Sociolinguistics)</w:t>
      </w:r>
    </w:p>
    <w:p w:rsidR="00733EA3" w:rsidRDefault="00733EA3" w:rsidP="00733EA3">
      <w:pPr>
        <w:spacing w:after="0" w:line="360" w:lineRule="auto"/>
        <w:rPr>
          <w:rFonts w:asciiTheme="majorBidi" w:hAnsiTheme="majorBidi" w:cstheme="majorBidi"/>
          <w:b/>
          <w:bCs/>
          <w:sz w:val="26"/>
          <w:szCs w:val="26"/>
          <w:highlight w:val="darkGray"/>
          <w:lang w:val="en-US"/>
        </w:rPr>
      </w:pPr>
    </w:p>
    <w:p w:rsidR="00733EA3" w:rsidRDefault="00733EA3" w:rsidP="003D31DD">
      <w:pPr>
        <w:spacing w:after="0" w:line="360" w:lineRule="auto"/>
        <w:jc w:val="center"/>
        <w:rPr>
          <w:rFonts w:asciiTheme="majorBidi" w:hAnsiTheme="majorBidi" w:cstheme="majorBidi"/>
          <w:b/>
          <w:bCs/>
          <w:sz w:val="26"/>
          <w:szCs w:val="26"/>
          <w:highlight w:val="darkGray"/>
          <w:lang w:val="en-US"/>
        </w:rPr>
      </w:pPr>
    </w:p>
    <w:p w:rsidR="00733EA3" w:rsidRDefault="00733EA3" w:rsidP="003D31DD">
      <w:pPr>
        <w:spacing w:after="0" w:line="360" w:lineRule="auto"/>
        <w:jc w:val="center"/>
        <w:rPr>
          <w:rFonts w:asciiTheme="majorBidi" w:hAnsiTheme="majorBidi" w:cstheme="majorBidi"/>
          <w:b/>
          <w:bCs/>
          <w:sz w:val="26"/>
          <w:szCs w:val="26"/>
          <w:highlight w:val="darkGray"/>
          <w:lang w:val="en-US"/>
        </w:rPr>
      </w:pPr>
    </w:p>
    <w:p w:rsidR="002A29DA" w:rsidRDefault="002A29DA" w:rsidP="003D31DD">
      <w:pPr>
        <w:spacing w:after="0" w:line="360" w:lineRule="auto"/>
        <w:jc w:val="center"/>
        <w:rPr>
          <w:rFonts w:asciiTheme="majorBidi" w:hAnsiTheme="majorBidi" w:cstheme="majorBidi"/>
          <w:b/>
          <w:bCs/>
          <w:sz w:val="26"/>
          <w:szCs w:val="26"/>
          <w:lang w:val="en-US"/>
        </w:rPr>
      </w:pPr>
      <w:r w:rsidRPr="003D31DD">
        <w:rPr>
          <w:rFonts w:asciiTheme="majorBidi" w:hAnsiTheme="majorBidi" w:cstheme="majorBidi"/>
          <w:b/>
          <w:bCs/>
          <w:sz w:val="26"/>
          <w:szCs w:val="26"/>
          <w:highlight w:val="darkGray"/>
          <w:lang w:val="en-US"/>
        </w:rPr>
        <w:t>1.  Introduction to language Contact</w:t>
      </w:r>
    </w:p>
    <w:p w:rsidR="002A29DA" w:rsidRDefault="002A29DA" w:rsidP="002A29DA">
      <w:pPr>
        <w:spacing w:after="0" w:line="360" w:lineRule="auto"/>
        <w:jc w:val="both"/>
        <w:rPr>
          <w:rFonts w:asciiTheme="majorBidi" w:hAnsiTheme="majorBidi" w:cstheme="majorBidi"/>
          <w:b/>
          <w:bCs/>
          <w:sz w:val="26"/>
          <w:szCs w:val="26"/>
          <w:lang w:val="en-US"/>
        </w:rPr>
      </w:pPr>
    </w:p>
    <w:p w:rsidR="002A29DA" w:rsidRDefault="00AE6FC6" w:rsidP="002A29DA">
      <w:pPr>
        <w:spacing w:after="0" w:line="360" w:lineRule="auto"/>
        <w:ind w:firstLine="708"/>
        <w:jc w:val="both"/>
        <w:rPr>
          <w:rFonts w:asciiTheme="majorBidi" w:hAnsiTheme="majorBidi" w:cstheme="majorBidi"/>
          <w:sz w:val="26"/>
          <w:szCs w:val="26"/>
          <w:lang w:val="en-US"/>
        </w:rPr>
      </w:pPr>
      <w:r>
        <w:rPr>
          <w:noProof/>
        </w:rPr>
        <mc:AlternateContent>
          <mc:Choice Requires="wps">
            <w:drawing>
              <wp:anchor distT="0" distB="0" distL="114300" distR="114300" simplePos="0" relativeHeight="251649536" behindDoc="0" locked="0" layoutInCell="1" allowOverlap="1">
                <wp:simplePos x="0" y="0"/>
                <wp:positionH relativeFrom="column">
                  <wp:posOffset>2453640</wp:posOffset>
                </wp:positionH>
                <wp:positionV relativeFrom="paragraph">
                  <wp:posOffset>1120775</wp:posOffset>
                </wp:positionV>
                <wp:extent cx="2076450" cy="304800"/>
                <wp:effectExtent l="10160" t="12700" r="27940" b="5397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93.2pt;margin-top:88.25pt;width:163.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">
                <v:stroke endarrow="block"/>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2453640</wp:posOffset>
                </wp:positionH>
                <wp:positionV relativeFrom="paragraph">
                  <wp:posOffset>1120775</wp:posOffset>
                </wp:positionV>
                <wp:extent cx="981075" cy="304800"/>
                <wp:effectExtent l="10160" t="12700" r="37465" b="5397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93.2pt;margin-top:88.25pt;width:77.2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OgIAAGI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">
                <v:stroke endarrow="block"/>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2453640</wp:posOffset>
                </wp:positionH>
                <wp:positionV relativeFrom="paragraph">
                  <wp:posOffset>1120775</wp:posOffset>
                </wp:positionV>
                <wp:extent cx="85725" cy="257175"/>
                <wp:effectExtent l="10160" t="12700" r="56515" b="3492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93.2pt;margin-top:88.25pt;width:6.7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">
                <v:stroke endarrow="block"/>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1986915</wp:posOffset>
                </wp:positionH>
                <wp:positionV relativeFrom="paragraph">
                  <wp:posOffset>1120775</wp:posOffset>
                </wp:positionV>
                <wp:extent cx="466725" cy="304800"/>
                <wp:effectExtent l="48260" t="12700" r="8890" b="53975"/>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6.45pt;margin-top:88.25pt;width:36.75pt;height:24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">
                <v:stroke endarrow="block"/>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1367790</wp:posOffset>
                </wp:positionH>
                <wp:positionV relativeFrom="paragraph">
                  <wp:posOffset>1120775</wp:posOffset>
                </wp:positionV>
                <wp:extent cx="1085850" cy="304800"/>
                <wp:effectExtent l="29210" t="12700" r="8890" b="5397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07.7pt;margin-top:88.25pt;width:85.5pt;height:24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">
                <v:stroke endarrow="block"/>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520065</wp:posOffset>
                </wp:positionH>
                <wp:positionV relativeFrom="paragraph">
                  <wp:posOffset>1120775</wp:posOffset>
                </wp:positionV>
                <wp:extent cx="1933575" cy="304800"/>
                <wp:effectExtent l="29210" t="12700" r="8890" b="5397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357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0.95pt;margin-top:88.25pt;width:152.25pt;height:24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">
                <v:stroke endarrow="block"/>
              </v:shape>
            </w:pict>
          </mc:Fallback>
        </mc:AlternateContent>
      </w:r>
      <w:r w:rsidR="002A29DA">
        <w:rPr>
          <w:rFonts w:asciiTheme="majorBidi" w:hAnsiTheme="majorBidi" w:cstheme="majorBidi"/>
          <w:sz w:val="26"/>
          <w:szCs w:val="26"/>
          <w:lang w:val="en-US"/>
        </w:rPr>
        <w:t>Within a single nation there may exist a myriad of language. The more communication barriers are</w:t>
      </w:r>
      <w:proofErr w:type="gramStart"/>
      <w:r w:rsidR="002A29DA">
        <w:rPr>
          <w:rFonts w:asciiTheme="majorBidi" w:hAnsiTheme="majorBidi" w:cstheme="majorBidi"/>
          <w:sz w:val="26"/>
          <w:szCs w:val="26"/>
          <w:lang w:val="en-US"/>
        </w:rPr>
        <w:t>,</w:t>
      </w:r>
      <w:proofErr w:type="gramEnd"/>
      <w:r w:rsidR="002A29DA">
        <w:rPr>
          <w:rFonts w:asciiTheme="majorBidi" w:hAnsiTheme="majorBidi" w:cstheme="majorBidi"/>
          <w:sz w:val="26"/>
          <w:szCs w:val="26"/>
          <w:lang w:val="en-US"/>
        </w:rPr>
        <w:t xml:space="preserve"> the stronger linguistic differences will be. Barriers can be regional (e.g. mountains) as they can be social (religion, ethnicity, </w:t>
      </w:r>
      <w:proofErr w:type="spellStart"/>
      <w:r w:rsidR="002A29DA">
        <w:rPr>
          <w:rFonts w:asciiTheme="majorBidi" w:hAnsiTheme="majorBidi" w:cstheme="majorBidi"/>
          <w:sz w:val="26"/>
          <w:szCs w:val="26"/>
          <w:lang w:val="en-US"/>
        </w:rPr>
        <w:t>etc</w:t>
      </w:r>
      <w:proofErr w:type="spellEnd"/>
      <w:r w:rsidR="002A29DA">
        <w:rPr>
          <w:rFonts w:asciiTheme="majorBidi" w:hAnsiTheme="majorBidi" w:cstheme="majorBidi"/>
          <w:sz w:val="26"/>
          <w:szCs w:val="26"/>
          <w:lang w:val="en-US"/>
        </w:rPr>
        <w:t>). In the present era, isolation is less pronounced (mass media, and transportation)</w:t>
      </w:r>
    </w:p>
    <w:p w:rsidR="002A29DA" w:rsidRDefault="002A29DA" w:rsidP="002A29DA">
      <w:pPr>
        <w:spacing w:after="0" w:line="360" w:lineRule="auto"/>
        <w:ind w:firstLine="708"/>
        <w:jc w:val="both"/>
        <w:rPr>
          <w:rFonts w:asciiTheme="majorBidi" w:hAnsiTheme="majorBidi" w:cstheme="majorBidi"/>
          <w:sz w:val="26"/>
          <w:szCs w:val="26"/>
          <w:lang w:val="en-US"/>
        </w:rPr>
      </w:pPr>
    </w:p>
    <w:p w:rsidR="002A29DA" w:rsidRDefault="002A29DA" w:rsidP="002A29DA">
      <w:pPr>
        <w:spacing w:after="0" w:line="360" w:lineRule="auto"/>
        <w:jc w:val="center"/>
        <w:rPr>
          <w:rFonts w:asciiTheme="majorBidi" w:hAnsiTheme="majorBidi" w:cstheme="majorBidi"/>
          <w:sz w:val="26"/>
          <w:szCs w:val="26"/>
          <w:lang w:val="en-US"/>
        </w:rPr>
      </w:pPr>
      <w:r>
        <w:rPr>
          <w:rFonts w:asciiTheme="majorBidi" w:hAnsiTheme="majorBidi" w:cstheme="majorBidi"/>
          <w:sz w:val="26"/>
          <w:szCs w:val="26"/>
          <w:lang w:val="en-US"/>
        </w:rPr>
        <w:t xml:space="preserve">Wars       conquests       slavery       migration       trade </w:t>
      </w:r>
      <w:r>
        <w:rPr>
          <w:rFonts w:asciiTheme="majorBidi" w:hAnsiTheme="majorBidi" w:cstheme="majorBidi"/>
          <w:sz w:val="26"/>
          <w:szCs w:val="26"/>
          <w:lang w:val="en-US"/>
        </w:rPr>
        <w:tab/>
        <w:t>urbanization</w:t>
      </w:r>
      <w:r>
        <w:rPr>
          <w:rFonts w:asciiTheme="majorBidi" w:hAnsiTheme="majorBidi" w:cstheme="majorBidi"/>
          <w:sz w:val="26"/>
          <w:szCs w:val="26"/>
          <w:lang w:val="en-US"/>
        </w:rPr>
        <w:tab/>
        <w:t xml:space="preserve">   </w:t>
      </w:r>
      <w:proofErr w:type="spellStart"/>
      <w:r>
        <w:rPr>
          <w:rFonts w:asciiTheme="majorBidi" w:hAnsiTheme="majorBidi" w:cstheme="majorBidi"/>
          <w:sz w:val="26"/>
          <w:szCs w:val="26"/>
          <w:lang w:val="en-US"/>
        </w:rPr>
        <w:t>etc</w:t>
      </w:r>
      <w:proofErr w:type="spellEnd"/>
      <w:r>
        <w:rPr>
          <w:rFonts w:asciiTheme="majorBidi" w:hAnsiTheme="majorBidi" w:cstheme="majorBidi"/>
          <w:sz w:val="26"/>
          <w:szCs w:val="26"/>
          <w:lang w:val="en-US"/>
        </w:rPr>
        <w:tab/>
      </w:r>
      <w:r>
        <w:rPr>
          <w:rFonts w:asciiTheme="majorBidi" w:hAnsiTheme="majorBidi" w:cstheme="majorBidi"/>
          <w:sz w:val="26"/>
          <w:szCs w:val="26"/>
          <w:lang w:val="en-US"/>
        </w:rPr>
        <w:tab/>
        <w:t xml:space="preserve"> (</w:t>
      </w:r>
      <w:r>
        <w:rPr>
          <w:rFonts w:asciiTheme="majorBidi" w:hAnsiTheme="majorBidi" w:cstheme="majorBidi"/>
          <w:b/>
          <w:bCs/>
          <w:sz w:val="26"/>
          <w:szCs w:val="26"/>
          <w:lang w:val="en-US"/>
        </w:rPr>
        <w:t>contact motivations</w:t>
      </w:r>
      <w:r>
        <w:rPr>
          <w:rFonts w:asciiTheme="majorBidi" w:hAnsiTheme="majorBidi" w:cstheme="majorBidi"/>
          <w:sz w:val="26"/>
          <w:szCs w:val="26"/>
          <w:lang w:val="en-US"/>
        </w:rPr>
        <w:t>)</w:t>
      </w:r>
    </w:p>
    <w:p w:rsidR="002A29DA" w:rsidRDefault="002A29DA" w:rsidP="002A29DA">
      <w:pPr>
        <w:spacing w:after="0" w:line="360" w:lineRule="auto"/>
        <w:jc w:val="both"/>
        <w:rPr>
          <w:rFonts w:asciiTheme="majorBidi" w:hAnsiTheme="majorBidi" w:cstheme="majorBidi"/>
          <w:sz w:val="26"/>
          <w:szCs w:val="26"/>
          <w:lang w:val="en-US"/>
        </w:rPr>
      </w:pPr>
    </w:p>
    <w:p w:rsidR="002A29DA" w:rsidRDefault="002A29DA" w:rsidP="002A29DA">
      <w:pPr>
        <w:spacing w:after="0"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GB"/>
        </w:rPr>
        <w:t xml:space="preserve">Contact between different groups is obviously a social phenomenon; a phenomenon that very often incorporates a </w:t>
      </w:r>
      <w:r>
        <w:rPr>
          <w:rFonts w:asciiTheme="majorBidi" w:hAnsiTheme="majorBidi" w:cstheme="majorBidi"/>
          <w:i/>
          <w:iCs/>
          <w:sz w:val="26"/>
          <w:szCs w:val="26"/>
          <w:lang w:val="en-GB"/>
        </w:rPr>
        <w:t xml:space="preserve">linguistic </w:t>
      </w:r>
      <w:r>
        <w:rPr>
          <w:rFonts w:asciiTheme="majorBidi" w:hAnsiTheme="majorBidi" w:cstheme="majorBidi"/>
          <w:sz w:val="26"/>
          <w:szCs w:val="26"/>
          <w:lang w:val="en-GB"/>
        </w:rPr>
        <w:t xml:space="preserve">dimension. Once different linguistic groups are in (direct/distant) contact, they have a natural, spontaneous tendency to seek ways to bypass the language barrier facing them. </w:t>
      </w:r>
      <w:r>
        <w:rPr>
          <w:rFonts w:asciiTheme="majorBidi" w:hAnsiTheme="majorBidi" w:cstheme="majorBidi"/>
          <w:sz w:val="26"/>
          <w:szCs w:val="26"/>
          <w:lang w:val="en-US"/>
        </w:rPr>
        <w:t xml:space="preserve">The more frequently they are in contact, the stronger the influence on their languages is. Such influence depends a great deal on some factors, </w:t>
      </w:r>
      <w:r>
        <w:rPr>
          <w:rFonts w:asciiTheme="majorBidi" w:hAnsiTheme="majorBidi" w:cstheme="majorBidi"/>
          <w:sz w:val="26"/>
          <w:szCs w:val="26"/>
          <w:lang w:val="en-GB"/>
        </w:rPr>
        <w:t>notably long-term contact. Interesting scholarship about language contact has started during the second half of the 20</w:t>
      </w:r>
      <w:r>
        <w:rPr>
          <w:rFonts w:asciiTheme="majorBidi" w:hAnsiTheme="majorBidi" w:cstheme="majorBidi"/>
          <w:sz w:val="26"/>
          <w:szCs w:val="26"/>
          <w:vertAlign w:val="superscript"/>
          <w:lang w:val="en-GB"/>
        </w:rPr>
        <w:t>th</w:t>
      </w:r>
      <w:r>
        <w:rPr>
          <w:rFonts w:asciiTheme="majorBidi" w:hAnsiTheme="majorBidi" w:cstheme="majorBidi"/>
          <w:sz w:val="26"/>
          <w:szCs w:val="26"/>
          <w:lang w:val="en-GB"/>
        </w:rPr>
        <w:t xml:space="preserve"> century, especially with </w:t>
      </w:r>
      <w:proofErr w:type="spellStart"/>
      <w:r>
        <w:rPr>
          <w:rFonts w:asciiTheme="majorBidi" w:hAnsiTheme="majorBidi" w:cstheme="majorBidi"/>
          <w:sz w:val="26"/>
          <w:szCs w:val="26"/>
          <w:lang w:val="en-GB"/>
        </w:rPr>
        <w:t>Weinreich</w:t>
      </w:r>
      <w:proofErr w:type="spellEnd"/>
      <w:r>
        <w:rPr>
          <w:rFonts w:asciiTheme="majorBidi" w:hAnsiTheme="majorBidi" w:cstheme="majorBidi"/>
          <w:sz w:val="26"/>
          <w:szCs w:val="26"/>
          <w:lang w:val="en-GB"/>
        </w:rPr>
        <w:t xml:space="preserve"> (Languages in Contact, 1953).</w:t>
      </w:r>
      <w:r>
        <w:rPr>
          <w:rFonts w:asciiTheme="majorBidi" w:hAnsiTheme="majorBidi" w:cstheme="majorBidi"/>
          <w:b/>
          <w:bCs/>
          <w:sz w:val="26"/>
          <w:szCs w:val="26"/>
          <w:lang w:val="en-US"/>
        </w:rPr>
        <w:t xml:space="preserve"> </w:t>
      </w:r>
      <w:r>
        <w:rPr>
          <w:rFonts w:asciiTheme="majorBidi" w:hAnsiTheme="majorBidi" w:cstheme="majorBidi"/>
          <w:sz w:val="26"/>
          <w:szCs w:val="26"/>
          <w:lang w:val="en-US"/>
        </w:rPr>
        <w:t xml:space="preserve">Since then, a plethora of research has </w:t>
      </w:r>
      <w:proofErr w:type="gramStart"/>
      <w:r>
        <w:rPr>
          <w:rFonts w:asciiTheme="majorBidi" w:hAnsiTheme="majorBidi" w:cstheme="majorBidi"/>
          <w:sz w:val="26"/>
          <w:szCs w:val="26"/>
          <w:lang w:val="en-US"/>
        </w:rPr>
        <w:t>mushroomed</w:t>
      </w:r>
      <w:proofErr w:type="gramEnd"/>
      <w:r>
        <w:rPr>
          <w:rFonts w:asciiTheme="majorBidi" w:hAnsiTheme="majorBidi" w:cstheme="majorBidi"/>
          <w:color w:val="FF0000"/>
          <w:sz w:val="26"/>
          <w:szCs w:val="26"/>
          <w:lang w:val="en-US"/>
        </w:rPr>
        <w:t xml:space="preserve"> </w:t>
      </w:r>
      <w:r>
        <w:rPr>
          <w:rFonts w:asciiTheme="majorBidi" w:hAnsiTheme="majorBidi" w:cstheme="majorBidi"/>
          <w:sz w:val="26"/>
          <w:szCs w:val="26"/>
          <w:lang w:val="en-US"/>
        </w:rPr>
        <w:t>the literature.</w:t>
      </w:r>
      <w:r>
        <w:rPr>
          <w:rFonts w:asciiTheme="majorBidi" w:hAnsiTheme="majorBidi" w:cstheme="majorBidi"/>
          <w:color w:val="FF0000"/>
          <w:sz w:val="26"/>
          <w:szCs w:val="26"/>
          <w:lang w:val="en-US"/>
        </w:rPr>
        <w:t xml:space="preserve"> </w:t>
      </w:r>
      <w:r>
        <w:rPr>
          <w:rFonts w:asciiTheme="majorBidi" w:hAnsiTheme="majorBidi" w:cstheme="majorBidi"/>
          <w:sz w:val="26"/>
          <w:szCs w:val="26"/>
          <w:lang w:val="en-US"/>
        </w:rPr>
        <w:t xml:space="preserve">Language contact may lead/involve phenomena, such as lingua </w:t>
      </w:r>
      <w:proofErr w:type="spellStart"/>
      <w:r>
        <w:rPr>
          <w:rFonts w:asciiTheme="majorBidi" w:hAnsiTheme="majorBidi" w:cstheme="majorBidi"/>
          <w:sz w:val="26"/>
          <w:szCs w:val="26"/>
          <w:lang w:val="en-US"/>
        </w:rPr>
        <w:t>francas</w:t>
      </w:r>
      <w:proofErr w:type="spellEnd"/>
      <w:r>
        <w:rPr>
          <w:rFonts w:asciiTheme="majorBidi" w:hAnsiTheme="majorBidi" w:cstheme="majorBidi"/>
          <w:sz w:val="26"/>
          <w:szCs w:val="26"/>
          <w:lang w:val="en-US"/>
        </w:rPr>
        <w:t>, pidgins and creoles, bilingualism and its associated phenomena, like code switching, borrowing and language death.</w:t>
      </w:r>
    </w:p>
    <w:p w:rsidR="00733EA3" w:rsidRDefault="00733EA3" w:rsidP="002A29DA">
      <w:pPr>
        <w:spacing w:after="0" w:line="360" w:lineRule="auto"/>
        <w:ind w:firstLine="708"/>
        <w:jc w:val="both"/>
        <w:rPr>
          <w:rFonts w:asciiTheme="majorBidi" w:hAnsiTheme="majorBidi" w:cstheme="majorBidi"/>
          <w:sz w:val="26"/>
          <w:szCs w:val="26"/>
          <w:lang w:val="en-US"/>
        </w:rPr>
      </w:pPr>
    </w:p>
    <w:p w:rsidR="00733EA3" w:rsidRDefault="00733EA3" w:rsidP="002A29DA">
      <w:pPr>
        <w:spacing w:after="0" w:line="360" w:lineRule="auto"/>
        <w:ind w:firstLine="708"/>
        <w:jc w:val="both"/>
        <w:rPr>
          <w:rFonts w:asciiTheme="majorBidi" w:hAnsiTheme="majorBidi" w:cstheme="majorBidi"/>
          <w:sz w:val="26"/>
          <w:szCs w:val="26"/>
          <w:lang w:val="en-US"/>
        </w:rPr>
      </w:pPr>
    </w:p>
    <w:p w:rsidR="00733EA3" w:rsidRDefault="00733EA3" w:rsidP="002A29DA">
      <w:pPr>
        <w:spacing w:after="0" w:line="360" w:lineRule="auto"/>
        <w:ind w:firstLine="708"/>
        <w:jc w:val="both"/>
        <w:rPr>
          <w:rFonts w:asciiTheme="majorBidi" w:hAnsiTheme="majorBidi" w:cstheme="majorBidi"/>
          <w:sz w:val="26"/>
          <w:szCs w:val="26"/>
          <w:lang w:val="en-US"/>
        </w:rPr>
      </w:pPr>
    </w:p>
    <w:p w:rsidR="002A29DA" w:rsidRDefault="002A29DA" w:rsidP="002A29DA">
      <w:pPr>
        <w:spacing w:after="0" w:line="360" w:lineRule="auto"/>
        <w:jc w:val="both"/>
        <w:rPr>
          <w:rFonts w:asciiTheme="majorBidi" w:hAnsiTheme="majorBidi" w:cstheme="majorBidi"/>
          <w:color w:val="FF0000"/>
          <w:sz w:val="26"/>
          <w:szCs w:val="26"/>
          <w:lang w:val="en-US"/>
        </w:rPr>
      </w:pPr>
    </w:p>
    <w:p w:rsidR="002A29DA" w:rsidRDefault="002A29DA" w:rsidP="003D31DD">
      <w:pPr>
        <w:spacing w:after="0" w:line="360" w:lineRule="auto"/>
        <w:jc w:val="center"/>
        <w:rPr>
          <w:rFonts w:asciiTheme="majorBidi" w:hAnsiTheme="majorBidi" w:cstheme="majorBidi"/>
          <w:b/>
          <w:bCs/>
          <w:sz w:val="26"/>
          <w:szCs w:val="26"/>
          <w:lang w:val="en-US"/>
        </w:rPr>
      </w:pPr>
      <w:r w:rsidRPr="003D31DD">
        <w:rPr>
          <w:rFonts w:asciiTheme="majorBidi" w:hAnsiTheme="majorBidi" w:cstheme="majorBidi"/>
          <w:b/>
          <w:bCs/>
          <w:sz w:val="26"/>
          <w:szCs w:val="26"/>
          <w:highlight w:val="darkGray"/>
          <w:lang w:val="en-US"/>
        </w:rPr>
        <w:lastRenderedPageBreak/>
        <w:t xml:space="preserve">1.1 </w:t>
      </w:r>
      <w:proofErr w:type="spellStart"/>
      <w:r w:rsidRPr="003D31DD">
        <w:rPr>
          <w:rFonts w:asciiTheme="majorBidi" w:hAnsiTheme="majorBidi" w:cstheme="majorBidi"/>
          <w:b/>
          <w:bCs/>
          <w:sz w:val="26"/>
          <w:szCs w:val="26"/>
          <w:highlight w:val="darkGray"/>
          <w:lang w:val="en-US"/>
        </w:rPr>
        <w:t>Diglossia</w:t>
      </w:r>
      <w:proofErr w:type="spellEnd"/>
      <w:r w:rsidRPr="003D31DD">
        <w:rPr>
          <w:rFonts w:asciiTheme="majorBidi" w:hAnsiTheme="majorBidi" w:cstheme="majorBidi"/>
          <w:b/>
          <w:bCs/>
          <w:sz w:val="26"/>
          <w:szCs w:val="26"/>
          <w:highlight w:val="darkGray"/>
          <w:lang w:val="en-US"/>
        </w:rPr>
        <w:t>: Functional distribution of Codes</w:t>
      </w:r>
    </w:p>
    <w:p w:rsidR="002A29DA" w:rsidRDefault="002A29DA" w:rsidP="002A29DA">
      <w:pPr>
        <w:spacing w:after="0"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The concept of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 xml:space="preserve"> gained fame with Charles Ferguson and his influential article of 1959, in which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 xml:space="preserve"> is used to refer to a situation “where two varieties of a language exist side by side throughout the community, with each having a definite role to play” (Ferguson, 1972:232). Ferguson’s definition makes a division between a High (H) variety and a Low (L) variety. Such varieties are “linguistically related to but significantly different from” one another (</w:t>
      </w:r>
      <w:proofErr w:type="spellStart"/>
      <w:r>
        <w:rPr>
          <w:rFonts w:asciiTheme="majorBidi" w:hAnsiTheme="majorBidi" w:cstheme="majorBidi"/>
          <w:sz w:val="26"/>
          <w:szCs w:val="26"/>
          <w:lang w:val="en-US"/>
        </w:rPr>
        <w:t>Trudgill</w:t>
      </w:r>
      <w:proofErr w:type="spellEnd"/>
      <w:r>
        <w:rPr>
          <w:rFonts w:asciiTheme="majorBidi" w:hAnsiTheme="majorBidi" w:cstheme="majorBidi"/>
          <w:sz w:val="26"/>
          <w:szCs w:val="26"/>
          <w:lang w:val="en-US"/>
        </w:rPr>
        <w:t>, 1992:27)</w:t>
      </w:r>
    </w:p>
    <w:p w:rsidR="002A29DA" w:rsidRDefault="002A29DA" w:rsidP="002A29DA">
      <w:pPr>
        <w:spacing w:after="0"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Ferguson (1959) approached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 xml:space="preserve"> on the basis of four speech communities. In all such cases, </w:t>
      </w:r>
      <w:proofErr w:type="spellStart"/>
      <w:r>
        <w:rPr>
          <w:rFonts w:asciiTheme="majorBidi" w:hAnsiTheme="majorBidi" w:cstheme="majorBidi"/>
          <w:sz w:val="26"/>
          <w:szCs w:val="26"/>
          <w:lang w:val="en-US"/>
        </w:rPr>
        <w:t>Fergsuon</w:t>
      </w:r>
      <w:proofErr w:type="spellEnd"/>
      <w:r>
        <w:rPr>
          <w:rFonts w:asciiTheme="majorBidi" w:hAnsiTheme="majorBidi" w:cstheme="majorBidi"/>
          <w:sz w:val="26"/>
          <w:szCs w:val="26"/>
          <w:lang w:val="en-US"/>
        </w:rPr>
        <w:t xml:space="preserve"> identifies a high (H) variety and a low one:</w:t>
      </w:r>
    </w:p>
    <w:p w:rsidR="002A29DA" w:rsidRDefault="002A29DA" w:rsidP="002A29DA">
      <w:pPr>
        <w:spacing w:after="0" w:line="360" w:lineRule="auto"/>
        <w:jc w:val="both"/>
        <w:rPr>
          <w:rFonts w:asciiTheme="majorBidi" w:hAnsiTheme="majorBidi" w:cstheme="majorBidi"/>
          <w:b/>
          <w:bCs/>
          <w:sz w:val="26"/>
          <w:szCs w:val="26"/>
          <w:lang w:val="en-US"/>
        </w:rPr>
      </w:pPr>
      <w:r>
        <w:rPr>
          <w:rFonts w:asciiTheme="majorBidi" w:hAnsiTheme="majorBidi" w:cstheme="majorBidi"/>
          <w:b/>
          <w:bCs/>
          <w:sz w:val="26"/>
          <w:szCs w:val="26"/>
          <w:lang w:val="en-US"/>
        </w:rPr>
        <w:t xml:space="preserve">                                                                  H                                        L</w:t>
      </w:r>
    </w:p>
    <w:p w:rsidR="002A29DA" w:rsidRDefault="002A29DA" w:rsidP="002A29DA">
      <w:pPr>
        <w:spacing w:after="0" w:line="360" w:lineRule="auto"/>
        <w:jc w:val="both"/>
        <w:rPr>
          <w:rFonts w:asciiTheme="majorBidi" w:hAnsiTheme="majorBidi" w:cstheme="majorBidi"/>
          <w:sz w:val="26"/>
          <w:szCs w:val="26"/>
          <w:lang w:val="en-US"/>
        </w:rPr>
      </w:pPr>
      <w:proofErr w:type="gramStart"/>
      <w:r>
        <w:rPr>
          <w:rFonts w:asciiTheme="majorBidi" w:hAnsiTheme="majorBidi" w:cstheme="majorBidi"/>
          <w:b/>
          <w:bCs/>
          <w:sz w:val="26"/>
          <w:szCs w:val="26"/>
          <w:lang w:val="en-US"/>
        </w:rPr>
        <w:t>Arab World</w:t>
      </w:r>
      <w:r>
        <w:rPr>
          <w:rFonts w:asciiTheme="majorBidi" w:hAnsiTheme="majorBidi" w:cstheme="majorBidi"/>
          <w:sz w:val="26"/>
          <w:szCs w:val="26"/>
          <w:lang w:val="en-US"/>
        </w:rPr>
        <w:t xml:space="preserve">                                   Standard Arabic       vs.</w:t>
      </w:r>
      <w:proofErr w:type="gramEnd"/>
      <w:r>
        <w:rPr>
          <w:rFonts w:asciiTheme="majorBidi" w:hAnsiTheme="majorBidi" w:cstheme="majorBidi"/>
          <w:sz w:val="26"/>
          <w:szCs w:val="26"/>
          <w:lang w:val="en-US"/>
        </w:rPr>
        <w:t xml:space="preserve">     Colloquial Arabic</w:t>
      </w:r>
    </w:p>
    <w:p w:rsidR="002A29DA" w:rsidRDefault="002A29DA" w:rsidP="002A29DA">
      <w:pPr>
        <w:spacing w:after="0" w:line="360" w:lineRule="auto"/>
        <w:jc w:val="both"/>
        <w:rPr>
          <w:rFonts w:asciiTheme="majorBidi" w:hAnsiTheme="majorBidi" w:cstheme="majorBidi"/>
          <w:sz w:val="26"/>
          <w:szCs w:val="26"/>
          <w:lang w:val="en-US"/>
        </w:rPr>
      </w:pPr>
      <w:proofErr w:type="gramStart"/>
      <w:r>
        <w:rPr>
          <w:rFonts w:asciiTheme="majorBidi" w:hAnsiTheme="majorBidi" w:cstheme="majorBidi"/>
          <w:b/>
          <w:bCs/>
          <w:sz w:val="26"/>
          <w:szCs w:val="26"/>
          <w:lang w:val="en-US"/>
        </w:rPr>
        <w:t>Greece</w:t>
      </w:r>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Katharevousa</w:t>
      </w:r>
      <w:proofErr w:type="spellEnd"/>
      <w:r>
        <w:rPr>
          <w:rFonts w:asciiTheme="majorBidi" w:hAnsiTheme="majorBidi" w:cstheme="majorBidi"/>
          <w:sz w:val="26"/>
          <w:szCs w:val="26"/>
          <w:lang w:val="en-US"/>
        </w:rPr>
        <w:t xml:space="preserve">           vs.</w:t>
      </w:r>
      <w:proofErr w:type="gramEnd"/>
      <w:r>
        <w:rPr>
          <w:rFonts w:asciiTheme="majorBidi" w:hAnsiTheme="majorBidi" w:cstheme="majorBidi"/>
          <w:sz w:val="26"/>
          <w:szCs w:val="26"/>
          <w:lang w:val="en-US"/>
        </w:rPr>
        <w:t xml:space="preserve">      </w:t>
      </w:r>
      <w:proofErr w:type="spellStart"/>
      <w:r>
        <w:rPr>
          <w:rFonts w:asciiTheme="majorBidi" w:hAnsiTheme="majorBidi" w:cstheme="majorBidi"/>
          <w:sz w:val="26"/>
          <w:szCs w:val="26"/>
          <w:lang w:val="en-US"/>
        </w:rPr>
        <w:t>Dimotiki</w:t>
      </w:r>
      <w:proofErr w:type="spellEnd"/>
      <w:r>
        <w:rPr>
          <w:rFonts w:asciiTheme="majorBidi" w:hAnsiTheme="majorBidi" w:cstheme="majorBidi"/>
          <w:sz w:val="26"/>
          <w:szCs w:val="26"/>
          <w:lang w:val="en-US"/>
        </w:rPr>
        <w:t xml:space="preserve"> </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w:t>
      </w:r>
      <w:proofErr w:type="gramStart"/>
      <w:r>
        <w:rPr>
          <w:rFonts w:asciiTheme="majorBidi" w:hAnsiTheme="majorBidi" w:cstheme="majorBidi"/>
          <w:b/>
          <w:bCs/>
          <w:sz w:val="26"/>
          <w:szCs w:val="26"/>
          <w:lang w:val="en-US"/>
        </w:rPr>
        <w:t>Haiti</w:t>
      </w:r>
      <w:r>
        <w:rPr>
          <w:rFonts w:asciiTheme="majorBidi" w:hAnsiTheme="majorBidi" w:cstheme="majorBidi"/>
          <w:sz w:val="26"/>
          <w:szCs w:val="26"/>
          <w:lang w:val="en-US"/>
        </w:rPr>
        <w:t xml:space="preserve">                                               French                      vs.</w:t>
      </w:r>
      <w:proofErr w:type="gramEnd"/>
      <w:r>
        <w:rPr>
          <w:rFonts w:asciiTheme="majorBidi" w:hAnsiTheme="majorBidi" w:cstheme="majorBidi"/>
          <w:sz w:val="26"/>
          <w:szCs w:val="26"/>
          <w:lang w:val="en-US"/>
        </w:rPr>
        <w:t xml:space="preserve">     Haitian Creole </w:t>
      </w:r>
    </w:p>
    <w:p w:rsidR="002A29DA" w:rsidRDefault="002A29DA" w:rsidP="002A29DA">
      <w:pPr>
        <w:spacing w:after="0" w:line="360" w:lineRule="auto"/>
        <w:jc w:val="both"/>
        <w:rPr>
          <w:rFonts w:asciiTheme="majorBidi" w:hAnsiTheme="majorBidi" w:cstheme="majorBidi"/>
          <w:sz w:val="26"/>
          <w:szCs w:val="26"/>
          <w:lang w:val="en-US"/>
        </w:rPr>
      </w:pPr>
      <w:proofErr w:type="gramStart"/>
      <w:r>
        <w:rPr>
          <w:rFonts w:asciiTheme="majorBidi" w:hAnsiTheme="majorBidi" w:cstheme="majorBidi"/>
          <w:b/>
          <w:bCs/>
          <w:sz w:val="26"/>
          <w:szCs w:val="26"/>
          <w:lang w:val="en-US"/>
        </w:rPr>
        <w:t>German-speaking Switzerland</w:t>
      </w:r>
      <w:r>
        <w:rPr>
          <w:rFonts w:asciiTheme="majorBidi" w:hAnsiTheme="majorBidi" w:cstheme="majorBidi"/>
          <w:sz w:val="26"/>
          <w:szCs w:val="26"/>
          <w:lang w:val="en-US"/>
        </w:rPr>
        <w:t xml:space="preserve">    German                     vs.</w:t>
      </w:r>
      <w:proofErr w:type="gramEnd"/>
      <w:r>
        <w:rPr>
          <w:rFonts w:asciiTheme="majorBidi" w:hAnsiTheme="majorBidi" w:cstheme="majorBidi"/>
          <w:sz w:val="26"/>
          <w:szCs w:val="26"/>
          <w:lang w:val="en-US"/>
        </w:rPr>
        <w:t xml:space="preserve">     Swiss German</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ab/>
      </w:r>
    </w:p>
    <w:p w:rsidR="002A29DA" w:rsidRDefault="002A29DA" w:rsidP="002A29DA">
      <w:pPr>
        <w:pStyle w:val="Default"/>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Ferguson set out to expound this sociolinguistic condition under nine rubrics which are prioritized according to </w:t>
      </w:r>
      <w:r>
        <w:rPr>
          <w:rFonts w:asciiTheme="majorBidi" w:hAnsiTheme="majorBidi" w:cstheme="majorBidi"/>
          <w:b/>
          <w:bCs/>
          <w:sz w:val="26"/>
          <w:szCs w:val="26"/>
          <w:lang w:val="en-US"/>
        </w:rPr>
        <w:t>function</w:t>
      </w:r>
      <w:r>
        <w:rPr>
          <w:rFonts w:asciiTheme="majorBidi" w:hAnsiTheme="majorBidi" w:cstheme="majorBidi"/>
          <w:sz w:val="26"/>
          <w:szCs w:val="26"/>
          <w:lang w:val="en-US"/>
        </w:rPr>
        <w:t xml:space="preserve">, prestige, literary heritage, acquisition, standardization, stability, grammar, lexicon, and phonology. The </w:t>
      </w:r>
      <w:r>
        <w:rPr>
          <w:rFonts w:asciiTheme="majorBidi" w:hAnsiTheme="majorBidi" w:cstheme="majorBidi"/>
          <w:b/>
          <w:bCs/>
          <w:sz w:val="26"/>
          <w:szCs w:val="26"/>
          <w:lang w:val="en-US"/>
        </w:rPr>
        <w:t>functional distribution</w:t>
      </w:r>
      <w:r>
        <w:rPr>
          <w:rFonts w:asciiTheme="majorBidi" w:hAnsiTheme="majorBidi" w:cstheme="majorBidi"/>
          <w:sz w:val="26"/>
          <w:szCs w:val="26"/>
          <w:lang w:val="en-US"/>
        </w:rPr>
        <w:t xml:space="preserve">, or the specialization of function, is the chief feature of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 xml:space="preserve">. This implies that H and L are used in different settings and for different purposes. About this, </w:t>
      </w:r>
      <w:proofErr w:type="spellStart"/>
      <w:r>
        <w:rPr>
          <w:rFonts w:asciiTheme="majorBidi" w:hAnsiTheme="majorBidi" w:cstheme="majorBidi"/>
          <w:sz w:val="26"/>
          <w:szCs w:val="26"/>
          <w:lang w:val="en-US"/>
        </w:rPr>
        <w:t>Wardhaugh</w:t>
      </w:r>
      <w:proofErr w:type="spellEnd"/>
      <w:r>
        <w:rPr>
          <w:rFonts w:asciiTheme="majorBidi" w:hAnsiTheme="majorBidi" w:cstheme="majorBidi"/>
          <w:sz w:val="26"/>
          <w:szCs w:val="26"/>
          <w:lang w:val="en-US"/>
        </w:rPr>
        <w:t xml:space="preserve"> (2006:89) argues that “a </w:t>
      </w:r>
      <w:proofErr w:type="spellStart"/>
      <w:r>
        <w:rPr>
          <w:rFonts w:asciiTheme="majorBidi" w:hAnsiTheme="majorBidi" w:cstheme="majorBidi"/>
          <w:sz w:val="26"/>
          <w:szCs w:val="26"/>
          <w:lang w:val="en-US"/>
        </w:rPr>
        <w:t>diglossic</w:t>
      </w:r>
      <w:proofErr w:type="spellEnd"/>
      <w:r>
        <w:rPr>
          <w:rFonts w:asciiTheme="majorBidi" w:hAnsiTheme="majorBidi" w:cstheme="majorBidi"/>
          <w:sz w:val="26"/>
          <w:szCs w:val="26"/>
          <w:lang w:val="en-US"/>
        </w:rPr>
        <w:t xml:space="preserve"> situation exists in a society when it has two distinct codes which show clear functional separation; that </w:t>
      </w:r>
      <w:proofErr w:type="gramStart"/>
      <w:r>
        <w:rPr>
          <w:rFonts w:asciiTheme="majorBidi" w:hAnsiTheme="majorBidi" w:cstheme="majorBidi"/>
          <w:sz w:val="26"/>
          <w:szCs w:val="26"/>
          <w:lang w:val="en-US"/>
        </w:rPr>
        <w:t>is,</w:t>
      </w:r>
      <w:proofErr w:type="gramEnd"/>
      <w:r>
        <w:rPr>
          <w:rFonts w:asciiTheme="majorBidi" w:hAnsiTheme="majorBidi" w:cstheme="majorBidi"/>
          <w:sz w:val="26"/>
          <w:szCs w:val="26"/>
          <w:lang w:val="en-US"/>
        </w:rPr>
        <w:t xml:space="preserve"> one code is employed in one set of circumstances, and the other in an entirely different set”. The identification of the H and L varieties does not pose a problem, suffice it to say that “H and L have disjoint functions: where H is appropriate, L is inappropriate and vice versa” (</w:t>
      </w:r>
      <w:proofErr w:type="spellStart"/>
      <w:r>
        <w:rPr>
          <w:rFonts w:asciiTheme="majorBidi" w:hAnsiTheme="majorBidi" w:cstheme="majorBidi"/>
          <w:sz w:val="26"/>
          <w:szCs w:val="26"/>
          <w:lang w:val="en-US"/>
        </w:rPr>
        <w:t>Sebba</w:t>
      </w:r>
      <w:proofErr w:type="spellEnd"/>
      <w:r>
        <w:rPr>
          <w:rFonts w:asciiTheme="majorBidi" w:hAnsiTheme="majorBidi" w:cstheme="majorBidi"/>
          <w:sz w:val="26"/>
          <w:szCs w:val="26"/>
          <w:lang w:val="en-US"/>
        </w:rPr>
        <w:t xml:space="preserve">, </w:t>
      </w:r>
      <w:r>
        <w:rPr>
          <w:sz w:val="26"/>
          <w:szCs w:val="26"/>
          <w:lang w:val="en-US"/>
        </w:rPr>
        <w:t>2011: 450</w:t>
      </w:r>
      <w:r>
        <w:rPr>
          <w:rFonts w:asciiTheme="majorBidi" w:hAnsiTheme="majorBidi" w:cstheme="majorBidi"/>
          <w:sz w:val="26"/>
          <w:szCs w:val="26"/>
          <w:lang w:val="en-US"/>
        </w:rPr>
        <w:t>)</w:t>
      </w:r>
    </w:p>
    <w:p w:rsidR="00733EA3" w:rsidRDefault="00733EA3" w:rsidP="002A29DA">
      <w:pPr>
        <w:pStyle w:val="Default"/>
        <w:spacing w:line="360" w:lineRule="auto"/>
        <w:ind w:firstLine="708"/>
        <w:jc w:val="both"/>
        <w:rPr>
          <w:rFonts w:asciiTheme="majorBidi" w:hAnsiTheme="majorBidi" w:cstheme="majorBidi"/>
          <w:sz w:val="26"/>
          <w:szCs w:val="26"/>
          <w:lang w:val="en-US"/>
        </w:rPr>
      </w:pPr>
    </w:p>
    <w:p w:rsidR="00733EA3" w:rsidRDefault="00733EA3" w:rsidP="002A29DA">
      <w:pPr>
        <w:pStyle w:val="Default"/>
        <w:spacing w:line="360" w:lineRule="auto"/>
        <w:ind w:firstLine="708"/>
        <w:jc w:val="both"/>
        <w:rPr>
          <w:rFonts w:asciiTheme="majorBidi" w:hAnsiTheme="majorBidi" w:cstheme="majorBidi"/>
          <w:sz w:val="26"/>
          <w:szCs w:val="26"/>
          <w:lang w:val="en-US"/>
        </w:rPr>
      </w:pPr>
    </w:p>
    <w:p w:rsidR="00733EA3" w:rsidRDefault="00733EA3" w:rsidP="002A29DA">
      <w:pPr>
        <w:pStyle w:val="Default"/>
        <w:spacing w:line="360" w:lineRule="auto"/>
        <w:ind w:firstLine="708"/>
        <w:jc w:val="both"/>
        <w:rPr>
          <w:rFonts w:asciiTheme="majorBidi" w:hAnsiTheme="majorBidi" w:cstheme="majorBidi"/>
          <w:sz w:val="26"/>
          <w:szCs w:val="26"/>
          <w:lang w:val="en-US"/>
        </w:rPr>
      </w:pPr>
    </w:p>
    <w:p w:rsidR="00733EA3" w:rsidRDefault="00733EA3" w:rsidP="002A29DA">
      <w:pPr>
        <w:pStyle w:val="Default"/>
        <w:spacing w:line="360" w:lineRule="auto"/>
        <w:ind w:firstLine="708"/>
        <w:jc w:val="both"/>
        <w:rPr>
          <w:rFonts w:asciiTheme="majorBidi" w:hAnsiTheme="majorBidi" w:cstheme="majorBidi"/>
          <w:sz w:val="26"/>
          <w:szCs w:val="26"/>
          <w:lang w:val="en-US"/>
        </w:rPr>
      </w:pPr>
    </w:p>
    <w:p w:rsidR="002A29DA" w:rsidRDefault="002A29DA" w:rsidP="002A29DA">
      <w:pPr>
        <w:pStyle w:val="Default"/>
        <w:spacing w:line="360" w:lineRule="auto"/>
        <w:jc w:val="both"/>
        <w:rPr>
          <w:rFonts w:asciiTheme="majorBidi" w:hAnsiTheme="majorBidi" w:cstheme="majorBidi"/>
          <w:sz w:val="26"/>
          <w:szCs w:val="26"/>
          <w:lang w:val="en-US"/>
        </w:rPr>
      </w:pPr>
    </w:p>
    <w:p w:rsidR="002A29DA" w:rsidRDefault="003D31DD" w:rsidP="002A29DA">
      <w:pPr>
        <w:spacing w:after="0" w:line="360" w:lineRule="auto"/>
        <w:jc w:val="both"/>
        <w:rPr>
          <w:rFonts w:asciiTheme="majorBidi" w:hAnsiTheme="majorBidi" w:cstheme="majorBidi"/>
          <w:b/>
          <w:bCs/>
          <w:sz w:val="26"/>
          <w:szCs w:val="26"/>
          <w:lang w:val="en-US"/>
        </w:rPr>
      </w:pPr>
      <w:r>
        <w:rPr>
          <w:rFonts w:asciiTheme="majorBidi" w:hAnsiTheme="majorBidi" w:cstheme="majorBidi"/>
          <w:b/>
          <w:bCs/>
          <w:sz w:val="26"/>
          <w:szCs w:val="26"/>
          <w:lang w:val="en-US"/>
        </w:rPr>
        <w:lastRenderedPageBreak/>
        <w:t>1.1.</w:t>
      </w:r>
      <w:r w:rsidR="002A29DA">
        <w:rPr>
          <w:rFonts w:asciiTheme="majorBidi" w:hAnsiTheme="majorBidi" w:cstheme="majorBidi"/>
          <w:b/>
          <w:bCs/>
          <w:sz w:val="26"/>
          <w:szCs w:val="26"/>
          <w:lang w:val="en-US"/>
        </w:rPr>
        <w:t xml:space="preserve">1 Characterizing </w:t>
      </w:r>
      <w:proofErr w:type="spellStart"/>
      <w:r w:rsidR="002A29DA">
        <w:rPr>
          <w:rFonts w:asciiTheme="majorBidi" w:hAnsiTheme="majorBidi" w:cstheme="majorBidi"/>
          <w:b/>
          <w:bCs/>
          <w:sz w:val="26"/>
          <w:szCs w:val="26"/>
          <w:lang w:val="en-US"/>
        </w:rPr>
        <w:t>Diglossia</w:t>
      </w:r>
      <w:proofErr w:type="spellEnd"/>
      <w:r w:rsidR="002A29DA">
        <w:rPr>
          <w:rFonts w:asciiTheme="majorBidi" w:hAnsiTheme="majorBidi" w:cstheme="majorBidi"/>
          <w:b/>
          <w:bCs/>
          <w:sz w:val="26"/>
          <w:szCs w:val="26"/>
          <w:lang w:val="en-US"/>
        </w:rPr>
        <w:t xml:space="preserve"> with reference to Arabic</w:t>
      </w:r>
    </w:p>
    <w:p w:rsidR="002A29DA" w:rsidRDefault="002A29DA" w:rsidP="002A29DA">
      <w:pPr>
        <w:pStyle w:val="Paragraphedeliste"/>
        <w:numPr>
          <w:ilvl w:val="0"/>
          <w:numId w:val="1"/>
        </w:numPr>
        <w:spacing w:after="0" w:line="360" w:lineRule="auto"/>
        <w:ind w:left="0" w:firstLine="851"/>
        <w:jc w:val="both"/>
        <w:rPr>
          <w:rFonts w:asciiTheme="majorBidi" w:hAnsiTheme="majorBidi" w:cstheme="majorBidi"/>
          <w:i/>
          <w:iCs/>
          <w:sz w:val="26"/>
          <w:szCs w:val="26"/>
        </w:rPr>
      </w:pPr>
      <w:proofErr w:type="spellStart"/>
      <w:r>
        <w:rPr>
          <w:rFonts w:asciiTheme="majorBidi" w:hAnsiTheme="majorBidi" w:cstheme="majorBidi"/>
          <w:sz w:val="26"/>
          <w:szCs w:val="26"/>
        </w:rPr>
        <w:t>Function</w:t>
      </w:r>
      <w:proofErr w:type="spellEnd"/>
      <w:r>
        <w:rPr>
          <w:rFonts w:asciiTheme="majorBidi" w:hAnsiTheme="majorBidi" w:cstheme="majorBidi"/>
          <w:sz w:val="26"/>
          <w:szCs w:val="26"/>
        </w:rPr>
        <w:t xml:space="preserve">: </w:t>
      </w:r>
    </w:p>
    <w:p w:rsidR="002A29DA" w:rsidRDefault="002A29DA" w:rsidP="002A29DA">
      <w:pPr>
        <w:spacing w:after="0"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Standard Arabic (SA for short) has the H status and functions. It is allocated to official and formal contexts. It is used in </w:t>
      </w:r>
      <w:r w:rsidRPr="00B16C62">
        <w:rPr>
          <w:rFonts w:asciiTheme="majorBidi" w:hAnsiTheme="majorBidi" w:cstheme="majorBidi"/>
          <w:sz w:val="26"/>
          <w:szCs w:val="26"/>
          <w:lang w:val="en-US"/>
        </w:rPr>
        <w:t>literacy</w:t>
      </w:r>
      <w:r>
        <w:rPr>
          <w:rFonts w:asciiTheme="majorBidi" w:hAnsiTheme="majorBidi" w:cstheme="majorBidi"/>
          <w:sz w:val="26"/>
          <w:szCs w:val="26"/>
          <w:lang w:val="en-US"/>
        </w:rPr>
        <w:t xml:space="preserve"> and for </w:t>
      </w:r>
      <w:r w:rsidRPr="00B16C62">
        <w:rPr>
          <w:rFonts w:asciiTheme="majorBidi" w:hAnsiTheme="majorBidi" w:cstheme="majorBidi"/>
          <w:sz w:val="26"/>
          <w:szCs w:val="26"/>
          <w:lang w:val="en-US"/>
        </w:rPr>
        <w:t>literary</w:t>
      </w:r>
      <w:r>
        <w:rPr>
          <w:rFonts w:asciiTheme="majorBidi" w:hAnsiTheme="majorBidi" w:cstheme="majorBidi"/>
          <w:sz w:val="26"/>
          <w:szCs w:val="26"/>
          <w:lang w:val="en-US"/>
        </w:rPr>
        <w:t xml:space="preserve"> purposes, giving political speeches, delivering religious preaches, broadcasting news, etc. Colloquial Arabic (a number of mutually intelligible regional dialects) represents the L variety and is attached to informality, used in casual conversations in the home, street and the market. It is also used in informal TV and radio </w:t>
      </w:r>
      <w:proofErr w:type="spellStart"/>
      <w:r>
        <w:rPr>
          <w:rFonts w:asciiTheme="majorBidi" w:hAnsiTheme="majorBidi" w:cstheme="majorBidi"/>
          <w:sz w:val="26"/>
          <w:szCs w:val="26"/>
          <w:lang w:val="en-US"/>
        </w:rPr>
        <w:t>programmes</w:t>
      </w:r>
      <w:proofErr w:type="spellEnd"/>
      <w:r>
        <w:rPr>
          <w:rFonts w:asciiTheme="majorBidi" w:hAnsiTheme="majorBidi" w:cstheme="majorBidi"/>
          <w:sz w:val="26"/>
          <w:szCs w:val="26"/>
          <w:lang w:val="en-US"/>
        </w:rPr>
        <w:t xml:space="preserve"> (soaps).</w:t>
      </w:r>
    </w:p>
    <w:p w:rsidR="002A29DA" w:rsidRDefault="002A29DA" w:rsidP="00B16C62">
      <w:pPr>
        <w:spacing w:after="0"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However, it is of significance to mention that overlaps that nullify the complementary distribution of SA and Colloquial Arabic are abundant in that H and L are not always kept separate. For example, Ferguson insists that the function dictates the choice of the linguistic variety, </w:t>
      </w:r>
      <w:r w:rsidR="00B16C62">
        <w:rPr>
          <w:rFonts w:asciiTheme="majorBidi" w:hAnsiTheme="majorBidi" w:cstheme="majorBidi"/>
          <w:sz w:val="26"/>
          <w:szCs w:val="26"/>
          <w:lang w:val="en-US"/>
        </w:rPr>
        <w:t xml:space="preserve">but </w:t>
      </w:r>
      <w:r>
        <w:rPr>
          <w:rFonts w:asciiTheme="majorBidi" w:hAnsiTheme="majorBidi" w:cstheme="majorBidi"/>
          <w:sz w:val="26"/>
          <w:szCs w:val="26"/>
          <w:lang w:val="en-US"/>
        </w:rPr>
        <w:t xml:space="preserve">counter examples are ample. Ferguson claims that political speech is presented in H, but it actually appears in the two forms of Arabic. Many times, politicians, being competent or not in SA, </w:t>
      </w:r>
      <w:proofErr w:type="spellStart"/>
      <w:r>
        <w:rPr>
          <w:rFonts w:asciiTheme="majorBidi" w:hAnsiTheme="majorBidi" w:cstheme="majorBidi"/>
          <w:sz w:val="26"/>
          <w:szCs w:val="26"/>
          <w:lang w:val="en-US"/>
        </w:rPr>
        <w:t>favour</w:t>
      </w:r>
      <w:proofErr w:type="spellEnd"/>
      <w:r>
        <w:rPr>
          <w:rFonts w:asciiTheme="majorBidi" w:hAnsiTheme="majorBidi" w:cstheme="majorBidi"/>
          <w:sz w:val="26"/>
          <w:szCs w:val="26"/>
          <w:lang w:val="en-US"/>
        </w:rPr>
        <w:t xml:space="preserve"> Colloquial Arabic to address the mass as they see it the language of the people and hence more appropriate to get the message across.</w:t>
      </w:r>
    </w:p>
    <w:p w:rsidR="002A29DA" w:rsidRDefault="002A29DA" w:rsidP="002A29DA">
      <w:pPr>
        <w:pStyle w:val="Paragraphedeliste"/>
        <w:numPr>
          <w:ilvl w:val="0"/>
          <w:numId w:val="2"/>
        </w:numPr>
        <w:spacing w:after="0" w:line="360" w:lineRule="auto"/>
        <w:jc w:val="both"/>
        <w:rPr>
          <w:rFonts w:asciiTheme="majorBidi" w:hAnsiTheme="majorBidi" w:cstheme="majorBidi"/>
          <w:sz w:val="26"/>
          <w:szCs w:val="26"/>
        </w:rPr>
      </w:pPr>
      <w:r>
        <w:rPr>
          <w:rFonts w:asciiTheme="majorBidi" w:hAnsiTheme="majorBidi" w:cstheme="majorBidi"/>
          <w:sz w:val="26"/>
          <w:szCs w:val="26"/>
        </w:rPr>
        <w:t>Prestige:</w:t>
      </w:r>
    </w:p>
    <w:p w:rsidR="002A29DA" w:rsidRDefault="002A29DA" w:rsidP="00B16C62">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SA enjoys high prestige and is regarded as a revered (sacred) language due to its association with the Quran. It is also highly valued by virtue of its association with a bulk of literature ranging from pre-Islamic poetry to the very contemporary writings. Colloquial Arabic is often referred to as </w:t>
      </w:r>
      <w:r>
        <w:rPr>
          <w:rFonts w:asciiTheme="majorBidi" w:hAnsiTheme="majorBidi" w:cstheme="majorBidi"/>
          <w:i/>
          <w:iCs/>
          <w:sz w:val="26"/>
          <w:szCs w:val="26"/>
          <w:lang w:val="en-US"/>
        </w:rPr>
        <w:t>dialect</w:t>
      </w:r>
      <w:r>
        <w:rPr>
          <w:rFonts w:asciiTheme="majorBidi" w:hAnsiTheme="majorBidi" w:cstheme="majorBidi"/>
          <w:sz w:val="26"/>
          <w:szCs w:val="26"/>
          <w:lang w:val="en-US"/>
        </w:rPr>
        <w:t xml:space="preserve">, </w:t>
      </w:r>
      <w:r>
        <w:rPr>
          <w:rFonts w:asciiTheme="majorBidi" w:hAnsiTheme="majorBidi" w:cstheme="majorBidi"/>
          <w:i/>
          <w:iCs/>
          <w:sz w:val="26"/>
          <w:szCs w:val="26"/>
          <w:lang w:val="en-US"/>
        </w:rPr>
        <w:t>colloquial</w:t>
      </w:r>
      <w:r>
        <w:rPr>
          <w:rFonts w:asciiTheme="majorBidi" w:hAnsiTheme="majorBidi" w:cstheme="majorBidi"/>
          <w:sz w:val="26"/>
          <w:szCs w:val="26"/>
          <w:lang w:val="en-US"/>
        </w:rPr>
        <w:t xml:space="preserve"> or </w:t>
      </w:r>
      <w:r>
        <w:rPr>
          <w:rFonts w:asciiTheme="majorBidi" w:hAnsiTheme="majorBidi" w:cstheme="majorBidi"/>
          <w:i/>
          <w:iCs/>
          <w:sz w:val="26"/>
          <w:szCs w:val="26"/>
          <w:lang w:val="en-US"/>
        </w:rPr>
        <w:t>vernacular</w:t>
      </w:r>
      <w:r>
        <w:rPr>
          <w:rFonts w:asciiTheme="majorBidi" w:hAnsiTheme="majorBidi" w:cstheme="majorBidi"/>
          <w:sz w:val="26"/>
          <w:szCs w:val="26"/>
          <w:lang w:val="en-US"/>
        </w:rPr>
        <w:t xml:space="preserve"> (</w:t>
      </w:r>
      <w:r>
        <w:rPr>
          <w:rFonts w:asciiTheme="majorBidi" w:hAnsiTheme="majorBidi" w:cstheme="majorBidi"/>
          <w:i/>
          <w:iCs/>
          <w:sz w:val="26"/>
          <w:szCs w:val="26"/>
          <w:lang w:val="en-US"/>
        </w:rPr>
        <w:t>al-</w:t>
      </w:r>
      <w:proofErr w:type="spellStart"/>
      <w:r>
        <w:rPr>
          <w:rFonts w:asciiTheme="majorBidi" w:hAnsiTheme="majorBidi" w:cstheme="majorBidi"/>
          <w:i/>
          <w:iCs/>
          <w:sz w:val="26"/>
          <w:szCs w:val="26"/>
          <w:lang w:val="en-US"/>
        </w:rPr>
        <w:t>āmmiyya</w:t>
      </w:r>
      <w:proofErr w:type="spellEnd"/>
      <w:r>
        <w:rPr>
          <w:rFonts w:asciiTheme="majorBidi" w:hAnsiTheme="majorBidi" w:cstheme="majorBidi"/>
          <w:i/>
          <w:iCs/>
          <w:sz w:val="26"/>
          <w:szCs w:val="26"/>
          <w:lang w:val="en-US"/>
        </w:rPr>
        <w:t xml:space="preserve"> </w:t>
      </w:r>
      <w:r>
        <w:rPr>
          <w:rFonts w:asciiTheme="majorBidi" w:hAnsiTheme="majorBidi" w:cstheme="majorBidi"/>
          <w:sz w:val="26"/>
          <w:szCs w:val="26"/>
          <w:lang w:val="en-US"/>
        </w:rPr>
        <w:t xml:space="preserve">or </w:t>
      </w:r>
      <w:r>
        <w:rPr>
          <w:rFonts w:asciiTheme="majorBidi" w:hAnsiTheme="majorBidi" w:cstheme="majorBidi"/>
          <w:i/>
          <w:iCs/>
          <w:sz w:val="26"/>
          <w:szCs w:val="26"/>
          <w:lang w:val="en-US"/>
        </w:rPr>
        <w:t>ad-</w:t>
      </w:r>
      <w:proofErr w:type="spellStart"/>
      <w:r>
        <w:rPr>
          <w:rFonts w:asciiTheme="majorBidi" w:hAnsiTheme="majorBidi" w:cstheme="majorBidi"/>
          <w:i/>
          <w:iCs/>
          <w:sz w:val="26"/>
          <w:szCs w:val="26"/>
          <w:lang w:val="en-US"/>
        </w:rPr>
        <w:t>dārija</w:t>
      </w:r>
      <w:proofErr w:type="spellEnd"/>
      <w:r>
        <w:rPr>
          <w:rFonts w:asciiTheme="majorBidi" w:hAnsiTheme="majorBidi" w:cstheme="majorBidi"/>
          <w:sz w:val="26"/>
          <w:szCs w:val="26"/>
          <w:lang w:val="en-US"/>
        </w:rPr>
        <w:t>)</w:t>
      </w:r>
      <w:r>
        <w:rPr>
          <w:rFonts w:asciiTheme="majorBidi" w:hAnsiTheme="majorBidi" w:cstheme="majorBidi"/>
          <w:i/>
          <w:iCs/>
          <w:sz w:val="26"/>
          <w:szCs w:val="26"/>
          <w:lang w:val="en-US"/>
        </w:rPr>
        <w:t xml:space="preserve">, </w:t>
      </w:r>
      <w:r>
        <w:rPr>
          <w:rFonts w:asciiTheme="majorBidi" w:hAnsiTheme="majorBidi" w:cstheme="majorBidi"/>
          <w:sz w:val="26"/>
          <w:szCs w:val="26"/>
          <w:lang w:val="en-US"/>
        </w:rPr>
        <w:t>and felt to be less worthy and broken. These attitudes remain so</w:t>
      </w:r>
      <w:r w:rsidR="00B16C62">
        <w:rPr>
          <w:rFonts w:asciiTheme="majorBidi" w:hAnsiTheme="majorBidi" w:cstheme="majorBidi"/>
          <w:sz w:val="26"/>
          <w:szCs w:val="26"/>
          <w:lang w:val="en-US"/>
        </w:rPr>
        <w:t xml:space="preserve">cietal </w:t>
      </w:r>
      <w:proofErr w:type="gramStart"/>
      <w:r w:rsidR="00B16C62">
        <w:rPr>
          <w:rFonts w:asciiTheme="majorBidi" w:hAnsiTheme="majorBidi" w:cstheme="majorBidi"/>
          <w:sz w:val="26"/>
          <w:szCs w:val="26"/>
          <w:lang w:val="en-US"/>
        </w:rPr>
        <w:t xml:space="preserve">judgments </w:t>
      </w:r>
      <w:r>
        <w:rPr>
          <w:rFonts w:asciiTheme="majorBidi" w:hAnsiTheme="majorBidi" w:cstheme="majorBidi"/>
          <w:sz w:val="26"/>
          <w:szCs w:val="26"/>
          <w:lang w:val="en-US"/>
        </w:rPr>
        <w:t>,</w:t>
      </w:r>
      <w:proofErr w:type="gramEnd"/>
      <w:r>
        <w:rPr>
          <w:rFonts w:asciiTheme="majorBidi" w:hAnsiTheme="majorBidi" w:cstheme="majorBidi"/>
          <w:sz w:val="26"/>
          <w:szCs w:val="26"/>
          <w:lang w:val="en-US"/>
        </w:rPr>
        <w:t xml:space="preserve"> however. It follows that, on linguistic grounds, all varieties have the same footing as f</w:t>
      </w:r>
      <w:r w:rsidR="00B16C62">
        <w:rPr>
          <w:rFonts w:asciiTheme="majorBidi" w:hAnsiTheme="majorBidi" w:cstheme="majorBidi"/>
          <w:sz w:val="26"/>
          <w:szCs w:val="26"/>
          <w:lang w:val="en-US"/>
        </w:rPr>
        <w:t>ar as they fulfill communication</w:t>
      </w:r>
      <w:r>
        <w:rPr>
          <w:rFonts w:asciiTheme="majorBidi" w:hAnsiTheme="majorBidi" w:cstheme="majorBidi"/>
          <w:sz w:val="26"/>
          <w:szCs w:val="26"/>
          <w:lang w:val="en-US"/>
        </w:rPr>
        <w:t xml:space="preserve"> tasks.</w:t>
      </w:r>
    </w:p>
    <w:p w:rsidR="002A29DA" w:rsidRDefault="002A29DA" w:rsidP="002A29DA">
      <w:pPr>
        <w:pStyle w:val="Paragraphedeliste"/>
        <w:numPr>
          <w:ilvl w:val="0"/>
          <w:numId w:val="3"/>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Literary</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Heritage</w:t>
      </w:r>
      <w:proofErr w:type="spellEnd"/>
      <w:r>
        <w:rPr>
          <w:rFonts w:asciiTheme="majorBidi" w:hAnsiTheme="majorBidi" w:cstheme="majorBidi"/>
          <w:sz w:val="26"/>
          <w:szCs w:val="26"/>
        </w:rPr>
        <w:t>:</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Just like other </w:t>
      </w:r>
      <w:proofErr w:type="spellStart"/>
      <w:r>
        <w:rPr>
          <w:rFonts w:asciiTheme="majorBidi" w:hAnsiTheme="majorBidi" w:cstheme="majorBidi"/>
          <w:sz w:val="26"/>
          <w:szCs w:val="26"/>
          <w:lang w:val="en-US"/>
        </w:rPr>
        <w:t>diglossic</w:t>
      </w:r>
      <w:proofErr w:type="spellEnd"/>
      <w:r>
        <w:rPr>
          <w:rFonts w:asciiTheme="majorBidi" w:hAnsiTheme="majorBidi" w:cstheme="majorBidi"/>
          <w:sz w:val="26"/>
          <w:szCs w:val="26"/>
          <w:lang w:val="en-US"/>
        </w:rPr>
        <w:t xml:space="preserve"> communities, most of the Arabic literature is available in SA. Literature in Colloquial Arabic may at best r</w:t>
      </w:r>
      <w:r w:rsidR="006E27A7">
        <w:rPr>
          <w:rFonts w:asciiTheme="majorBidi" w:hAnsiTheme="majorBidi" w:cstheme="majorBidi"/>
          <w:sz w:val="26"/>
          <w:szCs w:val="26"/>
          <w:lang w:val="en-US"/>
        </w:rPr>
        <w:t>elate to folk literature.</w:t>
      </w:r>
    </w:p>
    <w:p w:rsidR="002A29DA" w:rsidRDefault="002A29DA" w:rsidP="002A29DA">
      <w:pPr>
        <w:pStyle w:val="Paragraphedeliste"/>
        <w:numPr>
          <w:ilvl w:val="0"/>
          <w:numId w:val="4"/>
        </w:numPr>
        <w:spacing w:after="0" w:line="360" w:lineRule="auto"/>
        <w:jc w:val="both"/>
        <w:rPr>
          <w:rFonts w:asciiTheme="majorBidi" w:hAnsiTheme="majorBidi" w:cstheme="majorBidi"/>
          <w:sz w:val="26"/>
          <w:szCs w:val="26"/>
        </w:rPr>
      </w:pPr>
      <w:r>
        <w:rPr>
          <w:rFonts w:asciiTheme="majorBidi" w:hAnsiTheme="majorBidi" w:cstheme="majorBidi"/>
          <w:sz w:val="26"/>
          <w:szCs w:val="26"/>
        </w:rPr>
        <w:t>acquisition:</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SA is the mother tongue of no one in the society. It is a ‘learned’ variety, generally accessible through schooling. Colloquial Arabic is the true mother tongue, being naturally acquired since babyhood. </w:t>
      </w:r>
    </w:p>
    <w:p w:rsidR="002A29DA" w:rsidRDefault="002A29DA" w:rsidP="002A29DA">
      <w:pPr>
        <w:pStyle w:val="Paragraphedeliste"/>
        <w:numPr>
          <w:ilvl w:val="0"/>
          <w:numId w:val="5"/>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lastRenderedPageBreak/>
        <w:t>standardization</w:t>
      </w:r>
      <w:proofErr w:type="spellEnd"/>
      <w:r>
        <w:rPr>
          <w:rFonts w:asciiTheme="majorBidi" w:hAnsiTheme="majorBidi" w:cstheme="majorBidi"/>
          <w:sz w:val="26"/>
          <w:szCs w:val="26"/>
        </w:rPr>
        <w:t>:</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SA is the only standard variety. There had (has) been many attempts, especially during the colonial era, to standardize national dialects of Arabic (namely in the Middle East and the Levant). Colonial masters, and later some native followers, pushed towards such enterprise on the basis th</w:t>
      </w:r>
      <w:r w:rsidR="006E27A7">
        <w:rPr>
          <w:rFonts w:asciiTheme="majorBidi" w:hAnsiTheme="majorBidi" w:cstheme="majorBidi"/>
          <w:sz w:val="26"/>
          <w:szCs w:val="26"/>
          <w:lang w:val="en-US"/>
        </w:rPr>
        <w:t>at Colloquial Arabic is the</w:t>
      </w:r>
      <w:r>
        <w:rPr>
          <w:rFonts w:asciiTheme="majorBidi" w:hAnsiTheme="majorBidi" w:cstheme="majorBidi"/>
          <w:sz w:val="26"/>
          <w:szCs w:val="26"/>
          <w:lang w:val="en-US"/>
        </w:rPr>
        <w:t xml:space="preserve"> mother tongue, and as such it is the medium which ensures better academic attainment and learning efficiency. However, this project has always faced failure and no regional vernacular could become a standard norm.</w:t>
      </w:r>
    </w:p>
    <w:p w:rsidR="002A29DA" w:rsidRDefault="002A29DA" w:rsidP="002A29DA">
      <w:pPr>
        <w:pStyle w:val="Paragraphedeliste"/>
        <w:numPr>
          <w:ilvl w:val="0"/>
          <w:numId w:val="6"/>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Stability</w:t>
      </w:r>
      <w:proofErr w:type="spellEnd"/>
      <w:r>
        <w:rPr>
          <w:rFonts w:asciiTheme="majorBidi" w:hAnsiTheme="majorBidi" w:cstheme="majorBidi"/>
          <w:sz w:val="26"/>
          <w:szCs w:val="26"/>
        </w:rPr>
        <w:t>:</w:t>
      </w:r>
    </w:p>
    <w:p w:rsidR="00156DB1" w:rsidRDefault="002A29DA" w:rsidP="00733EA3">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SA is a stable linguistic system because of its association with writing and education. Colloquial Arabic displays variation and is more subject to change.</w:t>
      </w:r>
    </w:p>
    <w:p w:rsidR="002A29DA" w:rsidRDefault="002A29DA" w:rsidP="002A29DA">
      <w:pPr>
        <w:pStyle w:val="Paragraphedeliste"/>
        <w:numPr>
          <w:ilvl w:val="0"/>
          <w:numId w:val="6"/>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Grammar</w:t>
      </w:r>
      <w:proofErr w:type="spellEnd"/>
      <w:r>
        <w:rPr>
          <w:rFonts w:asciiTheme="majorBidi" w:hAnsiTheme="majorBidi" w:cstheme="majorBidi"/>
          <w:sz w:val="26"/>
          <w:szCs w:val="26"/>
        </w:rPr>
        <w:t>:</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SA has a more complex grammar (complex tense systems, gender systems, </w:t>
      </w:r>
      <w:proofErr w:type="spellStart"/>
      <w:r>
        <w:rPr>
          <w:rFonts w:asciiTheme="majorBidi" w:hAnsiTheme="majorBidi" w:cstheme="majorBidi"/>
          <w:sz w:val="26"/>
          <w:szCs w:val="26"/>
          <w:lang w:val="en-US"/>
        </w:rPr>
        <w:t>etc</w:t>
      </w:r>
      <w:proofErr w:type="spellEnd"/>
      <w:r>
        <w:rPr>
          <w:rFonts w:asciiTheme="majorBidi" w:hAnsiTheme="majorBidi" w:cstheme="majorBidi"/>
          <w:sz w:val="26"/>
          <w:szCs w:val="26"/>
          <w:lang w:val="en-US"/>
        </w:rPr>
        <w:t>). Colloquial Arabic grammar is more simplified.</w:t>
      </w:r>
    </w:p>
    <w:p w:rsidR="002A29DA" w:rsidRDefault="002A29DA" w:rsidP="002A29DA">
      <w:pPr>
        <w:pStyle w:val="Paragraphedeliste"/>
        <w:numPr>
          <w:ilvl w:val="0"/>
          <w:numId w:val="6"/>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Lexicon</w:t>
      </w:r>
      <w:proofErr w:type="spellEnd"/>
      <w:r>
        <w:rPr>
          <w:rFonts w:asciiTheme="majorBidi" w:hAnsiTheme="majorBidi" w:cstheme="majorBidi"/>
          <w:sz w:val="26"/>
          <w:szCs w:val="26"/>
        </w:rPr>
        <w:t>:</w:t>
      </w:r>
    </w:p>
    <w:p w:rsidR="002A29DA" w:rsidRDefault="002A29DA" w:rsidP="002A29DA">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 xml:space="preserve"> SA has a rich dictionary. The lexicon of Colloquial Arabic is often less and many times draws from H vocabulary to fill in lexical gaps. Besides internal borrowings, Colloquial Arabic includes a large number of loanwords which are largely taken from English and French (depending on the colonial past of the region).</w:t>
      </w:r>
    </w:p>
    <w:p w:rsidR="002A29DA" w:rsidRDefault="002A29DA" w:rsidP="002A29DA">
      <w:pPr>
        <w:pStyle w:val="Paragraphedeliste"/>
        <w:numPr>
          <w:ilvl w:val="0"/>
          <w:numId w:val="6"/>
        </w:numPr>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Phonology</w:t>
      </w:r>
      <w:proofErr w:type="spellEnd"/>
      <w:r>
        <w:rPr>
          <w:rFonts w:asciiTheme="majorBidi" w:hAnsiTheme="majorBidi" w:cstheme="majorBidi"/>
          <w:sz w:val="26"/>
          <w:szCs w:val="26"/>
        </w:rPr>
        <w:t xml:space="preserve">: </w:t>
      </w:r>
    </w:p>
    <w:p w:rsidR="002A29DA" w:rsidRDefault="002A29DA" w:rsidP="00733EA3">
      <w:pPr>
        <w:spacing w:after="0" w:line="360" w:lineRule="auto"/>
        <w:jc w:val="both"/>
        <w:rPr>
          <w:rFonts w:asciiTheme="majorBidi" w:hAnsiTheme="majorBidi" w:cstheme="majorBidi"/>
          <w:sz w:val="26"/>
          <w:szCs w:val="26"/>
          <w:lang w:val="en-US"/>
        </w:rPr>
      </w:pPr>
      <w:r>
        <w:rPr>
          <w:rFonts w:asciiTheme="majorBidi" w:hAnsiTheme="majorBidi" w:cstheme="majorBidi"/>
          <w:sz w:val="26"/>
          <w:szCs w:val="26"/>
          <w:lang w:val="en-US"/>
        </w:rPr>
        <w:t>SA has a fixed and organized phonological system. The phonemic system of Colloquial Arabic might contain elements that are of a foreign origin, such as /P/and /v/.</w:t>
      </w:r>
    </w:p>
    <w:p w:rsidR="002A29DA" w:rsidRDefault="002A29DA" w:rsidP="002A29DA">
      <w:pPr>
        <w:pStyle w:val="Default"/>
        <w:spacing w:line="360" w:lineRule="auto"/>
        <w:ind w:firstLine="708"/>
        <w:jc w:val="both"/>
        <w:rPr>
          <w:rFonts w:asciiTheme="majorBidi" w:hAnsiTheme="majorBidi" w:cstheme="majorBidi"/>
          <w:sz w:val="26"/>
          <w:szCs w:val="26"/>
          <w:lang w:val="en-US"/>
        </w:rPr>
      </w:pPr>
      <w:r>
        <w:rPr>
          <w:rFonts w:asciiTheme="majorBidi" w:hAnsiTheme="majorBidi" w:cstheme="majorBidi"/>
          <w:sz w:val="26"/>
          <w:szCs w:val="26"/>
          <w:lang w:val="en-US"/>
        </w:rPr>
        <w:t xml:space="preserve">It should be made clear that Ferguson’s conceptualization is not always valid nor it is enough comprehensive to cover all </w:t>
      </w:r>
      <w:proofErr w:type="spellStart"/>
      <w:r>
        <w:rPr>
          <w:rFonts w:asciiTheme="majorBidi" w:hAnsiTheme="majorBidi" w:cstheme="majorBidi"/>
          <w:sz w:val="26"/>
          <w:szCs w:val="26"/>
          <w:lang w:val="en-US"/>
        </w:rPr>
        <w:t>diglossic</w:t>
      </w:r>
      <w:proofErr w:type="spellEnd"/>
      <w:r>
        <w:rPr>
          <w:rFonts w:asciiTheme="majorBidi" w:hAnsiTheme="majorBidi" w:cstheme="majorBidi"/>
          <w:sz w:val="26"/>
          <w:szCs w:val="26"/>
          <w:lang w:val="en-US"/>
        </w:rPr>
        <w:t xml:space="preserve"> communities for it has a number of flaws which have since been pointed out. In some situations, the nine rubrics meet what Ferguson suggests; in some others only some rubrics are met while the others are missed. For instance, when dealing with the </w:t>
      </w:r>
      <w:proofErr w:type="spellStart"/>
      <w:r>
        <w:rPr>
          <w:rFonts w:asciiTheme="majorBidi" w:hAnsiTheme="majorBidi" w:cstheme="majorBidi"/>
          <w:sz w:val="26"/>
          <w:szCs w:val="26"/>
          <w:lang w:val="en-US"/>
        </w:rPr>
        <w:t>Fergusonian</w:t>
      </w:r>
      <w:proofErr w:type="spellEnd"/>
      <w:r>
        <w:rPr>
          <w:rFonts w:asciiTheme="majorBidi" w:hAnsiTheme="majorBidi" w:cstheme="majorBidi"/>
          <w:sz w:val="26"/>
          <w:szCs w:val="26"/>
          <w:lang w:val="en-US"/>
        </w:rPr>
        <w:t xml:space="preserve"> criterion of prestige in Switzerland, Hogg et al (1984)</w:t>
      </w:r>
      <w:r>
        <w:rPr>
          <w:rFonts w:asciiTheme="majorBidi" w:hAnsiTheme="majorBidi" w:cstheme="majorBidi"/>
          <w:i/>
          <w:iCs/>
          <w:sz w:val="26"/>
          <w:szCs w:val="26"/>
          <w:lang w:val="en-US"/>
        </w:rPr>
        <w:t xml:space="preserve"> </w:t>
      </w:r>
      <w:r>
        <w:rPr>
          <w:rFonts w:asciiTheme="majorBidi" w:hAnsiTheme="majorBidi" w:cstheme="majorBidi"/>
          <w:sz w:val="26"/>
          <w:szCs w:val="26"/>
          <w:lang w:val="en-US"/>
        </w:rPr>
        <w:t xml:space="preserve">argue that we would maintain that High German is </w:t>
      </w:r>
      <w:r>
        <w:rPr>
          <w:rFonts w:asciiTheme="majorBidi" w:hAnsiTheme="majorBidi" w:cstheme="majorBidi"/>
          <w:i/>
          <w:iCs/>
          <w:sz w:val="26"/>
          <w:szCs w:val="26"/>
          <w:lang w:val="en-US"/>
        </w:rPr>
        <w:t xml:space="preserve">not </w:t>
      </w:r>
      <w:r>
        <w:rPr>
          <w:rFonts w:asciiTheme="majorBidi" w:hAnsiTheme="majorBidi" w:cstheme="majorBidi"/>
          <w:sz w:val="26"/>
          <w:szCs w:val="26"/>
          <w:lang w:val="en-US"/>
        </w:rPr>
        <w:t>afforded greater prestige or status than Swiss German.</w:t>
      </w:r>
    </w:p>
    <w:p w:rsidR="002A29DA" w:rsidRDefault="002A29DA" w:rsidP="002A29DA">
      <w:pPr>
        <w:spacing w:after="240" w:line="360" w:lineRule="auto"/>
        <w:jc w:val="both"/>
        <w:rPr>
          <w:rFonts w:ascii="Times New Roman" w:hAnsi="Times New Roman" w:cs="Times New Roman"/>
          <w:b/>
          <w:bCs/>
          <w:sz w:val="26"/>
          <w:szCs w:val="26"/>
          <w:lang w:val="en-US"/>
        </w:rPr>
      </w:pPr>
    </w:p>
    <w:p w:rsidR="002A29DA" w:rsidRDefault="003D31DD" w:rsidP="002A29DA">
      <w:pPr>
        <w:spacing w:after="0" w:line="360" w:lineRule="auto"/>
        <w:jc w:val="both"/>
        <w:rPr>
          <w:rFonts w:ascii="Times New Roman" w:hAnsi="Times New Roman" w:cs="Times New Roman"/>
          <w:sz w:val="26"/>
          <w:szCs w:val="26"/>
          <w:lang w:val="en-US"/>
        </w:rPr>
      </w:pPr>
      <w:r>
        <w:rPr>
          <w:rFonts w:ascii="Times New Roman" w:hAnsi="Times New Roman" w:cs="Times New Roman"/>
          <w:b/>
          <w:bCs/>
          <w:sz w:val="26"/>
          <w:szCs w:val="26"/>
          <w:lang w:val="en-US"/>
        </w:rPr>
        <w:lastRenderedPageBreak/>
        <w:t>1.1.2</w:t>
      </w:r>
      <w:r w:rsidR="002A29DA">
        <w:rPr>
          <w:rFonts w:ascii="Times New Roman" w:hAnsi="Times New Roman" w:cs="Times New Roman"/>
          <w:b/>
          <w:bCs/>
          <w:sz w:val="26"/>
          <w:szCs w:val="26"/>
          <w:lang w:val="en-US"/>
        </w:rPr>
        <w:t xml:space="preserve"> Fishman’s Further Elaboration of </w:t>
      </w:r>
      <w:proofErr w:type="spellStart"/>
      <w:r w:rsidR="002A29DA">
        <w:rPr>
          <w:rFonts w:ascii="Times New Roman" w:hAnsi="Times New Roman" w:cs="Times New Roman"/>
          <w:b/>
          <w:bCs/>
          <w:sz w:val="26"/>
          <w:szCs w:val="26"/>
          <w:lang w:val="en-US"/>
        </w:rPr>
        <w:t>Diglossia</w:t>
      </w:r>
      <w:proofErr w:type="spellEnd"/>
    </w:p>
    <w:p w:rsidR="002A29DA" w:rsidRDefault="002A29DA" w:rsidP="002A29DA">
      <w:pPr>
        <w:spacing w:after="0" w:line="360" w:lineRule="auto"/>
        <w:ind w:firstLine="708"/>
        <w:jc w:val="both"/>
        <w:rPr>
          <w:rFonts w:ascii="Times New Roman" w:hAnsi="Times New Roman" w:cs="Times New Roman"/>
          <w:sz w:val="26"/>
          <w:szCs w:val="26"/>
          <w:lang w:val="en-US"/>
        </w:rPr>
      </w:pPr>
      <w:r>
        <w:rPr>
          <w:rFonts w:asciiTheme="majorBidi" w:hAnsiTheme="majorBidi" w:cstheme="majorBidi"/>
          <w:sz w:val="26"/>
          <w:szCs w:val="26"/>
          <w:lang w:val="en-US"/>
        </w:rPr>
        <w:t xml:space="preserve">By 1967 Ferguson’s original concept had undergone some changes when Fishman refined the definition arguing that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 xml:space="preserve"> can also be extended to cover situations where two (or more) unrelated, or at least historically distant, language varieties are used for different functions. This is referred to as ‘extended </w:t>
      </w:r>
      <w:proofErr w:type="spellStart"/>
      <w:r>
        <w:rPr>
          <w:rFonts w:asciiTheme="majorBidi" w:hAnsiTheme="majorBidi" w:cstheme="majorBidi"/>
          <w:sz w:val="26"/>
          <w:szCs w:val="26"/>
          <w:lang w:val="en-US"/>
        </w:rPr>
        <w:t>diglossia</w:t>
      </w:r>
      <w:proofErr w:type="spellEnd"/>
      <w:r>
        <w:rPr>
          <w:rFonts w:asciiTheme="majorBidi" w:hAnsiTheme="majorBidi" w:cstheme="majorBidi"/>
          <w:sz w:val="26"/>
          <w:szCs w:val="26"/>
          <w:lang w:val="en-US"/>
        </w:rPr>
        <w:t>’.</w:t>
      </w:r>
      <w:r>
        <w:rPr>
          <w:rFonts w:ascii="Times New Roman" w:hAnsi="Times New Roman" w:cs="Times New Roman"/>
          <w:sz w:val="26"/>
          <w:szCs w:val="26"/>
          <w:lang w:val="en-US"/>
        </w:rPr>
        <w:t xml:space="preserve"> As an illustration, Fishman (1967) cites Paraguay as a case in point where Spanish (H variety) and Guarani (an Indian language genetically unrelated to Spanish) fulfill different functions throughout the community. In his reformulation of the concept of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Fishman draws a boundary between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and bilingualism. As such, Fishman stresses the point that the former characterizes the societal level (a matter of sociologists and sociolinguists), whereas the latter is analyzed at the individual level (a matter of psychologists and psycholinguists).</w:t>
      </w:r>
    </w:p>
    <w:p w:rsidR="002A29DA" w:rsidRDefault="002A29DA" w:rsidP="005A0AF7">
      <w:pPr>
        <w:spacing w:after="240" w:line="360" w:lineRule="auto"/>
        <w:ind w:firstLine="70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The point that should be emphasized is that both Ferguson’s formulation and Fishman’s extension of the notion of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firmly stress the complementary distribution of the two existing codes. The rubric of ‘function’ remains the cornerstone of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and, as </w:t>
      </w:r>
      <w:proofErr w:type="spellStart"/>
      <w:r>
        <w:rPr>
          <w:rFonts w:ascii="Times New Roman" w:hAnsi="Times New Roman" w:cs="Times New Roman"/>
          <w:sz w:val="26"/>
          <w:szCs w:val="26"/>
          <w:lang w:val="en-US"/>
        </w:rPr>
        <w:t>Fasold</w:t>
      </w:r>
      <w:proofErr w:type="spellEnd"/>
      <w:r>
        <w:rPr>
          <w:rFonts w:ascii="Times New Roman" w:hAnsi="Times New Roman" w:cs="Times New Roman"/>
          <w:sz w:val="26"/>
          <w:szCs w:val="26"/>
          <w:lang w:val="en-US"/>
        </w:rPr>
        <w:t xml:space="preserve"> (1984:53) puts it, “only function remains unchallenged; it is the very heart and soul of the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concept”. </w:t>
      </w:r>
    </w:p>
    <w:p w:rsidR="003D31DD" w:rsidRDefault="003D31DD" w:rsidP="003D31DD">
      <w:pPr>
        <w:tabs>
          <w:tab w:val="left" w:pos="6045"/>
        </w:tabs>
        <w:spacing w:after="240" w:line="360" w:lineRule="auto"/>
        <w:rPr>
          <w:rFonts w:ascii="Times New Roman" w:hAnsi="Times New Roman" w:cs="Times New Roman"/>
          <w:sz w:val="26"/>
          <w:szCs w:val="26"/>
          <w:lang w:val="en-US"/>
        </w:rPr>
      </w:pPr>
    </w:p>
    <w:p w:rsidR="003D31DD" w:rsidRDefault="003D31DD" w:rsidP="003D31DD">
      <w:pPr>
        <w:tabs>
          <w:tab w:val="left" w:pos="6045"/>
        </w:tabs>
        <w:spacing w:after="240" w:line="360" w:lineRule="auto"/>
        <w:rPr>
          <w:rFonts w:ascii="Times New Roman" w:hAnsi="Times New Roman" w:cs="Times New Roman"/>
          <w:sz w:val="26"/>
          <w:szCs w:val="26"/>
          <w:lang w:val="en-US"/>
        </w:rPr>
      </w:pPr>
      <w:r w:rsidRPr="003D31DD">
        <w:rPr>
          <w:rFonts w:ascii="Times New Roman" w:hAnsi="Times New Roman" w:cs="Times New Roman"/>
          <w:b/>
          <w:bCs/>
          <w:sz w:val="26"/>
          <w:szCs w:val="26"/>
          <w:u w:val="single"/>
          <w:lang w:val="en-US"/>
        </w:rPr>
        <w:t>Assignment</w:t>
      </w:r>
      <w:r>
        <w:rPr>
          <w:rFonts w:ascii="Times New Roman" w:hAnsi="Times New Roman" w:cs="Times New Roman"/>
          <w:sz w:val="26"/>
          <w:szCs w:val="26"/>
          <w:lang w:val="en-US"/>
        </w:rPr>
        <w:t xml:space="preserve">: Characterize </w:t>
      </w:r>
      <w:proofErr w:type="spellStart"/>
      <w:r>
        <w:rPr>
          <w:rFonts w:ascii="Times New Roman" w:hAnsi="Times New Roman" w:cs="Times New Roman"/>
          <w:sz w:val="26"/>
          <w:szCs w:val="26"/>
          <w:lang w:val="en-US"/>
        </w:rPr>
        <w:t>diglossia</w:t>
      </w:r>
      <w:proofErr w:type="spellEnd"/>
      <w:r>
        <w:rPr>
          <w:rFonts w:ascii="Times New Roman" w:hAnsi="Times New Roman" w:cs="Times New Roman"/>
          <w:sz w:val="26"/>
          <w:szCs w:val="26"/>
          <w:lang w:val="en-US"/>
        </w:rPr>
        <w:t xml:space="preserve"> in Algeria</w:t>
      </w:r>
    </w:p>
    <w:p w:rsidR="002A29DA" w:rsidRDefault="003D31DD" w:rsidP="003D31DD">
      <w:pPr>
        <w:tabs>
          <w:tab w:val="left" w:pos="6045"/>
        </w:tabs>
        <w:spacing w:after="240" w:line="360" w:lineRule="auto"/>
        <w:rPr>
          <w:rFonts w:ascii="Times New Roman" w:hAnsi="Times New Roman" w:cs="Times New Roman"/>
          <w:sz w:val="26"/>
          <w:szCs w:val="26"/>
          <w:lang w:val="en-US"/>
        </w:rPr>
      </w:pPr>
      <w:r>
        <w:rPr>
          <w:rFonts w:ascii="Times New Roman" w:hAnsi="Times New Roman" w:cs="Times New Roman"/>
          <w:sz w:val="26"/>
          <w:szCs w:val="26"/>
          <w:lang w:val="en-US"/>
        </w:rPr>
        <w:tab/>
      </w:r>
    </w:p>
    <w:p w:rsidR="002A29DA" w:rsidRDefault="002A29DA" w:rsidP="002A29DA">
      <w:pPr>
        <w:spacing w:after="240" w:line="360" w:lineRule="auto"/>
        <w:jc w:val="both"/>
        <w:rPr>
          <w:rFonts w:ascii="Times New Roman" w:hAnsi="Times New Roman" w:cs="Times New Roman"/>
          <w:sz w:val="26"/>
          <w:szCs w:val="26"/>
          <w:lang w:val="en-US"/>
        </w:rPr>
      </w:pPr>
    </w:p>
    <w:p w:rsidR="002A29DA" w:rsidRDefault="002A29DA" w:rsidP="002A29DA">
      <w:pPr>
        <w:spacing w:after="240" w:line="360" w:lineRule="auto"/>
        <w:jc w:val="both"/>
        <w:rPr>
          <w:rFonts w:ascii="Times New Roman" w:hAnsi="Times New Roman" w:cs="Times New Roman"/>
          <w:sz w:val="26"/>
          <w:szCs w:val="26"/>
          <w:lang w:val="en-US"/>
        </w:rPr>
      </w:pPr>
    </w:p>
    <w:p w:rsidR="00AF20C5" w:rsidRDefault="00AF20C5" w:rsidP="002A29DA">
      <w:pPr>
        <w:spacing w:after="240" w:line="360" w:lineRule="auto"/>
        <w:jc w:val="both"/>
        <w:rPr>
          <w:rFonts w:ascii="Times New Roman" w:hAnsi="Times New Roman" w:cs="Times New Roman"/>
          <w:sz w:val="26"/>
          <w:szCs w:val="26"/>
          <w:lang w:val="en-US"/>
        </w:rPr>
      </w:pPr>
    </w:p>
    <w:p w:rsidR="00AF20C5" w:rsidRDefault="00AF20C5" w:rsidP="002A29DA">
      <w:pPr>
        <w:spacing w:after="240" w:line="360" w:lineRule="auto"/>
        <w:jc w:val="both"/>
        <w:rPr>
          <w:rFonts w:ascii="Times New Roman" w:hAnsi="Times New Roman" w:cs="Times New Roman"/>
          <w:sz w:val="26"/>
          <w:szCs w:val="26"/>
          <w:lang w:val="en-US"/>
        </w:rPr>
      </w:pPr>
    </w:p>
    <w:p w:rsidR="00AF20C5" w:rsidRDefault="00AF20C5" w:rsidP="002A29DA">
      <w:pPr>
        <w:spacing w:after="240" w:line="360" w:lineRule="auto"/>
        <w:jc w:val="both"/>
        <w:rPr>
          <w:rFonts w:ascii="Times New Roman" w:hAnsi="Times New Roman" w:cs="Times New Roman"/>
          <w:sz w:val="26"/>
          <w:szCs w:val="26"/>
          <w:lang w:val="en-US"/>
        </w:rPr>
      </w:pPr>
    </w:p>
    <w:p w:rsidR="003A5579" w:rsidRDefault="003A5579" w:rsidP="002A29DA">
      <w:pPr>
        <w:spacing w:after="0" w:line="360" w:lineRule="auto"/>
        <w:rPr>
          <w:rFonts w:asciiTheme="majorBidi" w:hAnsiTheme="majorBidi" w:cstheme="majorBidi"/>
          <w:b/>
          <w:bCs/>
          <w:sz w:val="26"/>
          <w:szCs w:val="26"/>
          <w:lang w:val="en-US"/>
        </w:rPr>
      </w:pPr>
    </w:p>
    <w:p w:rsidR="003A5579" w:rsidRDefault="003A5579" w:rsidP="002A29DA">
      <w:pPr>
        <w:spacing w:after="0" w:line="360" w:lineRule="auto"/>
        <w:rPr>
          <w:rFonts w:asciiTheme="majorBidi" w:hAnsiTheme="majorBidi" w:cstheme="majorBidi"/>
          <w:b/>
          <w:bCs/>
          <w:sz w:val="26"/>
          <w:szCs w:val="26"/>
          <w:lang w:val="en-US"/>
        </w:rPr>
      </w:pPr>
    </w:p>
    <w:p w:rsidR="002A29DA" w:rsidRDefault="002A29DA" w:rsidP="002A29DA">
      <w:pPr>
        <w:spacing w:after="0" w:line="360" w:lineRule="auto"/>
        <w:jc w:val="both"/>
        <w:rPr>
          <w:rFonts w:asciiTheme="majorBidi" w:hAnsiTheme="majorBidi" w:cstheme="majorBidi"/>
          <w:sz w:val="26"/>
          <w:szCs w:val="26"/>
          <w:lang w:val="en-US"/>
        </w:rPr>
      </w:pPr>
      <w:bookmarkStart w:id="0" w:name="_GoBack"/>
      <w:bookmarkEnd w:id="0"/>
    </w:p>
    <w:p w:rsidR="002A29DA" w:rsidRDefault="002A29DA" w:rsidP="002A29DA">
      <w:pPr>
        <w:spacing w:after="0" w:line="360" w:lineRule="auto"/>
        <w:jc w:val="both"/>
        <w:rPr>
          <w:rFonts w:asciiTheme="majorBidi" w:hAnsiTheme="majorBidi" w:cstheme="majorBidi"/>
          <w:sz w:val="26"/>
          <w:szCs w:val="26"/>
          <w:lang w:val="en-US"/>
        </w:rPr>
      </w:pPr>
    </w:p>
    <w:p w:rsidR="00A7299A" w:rsidRDefault="00A7299A">
      <w:pPr>
        <w:rPr>
          <w:lang w:val="en-US"/>
        </w:rPr>
      </w:pPr>
    </w:p>
    <w:p w:rsidR="00A7299A" w:rsidRPr="00A7299A" w:rsidRDefault="00A7299A" w:rsidP="00A7299A">
      <w:pPr>
        <w:rPr>
          <w:lang w:val="en-US"/>
        </w:rPr>
      </w:pPr>
    </w:p>
    <w:p w:rsidR="00C70DC6" w:rsidRPr="00A7299A" w:rsidRDefault="00C70DC6" w:rsidP="00A7299A">
      <w:pPr>
        <w:tabs>
          <w:tab w:val="left" w:pos="3765"/>
        </w:tabs>
        <w:rPr>
          <w:lang w:val="en-US"/>
        </w:rPr>
      </w:pPr>
    </w:p>
    <w:sectPr w:rsidR="00C70DC6" w:rsidRPr="00A7299A" w:rsidSect="00466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6D30"/>
    <w:multiLevelType w:val="hybridMultilevel"/>
    <w:tmpl w:val="C79890BA"/>
    <w:lvl w:ilvl="0" w:tplc="9350D86A">
      <w:start w:val="1"/>
      <w:numFmt w:val="decimal"/>
      <w:lvlText w:val="%1)"/>
      <w:lvlJc w:val="left"/>
      <w:pPr>
        <w:ind w:left="720" w:hanging="360"/>
      </w:pPr>
      <w:rPr>
        <w:i w:val="0"/>
        <w:iCs w:val="0"/>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E311F3B"/>
    <w:multiLevelType w:val="hybridMultilevel"/>
    <w:tmpl w:val="C00E6CE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F7F3987"/>
    <w:multiLevelType w:val="hybridMultilevel"/>
    <w:tmpl w:val="3DB833D4"/>
    <w:lvl w:ilvl="0" w:tplc="A06034C4">
      <w:start w:val="1"/>
      <w:numFmt w:val="decimal"/>
      <w:lvlText w:val="%1."/>
      <w:lvlJc w:val="left"/>
      <w:pPr>
        <w:tabs>
          <w:tab w:val="num" w:pos="720"/>
        </w:tabs>
        <w:ind w:left="720" w:hanging="360"/>
      </w:pPr>
    </w:lvl>
    <w:lvl w:ilvl="1" w:tplc="ACF48082">
      <w:start w:val="1"/>
      <w:numFmt w:val="decimal"/>
      <w:lvlText w:val="%2."/>
      <w:lvlJc w:val="left"/>
      <w:pPr>
        <w:tabs>
          <w:tab w:val="num" w:pos="1440"/>
        </w:tabs>
        <w:ind w:left="1440" w:hanging="360"/>
      </w:pPr>
    </w:lvl>
    <w:lvl w:ilvl="2" w:tplc="815E56C4">
      <w:start w:val="1"/>
      <w:numFmt w:val="decimal"/>
      <w:lvlText w:val="%3."/>
      <w:lvlJc w:val="left"/>
      <w:pPr>
        <w:tabs>
          <w:tab w:val="num" w:pos="2160"/>
        </w:tabs>
        <w:ind w:left="2160" w:hanging="360"/>
      </w:pPr>
    </w:lvl>
    <w:lvl w:ilvl="3" w:tplc="17BAA472">
      <w:start w:val="1"/>
      <w:numFmt w:val="decimal"/>
      <w:lvlText w:val="%4."/>
      <w:lvlJc w:val="left"/>
      <w:pPr>
        <w:tabs>
          <w:tab w:val="num" w:pos="2880"/>
        </w:tabs>
        <w:ind w:left="2880" w:hanging="360"/>
      </w:pPr>
    </w:lvl>
    <w:lvl w:ilvl="4" w:tplc="308A83BC">
      <w:start w:val="1"/>
      <w:numFmt w:val="decimal"/>
      <w:lvlText w:val="%5."/>
      <w:lvlJc w:val="left"/>
      <w:pPr>
        <w:tabs>
          <w:tab w:val="num" w:pos="3600"/>
        </w:tabs>
        <w:ind w:left="3600" w:hanging="360"/>
      </w:pPr>
    </w:lvl>
    <w:lvl w:ilvl="5" w:tplc="3C480A26">
      <w:start w:val="1"/>
      <w:numFmt w:val="decimal"/>
      <w:lvlText w:val="%6."/>
      <w:lvlJc w:val="left"/>
      <w:pPr>
        <w:tabs>
          <w:tab w:val="num" w:pos="4320"/>
        </w:tabs>
        <w:ind w:left="4320" w:hanging="360"/>
      </w:pPr>
    </w:lvl>
    <w:lvl w:ilvl="6" w:tplc="A4BA03C8">
      <w:start w:val="1"/>
      <w:numFmt w:val="decimal"/>
      <w:lvlText w:val="%7."/>
      <w:lvlJc w:val="left"/>
      <w:pPr>
        <w:tabs>
          <w:tab w:val="num" w:pos="5040"/>
        </w:tabs>
        <w:ind w:left="5040" w:hanging="360"/>
      </w:pPr>
    </w:lvl>
    <w:lvl w:ilvl="7" w:tplc="620E16EE">
      <w:start w:val="1"/>
      <w:numFmt w:val="decimal"/>
      <w:lvlText w:val="%8."/>
      <w:lvlJc w:val="left"/>
      <w:pPr>
        <w:tabs>
          <w:tab w:val="num" w:pos="5760"/>
        </w:tabs>
        <w:ind w:left="5760" w:hanging="360"/>
      </w:pPr>
    </w:lvl>
    <w:lvl w:ilvl="8" w:tplc="23E68670">
      <w:start w:val="1"/>
      <w:numFmt w:val="decimal"/>
      <w:lvlText w:val="%9."/>
      <w:lvlJc w:val="left"/>
      <w:pPr>
        <w:tabs>
          <w:tab w:val="num" w:pos="6480"/>
        </w:tabs>
        <w:ind w:left="6480" w:hanging="360"/>
      </w:pPr>
    </w:lvl>
  </w:abstractNum>
  <w:abstractNum w:abstractNumId="3">
    <w:nsid w:val="154955DA"/>
    <w:multiLevelType w:val="hybridMultilevel"/>
    <w:tmpl w:val="B55C04FE"/>
    <w:lvl w:ilvl="0" w:tplc="3B0A7096">
      <w:start w:val="1"/>
      <w:numFmt w:val="decimal"/>
      <w:lvlText w:val="%1."/>
      <w:lvlJc w:val="left"/>
      <w:pPr>
        <w:ind w:left="720" w:hanging="360"/>
      </w:pPr>
      <w:rPr>
        <w:b/>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59B1C03"/>
    <w:multiLevelType w:val="multilevel"/>
    <w:tmpl w:val="4E9AEBB0"/>
    <w:lvl w:ilvl="0">
      <w:start w:val="1"/>
      <w:numFmt w:val="decimal"/>
      <w:lvlText w:val="%1."/>
      <w:lvlJc w:val="left"/>
      <w:pPr>
        <w:ind w:left="360" w:hanging="360"/>
      </w:pPr>
      <w:rPr>
        <w:strike w:val="0"/>
        <w:dstrike w:val="0"/>
        <w:u w:val="none"/>
        <w:effect w:val="none"/>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5">
    <w:nsid w:val="203264FA"/>
    <w:multiLevelType w:val="hybridMultilevel"/>
    <w:tmpl w:val="3F6A1D00"/>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0F623A7"/>
    <w:multiLevelType w:val="hybridMultilevel"/>
    <w:tmpl w:val="075A8806"/>
    <w:lvl w:ilvl="0" w:tplc="D4A423E0">
      <w:start w:val="1"/>
      <w:numFmt w:val="bullet"/>
      <w:lvlText w:val="•"/>
      <w:lvlJc w:val="left"/>
      <w:pPr>
        <w:tabs>
          <w:tab w:val="num" w:pos="720"/>
        </w:tabs>
        <w:ind w:left="720" w:hanging="360"/>
      </w:pPr>
      <w:rPr>
        <w:rFonts w:ascii="Arial" w:hAnsi="Arial" w:cs="Times New Roman" w:hint="default"/>
      </w:rPr>
    </w:lvl>
    <w:lvl w:ilvl="1" w:tplc="B504EEE0">
      <w:start w:val="1"/>
      <w:numFmt w:val="decimal"/>
      <w:lvlText w:val="%2."/>
      <w:lvlJc w:val="left"/>
      <w:pPr>
        <w:tabs>
          <w:tab w:val="num" w:pos="1440"/>
        </w:tabs>
        <w:ind w:left="1440" w:hanging="360"/>
      </w:pPr>
    </w:lvl>
    <w:lvl w:ilvl="2" w:tplc="BF548F88">
      <w:start w:val="1"/>
      <w:numFmt w:val="decimal"/>
      <w:lvlText w:val="%3."/>
      <w:lvlJc w:val="left"/>
      <w:pPr>
        <w:tabs>
          <w:tab w:val="num" w:pos="2160"/>
        </w:tabs>
        <w:ind w:left="2160" w:hanging="360"/>
      </w:pPr>
    </w:lvl>
    <w:lvl w:ilvl="3" w:tplc="C8D89604">
      <w:start w:val="1"/>
      <w:numFmt w:val="decimal"/>
      <w:lvlText w:val="%4."/>
      <w:lvlJc w:val="left"/>
      <w:pPr>
        <w:tabs>
          <w:tab w:val="num" w:pos="2880"/>
        </w:tabs>
        <w:ind w:left="2880" w:hanging="360"/>
      </w:pPr>
    </w:lvl>
    <w:lvl w:ilvl="4" w:tplc="C152DD30">
      <w:start w:val="1"/>
      <w:numFmt w:val="decimal"/>
      <w:lvlText w:val="%5."/>
      <w:lvlJc w:val="left"/>
      <w:pPr>
        <w:tabs>
          <w:tab w:val="num" w:pos="3600"/>
        </w:tabs>
        <w:ind w:left="3600" w:hanging="360"/>
      </w:pPr>
    </w:lvl>
    <w:lvl w:ilvl="5" w:tplc="363C2B2E">
      <w:start w:val="1"/>
      <w:numFmt w:val="decimal"/>
      <w:lvlText w:val="%6."/>
      <w:lvlJc w:val="left"/>
      <w:pPr>
        <w:tabs>
          <w:tab w:val="num" w:pos="4320"/>
        </w:tabs>
        <w:ind w:left="4320" w:hanging="360"/>
      </w:pPr>
    </w:lvl>
    <w:lvl w:ilvl="6" w:tplc="F50A31F0">
      <w:start w:val="1"/>
      <w:numFmt w:val="decimal"/>
      <w:lvlText w:val="%7."/>
      <w:lvlJc w:val="left"/>
      <w:pPr>
        <w:tabs>
          <w:tab w:val="num" w:pos="5040"/>
        </w:tabs>
        <w:ind w:left="5040" w:hanging="360"/>
      </w:pPr>
    </w:lvl>
    <w:lvl w:ilvl="7" w:tplc="2FAC202A">
      <w:start w:val="1"/>
      <w:numFmt w:val="decimal"/>
      <w:lvlText w:val="%8."/>
      <w:lvlJc w:val="left"/>
      <w:pPr>
        <w:tabs>
          <w:tab w:val="num" w:pos="5760"/>
        </w:tabs>
        <w:ind w:left="5760" w:hanging="360"/>
      </w:pPr>
    </w:lvl>
    <w:lvl w:ilvl="8" w:tplc="5BF65112">
      <w:start w:val="1"/>
      <w:numFmt w:val="decimal"/>
      <w:lvlText w:val="%9."/>
      <w:lvlJc w:val="left"/>
      <w:pPr>
        <w:tabs>
          <w:tab w:val="num" w:pos="6480"/>
        </w:tabs>
        <w:ind w:left="6480" w:hanging="360"/>
      </w:pPr>
    </w:lvl>
  </w:abstractNum>
  <w:abstractNum w:abstractNumId="7">
    <w:nsid w:val="212F5003"/>
    <w:multiLevelType w:val="hybridMultilevel"/>
    <w:tmpl w:val="A1DE6454"/>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3676720"/>
    <w:multiLevelType w:val="hybridMultilevel"/>
    <w:tmpl w:val="E736B4B8"/>
    <w:lvl w:ilvl="0" w:tplc="7FA669B6">
      <w:start w:val="1"/>
      <w:numFmt w:val="bullet"/>
      <w:lvlText w:val="•"/>
      <w:lvlJc w:val="left"/>
      <w:pPr>
        <w:tabs>
          <w:tab w:val="num" w:pos="720"/>
        </w:tabs>
        <w:ind w:left="720" w:hanging="360"/>
      </w:pPr>
      <w:rPr>
        <w:rFonts w:ascii="Arial" w:hAnsi="Arial" w:cs="Times New Roman" w:hint="default"/>
      </w:rPr>
    </w:lvl>
    <w:lvl w:ilvl="1" w:tplc="F8A69D06">
      <w:start w:val="1"/>
      <w:numFmt w:val="decimal"/>
      <w:lvlText w:val="%2."/>
      <w:lvlJc w:val="left"/>
      <w:pPr>
        <w:tabs>
          <w:tab w:val="num" w:pos="1440"/>
        </w:tabs>
        <w:ind w:left="1440" w:hanging="360"/>
      </w:pPr>
    </w:lvl>
    <w:lvl w:ilvl="2" w:tplc="860052E8">
      <w:start w:val="1"/>
      <w:numFmt w:val="decimal"/>
      <w:lvlText w:val="%3."/>
      <w:lvlJc w:val="left"/>
      <w:pPr>
        <w:tabs>
          <w:tab w:val="num" w:pos="2160"/>
        </w:tabs>
        <w:ind w:left="2160" w:hanging="360"/>
      </w:pPr>
    </w:lvl>
    <w:lvl w:ilvl="3" w:tplc="019E6C22">
      <w:start w:val="1"/>
      <w:numFmt w:val="decimal"/>
      <w:lvlText w:val="%4."/>
      <w:lvlJc w:val="left"/>
      <w:pPr>
        <w:tabs>
          <w:tab w:val="num" w:pos="2880"/>
        </w:tabs>
        <w:ind w:left="2880" w:hanging="360"/>
      </w:pPr>
    </w:lvl>
    <w:lvl w:ilvl="4" w:tplc="B31CB380">
      <w:start w:val="1"/>
      <w:numFmt w:val="decimal"/>
      <w:lvlText w:val="%5."/>
      <w:lvlJc w:val="left"/>
      <w:pPr>
        <w:tabs>
          <w:tab w:val="num" w:pos="3600"/>
        </w:tabs>
        <w:ind w:left="3600" w:hanging="360"/>
      </w:pPr>
    </w:lvl>
    <w:lvl w:ilvl="5" w:tplc="BBA07AF0">
      <w:start w:val="1"/>
      <w:numFmt w:val="decimal"/>
      <w:lvlText w:val="%6."/>
      <w:lvlJc w:val="left"/>
      <w:pPr>
        <w:tabs>
          <w:tab w:val="num" w:pos="4320"/>
        </w:tabs>
        <w:ind w:left="4320" w:hanging="360"/>
      </w:pPr>
    </w:lvl>
    <w:lvl w:ilvl="6" w:tplc="E3606860">
      <w:start w:val="1"/>
      <w:numFmt w:val="decimal"/>
      <w:lvlText w:val="%7."/>
      <w:lvlJc w:val="left"/>
      <w:pPr>
        <w:tabs>
          <w:tab w:val="num" w:pos="5040"/>
        </w:tabs>
        <w:ind w:left="5040" w:hanging="360"/>
      </w:pPr>
    </w:lvl>
    <w:lvl w:ilvl="7" w:tplc="9C4C76F0">
      <w:start w:val="1"/>
      <w:numFmt w:val="decimal"/>
      <w:lvlText w:val="%8."/>
      <w:lvlJc w:val="left"/>
      <w:pPr>
        <w:tabs>
          <w:tab w:val="num" w:pos="5760"/>
        </w:tabs>
        <w:ind w:left="5760" w:hanging="360"/>
      </w:pPr>
    </w:lvl>
    <w:lvl w:ilvl="8" w:tplc="336AB996">
      <w:start w:val="1"/>
      <w:numFmt w:val="decimal"/>
      <w:lvlText w:val="%9."/>
      <w:lvlJc w:val="left"/>
      <w:pPr>
        <w:tabs>
          <w:tab w:val="num" w:pos="6480"/>
        </w:tabs>
        <w:ind w:left="6480" w:hanging="360"/>
      </w:pPr>
    </w:lvl>
  </w:abstractNum>
  <w:abstractNum w:abstractNumId="9">
    <w:nsid w:val="278005B1"/>
    <w:multiLevelType w:val="hybridMultilevel"/>
    <w:tmpl w:val="1F4C033E"/>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2AEE38C0"/>
    <w:multiLevelType w:val="hybridMultilevel"/>
    <w:tmpl w:val="D8A2419A"/>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BB16E8D"/>
    <w:multiLevelType w:val="hybridMultilevel"/>
    <w:tmpl w:val="EE5245D2"/>
    <w:lvl w:ilvl="0" w:tplc="037C28FA">
      <w:start w:val="1"/>
      <w:numFmt w:val="bullet"/>
      <w:lvlText w:val="•"/>
      <w:lvlJc w:val="left"/>
      <w:pPr>
        <w:tabs>
          <w:tab w:val="num" w:pos="720"/>
        </w:tabs>
        <w:ind w:left="720" w:hanging="360"/>
      </w:pPr>
      <w:rPr>
        <w:rFonts w:ascii="Arial" w:hAnsi="Arial" w:cs="Times New Roman" w:hint="default"/>
      </w:rPr>
    </w:lvl>
    <w:lvl w:ilvl="1" w:tplc="47AAC32C">
      <w:start w:val="1"/>
      <w:numFmt w:val="decimal"/>
      <w:lvlText w:val="%2."/>
      <w:lvlJc w:val="left"/>
      <w:pPr>
        <w:tabs>
          <w:tab w:val="num" w:pos="1440"/>
        </w:tabs>
        <w:ind w:left="1440" w:hanging="360"/>
      </w:pPr>
    </w:lvl>
    <w:lvl w:ilvl="2" w:tplc="FE5002B6">
      <w:start w:val="1"/>
      <w:numFmt w:val="decimal"/>
      <w:lvlText w:val="%3."/>
      <w:lvlJc w:val="left"/>
      <w:pPr>
        <w:tabs>
          <w:tab w:val="num" w:pos="2160"/>
        </w:tabs>
        <w:ind w:left="2160" w:hanging="360"/>
      </w:pPr>
    </w:lvl>
    <w:lvl w:ilvl="3" w:tplc="60806DE8">
      <w:start w:val="1"/>
      <w:numFmt w:val="decimal"/>
      <w:lvlText w:val="%4."/>
      <w:lvlJc w:val="left"/>
      <w:pPr>
        <w:tabs>
          <w:tab w:val="num" w:pos="2880"/>
        </w:tabs>
        <w:ind w:left="2880" w:hanging="360"/>
      </w:pPr>
    </w:lvl>
    <w:lvl w:ilvl="4" w:tplc="D45A3BD2">
      <w:start w:val="1"/>
      <w:numFmt w:val="decimal"/>
      <w:lvlText w:val="%5."/>
      <w:lvlJc w:val="left"/>
      <w:pPr>
        <w:tabs>
          <w:tab w:val="num" w:pos="3600"/>
        </w:tabs>
        <w:ind w:left="3600" w:hanging="360"/>
      </w:pPr>
    </w:lvl>
    <w:lvl w:ilvl="5" w:tplc="480A3E1A">
      <w:start w:val="1"/>
      <w:numFmt w:val="decimal"/>
      <w:lvlText w:val="%6."/>
      <w:lvlJc w:val="left"/>
      <w:pPr>
        <w:tabs>
          <w:tab w:val="num" w:pos="4320"/>
        </w:tabs>
        <w:ind w:left="4320" w:hanging="360"/>
      </w:pPr>
    </w:lvl>
    <w:lvl w:ilvl="6" w:tplc="C6DEDB84">
      <w:start w:val="1"/>
      <w:numFmt w:val="decimal"/>
      <w:lvlText w:val="%7."/>
      <w:lvlJc w:val="left"/>
      <w:pPr>
        <w:tabs>
          <w:tab w:val="num" w:pos="5040"/>
        </w:tabs>
        <w:ind w:left="5040" w:hanging="360"/>
      </w:pPr>
    </w:lvl>
    <w:lvl w:ilvl="7" w:tplc="D60AF80C">
      <w:start w:val="1"/>
      <w:numFmt w:val="decimal"/>
      <w:lvlText w:val="%8."/>
      <w:lvlJc w:val="left"/>
      <w:pPr>
        <w:tabs>
          <w:tab w:val="num" w:pos="5760"/>
        </w:tabs>
        <w:ind w:left="5760" w:hanging="360"/>
      </w:pPr>
    </w:lvl>
    <w:lvl w:ilvl="8" w:tplc="71CAF718">
      <w:start w:val="1"/>
      <w:numFmt w:val="decimal"/>
      <w:lvlText w:val="%9."/>
      <w:lvlJc w:val="left"/>
      <w:pPr>
        <w:tabs>
          <w:tab w:val="num" w:pos="6480"/>
        </w:tabs>
        <w:ind w:left="6480" w:hanging="360"/>
      </w:pPr>
    </w:lvl>
  </w:abstractNum>
  <w:abstractNum w:abstractNumId="12">
    <w:nsid w:val="2ED90822"/>
    <w:multiLevelType w:val="hybridMultilevel"/>
    <w:tmpl w:val="536EF6F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313E4E45"/>
    <w:multiLevelType w:val="hybridMultilevel"/>
    <w:tmpl w:val="F35A72B8"/>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nsid w:val="32506345"/>
    <w:multiLevelType w:val="hybridMultilevel"/>
    <w:tmpl w:val="295C2056"/>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35972576"/>
    <w:multiLevelType w:val="multilevel"/>
    <w:tmpl w:val="BDA4CFD2"/>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B3A6B6F"/>
    <w:multiLevelType w:val="hybridMultilevel"/>
    <w:tmpl w:val="793A4014"/>
    <w:lvl w:ilvl="0" w:tplc="040C000D">
      <w:start w:val="1"/>
      <w:numFmt w:val="bullet"/>
      <w:lvlText w:val=""/>
      <w:lvlJc w:val="left"/>
      <w:pPr>
        <w:ind w:left="76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3C222C31"/>
    <w:multiLevelType w:val="hybridMultilevel"/>
    <w:tmpl w:val="1A6C194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3F1838DE"/>
    <w:multiLevelType w:val="hybridMultilevel"/>
    <w:tmpl w:val="B6A6A17C"/>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nsid w:val="5C6E366A"/>
    <w:multiLevelType w:val="hybridMultilevel"/>
    <w:tmpl w:val="28280AB2"/>
    <w:lvl w:ilvl="0" w:tplc="2EAA9C28">
      <w:start w:val="1"/>
      <w:numFmt w:val="decimal"/>
      <w:lvlText w:val="%1."/>
      <w:lvlJc w:val="left"/>
      <w:pPr>
        <w:ind w:left="928" w:hanging="360"/>
      </w:pPr>
      <w:rPr>
        <w:b/>
        <w:i/>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nsid w:val="64E4509C"/>
    <w:multiLevelType w:val="hybridMultilevel"/>
    <w:tmpl w:val="5B38EA92"/>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719351B2"/>
    <w:multiLevelType w:val="hybridMultilevel"/>
    <w:tmpl w:val="C1265194"/>
    <w:lvl w:ilvl="0" w:tplc="0F3480D8">
      <w:start w:val="1"/>
      <w:numFmt w:val="bullet"/>
      <w:lvlText w:val=""/>
      <w:lvlJc w:val="left"/>
      <w:pPr>
        <w:tabs>
          <w:tab w:val="num" w:pos="720"/>
        </w:tabs>
        <w:ind w:left="720" w:hanging="360"/>
      </w:pPr>
      <w:rPr>
        <w:rFonts w:ascii="Wingdings" w:hAnsi="Wingdings" w:hint="default"/>
      </w:rPr>
    </w:lvl>
    <w:lvl w:ilvl="1" w:tplc="4324395C">
      <w:start w:val="1"/>
      <w:numFmt w:val="decimal"/>
      <w:lvlText w:val="%2."/>
      <w:lvlJc w:val="left"/>
      <w:pPr>
        <w:tabs>
          <w:tab w:val="num" w:pos="1440"/>
        </w:tabs>
        <w:ind w:left="1440" w:hanging="360"/>
      </w:pPr>
    </w:lvl>
    <w:lvl w:ilvl="2" w:tplc="092E893E">
      <w:start w:val="1"/>
      <w:numFmt w:val="decimal"/>
      <w:lvlText w:val="%3."/>
      <w:lvlJc w:val="left"/>
      <w:pPr>
        <w:tabs>
          <w:tab w:val="num" w:pos="2160"/>
        </w:tabs>
        <w:ind w:left="2160" w:hanging="360"/>
      </w:pPr>
    </w:lvl>
    <w:lvl w:ilvl="3" w:tplc="A9025EA8">
      <w:start w:val="1"/>
      <w:numFmt w:val="decimal"/>
      <w:lvlText w:val="%4."/>
      <w:lvlJc w:val="left"/>
      <w:pPr>
        <w:tabs>
          <w:tab w:val="num" w:pos="2880"/>
        </w:tabs>
        <w:ind w:left="2880" w:hanging="360"/>
      </w:pPr>
    </w:lvl>
    <w:lvl w:ilvl="4" w:tplc="C6C06D42">
      <w:start w:val="1"/>
      <w:numFmt w:val="decimal"/>
      <w:lvlText w:val="%5."/>
      <w:lvlJc w:val="left"/>
      <w:pPr>
        <w:tabs>
          <w:tab w:val="num" w:pos="3600"/>
        </w:tabs>
        <w:ind w:left="3600" w:hanging="360"/>
      </w:pPr>
    </w:lvl>
    <w:lvl w:ilvl="5" w:tplc="EB34E502">
      <w:start w:val="1"/>
      <w:numFmt w:val="decimal"/>
      <w:lvlText w:val="%6."/>
      <w:lvlJc w:val="left"/>
      <w:pPr>
        <w:tabs>
          <w:tab w:val="num" w:pos="4320"/>
        </w:tabs>
        <w:ind w:left="4320" w:hanging="360"/>
      </w:pPr>
    </w:lvl>
    <w:lvl w:ilvl="6" w:tplc="3F76188E">
      <w:start w:val="1"/>
      <w:numFmt w:val="decimal"/>
      <w:lvlText w:val="%7."/>
      <w:lvlJc w:val="left"/>
      <w:pPr>
        <w:tabs>
          <w:tab w:val="num" w:pos="5040"/>
        </w:tabs>
        <w:ind w:left="5040" w:hanging="360"/>
      </w:pPr>
    </w:lvl>
    <w:lvl w:ilvl="7" w:tplc="62A4AD50">
      <w:start w:val="1"/>
      <w:numFmt w:val="decimal"/>
      <w:lvlText w:val="%8."/>
      <w:lvlJc w:val="left"/>
      <w:pPr>
        <w:tabs>
          <w:tab w:val="num" w:pos="5760"/>
        </w:tabs>
        <w:ind w:left="5760" w:hanging="360"/>
      </w:pPr>
    </w:lvl>
    <w:lvl w:ilvl="8" w:tplc="688E816A">
      <w:start w:val="1"/>
      <w:numFmt w:val="decimal"/>
      <w:lvlText w:val="%9."/>
      <w:lvlJc w:val="left"/>
      <w:pPr>
        <w:tabs>
          <w:tab w:val="num" w:pos="6480"/>
        </w:tabs>
        <w:ind w:left="6480" w:hanging="360"/>
      </w:pPr>
    </w:lvl>
  </w:abstractNum>
  <w:abstractNum w:abstractNumId="22">
    <w:nsid w:val="75837A44"/>
    <w:multiLevelType w:val="hybridMultilevel"/>
    <w:tmpl w:val="A87E56A8"/>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763A548A"/>
    <w:multiLevelType w:val="hybridMultilevel"/>
    <w:tmpl w:val="3CCA8A2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76DC23C0"/>
    <w:multiLevelType w:val="hybridMultilevel"/>
    <w:tmpl w:val="21425094"/>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77401186"/>
    <w:multiLevelType w:val="hybridMultilevel"/>
    <w:tmpl w:val="E660B2D0"/>
    <w:lvl w:ilvl="0" w:tplc="037C28FA">
      <w:start w:val="1"/>
      <w:numFmt w:val="bullet"/>
      <w:lvlText w:val="•"/>
      <w:lvlJc w:val="left"/>
      <w:pPr>
        <w:ind w:left="720" w:hanging="360"/>
      </w:pPr>
      <w:rPr>
        <w:rFonts w:ascii="Arial" w:hAnsi="Aria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77AD7AA3"/>
    <w:multiLevelType w:val="hybridMultilevel"/>
    <w:tmpl w:val="3C282004"/>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DA"/>
    <w:rsid w:val="00007278"/>
    <w:rsid w:val="0008215C"/>
    <w:rsid w:val="00156DB1"/>
    <w:rsid w:val="00260788"/>
    <w:rsid w:val="002A29DA"/>
    <w:rsid w:val="00317252"/>
    <w:rsid w:val="003A5579"/>
    <w:rsid w:val="003D31DD"/>
    <w:rsid w:val="00426F6A"/>
    <w:rsid w:val="004668E0"/>
    <w:rsid w:val="005A0AF7"/>
    <w:rsid w:val="006325A6"/>
    <w:rsid w:val="006E27A7"/>
    <w:rsid w:val="00733EA3"/>
    <w:rsid w:val="00820FBF"/>
    <w:rsid w:val="009A707B"/>
    <w:rsid w:val="009F0FB6"/>
    <w:rsid w:val="00A35611"/>
    <w:rsid w:val="00A7299A"/>
    <w:rsid w:val="00AE6FC6"/>
    <w:rsid w:val="00AF20C5"/>
    <w:rsid w:val="00B16C62"/>
    <w:rsid w:val="00C70DC6"/>
    <w:rsid w:val="00CA5B0E"/>
    <w:rsid w:val="00CE18CA"/>
    <w:rsid w:val="00F733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9DA"/>
    <w:pPr>
      <w:ind w:left="720"/>
      <w:contextualSpacing/>
    </w:pPr>
  </w:style>
  <w:style w:type="paragraph" w:customStyle="1" w:styleId="Default">
    <w:name w:val="Default"/>
    <w:rsid w:val="002A29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edeliste1">
    <w:name w:val="Paragraphe de liste1"/>
    <w:basedOn w:val="Normal"/>
    <w:rsid w:val="002A29DA"/>
    <w:pPr>
      <w:ind w:left="720"/>
    </w:pPr>
    <w:rPr>
      <w:rFonts w:ascii="Calibri" w:eastAsia="Times New Roman" w:hAnsi="Calibri" w:cs="Arial"/>
      <w:lang w:eastAsia="en-US"/>
    </w:rPr>
  </w:style>
  <w:style w:type="character" w:customStyle="1" w:styleId="unicode">
    <w:name w:val="unicode"/>
    <w:basedOn w:val="Policepardfaut"/>
    <w:rsid w:val="002A29DA"/>
    <w:rPr>
      <w:rFonts w:ascii="Times New Roman" w:hAnsi="Times New Roman" w:cs="Times New Roman" w:hint="default"/>
    </w:rPr>
  </w:style>
  <w:style w:type="character" w:styleId="Accentuation">
    <w:name w:val="Emphasis"/>
    <w:basedOn w:val="Policepardfaut"/>
    <w:uiPriority w:val="20"/>
    <w:qFormat/>
    <w:rsid w:val="002A29DA"/>
    <w:rPr>
      <w:i/>
      <w:iCs/>
    </w:rPr>
  </w:style>
  <w:style w:type="character" w:styleId="lev">
    <w:name w:val="Strong"/>
    <w:basedOn w:val="Policepardfaut"/>
    <w:uiPriority w:val="22"/>
    <w:qFormat/>
    <w:rsid w:val="002A2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9DA"/>
    <w:pPr>
      <w:ind w:left="720"/>
      <w:contextualSpacing/>
    </w:pPr>
  </w:style>
  <w:style w:type="paragraph" w:customStyle="1" w:styleId="Default">
    <w:name w:val="Default"/>
    <w:rsid w:val="002A29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edeliste1">
    <w:name w:val="Paragraphe de liste1"/>
    <w:basedOn w:val="Normal"/>
    <w:rsid w:val="002A29DA"/>
    <w:pPr>
      <w:ind w:left="720"/>
    </w:pPr>
    <w:rPr>
      <w:rFonts w:ascii="Calibri" w:eastAsia="Times New Roman" w:hAnsi="Calibri" w:cs="Arial"/>
      <w:lang w:eastAsia="en-US"/>
    </w:rPr>
  </w:style>
  <w:style w:type="character" w:customStyle="1" w:styleId="unicode">
    <w:name w:val="unicode"/>
    <w:basedOn w:val="Policepardfaut"/>
    <w:rsid w:val="002A29DA"/>
    <w:rPr>
      <w:rFonts w:ascii="Times New Roman" w:hAnsi="Times New Roman" w:cs="Times New Roman" w:hint="default"/>
    </w:rPr>
  </w:style>
  <w:style w:type="character" w:styleId="Accentuation">
    <w:name w:val="Emphasis"/>
    <w:basedOn w:val="Policepardfaut"/>
    <w:uiPriority w:val="20"/>
    <w:qFormat/>
    <w:rsid w:val="002A29DA"/>
    <w:rPr>
      <w:i/>
      <w:iCs/>
    </w:rPr>
  </w:style>
  <w:style w:type="character" w:styleId="lev">
    <w:name w:val="Strong"/>
    <w:basedOn w:val="Policepardfaut"/>
    <w:uiPriority w:val="22"/>
    <w:qFormat/>
    <w:rsid w:val="002A2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45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1375</Words>
  <Characters>7564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dc:creator>
  <cp:lastModifiedBy>pc plus</cp:lastModifiedBy>
  <cp:revision>2</cp:revision>
  <dcterms:created xsi:type="dcterms:W3CDTF">2020-03-19T21:59:00Z</dcterms:created>
  <dcterms:modified xsi:type="dcterms:W3CDTF">2020-03-19T21:59:00Z</dcterms:modified>
</cp:coreProperties>
</file>