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8BE" w:rsidRDefault="00BF38BE" w:rsidP="008A08DE">
      <w:pPr>
        <w:spacing w:line="240" w:lineRule="auto"/>
        <w:rPr>
          <w:rFonts w:asciiTheme="majorBidi" w:hAnsiTheme="majorBidi" w:cstheme="majorBidi"/>
          <w:sz w:val="24"/>
          <w:szCs w:val="24"/>
        </w:rPr>
      </w:pPr>
    </w:p>
    <w:p w:rsidR="00E92DD9" w:rsidRPr="00C17050" w:rsidRDefault="008A08DE" w:rsidP="008A08DE">
      <w:pPr>
        <w:spacing w:line="240" w:lineRule="auto"/>
        <w:rPr>
          <w:rFonts w:asciiTheme="majorBidi" w:hAnsiTheme="majorBidi" w:cstheme="majorBidi"/>
          <w:sz w:val="24"/>
          <w:szCs w:val="24"/>
        </w:rPr>
      </w:pPr>
      <w:r w:rsidRPr="00C17050">
        <w:rPr>
          <w:rFonts w:asciiTheme="majorBidi" w:hAnsiTheme="majorBidi" w:cstheme="majorBidi"/>
          <w:sz w:val="24"/>
          <w:szCs w:val="24"/>
        </w:rPr>
        <w:t xml:space="preserve">M. BENABADJI </w:t>
      </w:r>
      <w:proofErr w:type="spellStart"/>
      <w:r w:rsidRPr="00C17050">
        <w:rPr>
          <w:rFonts w:asciiTheme="majorBidi" w:hAnsiTheme="majorBidi" w:cstheme="majorBidi"/>
          <w:sz w:val="24"/>
          <w:szCs w:val="24"/>
        </w:rPr>
        <w:t>Noury</w:t>
      </w:r>
      <w:proofErr w:type="spellEnd"/>
    </w:p>
    <w:p w:rsidR="008A08DE" w:rsidRPr="00C17050" w:rsidRDefault="008A08DE" w:rsidP="008A08DE">
      <w:pPr>
        <w:spacing w:line="240" w:lineRule="auto"/>
        <w:rPr>
          <w:rFonts w:asciiTheme="majorBidi" w:hAnsiTheme="majorBidi" w:cstheme="majorBidi"/>
          <w:sz w:val="24"/>
          <w:szCs w:val="24"/>
        </w:rPr>
      </w:pPr>
      <w:r w:rsidRPr="00C17050">
        <w:rPr>
          <w:rFonts w:asciiTheme="majorBidi" w:hAnsiTheme="majorBidi" w:cstheme="majorBidi"/>
          <w:sz w:val="24"/>
          <w:szCs w:val="24"/>
        </w:rPr>
        <w:t>Professeur, Docteur d’état Es-Sciences</w:t>
      </w:r>
    </w:p>
    <w:p w:rsidR="008A08DE" w:rsidRPr="00C17050" w:rsidRDefault="008A08DE" w:rsidP="008A08DE">
      <w:pPr>
        <w:spacing w:line="240" w:lineRule="auto"/>
        <w:rPr>
          <w:rFonts w:asciiTheme="majorBidi" w:hAnsiTheme="majorBidi" w:cstheme="majorBidi"/>
          <w:sz w:val="24"/>
          <w:szCs w:val="24"/>
        </w:rPr>
      </w:pPr>
      <w:r w:rsidRPr="00C17050">
        <w:rPr>
          <w:rFonts w:asciiTheme="majorBidi" w:hAnsiTheme="majorBidi" w:cstheme="majorBidi"/>
          <w:sz w:val="24"/>
          <w:szCs w:val="24"/>
        </w:rPr>
        <w:t>Faculté  SNV/STU</w:t>
      </w:r>
    </w:p>
    <w:p w:rsidR="008A08DE" w:rsidRPr="00C17050" w:rsidRDefault="008A08DE" w:rsidP="008A08DE">
      <w:pPr>
        <w:spacing w:line="240" w:lineRule="auto"/>
        <w:rPr>
          <w:rFonts w:asciiTheme="majorBidi" w:hAnsiTheme="majorBidi" w:cstheme="majorBidi"/>
          <w:sz w:val="24"/>
          <w:szCs w:val="24"/>
        </w:rPr>
      </w:pPr>
      <w:r w:rsidRPr="00C17050">
        <w:rPr>
          <w:rFonts w:asciiTheme="majorBidi" w:hAnsiTheme="majorBidi" w:cstheme="majorBidi"/>
          <w:sz w:val="24"/>
          <w:szCs w:val="24"/>
        </w:rPr>
        <w:t>Université Tlemcen</w:t>
      </w:r>
    </w:p>
    <w:p w:rsidR="008A08DE" w:rsidRPr="00C00414" w:rsidRDefault="00D114AB" w:rsidP="008A08DE">
      <w:pPr>
        <w:spacing w:line="240" w:lineRule="auto"/>
        <w:rPr>
          <w:rFonts w:asciiTheme="majorBidi" w:hAnsiTheme="majorBidi" w:cstheme="majorBidi"/>
          <w:b/>
          <w:bCs/>
          <w:sz w:val="28"/>
          <w:szCs w:val="28"/>
        </w:rPr>
      </w:pPr>
      <w:r w:rsidRPr="00C00414">
        <w:rPr>
          <w:rFonts w:asciiTheme="majorBidi" w:hAnsiTheme="majorBidi" w:cstheme="majorBidi"/>
          <w:b/>
          <w:bCs/>
          <w:sz w:val="28"/>
          <w:szCs w:val="28"/>
          <w:u w:val="single"/>
        </w:rPr>
        <w:t>Master</w:t>
      </w:r>
      <w:r w:rsidR="00C00414" w:rsidRPr="00C00414">
        <w:rPr>
          <w:rFonts w:asciiTheme="majorBidi" w:hAnsiTheme="majorBidi" w:cstheme="majorBidi"/>
          <w:b/>
          <w:bCs/>
          <w:sz w:val="28"/>
          <w:szCs w:val="28"/>
          <w:u w:val="single"/>
        </w:rPr>
        <w:t xml:space="preserve"> I</w:t>
      </w:r>
      <w:r w:rsidRPr="00C00414">
        <w:rPr>
          <w:rFonts w:asciiTheme="majorBidi" w:hAnsiTheme="majorBidi" w:cstheme="majorBidi"/>
          <w:b/>
          <w:bCs/>
          <w:sz w:val="28"/>
          <w:szCs w:val="28"/>
        </w:rPr>
        <w:t> : Ecologie</w:t>
      </w:r>
    </w:p>
    <w:p w:rsidR="008A08DE" w:rsidRDefault="008A08DE" w:rsidP="008A08DE">
      <w:pPr>
        <w:spacing w:line="240" w:lineRule="auto"/>
        <w:rPr>
          <w:rFonts w:asciiTheme="majorBidi" w:hAnsiTheme="majorBidi" w:cstheme="majorBidi"/>
          <w:sz w:val="28"/>
          <w:szCs w:val="28"/>
        </w:rPr>
      </w:pPr>
      <w:r w:rsidRPr="00C17050">
        <w:rPr>
          <w:rFonts w:asciiTheme="majorBidi" w:hAnsiTheme="majorBidi" w:cstheme="majorBidi"/>
          <w:sz w:val="28"/>
          <w:szCs w:val="28"/>
          <w:u w:val="single"/>
        </w:rPr>
        <w:t>Module</w:t>
      </w:r>
      <w:r>
        <w:rPr>
          <w:rFonts w:asciiTheme="majorBidi" w:hAnsiTheme="majorBidi" w:cstheme="majorBidi"/>
          <w:sz w:val="28"/>
          <w:szCs w:val="28"/>
        </w:rPr>
        <w:t xml:space="preserve"> : </w:t>
      </w:r>
      <w:r w:rsidR="00D114AB">
        <w:rPr>
          <w:rFonts w:asciiTheme="majorBidi" w:hAnsiTheme="majorBidi" w:cstheme="majorBidi"/>
          <w:sz w:val="28"/>
          <w:szCs w:val="28"/>
        </w:rPr>
        <w:t>« </w:t>
      </w:r>
      <w:r w:rsidR="00FC6A9C">
        <w:rPr>
          <w:rFonts w:asciiTheme="majorBidi" w:hAnsiTheme="majorBidi" w:cstheme="majorBidi"/>
          <w:sz w:val="28"/>
          <w:szCs w:val="28"/>
        </w:rPr>
        <w:t>Organisation et D</w:t>
      </w:r>
      <w:r>
        <w:rPr>
          <w:rFonts w:asciiTheme="majorBidi" w:hAnsiTheme="majorBidi" w:cstheme="majorBidi"/>
          <w:sz w:val="28"/>
          <w:szCs w:val="28"/>
        </w:rPr>
        <w:t>ynamique de la Biodiversité</w:t>
      </w:r>
      <w:r w:rsidR="00D114AB">
        <w:rPr>
          <w:rFonts w:asciiTheme="majorBidi" w:hAnsiTheme="majorBidi" w:cstheme="majorBidi"/>
          <w:sz w:val="28"/>
          <w:szCs w:val="28"/>
        </w:rPr>
        <w:t> »</w:t>
      </w:r>
    </w:p>
    <w:p w:rsidR="00C17050" w:rsidRPr="00C17050" w:rsidRDefault="001D3DDC" w:rsidP="00C17050">
      <w:pPr>
        <w:spacing w:line="240" w:lineRule="auto"/>
        <w:rPr>
          <w:rFonts w:asciiTheme="majorBidi" w:hAnsiTheme="majorBidi" w:cstheme="majorBidi"/>
          <w:b/>
          <w:bCs/>
          <w:sz w:val="32"/>
          <w:szCs w:val="32"/>
        </w:rPr>
      </w:pPr>
      <w:r w:rsidRPr="00C17050">
        <w:rPr>
          <w:rFonts w:asciiTheme="majorBidi" w:hAnsiTheme="majorBidi" w:cstheme="majorBidi"/>
          <w:b/>
          <w:bCs/>
          <w:sz w:val="32"/>
          <w:szCs w:val="32"/>
          <w:u w:val="single"/>
        </w:rPr>
        <w:t>Programme</w:t>
      </w:r>
      <w:r w:rsidRPr="00C17050">
        <w:rPr>
          <w:rFonts w:asciiTheme="majorBidi" w:hAnsiTheme="majorBidi" w:cstheme="majorBidi"/>
          <w:b/>
          <w:bCs/>
          <w:sz w:val="32"/>
          <w:szCs w:val="32"/>
        </w:rPr>
        <w:t> :</w:t>
      </w:r>
    </w:p>
    <w:p w:rsidR="001D3DDC" w:rsidRDefault="001D3DDC" w:rsidP="00C17050">
      <w:pPr>
        <w:spacing w:line="240" w:lineRule="auto"/>
        <w:rPr>
          <w:rFonts w:asciiTheme="majorBidi" w:hAnsiTheme="majorBidi" w:cstheme="majorBidi"/>
          <w:sz w:val="28"/>
          <w:szCs w:val="28"/>
        </w:rPr>
      </w:pPr>
      <w:r w:rsidRPr="00C17050">
        <w:rPr>
          <w:rFonts w:asciiTheme="majorBidi" w:hAnsiTheme="majorBidi" w:cstheme="majorBidi"/>
          <w:b/>
          <w:bCs/>
          <w:sz w:val="28"/>
          <w:szCs w:val="28"/>
        </w:rPr>
        <w:t>Cours magistraux</w:t>
      </w:r>
      <w:r>
        <w:rPr>
          <w:rFonts w:asciiTheme="majorBidi" w:hAnsiTheme="majorBidi" w:cstheme="majorBidi"/>
          <w:sz w:val="28"/>
          <w:szCs w:val="28"/>
        </w:rPr>
        <w:t> :</w:t>
      </w:r>
    </w:p>
    <w:p w:rsidR="001D3DDC"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Introduction à la notion de biodiversité : l’état actuel (grands chiffres),  la dynamique temporelle,</w:t>
      </w:r>
    </w:p>
    <w:p w:rsidR="001D3DDC"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Les différentes composantes de la biodiv</w:t>
      </w:r>
      <w:r w:rsidR="00C127AC">
        <w:rPr>
          <w:rFonts w:asciiTheme="majorBidi" w:hAnsiTheme="majorBidi" w:cstheme="majorBidi"/>
          <w:sz w:val="24"/>
          <w:szCs w:val="24"/>
        </w:rPr>
        <w:t>ersité (spécifique, supra et int</w:t>
      </w:r>
      <w:r w:rsidRPr="00C17050">
        <w:rPr>
          <w:rFonts w:asciiTheme="majorBidi" w:hAnsiTheme="majorBidi" w:cstheme="majorBidi"/>
          <w:sz w:val="24"/>
          <w:szCs w:val="24"/>
        </w:rPr>
        <w:t>ra-spécifique),</w:t>
      </w:r>
    </w:p>
    <w:p w:rsidR="00D114AB"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 xml:space="preserve">Les différentes composantes de la biodiversité </w:t>
      </w:r>
      <w:r w:rsidR="006500A8">
        <w:rPr>
          <w:rFonts w:asciiTheme="majorBidi" w:hAnsiTheme="majorBidi" w:cstheme="majorBidi"/>
          <w:sz w:val="24"/>
          <w:szCs w:val="24"/>
        </w:rPr>
        <w:t>(</w:t>
      </w:r>
      <w:r w:rsidRPr="00C17050">
        <w:rPr>
          <w:rFonts w:asciiTheme="majorBidi" w:hAnsiTheme="majorBidi" w:cstheme="majorBidi"/>
          <w:sz w:val="24"/>
          <w:szCs w:val="24"/>
        </w:rPr>
        <w:t>richesse spécifique et dominance) avec leur</w:t>
      </w:r>
      <w:r w:rsidR="00C868F9">
        <w:rPr>
          <w:rFonts w:asciiTheme="majorBidi" w:hAnsiTheme="majorBidi" w:cstheme="majorBidi"/>
          <w:sz w:val="24"/>
          <w:szCs w:val="24"/>
        </w:rPr>
        <w:t>s</w:t>
      </w:r>
      <w:r w:rsidRPr="00C17050">
        <w:rPr>
          <w:rFonts w:asciiTheme="majorBidi" w:hAnsiTheme="majorBidi" w:cstheme="majorBidi"/>
          <w:sz w:val="24"/>
          <w:szCs w:val="24"/>
        </w:rPr>
        <w:t xml:space="preserve"> mesures,</w:t>
      </w:r>
    </w:p>
    <w:p w:rsidR="001D3DDC"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Les différentes composantes de la biodiversité (alfa, beta, gamma) et leurs mesures,</w:t>
      </w:r>
    </w:p>
    <w:p w:rsidR="001D3DDC"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Diversité en milieu terrestre (à l’échelle locale et régionale),</w:t>
      </w:r>
    </w:p>
    <w:p w:rsidR="001D3DDC"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Diversité en milieu marin (gradients latitudinaux et de profondeur),</w:t>
      </w:r>
    </w:p>
    <w:p w:rsidR="001D3DDC" w:rsidRPr="00C17050" w:rsidRDefault="001D3DDC"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 xml:space="preserve">Relation </w:t>
      </w:r>
      <w:r w:rsidR="00C17050" w:rsidRPr="00C17050">
        <w:rPr>
          <w:rFonts w:asciiTheme="majorBidi" w:hAnsiTheme="majorBidi" w:cstheme="majorBidi"/>
          <w:sz w:val="24"/>
          <w:szCs w:val="24"/>
        </w:rPr>
        <w:t>diversité</w:t>
      </w:r>
      <w:r w:rsidRPr="00C17050">
        <w:rPr>
          <w:rFonts w:asciiTheme="majorBidi" w:hAnsiTheme="majorBidi" w:cstheme="majorBidi"/>
          <w:sz w:val="24"/>
          <w:szCs w:val="24"/>
        </w:rPr>
        <w:t>-perturbation et l’impact du changement climatique et des espèces invasives sur la diversité,</w:t>
      </w:r>
    </w:p>
    <w:p w:rsidR="00C17050" w:rsidRPr="00C17050" w:rsidRDefault="00C17050" w:rsidP="00C17050">
      <w:pPr>
        <w:pStyle w:val="Paragraphedeliste"/>
        <w:numPr>
          <w:ilvl w:val="0"/>
          <w:numId w:val="4"/>
        </w:numPr>
        <w:spacing w:line="240" w:lineRule="auto"/>
        <w:rPr>
          <w:rFonts w:asciiTheme="majorBidi" w:hAnsiTheme="majorBidi" w:cstheme="majorBidi"/>
          <w:sz w:val="24"/>
          <w:szCs w:val="24"/>
        </w:rPr>
      </w:pPr>
      <w:r w:rsidRPr="00C17050">
        <w:rPr>
          <w:rFonts w:asciiTheme="majorBidi" w:hAnsiTheme="majorBidi" w:cstheme="majorBidi"/>
          <w:sz w:val="24"/>
          <w:szCs w:val="24"/>
        </w:rPr>
        <w:t>Relation diversité-fonctionnement des écosystèmes,</w:t>
      </w:r>
    </w:p>
    <w:p w:rsidR="00C17050" w:rsidRPr="00C17050" w:rsidRDefault="00C17050" w:rsidP="00C17050">
      <w:pPr>
        <w:spacing w:line="240" w:lineRule="auto"/>
        <w:rPr>
          <w:rFonts w:asciiTheme="majorBidi" w:hAnsiTheme="majorBidi" w:cstheme="majorBidi"/>
          <w:sz w:val="28"/>
          <w:szCs w:val="28"/>
        </w:rPr>
      </w:pPr>
      <w:r w:rsidRPr="00C17050">
        <w:rPr>
          <w:rFonts w:asciiTheme="majorBidi" w:hAnsiTheme="majorBidi" w:cstheme="majorBidi"/>
          <w:b/>
          <w:bCs/>
          <w:sz w:val="28"/>
          <w:szCs w:val="28"/>
        </w:rPr>
        <w:t>Travaux pratiques et dirigés :</w:t>
      </w:r>
    </w:p>
    <w:p w:rsidR="00C17050" w:rsidRPr="00C17050" w:rsidRDefault="00C17050" w:rsidP="00C17050">
      <w:pPr>
        <w:pStyle w:val="Paragraphedeliste"/>
        <w:numPr>
          <w:ilvl w:val="0"/>
          <w:numId w:val="1"/>
        </w:numPr>
        <w:spacing w:line="240" w:lineRule="auto"/>
        <w:rPr>
          <w:rFonts w:asciiTheme="majorBidi" w:hAnsiTheme="majorBidi" w:cstheme="majorBidi"/>
          <w:sz w:val="24"/>
          <w:szCs w:val="24"/>
        </w:rPr>
      </w:pPr>
      <w:r w:rsidRPr="00C17050">
        <w:rPr>
          <w:rFonts w:asciiTheme="majorBidi" w:hAnsiTheme="majorBidi" w:cstheme="majorBidi"/>
          <w:sz w:val="24"/>
          <w:szCs w:val="24"/>
        </w:rPr>
        <w:t xml:space="preserve">Mesures des différentes composantes de la biodiversité. Utilisation des logiciels Excel, Primer et </w:t>
      </w:r>
      <w:proofErr w:type="spellStart"/>
      <w:r w:rsidRPr="00C17050">
        <w:rPr>
          <w:rFonts w:asciiTheme="majorBidi" w:hAnsiTheme="majorBidi" w:cstheme="majorBidi"/>
          <w:sz w:val="24"/>
          <w:szCs w:val="24"/>
        </w:rPr>
        <w:t>Estimates</w:t>
      </w:r>
      <w:proofErr w:type="spellEnd"/>
      <w:r w:rsidRPr="00C17050">
        <w:rPr>
          <w:rFonts w:asciiTheme="majorBidi" w:hAnsiTheme="majorBidi" w:cstheme="majorBidi"/>
          <w:sz w:val="24"/>
          <w:szCs w:val="24"/>
        </w:rPr>
        <w:t>,</w:t>
      </w:r>
    </w:p>
    <w:p w:rsidR="00C17050" w:rsidRPr="00C17050" w:rsidRDefault="00C17050" w:rsidP="00C17050">
      <w:pPr>
        <w:pStyle w:val="Paragraphedeliste"/>
        <w:numPr>
          <w:ilvl w:val="0"/>
          <w:numId w:val="1"/>
        </w:numPr>
        <w:spacing w:line="240" w:lineRule="auto"/>
        <w:rPr>
          <w:rFonts w:asciiTheme="majorBidi" w:hAnsiTheme="majorBidi" w:cstheme="majorBidi"/>
          <w:sz w:val="24"/>
          <w:szCs w:val="24"/>
        </w:rPr>
      </w:pPr>
      <w:r w:rsidRPr="00C17050">
        <w:rPr>
          <w:rFonts w:asciiTheme="majorBidi" w:hAnsiTheme="majorBidi" w:cstheme="majorBidi"/>
          <w:sz w:val="24"/>
          <w:szCs w:val="24"/>
        </w:rPr>
        <w:t>Expérimentation de la relation diversité et fonctionnement des écosystèmes (sorties et TD).</w:t>
      </w:r>
    </w:p>
    <w:p w:rsidR="00C17050" w:rsidRPr="00C17050" w:rsidRDefault="00C17050" w:rsidP="00C17050">
      <w:pPr>
        <w:pStyle w:val="Paragraphedeliste"/>
        <w:spacing w:line="240" w:lineRule="auto"/>
        <w:rPr>
          <w:rFonts w:asciiTheme="majorBidi" w:hAnsiTheme="majorBidi" w:cstheme="majorBidi"/>
          <w:sz w:val="24"/>
          <w:szCs w:val="24"/>
        </w:rPr>
      </w:pPr>
    </w:p>
    <w:p w:rsidR="001D3DDC" w:rsidRDefault="001D3DDC" w:rsidP="001D3DDC">
      <w:pPr>
        <w:pStyle w:val="Paragraphedeliste"/>
        <w:spacing w:line="240" w:lineRule="auto"/>
        <w:rPr>
          <w:rFonts w:asciiTheme="majorBidi" w:hAnsiTheme="majorBidi" w:cstheme="majorBidi"/>
          <w:sz w:val="28"/>
          <w:szCs w:val="28"/>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B76354" w:rsidRDefault="00B76354" w:rsidP="00FC6A9C">
      <w:pPr>
        <w:pStyle w:val="Paragraphedeliste"/>
        <w:spacing w:line="240" w:lineRule="auto"/>
        <w:jc w:val="center"/>
        <w:rPr>
          <w:rFonts w:asciiTheme="majorBidi" w:hAnsiTheme="majorBidi" w:cstheme="majorBidi"/>
          <w:b/>
          <w:bCs/>
          <w:sz w:val="40"/>
          <w:szCs w:val="40"/>
          <w:u w:val="single"/>
        </w:rPr>
      </w:pPr>
    </w:p>
    <w:p w:rsidR="001D3DDC" w:rsidRPr="00FC6A9C" w:rsidRDefault="001F3AD4" w:rsidP="002353EB">
      <w:pPr>
        <w:pStyle w:val="Paragraphedeliste"/>
        <w:spacing w:line="240" w:lineRule="auto"/>
        <w:jc w:val="center"/>
        <w:rPr>
          <w:rFonts w:asciiTheme="majorBidi" w:hAnsiTheme="majorBidi" w:cstheme="majorBidi"/>
          <w:b/>
          <w:bCs/>
          <w:sz w:val="40"/>
          <w:szCs w:val="40"/>
        </w:rPr>
      </w:pPr>
      <w:r w:rsidRPr="00FC6A9C">
        <w:rPr>
          <w:rFonts w:asciiTheme="majorBidi" w:hAnsiTheme="majorBidi" w:cstheme="majorBidi"/>
          <w:b/>
          <w:bCs/>
          <w:sz w:val="40"/>
          <w:szCs w:val="40"/>
          <w:u w:val="single"/>
        </w:rPr>
        <w:t>Chapitre I</w:t>
      </w:r>
      <w:r w:rsidRPr="00FC6A9C">
        <w:rPr>
          <w:rFonts w:asciiTheme="majorBidi" w:hAnsiTheme="majorBidi" w:cstheme="majorBidi"/>
          <w:b/>
          <w:bCs/>
          <w:sz w:val="40"/>
          <w:szCs w:val="40"/>
        </w:rPr>
        <w:t xml:space="preserve"> : </w:t>
      </w:r>
      <w:r w:rsidR="00046B89">
        <w:rPr>
          <w:rFonts w:asciiTheme="majorBidi" w:hAnsiTheme="majorBidi" w:cstheme="majorBidi"/>
          <w:b/>
          <w:bCs/>
          <w:sz w:val="40"/>
          <w:szCs w:val="40"/>
        </w:rPr>
        <w:t>Généralités</w:t>
      </w:r>
      <w:r w:rsidR="002353EB">
        <w:rPr>
          <w:rFonts w:asciiTheme="majorBidi" w:hAnsiTheme="majorBidi" w:cstheme="majorBidi"/>
          <w:b/>
          <w:bCs/>
          <w:sz w:val="40"/>
          <w:szCs w:val="40"/>
        </w:rPr>
        <w:t>, organisation</w:t>
      </w:r>
      <w:r w:rsidR="00046B89">
        <w:rPr>
          <w:rFonts w:asciiTheme="majorBidi" w:hAnsiTheme="majorBidi" w:cstheme="majorBidi"/>
          <w:b/>
          <w:bCs/>
          <w:sz w:val="40"/>
          <w:szCs w:val="40"/>
        </w:rPr>
        <w:t xml:space="preserve"> </w:t>
      </w:r>
      <w:r w:rsidR="002353EB">
        <w:rPr>
          <w:rFonts w:asciiTheme="majorBidi" w:hAnsiTheme="majorBidi" w:cstheme="majorBidi"/>
          <w:b/>
          <w:bCs/>
          <w:sz w:val="40"/>
          <w:szCs w:val="40"/>
        </w:rPr>
        <w:t>et</w:t>
      </w:r>
      <w:r w:rsidR="00046B89">
        <w:rPr>
          <w:rFonts w:asciiTheme="majorBidi" w:hAnsiTheme="majorBidi" w:cstheme="majorBidi"/>
          <w:b/>
          <w:bCs/>
          <w:sz w:val="40"/>
          <w:szCs w:val="40"/>
        </w:rPr>
        <w:t xml:space="preserve"> </w:t>
      </w:r>
      <w:r w:rsidR="00FC6A9C">
        <w:rPr>
          <w:rFonts w:asciiTheme="majorBidi" w:hAnsiTheme="majorBidi" w:cstheme="majorBidi"/>
          <w:b/>
          <w:bCs/>
          <w:sz w:val="40"/>
          <w:szCs w:val="40"/>
        </w:rPr>
        <w:t>B</w:t>
      </w:r>
      <w:r w:rsidR="004E4BE3" w:rsidRPr="00FC6A9C">
        <w:rPr>
          <w:rFonts w:asciiTheme="majorBidi" w:hAnsiTheme="majorBidi" w:cstheme="majorBidi"/>
          <w:b/>
          <w:bCs/>
          <w:sz w:val="40"/>
          <w:szCs w:val="40"/>
        </w:rPr>
        <w:t>iodiversité</w:t>
      </w:r>
    </w:p>
    <w:p w:rsidR="00FC6A9C" w:rsidRPr="00FC6A9C" w:rsidRDefault="00FC6A9C" w:rsidP="001F3AD4">
      <w:pPr>
        <w:pStyle w:val="Paragraphedeliste"/>
        <w:spacing w:line="240" w:lineRule="auto"/>
        <w:ind w:left="1440"/>
        <w:rPr>
          <w:rFonts w:asciiTheme="majorBidi" w:hAnsiTheme="majorBidi" w:cstheme="majorBidi"/>
          <w:b/>
          <w:bCs/>
          <w:sz w:val="40"/>
          <w:szCs w:val="40"/>
        </w:rPr>
      </w:pPr>
    </w:p>
    <w:p w:rsidR="008459F0" w:rsidRPr="00BE1F63" w:rsidRDefault="001F3AD4" w:rsidP="001F3AD4">
      <w:pPr>
        <w:pStyle w:val="Paragraphedeliste"/>
        <w:spacing w:line="240" w:lineRule="auto"/>
        <w:ind w:left="1440"/>
        <w:rPr>
          <w:rFonts w:asciiTheme="majorBidi" w:hAnsiTheme="majorBidi" w:cstheme="majorBidi"/>
          <w:sz w:val="36"/>
          <w:szCs w:val="36"/>
        </w:rPr>
      </w:pPr>
      <w:r w:rsidRPr="00BE1F63">
        <w:rPr>
          <w:rFonts w:asciiTheme="majorBidi" w:hAnsiTheme="majorBidi" w:cstheme="majorBidi"/>
          <w:b/>
          <w:bCs/>
          <w:sz w:val="36"/>
          <w:szCs w:val="36"/>
        </w:rPr>
        <w:t xml:space="preserve">I.1. </w:t>
      </w:r>
      <w:r w:rsidR="008459F0" w:rsidRPr="00BE1F63">
        <w:rPr>
          <w:rFonts w:asciiTheme="majorBidi" w:hAnsiTheme="majorBidi" w:cstheme="majorBidi"/>
          <w:b/>
          <w:bCs/>
          <w:sz w:val="36"/>
          <w:szCs w:val="36"/>
        </w:rPr>
        <w:t>Dynamique végétale</w:t>
      </w:r>
    </w:p>
    <w:p w:rsidR="00676394" w:rsidRPr="006500A8" w:rsidRDefault="00676394" w:rsidP="006500A8">
      <w:pPr>
        <w:pStyle w:val="Paragraphedeliste"/>
        <w:numPr>
          <w:ilvl w:val="0"/>
          <w:numId w:val="12"/>
        </w:numPr>
        <w:spacing w:after="0" w:line="240" w:lineRule="auto"/>
        <w:ind w:left="0" w:firstLine="1069"/>
        <w:jc w:val="both"/>
        <w:rPr>
          <w:rFonts w:ascii="Times New Roman" w:hAnsi="Times New Roman" w:cs="Times New Roman"/>
          <w:sz w:val="28"/>
          <w:szCs w:val="28"/>
        </w:rPr>
      </w:pPr>
      <w:r w:rsidRPr="006500A8">
        <w:rPr>
          <w:rFonts w:ascii="Times New Roman" w:hAnsi="Times New Roman" w:cs="Times New Roman"/>
          <w:sz w:val="28"/>
          <w:szCs w:val="28"/>
        </w:rPr>
        <w:t>Plus de 250 millions de personnes sont directement touchés par la désertification, qui menace un tiers de la superficie des terres émergées du globe, soit pl</w:t>
      </w:r>
      <w:r w:rsidR="006500A8">
        <w:rPr>
          <w:rFonts w:ascii="Times New Roman" w:hAnsi="Times New Roman" w:cs="Times New Roman"/>
          <w:sz w:val="28"/>
          <w:szCs w:val="28"/>
        </w:rPr>
        <w:t>us de 4 milliards d'hectares des</w:t>
      </w:r>
      <w:r w:rsidRPr="006500A8">
        <w:rPr>
          <w:rFonts w:ascii="Times New Roman" w:hAnsi="Times New Roman" w:cs="Times New Roman"/>
          <w:sz w:val="28"/>
          <w:szCs w:val="28"/>
        </w:rPr>
        <w:t xml:space="preserve"> terres. </w:t>
      </w:r>
    </w:p>
    <w:p w:rsidR="00676394" w:rsidRPr="006500A8" w:rsidRDefault="00676394" w:rsidP="006500A8">
      <w:pPr>
        <w:pStyle w:val="Paragraphedeliste"/>
        <w:numPr>
          <w:ilvl w:val="0"/>
          <w:numId w:val="12"/>
        </w:numPr>
        <w:spacing w:after="0" w:line="240" w:lineRule="auto"/>
        <w:ind w:left="0" w:firstLine="1069"/>
        <w:jc w:val="both"/>
        <w:rPr>
          <w:rFonts w:ascii="Times New Roman" w:hAnsi="Times New Roman" w:cs="Times New Roman"/>
          <w:sz w:val="28"/>
          <w:szCs w:val="28"/>
        </w:rPr>
      </w:pPr>
      <w:r w:rsidRPr="006500A8">
        <w:rPr>
          <w:rFonts w:ascii="Times New Roman" w:hAnsi="Times New Roman" w:cs="Times New Roman"/>
          <w:sz w:val="28"/>
          <w:szCs w:val="28"/>
        </w:rPr>
        <w:t xml:space="preserve">Elle menace aussi les moyens de subsistance d'environ un milliard de personnes vivant dans plus de 100 pays, qui dépendent du sol pour la plupart de leurs besoins et qui sont en général les plus pauvres du monde </w:t>
      </w:r>
      <w:r w:rsidRPr="006500A8">
        <w:rPr>
          <w:rFonts w:ascii="Times New Roman" w:hAnsi="Times New Roman" w:cs="Times New Roman"/>
          <w:b/>
          <w:bCs/>
          <w:sz w:val="28"/>
          <w:szCs w:val="28"/>
        </w:rPr>
        <w:t>(</w:t>
      </w:r>
      <w:proofErr w:type="spellStart"/>
      <w:r w:rsidRPr="006500A8">
        <w:rPr>
          <w:rFonts w:ascii="Times New Roman" w:hAnsi="Times New Roman" w:cs="Times New Roman"/>
          <w:b/>
          <w:bCs/>
          <w:sz w:val="28"/>
          <w:szCs w:val="28"/>
        </w:rPr>
        <w:t>Nedjraoui</w:t>
      </w:r>
      <w:proofErr w:type="spellEnd"/>
      <w:r w:rsidRPr="006500A8">
        <w:rPr>
          <w:rFonts w:ascii="Times New Roman" w:hAnsi="Times New Roman" w:cs="Times New Roman"/>
          <w:b/>
          <w:bCs/>
          <w:sz w:val="28"/>
          <w:szCs w:val="28"/>
        </w:rPr>
        <w:t>, 1999)</w:t>
      </w:r>
      <w:r w:rsidRPr="006500A8">
        <w:rPr>
          <w:rFonts w:ascii="Times New Roman" w:hAnsi="Times New Roman" w:cs="Times New Roman"/>
          <w:sz w:val="28"/>
          <w:szCs w:val="28"/>
        </w:rPr>
        <w:t xml:space="preserve">. </w:t>
      </w:r>
    </w:p>
    <w:p w:rsidR="00676394" w:rsidRPr="006500A8" w:rsidRDefault="00676394" w:rsidP="006500A8">
      <w:pPr>
        <w:pStyle w:val="Paragraphedeliste"/>
        <w:numPr>
          <w:ilvl w:val="0"/>
          <w:numId w:val="12"/>
        </w:numPr>
        <w:spacing w:after="0" w:line="240" w:lineRule="auto"/>
        <w:ind w:left="0" w:firstLine="1069"/>
        <w:jc w:val="both"/>
        <w:rPr>
          <w:rFonts w:ascii="Times New Roman" w:hAnsi="Times New Roman" w:cs="Times New Roman"/>
          <w:sz w:val="28"/>
          <w:szCs w:val="28"/>
        </w:rPr>
      </w:pPr>
      <w:r w:rsidRPr="006500A8">
        <w:rPr>
          <w:rFonts w:ascii="Times New Roman" w:hAnsi="Times New Roman" w:cs="Times New Roman"/>
          <w:sz w:val="28"/>
          <w:szCs w:val="28"/>
        </w:rPr>
        <w:t xml:space="preserve">Durant les dernières décennies le climat est devenu aussi un facteur prépondérant dans la dégradation du milieu (sécheresse, érosions…etc.). Le climat joue un rôle très important dans la répartition des formations végétales, ainsi que celle du cheptel et donc le mode de vie  de la population steppique.   </w:t>
      </w:r>
    </w:p>
    <w:p w:rsidR="00676394" w:rsidRPr="00FC6A9C" w:rsidRDefault="00676394" w:rsidP="00676394">
      <w:pPr>
        <w:spacing w:after="0" w:line="240" w:lineRule="auto"/>
        <w:ind w:firstLine="709"/>
        <w:jc w:val="both"/>
        <w:rPr>
          <w:rFonts w:ascii="Times New Roman" w:hAnsi="Times New Roman" w:cs="Times New Roman"/>
          <w:sz w:val="28"/>
          <w:szCs w:val="28"/>
        </w:rPr>
      </w:pPr>
    </w:p>
    <w:p w:rsidR="00C17050" w:rsidRPr="00FC6A9C" w:rsidRDefault="00676394" w:rsidP="006500A8">
      <w:pPr>
        <w:pStyle w:val="Paragraphedeliste"/>
        <w:numPr>
          <w:ilvl w:val="0"/>
          <w:numId w:val="12"/>
        </w:numPr>
        <w:spacing w:line="240" w:lineRule="auto"/>
        <w:ind w:left="0" w:firstLine="1069"/>
        <w:jc w:val="both"/>
        <w:rPr>
          <w:rFonts w:asciiTheme="majorBidi" w:eastAsia="Calibri" w:hAnsiTheme="majorBidi" w:cstheme="majorBidi"/>
          <w:sz w:val="28"/>
          <w:szCs w:val="28"/>
        </w:rPr>
      </w:pPr>
      <w:r w:rsidRPr="00FC6A9C">
        <w:rPr>
          <w:rFonts w:asciiTheme="majorBidi" w:eastAsia="Calibri" w:hAnsiTheme="majorBidi" w:cstheme="majorBidi"/>
          <w:sz w:val="28"/>
          <w:szCs w:val="28"/>
        </w:rPr>
        <w:t>En Afrique du Nord, la végétation est menacée par l’accroissement démographique et une sur utilisation des terres de parcours qui entrainent une forte régression de cette couverture.</w:t>
      </w:r>
    </w:p>
    <w:p w:rsidR="008459F0" w:rsidRPr="006500A8" w:rsidRDefault="008459F0" w:rsidP="006500A8">
      <w:pPr>
        <w:pStyle w:val="Paragraphedeliste"/>
        <w:numPr>
          <w:ilvl w:val="0"/>
          <w:numId w:val="12"/>
        </w:numPr>
        <w:autoSpaceDE w:val="0"/>
        <w:autoSpaceDN w:val="0"/>
        <w:adjustRightInd w:val="0"/>
        <w:spacing w:after="0" w:line="240" w:lineRule="auto"/>
        <w:ind w:left="0" w:firstLine="1069"/>
        <w:jc w:val="both"/>
        <w:rPr>
          <w:rFonts w:ascii="TimesNewRoman" w:hAnsi="TimesNewRoman" w:cs="TimesNewRoman"/>
          <w:sz w:val="28"/>
          <w:szCs w:val="28"/>
        </w:rPr>
      </w:pPr>
      <w:r w:rsidRPr="006500A8">
        <w:rPr>
          <w:rFonts w:ascii="TimesNewRoman" w:hAnsi="TimesNewRoman" w:cs="TimesNewRoman"/>
          <w:sz w:val="28"/>
          <w:szCs w:val="28"/>
        </w:rPr>
        <w:t>La végétation est le résultat de l’intégration des facteurs floristiques, climatiques, géologiques, et géographiques (</w:t>
      </w:r>
      <w:r w:rsidRPr="006500A8">
        <w:rPr>
          <w:rFonts w:ascii="TimesNewRoman,Bold" w:hAnsi="TimesNewRoman,Bold" w:cs="TimesNewRoman,Bold"/>
          <w:b/>
          <w:bCs/>
          <w:sz w:val="28"/>
          <w:szCs w:val="28"/>
        </w:rPr>
        <w:t>Loisel, 1976</w:t>
      </w:r>
      <w:r w:rsidRPr="006500A8">
        <w:rPr>
          <w:rFonts w:ascii="TimesNewRoman" w:hAnsi="TimesNewRoman" w:cs="TimesNewRoman"/>
          <w:sz w:val="28"/>
          <w:szCs w:val="28"/>
        </w:rPr>
        <w:t xml:space="preserve">), la première étude géobotanique a été réalisée par </w:t>
      </w:r>
      <w:proofErr w:type="spellStart"/>
      <w:r w:rsidRPr="006500A8">
        <w:rPr>
          <w:rFonts w:ascii="TimesNewRoman,Bold" w:hAnsi="TimesNewRoman,Bold" w:cs="TimesNewRoman,Bold"/>
          <w:b/>
          <w:bCs/>
          <w:sz w:val="28"/>
          <w:szCs w:val="28"/>
        </w:rPr>
        <w:t>Alcaraz</w:t>
      </w:r>
      <w:proofErr w:type="spellEnd"/>
      <w:r w:rsidRPr="006500A8">
        <w:rPr>
          <w:rFonts w:ascii="TimesNewRoman,Bold" w:hAnsi="TimesNewRoman,Bold" w:cs="TimesNewRoman,Bold"/>
          <w:b/>
          <w:bCs/>
          <w:sz w:val="28"/>
          <w:szCs w:val="28"/>
        </w:rPr>
        <w:t xml:space="preserve"> (1969).</w:t>
      </w:r>
    </w:p>
    <w:p w:rsidR="008459F0" w:rsidRPr="006500A8" w:rsidRDefault="008459F0" w:rsidP="006500A8">
      <w:pPr>
        <w:pStyle w:val="Paragraphedeliste"/>
        <w:numPr>
          <w:ilvl w:val="0"/>
          <w:numId w:val="12"/>
        </w:numPr>
        <w:autoSpaceDE w:val="0"/>
        <w:autoSpaceDN w:val="0"/>
        <w:adjustRightInd w:val="0"/>
        <w:spacing w:after="0" w:line="240" w:lineRule="auto"/>
        <w:ind w:left="0" w:firstLine="1069"/>
        <w:jc w:val="both"/>
        <w:rPr>
          <w:rFonts w:ascii="TimesNewRoman" w:hAnsi="TimesNewRoman" w:cs="TimesNewRoman"/>
          <w:sz w:val="28"/>
          <w:szCs w:val="28"/>
        </w:rPr>
      </w:pPr>
      <w:r w:rsidRPr="006500A8">
        <w:rPr>
          <w:rFonts w:ascii="TimesNewRoman" w:hAnsi="TimesNewRoman" w:cs="TimesNewRoman"/>
          <w:sz w:val="28"/>
          <w:szCs w:val="28"/>
        </w:rPr>
        <w:t>L’étude de la flore du bassin méditerranéen, présente un grand intérêt, vue sa grande richesse liée à l’hétérogénéité de facteurs historiques, paléogéographiques, paléo climatiques, écologiques et géologiques qui la caractérisent, ainsi qu’à l’impact séculaire de la pression anthropique (</w:t>
      </w:r>
      <w:proofErr w:type="spellStart"/>
      <w:r w:rsidRPr="006500A8">
        <w:rPr>
          <w:rFonts w:ascii="TimesNewRoman,Bold" w:hAnsi="TimesNewRoman,Bold" w:cs="TimesNewRoman,Bold"/>
          <w:b/>
          <w:bCs/>
          <w:sz w:val="28"/>
          <w:szCs w:val="28"/>
        </w:rPr>
        <w:t>Quézel</w:t>
      </w:r>
      <w:proofErr w:type="spellEnd"/>
      <w:r w:rsidRPr="006500A8">
        <w:rPr>
          <w:rFonts w:ascii="TimesNewRoman,Bold" w:hAnsi="TimesNewRoman,Bold" w:cs="TimesNewRoman,Bold"/>
          <w:b/>
          <w:bCs/>
          <w:sz w:val="28"/>
          <w:szCs w:val="28"/>
        </w:rPr>
        <w:t xml:space="preserve"> </w:t>
      </w:r>
      <w:r w:rsidRPr="006500A8">
        <w:rPr>
          <w:rFonts w:ascii="TimesNewRoman,BoldItalic" w:hAnsi="TimesNewRoman,BoldItalic" w:cs="TimesNewRoman,BoldItalic"/>
          <w:b/>
          <w:bCs/>
          <w:i/>
          <w:iCs/>
          <w:sz w:val="28"/>
          <w:szCs w:val="28"/>
        </w:rPr>
        <w:t xml:space="preserve">et </w:t>
      </w:r>
      <w:proofErr w:type="gramStart"/>
      <w:r w:rsidRPr="006500A8">
        <w:rPr>
          <w:rFonts w:ascii="TimesNewRoman,BoldItalic" w:hAnsi="TimesNewRoman,BoldItalic" w:cs="TimesNewRoman,BoldItalic"/>
          <w:b/>
          <w:bCs/>
          <w:i/>
          <w:iCs/>
          <w:sz w:val="28"/>
          <w:szCs w:val="28"/>
        </w:rPr>
        <w:t>al.</w:t>
      </w:r>
      <w:r w:rsidRPr="006500A8">
        <w:rPr>
          <w:rFonts w:ascii="TimesNewRoman,Bold" w:hAnsi="TimesNewRoman,Bold" w:cs="TimesNewRoman,Bold"/>
          <w:b/>
          <w:bCs/>
          <w:sz w:val="28"/>
          <w:szCs w:val="28"/>
        </w:rPr>
        <w:t>,</w:t>
      </w:r>
      <w:proofErr w:type="gramEnd"/>
      <w:r w:rsidRPr="006500A8">
        <w:rPr>
          <w:rFonts w:ascii="TimesNewRoman,Bold" w:hAnsi="TimesNewRoman,Bold" w:cs="TimesNewRoman,Bold"/>
          <w:b/>
          <w:bCs/>
          <w:sz w:val="28"/>
          <w:szCs w:val="28"/>
        </w:rPr>
        <w:t xml:space="preserve"> 1980</w:t>
      </w:r>
      <w:r w:rsidRPr="006500A8">
        <w:rPr>
          <w:rFonts w:ascii="TimesNewRoman" w:hAnsi="TimesNewRoman" w:cs="TimesNewRoman"/>
          <w:sz w:val="28"/>
          <w:szCs w:val="28"/>
        </w:rPr>
        <w:t>).</w:t>
      </w:r>
    </w:p>
    <w:p w:rsidR="008459F0" w:rsidRPr="006500A8" w:rsidRDefault="008459F0" w:rsidP="006500A8">
      <w:pPr>
        <w:pStyle w:val="Paragraphedeliste"/>
        <w:numPr>
          <w:ilvl w:val="0"/>
          <w:numId w:val="12"/>
        </w:numPr>
        <w:autoSpaceDE w:val="0"/>
        <w:autoSpaceDN w:val="0"/>
        <w:adjustRightInd w:val="0"/>
        <w:spacing w:after="0" w:line="240" w:lineRule="auto"/>
        <w:ind w:left="0" w:firstLine="1069"/>
        <w:jc w:val="both"/>
        <w:rPr>
          <w:rFonts w:ascii="TimesNewRoman" w:hAnsi="TimesNewRoman" w:cs="TimesNewRoman"/>
          <w:sz w:val="28"/>
          <w:szCs w:val="28"/>
        </w:rPr>
      </w:pPr>
      <w:r w:rsidRPr="006500A8">
        <w:rPr>
          <w:rFonts w:ascii="TimesNewRoman" w:hAnsi="TimesNewRoman" w:cs="TimesNewRoman"/>
          <w:sz w:val="28"/>
          <w:szCs w:val="28"/>
        </w:rPr>
        <w:t xml:space="preserve">Le nombre d’espèces végétales des régions méditerranéennes est évalué entre </w:t>
      </w:r>
      <w:r w:rsidRPr="006500A8">
        <w:rPr>
          <w:rFonts w:ascii="TimesNewRoman,Bold" w:hAnsi="TimesNewRoman,Bold" w:cs="TimesNewRoman,Bold"/>
          <w:b/>
          <w:bCs/>
          <w:sz w:val="28"/>
          <w:szCs w:val="28"/>
        </w:rPr>
        <w:t>45</w:t>
      </w:r>
      <w:r w:rsidR="006500A8">
        <w:rPr>
          <w:rFonts w:ascii="TimesNewRoman,Bold" w:hAnsi="TimesNewRoman,Bold" w:cs="TimesNewRoman,Bold"/>
          <w:b/>
          <w:bCs/>
          <w:sz w:val="28"/>
          <w:szCs w:val="28"/>
        </w:rPr>
        <w:t xml:space="preserve"> </w:t>
      </w:r>
      <w:r w:rsidRPr="006500A8">
        <w:rPr>
          <w:rFonts w:ascii="TimesNewRoman,Bold" w:hAnsi="TimesNewRoman,Bold" w:cs="TimesNewRoman,Bold"/>
          <w:b/>
          <w:bCs/>
          <w:sz w:val="28"/>
          <w:szCs w:val="28"/>
        </w:rPr>
        <w:t xml:space="preserve">000 </w:t>
      </w:r>
      <w:r w:rsidRPr="006500A8">
        <w:rPr>
          <w:rFonts w:ascii="TimesNewRoman" w:hAnsi="TimesNewRoman" w:cs="TimesNewRoman"/>
          <w:sz w:val="28"/>
          <w:szCs w:val="28"/>
        </w:rPr>
        <w:t>et</w:t>
      </w:r>
      <w:r w:rsidR="0085411F" w:rsidRPr="006500A8">
        <w:rPr>
          <w:rFonts w:ascii="TimesNewRoman" w:hAnsi="TimesNewRoman" w:cs="TimesNewRoman"/>
          <w:sz w:val="28"/>
          <w:szCs w:val="28"/>
        </w:rPr>
        <w:t xml:space="preserve"> </w:t>
      </w:r>
      <w:r w:rsidRPr="006500A8">
        <w:rPr>
          <w:rFonts w:ascii="TimesNewRoman,Bold" w:hAnsi="TimesNewRoman,Bold" w:cs="TimesNewRoman,Bold"/>
          <w:b/>
          <w:bCs/>
          <w:sz w:val="28"/>
          <w:szCs w:val="28"/>
        </w:rPr>
        <w:t>60</w:t>
      </w:r>
      <w:r w:rsidR="006500A8">
        <w:rPr>
          <w:rFonts w:ascii="TimesNewRoman,Bold" w:hAnsi="TimesNewRoman,Bold" w:cs="TimesNewRoman,Bold"/>
          <w:b/>
          <w:bCs/>
          <w:sz w:val="28"/>
          <w:szCs w:val="28"/>
        </w:rPr>
        <w:t xml:space="preserve"> </w:t>
      </w:r>
      <w:r w:rsidRPr="006500A8">
        <w:rPr>
          <w:rFonts w:ascii="TimesNewRoman,Bold" w:hAnsi="TimesNewRoman,Bold" w:cs="TimesNewRoman,Bold"/>
          <w:b/>
          <w:bCs/>
          <w:sz w:val="28"/>
          <w:szCs w:val="28"/>
        </w:rPr>
        <w:t xml:space="preserve">000 </w:t>
      </w:r>
      <w:r w:rsidRPr="006500A8">
        <w:rPr>
          <w:rFonts w:ascii="TimesNewRoman" w:hAnsi="TimesNewRoman" w:cs="TimesNewRoman"/>
          <w:sz w:val="28"/>
          <w:szCs w:val="28"/>
        </w:rPr>
        <w:t>espèces selon l’importance des territoires d’Afrique du Sud qui sont intégrés (</w:t>
      </w:r>
      <w:r w:rsidRPr="006500A8">
        <w:rPr>
          <w:rFonts w:ascii="TimesNewRoman,Bold" w:hAnsi="TimesNewRoman,Bold" w:cs="TimesNewRoman,Bold"/>
          <w:b/>
          <w:bCs/>
          <w:sz w:val="28"/>
          <w:szCs w:val="28"/>
        </w:rPr>
        <w:t>Heywood, 1995</w:t>
      </w:r>
      <w:r w:rsidRPr="006500A8">
        <w:rPr>
          <w:rFonts w:ascii="TimesNewRoman" w:hAnsi="TimesNewRoman" w:cs="TimesNewRoman"/>
          <w:sz w:val="28"/>
          <w:szCs w:val="28"/>
        </w:rPr>
        <w:t>). Les évaluations récentes montrent la remarquable biodiversité des régions</w:t>
      </w:r>
      <w:r w:rsidR="0085411F" w:rsidRPr="006500A8">
        <w:rPr>
          <w:rFonts w:ascii="TimesNewRoman" w:hAnsi="TimesNewRoman" w:cs="TimesNewRoman"/>
          <w:sz w:val="28"/>
          <w:szCs w:val="28"/>
        </w:rPr>
        <w:t xml:space="preserve"> </w:t>
      </w:r>
      <w:r w:rsidRPr="006500A8">
        <w:rPr>
          <w:rFonts w:ascii="TimesNewRoman" w:hAnsi="TimesNewRoman" w:cs="TimesNewRoman"/>
          <w:sz w:val="28"/>
          <w:szCs w:val="28"/>
        </w:rPr>
        <w:t xml:space="preserve">méditerranéennes qui avec seulement </w:t>
      </w:r>
      <w:r w:rsidRPr="006500A8">
        <w:rPr>
          <w:rFonts w:ascii="TimesNewRoman,Bold" w:hAnsi="TimesNewRoman,Bold" w:cs="TimesNewRoman,Bold"/>
          <w:b/>
          <w:bCs/>
          <w:sz w:val="28"/>
          <w:szCs w:val="28"/>
        </w:rPr>
        <w:t xml:space="preserve">2% </w:t>
      </w:r>
      <w:r w:rsidRPr="006500A8">
        <w:rPr>
          <w:rFonts w:ascii="TimesNewRoman" w:hAnsi="TimesNewRoman" w:cs="TimesNewRoman"/>
          <w:sz w:val="28"/>
          <w:szCs w:val="28"/>
        </w:rPr>
        <w:t xml:space="preserve">de la surface de la planète contiennent </w:t>
      </w:r>
      <w:r w:rsidRPr="006500A8">
        <w:rPr>
          <w:rFonts w:ascii="TimesNewRoman,Bold" w:hAnsi="TimesNewRoman,Bold" w:cs="TimesNewRoman,Bold"/>
          <w:b/>
          <w:bCs/>
          <w:sz w:val="28"/>
          <w:szCs w:val="28"/>
        </w:rPr>
        <w:t xml:space="preserve">20% </w:t>
      </w:r>
      <w:r w:rsidRPr="006500A8">
        <w:rPr>
          <w:rFonts w:ascii="TimesNewRoman" w:hAnsi="TimesNewRoman" w:cs="TimesNewRoman"/>
          <w:sz w:val="28"/>
          <w:szCs w:val="28"/>
        </w:rPr>
        <w:t>de la richesse spécifique végétale (</w:t>
      </w:r>
      <w:proofErr w:type="spellStart"/>
      <w:r w:rsidRPr="006500A8">
        <w:rPr>
          <w:rFonts w:ascii="TimesNewRoman,Bold" w:hAnsi="TimesNewRoman,Bold" w:cs="TimesNewRoman,Bold"/>
          <w:b/>
          <w:bCs/>
          <w:sz w:val="28"/>
          <w:szCs w:val="28"/>
        </w:rPr>
        <w:t>Aidoud</w:t>
      </w:r>
      <w:proofErr w:type="spellEnd"/>
      <w:r w:rsidRPr="006500A8">
        <w:rPr>
          <w:rFonts w:ascii="TimesNewRoman,Bold" w:hAnsi="TimesNewRoman,Bold" w:cs="TimesNewRoman,Bold"/>
          <w:b/>
          <w:bCs/>
          <w:sz w:val="28"/>
          <w:szCs w:val="28"/>
        </w:rPr>
        <w:t>, 1989</w:t>
      </w:r>
      <w:r w:rsidRPr="006500A8">
        <w:rPr>
          <w:rFonts w:ascii="TimesNewRoman" w:hAnsi="TimesNewRoman" w:cs="TimesNewRoman"/>
          <w:sz w:val="28"/>
          <w:szCs w:val="28"/>
        </w:rPr>
        <w:t>).</w:t>
      </w:r>
    </w:p>
    <w:p w:rsidR="008459F0" w:rsidRPr="006500A8" w:rsidRDefault="008459F0" w:rsidP="006500A8">
      <w:pPr>
        <w:pStyle w:val="Paragraphedeliste"/>
        <w:numPr>
          <w:ilvl w:val="0"/>
          <w:numId w:val="12"/>
        </w:numPr>
        <w:autoSpaceDE w:val="0"/>
        <w:autoSpaceDN w:val="0"/>
        <w:adjustRightInd w:val="0"/>
        <w:spacing w:after="0" w:line="240" w:lineRule="auto"/>
        <w:ind w:left="0" w:firstLine="1069"/>
        <w:jc w:val="both"/>
        <w:rPr>
          <w:rFonts w:ascii="TimesNewRoman" w:hAnsi="TimesNewRoman" w:cs="TimesNewRoman"/>
          <w:sz w:val="28"/>
          <w:szCs w:val="28"/>
        </w:rPr>
      </w:pPr>
      <w:r w:rsidRPr="006500A8">
        <w:rPr>
          <w:rFonts w:ascii="TimesNewRoman" w:hAnsi="TimesNewRoman" w:cs="TimesNewRoman"/>
          <w:sz w:val="28"/>
          <w:szCs w:val="28"/>
        </w:rPr>
        <w:t xml:space="preserve">La région méditerranéenne actuelle peut être définie par des critères floristiques évidents puisque environ </w:t>
      </w:r>
      <w:r w:rsidRPr="006500A8">
        <w:rPr>
          <w:rFonts w:ascii="TimesNewRoman,Bold" w:hAnsi="TimesNewRoman,Bold" w:cs="TimesNewRoman,Bold"/>
          <w:b/>
          <w:bCs/>
          <w:sz w:val="28"/>
          <w:szCs w:val="28"/>
        </w:rPr>
        <w:t xml:space="preserve">50% </w:t>
      </w:r>
      <w:r w:rsidRPr="006500A8">
        <w:rPr>
          <w:rFonts w:ascii="TimesNewRoman" w:hAnsi="TimesNewRoman" w:cs="TimesNewRoman"/>
          <w:sz w:val="28"/>
          <w:szCs w:val="28"/>
        </w:rPr>
        <w:t xml:space="preserve">de quelques </w:t>
      </w:r>
      <w:r w:rsidRPr="006500A8">
        <w:rPr>
          <w:rFonts w:ascii="TimesNewRoman,Bold" w:hAnsi="TimesNewRoman,Bold" w:cs="TimesNewRoman,Bold"/>
          <w:b/>
          <w:bCs/>
          <w:sz w:val="28"/>
          <w:szCs w:val="28"/>
        </w:rPr>
        <w:t xml:space="preserve">25000 </w:t>
      </w:r>
      <w:r w:rsidRPr="006500A8">
        <w:rPr>
          <w:rFonts w:ascii="TimesNewRoman" w:hAnsi="TimesNewRoman" w:cs="TimesNewRoman"/>
          <w:sz w:val="28"/>
          <w:szCs w:val="28"/>
        </w:rPr>
        <w:t>espèces présentes dans la zone</w:t>
      </w:r>
      <w:r w:rsidR="00FB59B1">
        <w:rPr>
          <w:rFonts w:ascii="TimesNewRoman" w:hAnsi="TimesNewRoman" w:cs="TimesNewRoman"/>
          <w:sz w:val="28"/>
          <w:szCs w:val="28"/>
        </w:rPr>
        <w:t xml:space="preserve"> </w:t>
      </w:r>
      <w:r w:rsidRPr="006500A8">
        <w:rPr>
          <w:rFonts w:ascii="TimesNewRoman" w:hAnsi="TimesNewRoman" w:cs="TimesNewRoman"/>
          <w:sz w:val="28"/>
          <w:szCs w:val="28"/>
        </w:rPr>
        <w:t>climatiquement méditerranéenne (</w:t>
      </w:r>
      <w:proofErr w:type="spellStart"/>
      <w:r w:rsidRPr="006500A8">
        <w:rPr>
          <w:rFonts w:ascii="TimesNewRoman,Bold" w:hAnsi="TimesNewRoman,Bold" w:cs="TimesNewRoman,Bold"/>
          <w:b/>
          <w:bCs/>
          <w:sz w:val="28"/>
          <w:szCs w:val="28"/>
        </w:rPr>
        <w:t>Emberger</w:t>
      </w:r>
      <w:proofErr w:type="spellEnd"/>
      <w:r w:rsidRPr="006500A8">
        <w:rPr>
          <w:rFonts w:ascii="TimesNewRoman,Bold" w:hAnsi="TimesNewRoman,Bold" w:cs="TimesNewRoman,Bold"/>
          <w:b/>
          <w:bCs/>
          <w:sz w:val="28"/>
          <w:szCs w:val="28"/>
        </w:rPr>
        <w:t xml:space="preserve">, 1930 a et b) </w:t>
      </w:r>
      <w:r w:rsidRPr="006500A8">
        <w:rPr>
          <w:rFonts w:ascii="TimesNewRoman" w:hAnsi="TimesNewRoman" w:cs="TimesNewRoman"/>
          <w:sz w:val="28"/>
          <w:szCs w:val="28"/>
        </w:rPr>
        <w:t>et à plus forte raison dans la zone bioclimatique méditerranéenne (</w:t>
      </w:r>
      <w:proofErr w:type="spellStart"/>
      <w:r w:rsidRPr="006500A8">
        <w:rPr>
          <w:rFonts w:ascii="TimesNewRoman,Bold" w:hAnsi="TimesNewRoman,Bold" w:cs="TimesNewRoman,Bold"/>
          <w:b/>
          <w:bCs/>
          <w:sz w:val="28"/>
          <w:szCs w:val="28"/>
        </w:rPr>
        <w:t>Daget</w:t>
      </w:r>
      <w:proofErr w:type="spellEnd"/>
      <w:r w:rsidRPr="006500A8">
        <w:rPr>
          <w:rFonts w:ascii="TimesNewRoman,Bold" w:hAnsi="TimesNewRoman,Bold" w:cs="TimesNewRoman,Bold"/>
          <w:b/>
          <w:bCs/>
          <w:sz w:val="28"/>
          <w:szCs w:val="28"/>
        </w:rPr>
        <w:t>, 1977</w:t>
      </w:r>
      <w:r w:rsidRPr="006500A8">
        <w:rPr>
          <w:rFonts w:ascii="TimesNewRoman" w:hAnsi="TimesNewRoman" w:cs="TimesNewRoman"/>
          <w:sz w:val="28"/>
          <w:szCs w:val="28"/>
        </w:rPr>
        <w:t>), sont endémiques (</w:t>
      </w:r>
      <w:proofErr w:type="spellStart"/>
      <w:r w:rsidRPr="006500A8">
        <w:rPr>
          <w:rFonts w:ascii="TimesNewRoman,Bold" w:hAnsi="TimesNewRoman,Bold" w:cs="TimesNewRoman,Bold"/>
          <w:b/>
          <w:bCs/>
          <w:sz w:val="28"/>
          <w:szCs w:val="28"/>
        </w:rPr>
        <w:t>Quézel</w:t>
      </w:r>
      <w:proofErr w:type="spellEnd"/>
      <w:r w:rsidRPr="006500A8">
        <w:rPr>
          <w:rFonts w:ascii="TimesNewRoman,Bold" w:hAnsi="TimesNewRoman,Bold" w:cs="TimesNewRoman,Bold"/>
          <w:b/>
          <w:bCs/>
          <w:sz w:val="28"/>
          <w:szCs w:val="28"/>
        </w:rPr>
        <w:t>, 1985</w:t>
      </w:r>
      <w:r w:rsidRPr="006500A8">
        <w:rPr>
          <w:rFonts w:ascii="TimesNewRoman" w:hAnsi="TimesNewRoman" w:cs="TimesNewRoman"/>
          <w:sz w:val="28"/>
          <w:szCs w:val="28"/>
        </w:rPr>
        <w:t>). Elle apparaît sur le plan mondial comme un centre majeur de différenciation des espèces végétales (</w:t>
      </w:r>
      <w:proofErr w:type="spellStart"/>
      <w:r w:rsidRPr="006500A8">
        <w:rPr>
          <w:rFonts w:ascii="TimesNewRoman,Bold" w:hAnsi="TimesNewRoman,Bold" w:cs="TimesNewRoman,Bold"/>
          <w:b/>
          <w:bCs/>
          <w:sz w:val="28"/>
          <w:szCs w:val="28"/>
        </w:rPr>
        <w:t>Quézel</w:t>
      </w:r>
      <w:proofErr w:type="spellEnd"/>
      <w:r w:rsidRPr="006500A8">
        <w:rPr>
          <w:rFonts w:ascii="TimesNewRoman" w:hAnsi="TimesNewRoman" w:cs="TimesNewRoman"/>
          <w:sz w:val="28"/>
          <w:szCs w:val="28"/>
        </w:rPr>
        <w:t xml:space="preserve"> </w:t>
      </w:r>
      <w:r w:rsidRPr="006500A8">
        <w:rPr>
          <w:rFonts w:ascii="TimesNewRoman,Bold" w:hAnsi="TimesNewRoman,Bold" w:cs="TimesNewRoman,Bold"/>
          <w:b/>
          <w:bCs/>
          <w:sz w:val="28"/>
          <w:szCs w:val="28"/>
        </w:rPr>
        <w:t xml:space="preserve">et </w:t>
      </w:r>
      <w:proofErr w:type="spellStart"/>
      <w:r w:rsidRPr="006500A8">
        <w:rPr>
          <w:rFonts w:ascii="TimesNewRoman,Bold" w:hAnsi="TimesNewRoman,Bold" w:cs="TimesNewRoman,Bold"/>
          <w:b/>
          <w:bCs/>
          <w:sz w:val="28"/>
          <w:szCs w:val="28"/>
        </w:rPr>
        <w:t>Médail</w:t>
      </w:r>
      <w:proofErr w:type="spellEnd"/>
      <w:r w:rsidRPr="006500A8">
        <w:rPr>
          <w:rFonts w:ascii="TimesNewRoman,Bold" w:hAnsi="TimesNewRoman,Bold" w:cs="TimesNewRoman,Bold"/>
          <w:b/>
          <w:bCs/>
          <w:sz w:val="28"/>
          <w:szCs w:val="28"/>
        </w:rPr>
        <w:t>, 1995</w:t>
      </w:r>
      <w:r w:rsidRPr="006500A8">
        <w:rPr>
          <w:rFonts w:ascii="TimesNewRoman" w:hAnsi="TimesNewRoman" w:cs="TimesNewRoman"/>
          <w:sz w:val="28"/>
          <w:szCs w:val="28"/>
        </w:rPr>
        <w:t xml:space="preserve">). </w:t>
      </w:r>
    </w:p>
    <w:p w:rsidR="008459F0" w:rsidRPr="006500A8" w:rsidRDefault="008459F0" w:rsidP="00BE1F63">
      <w:pPr>
        <w:pStyle w:val="Paragraphedeliste"/>
        <w:numPr>
          <w:ilvl w:val="0"/>
          <w:numId w:val="12"/>
        </w:numPr>
        <w:autoSpaceDE w:val="0"/>
        <w:autoSpaceDN w:val="0"/>
        <w:adjustRightInd w:val="0"/>
        <w:spacing w:after="0" w:line="240" w:lineRule="auto"/>
        <w:ind w:left="0" w:firstLine="1069"/>
        <w:jc w:val="both"/>
        <w:rPr>
          <w:rFonts w:ascii="TimesNewRoman" w:hAnsi="TimesNewRoman" w:cs="TimesNewRoman"/>
          <w:sz w:val="28"/>
          <w:szCs w:val="28"/>
        </w:rPr>
      </w:pPr>
      <w:r w:rsidRPr="006500A8">
        <w:rPr>
          <w:rFonts w:ascii="TimesNewRoman" w:hAnsi="TimesNewRoman" w:cs="TimesNewRoman"/>
          <w:sz w:val="28"/>
          <w:szCs w:val="28"/>
        </w:rPr>
        <w:lastRenderedPageBreak/>
        <w:t>A l’heure actuelle, les paysages méditerranéens sont désormais reconnus comme fortement modifiés, de sorte que les formations végétales qui y apparaissent aujourd’hui comme « naturelles » sont en fait la résultante de perturbations d’origine humaine (</w:t>
      </w:r>
      <w:proofErr w:type="spellStart"/>
      <w:r w:rsidR="00BE1F63">
        <w:rPr>
          <w:rFonts w:ascii="TimesNewRoman,Bold" w:hAnsi="TimesNewRoman,Bold" w:cs="TimesNewRoman,Bold"/>
          <w:b/>
          <w:bCs/>
          <w:sz w:val="28"/>
          <w:szCs w:val="28"/>
        </w:rPr>
        <w:t>Quézel</w:t>
      </w:r>
      <w:proofErr w:type="spellEnd"/>
      <w:r w:rsidR="00BE1F63">
        <w:rPr>
          <w:rFonts w:ascii="TimesNewRoman,Bold" w:hAnsi="TimesNewRoman,Bold" w:cs="TimesNewRoman,Bold"/>
          <w:b/>
          <w:bCs/>
          <w:sz w:val="28"/>
          <w:szCs w:val="28"/>
        </w:rPr>
        <w:t xml:space="preserve">, </w:t>
      </w:r>
      <w:r w:rsidRPr="006500A8">
        <w:rPr>
          <w:rFonts w:ascii="TimesNewRoman,Bold" w:hAnsi="TimesNewRoman,Bold" w:cs="TimesNewRoman,Bold"/>
          <w:b/>
          <w:bCs/>
          <w:sz w:val="28"/>
          <w:szCs w:val="28"/>
        </w:rPr>
        <w:t>1981</w:t>
      </w:r>
      <w:r w:rsidR="00BE1F63">
        <w:rPr>
          <w:rFonts w:ascii="TimesNewRoman,Bold" w:hAnsi="TimesNewRoman,Bold" w:cs="TimesNewRoman,Bold"/>
          <w:b/>
          <w:bCs/>
          <w:sz w:val="28"/>
          <w:szCs w:val="28"/>
        </w:rPr>
        <w:t> ;</w:t>
      </w:r>
      <w:r w:rsidRPr="006500A8">
        <w:rPr>
          <w:rFonts w:ascii="TimesNewRoman,Bold" w:hAnsi="TimesNewRoman,Bold" w:cs="TimesNewRoman,Bold"/>
          <w:b/>
          <w:bCs/>
          <w:sz w:val="28"/>
          <w:szCs w:val="28"/>
        </w:rPr>
        <w:t xml:space="preserve"> </w:t>
      </w:r>
      <w:proofErr w:type="spellStart"/>
      <w:r w:rsidRPr="006500A8">
        <w:rPr>
          <w:rFonts w:ascii="TimesNewRoman,Bold" w:hAnsi="TimesNewRoman,Bold" w:cs="TimesNewRoman,Bold"/>
          <w:b/>
          <w:bCs/>
          <w:sz w:val="28"/>
          <w:szCs w:val="28"/>
        </w:rPr>
        <w:t>Tatoni</w:t>
      </w:r>
      <w:proofErr w:type="spellEnd"/>
      <w:r w:rsidRPr="006500A8">
        <w:rPr>
          <w:rFonts w:ascii="TimesNewRoman,Bold" w:hAnsi="TimesNewRoman,Bold" w:cs="TimesNewRoman,Bold"/>
          <w:b/>
          <w:bCs/>
          <w:sz w:val="28"/>
          <w:szCs w:val="28"/>
        </w:rPr>
        <w:t xml:space="preserve"> </w:t>
      </w:r>
      <w:r w:rsidR="00BE1F63">
        <w:rPr>
          <w:rFonts w:ascii="TimesNewRoman,BoldItalic" w:hAnsi="TimesNewRoman,BoldItalic" w:cs="TimesNewRoman,BoldItalic"/>
          <w:b/>
          <w:bCs/>
          <w:i/>
          <w:iCs/>
          <w:sz w:val="28"/>
          <w:szCs w:val="28"/>
        </w:rPr>
        <w:t xml:space="preserve">et </w:t>
      </w:r>
      <w:proofErr w:type="gramStart"/>
      <w:r w:rsidR="00BE1F63">
        <w:rPr>
          <w:rFonts w:ascii="TimesNewRoman,BoldItalic" w:hAnsi="TimesNewRoman,BoldItalic" w:cs="TimesNewRoman,BoldItalic"/>
          <w:b/>
          <w:bCs/>
          <w:i/>
          <w:iCs/>
          <w:sz w:val="28"/>
          <w:szCs w:val="28"/>
        </w:rPr>
        <w:t>al.,</w:t>
      </w:r>
      <w:proofErr w:type="gramEnd"/>
      <w:r w:rsidRPr="006500A8">
        <w:rPr>
          <w:rFonts w:ascii="TimesNewRoman,BoldItalic" w:hAnsi="TimesNewRoman,BoldItalic" w:cs="TimesNewRoman,BoldItalic"/>
          <w:b/>
          <w:bCs/>
          <w:i/>
          <w:iCs/>
          <w:sz w:val="28"/>
          <w:szCs w:val="28"/>
        </w:rPr>
        <w:t xml:space="preserve"> </w:t>
      </w:r>
      <w:r w:rsidRPr="006500A8">
        <w:rPr>
          <w:rFonts w:ascii="TimesNewRoman,Bold" w:hAnsi="TimesNewRoman,Bold" w:cs="TimesNewRoman,Bold"/>
          <w:b/>
          <w:bCs/>
          <w:sz w:val="28"/>
          <w:szCs w:val="28"/>
        </w:rPr>
        <w:t>1999</w:t>
      </w:r>
      <w:r w:rsidRPr="006500A8">
        <w:rPr>
          <w:rFonts w:ascii="TimesNewRoman" w:hAnsi="TimesNewRoman" w:cs="TimesNewRoman"/>
          <w:sz w:val="28"/>
          <w:szCs w:val="28"/>
        </w:rPr>
        <w:t>).</w:t>
      </w:r>
    </w:p>
    <w:p w:rsidR="008459F0" w:rsidRPr="006500A8" w:rsidRDefault="008459F0" w:rsidP="006500A8">
      <w:pPr>
        <w:pStyle w:val="Paragraphedeliste"/>
        <w:numPr>
          <w:ilvl w:val="0"/>
          <w:numId w:val="12"/>
        </w:numPr>
        <w:autoSpaceDE w:val="0"/>
        <w:autoSpaceDN w:val="0"/>
        <w:adjustRightInd w:val="0"/>
        <w:spacing w:after="0" w:line="240" w:lineRule="auto"/>
        <w:ind w:left="0" w:firstLine="1069"/>
        <w:jc w:val="both"/>
        <w:rPr>
          <w:rFonts w:ascii="TimesNewRoman" w:hAnsi="TimesNewRoman" w:cs="TimesNewRoman"/>
          <w:sz w:val="28"/>
          <w:szCs w:val="28"/>
        </w:rPr>
      </w:pPr>
      <w:r w:rsidRPr="006500A8">
        <w:rPr>
          <w:rFonts w:ascii="TimesNewRoman" w:hAnsi="TimesNewRoman" w:cs="TimesNewRoman"/>
          <w:sz w:val="28"/>
          <w:szCs w:val="28"/>
        </w:rPr>
        <w:t>Malgré sa richesse floristique globale remarquable, la région circumméditerranéenne présente une hétérogénéité considérable tant au niveau du nombre des espèces que celui des endémiques, en fonction des zones géographiques qui la constituent (</w:t>
      </w:r>
      <w:proofErr w:type="spellStart"/>
      <w:r w:rsidRPr="006500A8">
        <w:rPr>
          <w:rFonts w:ascii="TimesNewRoman,Bold" w:hAnsi="TimesNewRoman,Bold" w:cs="TimesNewRoman,Bold"/>
          <w:b/>
          <w:bCs/>
          <w:sz w:val="28"/>
          <w:szCs w:val="28"/>
        </w:rPr>
        <w:t>Quézel</w:t>
      </w:r>
      <w:proofErr w:type="spellEnd"/>
      <w:r w:rsidRPr="006500A8">
        <w:rPr>
          <w:rFonts w:ascii="TimesNewRoman,Bold" w:hAnsi="TimesNewRoman,Bold" w:cs="TimesNewRoman,Bold"/>
          <w:b/>
          <w:bCs/>
          <w:sz w:val="28"/>
          <w:szCs w:val="28"/>
        </w:rPr>
        <w:t xml:space="preserve"> et </w:t>
      </w:r>
      <w:proofErr w:type="spellStart"/>
      <w:r w:rsidRPr="006500A8">
        <w:rPr>
          <w:rFonts w:ascii="TimesNewRoman,Bold" w:hAnsi="TimesNewRoman,Bold" w:cs="TimesNewRoman,Bold"/>
          <w:b/>
          <w:bCs/>
          <w:sz w:val="28"/>
          <w:szCs w:val="28"/>
        </w:rPr>
        <w:t>Médail</w:t>
      </w:r>
      <w:proofErr w:type="spellEnd"/>
      <w:r w:rsidRPr="006500A8">
        <w:rPr>
          <w:rFonts w:ascii="TimesNewRoman,Bold" w:hAnsi="TimesNewRoman,Bold" w:cs="TimesNewRoman,Bold"/>
          <w:b/>
          <w:bCs/>
          <w:sz w:val="28"/>
          <w:szCs w:val="28"/>
        </w:rPr>
        <w:t>, 1995</w:t>
      </w:r>
      <w:r w:rsidRPr="006500A8">
        <w:rPr>
          <w:rFonts w:ascii="TimesNewRoman" w:hAnsi="TimesNewRoman" w:cs="TimesNewRoman"/>
          <w:sz w:val="28"/>
          <w:szCs w:val="28"/>
        </w:rPr>
        <w:t>).</w:t>
      </w:r>
    </w:p>
    <w:p w:rsidR="00FC5F5C" w:rsidRDefault="00D2044F" w:rsidP="006500A8">
      <w:pPr>
        <w:pStyle w:val="Default"/>
        <w:numPr>
          <w:ilvl w:val="0"/>
          <w:numId w:val="12"/>
        </w:numPr>
        <w:ind w:left="0" w:firstLine="1069"/>
        <w:jc w:val="both"/>
        <w:rPr>
          <w:rFonts w:asciiTheme="majorBidi" w:hAnsiTheme="majorBidi" w:cstheme="majorBidi"/>
          <w:sz w:val="28"/>
          <w:szCs w:val="28"/>
        </w:rPr>
      </w:pPr>
      <w:r w:rsidRPr="00FC6A9C">
        <w:rPr>
          <w:rFonts w:asciiTheme="majorBidi" w:hAnsiTheme="majorBidi" w:cstheme="majorBidi"/>
          <w:sz w:val="28"/>
          <w:szCs w:val="28"/>
        </w:rPr>
        <w:t xml:space="preserve">En général la dégradation débute par une altération de la végétation, une modification de la composition floristique, les espèces les plus utilisées se raréfient et disparaissent. </w:t>
      </w:r>
    </w:p>
    <w:p w:rsidR="00C8613E" w:rsidRPr="00FC6A9C" w:rsidRDefault="00D2044F" w:rsidP="00FC5F5C">
      <w:pPr>
        <w:pStyle w:val="Default"/>
        <w:numPr>
          <w:ilvl w:val="0"/>
          <w:numId w:val="12"/>
        </w:numPr>
        <w:ind w:left="0" w:firstLine="1069"/>
        <w:jc w:val="both"/>
        <w:rPr>
          <w:rFonts w:asciiTheme="majorBidi" w:hAnsiTheme="majorBidi" w:cstheme="majorBidi"/>
          <w:sz w:val="28"/>
          <w:szCs w:val="28"/>
        </w:rPr>
      </w:pPr>
      <w:r w:rsidRPr="00FC6A9C">
        <w:rPr>
          <w:rFonts w:asciiTheme="majorBidi" w:hAnsiTheme="majorBidi" w:cstheme="majorBidi"/>
          <w:sz w:val="28"/>
          <w:szCs w:val="28"/>
        </w:rPr>
        <w:t xml:space="preserve">Ensuite ou parallèlement, le couvert végétal s’éclaircit, la production de biomasse diminue. Les capacités de reproduction et de régénération de la végétation se réduisent de plus en plus. </w:t>
      </w:r>
    </w:p>
    <w:p w:rsidR="008459F0" w:rsidRPr="00FC6A9C" w:rsidRDefault="001F3AD4" w:rsidP="001F3AD4">
      <w:pPr>
        <w:pStyle w:val="Default"/>
        <w:ind w:left="1440"/>
        <w:jc w:val="both"/>
        <w:rPr>
          <w:rFonts w:asciiTheme="majorBidi" w:hAnsiTheme="majorBidi" w:cstheme="majorBidi"/>
          <w:b/>
          <w:bCs/>
          <w:sz w:val="28"/>
          <w:szCs w:val="28"/>
        </w:rPr>
      </w:pPr>
      <w:r w:rsidRPr="00FC6A9C">
        <w:rPr>
          <w:rFonts w:asciiTheme="majorBidi" w:hAnsiTheme="majorBidi" w:cstheme="majorBidi"/>
          <w:b/>
          <w:bCs/>
          <w:sz w:val="28"/>
          <w:szCs w:val="28"/>
        </w:rPr>
        <w:t xml:space="preserve">I.2. </w:t>
      </w:r>
      <w:r w:rsidR="008459F0" w:rsidRPr="00FC6A9C">
        <w:rPr>
          <w:rFonts w:asciiTheme="majorBidi" w:hAnsiTheme="majorBidi" w:cstheme="majorBidi"/>
          <w:b/>
          <w:bCs/>
          <w:sz w:val="28"/>
          <w:szCs w:val="28"/>
        </w:rPr>
        <w:t>Erosion des sols</w:t>
      </w:r>
    </w:p>
    <w:p w:rsidR="00FC5F5C" w:rsidRDefault="00FC5F5C" w:rsidP="00FC5F5C">
      <w:pPr>
        <w:pStyle w:val="Default"/>
        <w:numPr>
          <w:ilvl w:val="0"/>
          <w:numId w:val="13"/>
        </w:numPr>
        <w:ind w:left="0" w:firstLine="1140"/>
        <w:jc w:val="both"/>
        <w:rPr>
          <w:rFonts w:asciiTheme="majorBidi" w:hAnsiTheme="majorBidi" w:cstheme="majorBidi"/>
          <w:sz w:val="28"/>
          <w:szCs w:val="28"/>
        </w:rPr>
      </w:pPr>
      <w:r w:rsidRPr="00FC6A9C">
        <w:rPr>
          <w:rFonts w:asciiTheme="majorBidi" w:hAnsiTheme="majorBidi" w:cstheme="majorBidi"/>
          <w:sz w:val="28"/>
          <w:szCs w:val="28"/>
        </w:rPr>
        <w:t xml:space="preserve">Le sol, moins protégé par la couverture végétale est soumis à l’action mécanique des précipitations qui provoquent une modification des états de surface (érosion). </w:t>
      </w:r>
    </w:p>
    <w:p w:rsidR="00D2044F" w:rsidRPr="00FC6A9C" w:rsidRDefault="00FC5F5C" w:rsidP="00FC5F5C">
      <w:pPr>
        <w:pStyle w:val="Default"/>
        <w:numPr>
          <w:ilvl w:val="0"/>
          <w:numId w:val="13"/>
        </w:numPr>
        <w:ind w:left="0" w:firstLine="1140"/>
        <w:jc w:val="both"/>
        <w:rPr>
          <w:rFonts w:asciiTheme="majorBidi" w:hAnsiTheme="majorBidi" w:cstheme="majorBidi"/>
          <w:sz w:val="28"/>
          <w:szCs w:val="28"/>
        </w:rPr>
      </w:pPr>
      <w:r w:rsidRPr="00FC6A9C">
        <w:rPr>
          <w:rFonts w:asciiTheme="majorBidi" w:hAnsiTheme="majorBidi" w:cstheme="majorBidi"/>
          <w:sz w:val="28"/>
          <w:szCs w:val="28"/>
        </w:rPr>
        <w:t>La diminution de la biomasse et de sa restitution au sol entraine des pertes progressives de matière organique qui constitue un des éléments déterminants des propriétés des sols.</w:t>
      </w:r>
      <w:r w:rsidR="00BE1F63">
        <w:rPr>
          <w:rFonts w:asciiTheme="majorBidi" w:hAnsiTheme="majorBidi" w:cstheme="majorBidi"/>
          <w:sz w:val="28"/>
          <w:szCs w:val="28"/>
        </w:rPr>
        <w:t xml:space="preserve"> </w:t>
      </w:r>
      <w:r w:rsidR="00D2044F" w:rsidRPr="00FC6A9C">
        <w:rPr>
          <w:rFonts w:asciiTheme="majorBidi" w:hAnsiTheme="majorBidi" w:cstheme="majorBidi"/>
          <w:sz w:val="28"/>
          <w:szCs w:val="28"/>
        </w:rPr>
        <w:t xml:space="preserve">L’érosion s’accroit entrainant une destruction progressive du sol. Les conséquences sur la fertilité : chute de la capacité d’échange et des éléments disponibles ; et sur le bilan hydrique : augmentation du ruissellement, baisse de la réserve en eau disponible pour les plantes, modification du régime hydrique et des échanges avec l’atmosphère, aridification sont très importantes </w:t>
      </w:r>
      <w:r w:rsidR="00D2044F" w:rsidRPr="00FC6A9C">
        <w:rPr>
          <w:rFonts w:asciiTheme="majorBidi" w:hAnsiTheme="majorBidi" w:cstheme="majorBidi"/>
          <w:b/>
          <w:bCs/>
          <w:sz w:val="28"/>
          <w:szCs w:val="28"/>
        </w:rPr>
        <w:t>(</w:t>
      </w:r>
      <w:proofErr w:type="spellStart"/>
      <w:r w:rsidR="00D2044F" w:rsidRPr="00FC6A9C">
        <w:rPr>
          <w:rFonts w:asciiTheme="majorBidi" w:hAnsiTheme="majorBidi" w:cstheme="majorBidi"/>
          <w:b/>
          <w:bCs/>
          <w:sz w:val="28"/>
          <w:szCs w:val="28"/>
        </w:rPr>
        <w:t>Benguerai</w:t>
      </w:r>
      <w:proofErr w:type="spellEnd"/>
      <w:r w:rsidR="00D2044F" w:rsidRPr="00FC6A9C">
        <w:rPr>
          <w:rFonts w:asciiTheme="majorBidi" w:hAnsiTheme="majorBidi" w:cstheme="majorBidi"/>
          <w:b/>
          <w:bCs/>
          <w:sz w:val="28"/>
          <w:szCs w:val="28"/>
        </w:rPr>
        <w:t xml:space="preserve">, 2011). </w:t>
      </w:r>
    </w:p>
    <w:p w:rsidR="00D2044F" w:rsidRPr="00FC6A9C" w:rsidRDefault="00D2044F" w:rsidP="00FC5F5C">
      <w:pPr>
        <w:pStyle w:val="Default"/>
        <w:numPr>
          <w:ilvl w:val="0"/>
          <w:numId w:val="13"/>
        </w:numPr>
        <w:ind w:left="0" w:firstLine="1140"/>
        <w:jc w:val="both"/>
        <w:rPr>
          <w:rFonts w:asciiTheme="majorBidi" w:hAnsiTheme="majorBidi" w:cstheme="majorBidi"/>
          <w:sz w:val="28"/>
          <w:szCs w:val="28"/>
        </w:rPr>
      </w:pPr>
      <w:r w:rsidRPr="00FC6A9C">
        <w:rPr>
          <w:rFonts w:asciiTheme="majorBidi" w:hAnsiTheme="majorBidi" w:cstheme="majorBidi"/>
          <w:sz w:val="28"/>
          <w:szCs w:val="28"/>
        </w:rPr>
        <w:t xml:space="preserve">La superficie totale menacée par l’érosion hydrique est estimée à près de 10 millions d’hectares. </w:t>
      </w:r>
    </w:p>
    <w:p w:rsidR="00D2044F" w:rsidRPr="00FC6A9C" w:rsidRDefault="00D2044F" w:rsidP="00FC5F5C">
      <w:pPr>
        <w:pStyle w:val="Default"/>
        <w:numPr>
          <w:ilvl w:val="0"/>
          <w:numId w:val="13"/>
        </w:numPr>
        <w:ind w:left="0" w:firstLine="1140"/>
        <w:jc w:val="both"/>
        <w:rPr>
          <w:rFonts w:asciiTheme="majorBidi" w:hAnsiTheme="majorBidi" w:cstheme="majorBidi"/>
          <w:b/>
          <w:bCs/>
          <w:sz w:val="28"/>
          <w:szCs w:val="28"/>
        </w:rPr>
      </w:pPr>
      <w:r w:rsidRPr="00FC6A9C">
        <w:rPr>
          <w:rFonts w:asciiTheme="majorBidi" w:hAnsiTheme="majorBidi" w:cstheme="majorBidi"/>
          <w:sz w:val="28"/>
          <w:szCs w:val="28"/>
        </w:rPr>
        <w:t xml:space="preserve">Des résultats inquiétants de l’érosion éolienne sont obtenus grâce à l’élaboration par télédétection d’une carte de sensibilité à la désertification par le Centre des Techniques spatiales </w:t>
      </w:r>
      <w:r w:rsidRPr="00FC6A9C">
        <w:rPr>
          <w:rFonts w:asciiTheme="majorBidi" w:hAnsiTheme="majorBidi" w:cstheme="majorBidi"/>
          <w:b/>
          <w:bCs/>
          <w:sz w:val="28"/>
          <w:szCs w:val="28"/>
        </w:rPr>
        <w:t xml:space="preserve">(Anonyme, 2004) </w:t>
      </w:r>
      <w:r w:rsidRPr="00FC6A9C">
        <w:rPr>
          <w:rFonts w:asciiTheme="majorBidi" w:hAnsiTheme="majorBidi" w:cstheme="majorBidi"/>
          <w:sz w:val="28"/>
          <w:szCs w:val="28"/>
        </w:rPr>
        <w:t>; près de 600.000 ha de terres en zone steppiques sont totalement désertifiés sans possibilité de remontée biologique et que près de 6 millions d‘ha sont très menacés par le phénomène de</w:t>
      </w:r>
      <w:r w:rsidRPr="00FC6A9C">
        <w:rPr>
          <w:rFonts w:asciiTheme="majorBidi" w:hAnsiTheme="majorBidi" w:cstheme="majorBidi"/>
          <w:b/>
          <w:bCs/>
          <w:sz w:val="28"/>
          <w:szCs w:val="28"/>
        </w:rPr>
        <w:t xml:space="preserve"> </w:t>
      </w:r>
      <w:r w:rsidRPr="00FC6A9C">
        <w:rPr>
          <w:rFonts w:asciiTheme="majorBidi" w:hAnsiTheme="majorBidi" w:cstheme="majorBidi"/>
          <w:sz w:val="28"/>
          <w:szCs w:val="28"/>
        </w:rPr>
        <w:t>désertification.</w:t>
      </w:r>
      <w:r w:rsidRPr="00FC6A9C">
        <w:rPr>
          <w:rFonts w:asciiTheme="majorBidi" w:hAnsiTheme="majorBidi" w:cstheme="majorBidi"/>
          <w:b/>
          <w:bCs/>
          <w:sz w:val="28"/>
          <w:szCs w:val="28"/>
        </w:rPr>
        <w:t xml:space="preserve"> </w:t>
      </w:r>
    </w:p>
    <w:p w:rsidR="008459F0" w:rsidRPr="00FC6A9C" w:rsidRDefault="001F3AD4" w:rsidP="00BE1F63">
      <w:pPr>
        <w:pStyle w:val="Default"/>
        <w:ind w:left="1440"/>
        <w:jc w:val="both"/>
        <w:rPr>
          <w:rFonts w:asciiTheme="majorBidi" w:hAnsiTheme="majorBidi" w:cstheme="majorBidi"/>
          <w:b/>
          <w:bCs/>
          <w:sz w:val="28"/>
          <w:szCs w:val="28"/>
        </w:rPr>
      </w:pPr>
      <w:r w:rsidRPr="00FC6A9C">
        <w:rPr>
          <w:rFonts w:asciiTheme="majorBidi" w:hAnsiTheme="majorBidi" w:cstheme="majorBidi"/>
          <w:b/>
          <w:bCs/>
          <w:sz w:val="28"/>
          <w:szCs w:val="28"/>
        </w:rPr>
        <w:t xml:space="preserve">I.3. </w:t>
      </w:r>
      <w:r w:rsidR="008459F0" w:rsidRPr="00FC6A9C">
        <w:rPr>
          <w:rFonts w:asciiTheme="majorBidi" w:hAnsiTheme="majorBidi" w:cstheme="majorBidi"/>
          <w:b/>
          <w:bCs/>
          <w:sz w:val="28"/>
          <w:szCs w:val="28"/>
        </w:rPr>
        <w:t>Désertification</w:t>
      </w:r>
    </w:p>
    <w:p w:rsidR="00D2044F" w:rsidRPr="00FC6A9C" w:rsidRDefault="00D2044F" w:rsidP="00FC5F5C">
      <w:pPr>
        <w:pStyle w:val="Default"/>
        <w:numPr>
          <w:ilvl w:val="0"/>
          <w:numId w:val="7"/>
        </w:numPr>
        <w:ind w:left="0" w:firstLine="1080"/>
        <w:jc w:val="both"/>
        <w:rPr>
          <w:rFonts w:asciiTheme="majorBidi" w:hAnsiTheme="majorBidi" w:cstheme="majorBidi"/>
          <w:sz w:val="28"/>
          <w:szCs w:val="28"/>
        </w:rPr>
      </w:pPr>
      <w:r w:rsidRPr="00FC6A9C">
        <w:rPr>
          <w:rFonts w:asciiTheme="majorBidi" w:hAnsiTheme="majorBidi" w:cstheme="majorBidi"/>
          <w:sz w:val="28"/>
          <w:szCs w:val="28"/>
        </w:rPr>
        <w:t xml:space="preserve">Près de </w:t>
      </w:r>
      <w:r w:rsidRPr="00FC5F5C">
        <w:rPr>
          <w:rFonts w:asciiTheme="majorBidi" w:hAnsiTheme="majorBidi" w:cstheme="majorBidi"/>
          <w:sz w:val="28"/>
          <w:szCs w:val="28"/>
          <w:u w:val="single"/>
        </w:rPr>
        <w:t>1.2 millions d’ha de terre labourée</w:t>
      </w:r>
      <w:r w:rsidRPr="00FC6A9C">
        <w:rPr>
          <w:rFonts w:asciiTheme="majorBidi" w:hAnsiTheme="majorBidi" w:cstheme="majorBidi"/>
          <w:sz w:val="28"/>
          <w:szCs w:val="28"/>
        </w:rPr>
        <w:t xml:space="preserve"> annuellement sont soumises à la désertification suite aux pratiques culturales inadaptées en milieu steppique. </w:t>
      </w:r>
    </w:p>
    <w:p w:rsidR="00C8613E" w:rsidRPr="00FC6A9C" w:rsidRDefault="00C8613E" w:rsidP="00FC5F5C">
      <w:pPr>
        <w:pStyle w:val="Default"/>
        <w:numPr>
          <w:ilvl w:val="0"/>
          <w:numId w:val="7"/>
        </w:numPr>
        <w:ind w:left="0" w:firstLine="1080"/>
        <w:jc w:val="both"/>
        <w:rPr>
          <w:sz w:val="28"/>
          <w:szCs w:val="28"/>
        </w:rPr>
      </w:pPr>
      <w:r w:rsidRPr="00FC6A9C">
        <w:rPr>
          <w:sz w:val="28"/>
          <w:szCs w:val="28"/>
        </w:rPr>
        <w:t xml:space="preserve">La désertification et la dégradation des sols résultent de mécanismes et processus complexes et interactifs, pilotés par un ensemble de facteurs agissant à différentes échelles spatiales et temporelles. </w:t>
      </w:r>
    </w:p>
    <w:p w:rsidR="00C8613E" w:rsidRDefault="00C8613E" w:rsidP="00FC5F5C">
      <w:pPr>
        <w:pStyle w:val="Paragraphedeliste"/>
        <w:numPr>
          <w:ilvl w:val="0"/>
          <w:numId w:val="7"/>
        </w:numPr>
        <w:spacing w:line="240" w:lineRule="auto"/>
        <w:ind w:left="0" w:firstLine="1080"/>
        <w:jc w:val="both"/>
        <w:rPr>
          <w:rFonts w:asciiTheme="majorBidi" w:hAnsiTheme="majorBidi" w:cstheme="majorBidi"/>
          <w:b/>
          <w:bCs/>
          <w:sz w:val="28"/>
          <w:szCs w:val="28"/>
        </w:rPr>
      </w:pPr>
      <w:r w:rsidRPr="00FC6A9C">
        <w:rPr>
          <w:rFonts w:asciiTheme="majorBidi" w:hAnsiTheme="majorBidi" w:cstheme="majorBidi"/>
          <w:sz w:val="28"/>
          <w:szCs w:val="28"/>
        </w:rPr>
        <w:lastRenderedPageBreak/>
        <w:t xml:space="preserve">La progression de cette désertification varie beaucoup selon les régions en fonction des facteurs climatiques (en particulier de l’intensité des sécheresses), de la croissance démographique ou du mode d’exploitation des ressources: déboisement, surpâturage et défrichement de sols très fragiles dans les pays pauvres, mécanisation et commercialisation à outrance dans les pays riches </w:t>
      </w:r>
      <w:r w:rsidRPr="00BE1F63">
        <w:rPr>
          <w:rFonts w:asciiTheme="majorBidi" w:hAnsiTheme="majorBidi" w:cstheme="majorBidi"/>
          <w:b/>
          <w:bCs/>
          <w:sz w:val="28"/>
          <w:szCs w:val="28"/>
        </w:rPr>
        <w:t>(</w:t>
      </w:r>
      <w:r w:rsidRPr="00FC6A9C">
        <w:rPr>
          <w:rFonts w:asciiTheme="majorBidi" w:hAnsiTheme="majorBidi" w:cstheme="majorBidi"/>
          <w:b/>
          <w:bCs/>
          <w:sz w:val="28"/>
          <w:szCs w:val="28"/>
        </w:rPr>
        <w:t>Rognon, 2007).</w:t>
      </w:r>
    </w:p>
    <w:p w:rsidR="00B77C1A" w:rsidRDefault="00B77C1A" w:rsidP="00B77C1A">
      <w:pPr>
        <w:pStyle w:val="Paragraphedeliste"/>
        <w:spacing w:line="240" w:lineRule="auto"/>
        <w:ind w:left="1080"/>
        <w:jc w:val="both"/>
        <w:rPr>
          <w:rFonts w:asciiTheme="majorBidi" w:hAnsiTheme="majorBidi" w:cstheme="majorBidi"/>
          <w:b/>
          <w:bCs/>
          <w:sz w:val="28"/>
          <w:szCs w:val="28"/>
        </w:rPr>
      </w:pPr>
      <w:r w:rsidRPr="005A71B0">
        <w:rPr>
          <w:rFonts w:asciiTheme="majorBidi" w:hAnsiTheme="majorBidi" w:cstheme="majorBidi"/>
          <w:sz w:val="36"/>
          <w:szCs w:val="36"/>
          <w:u w:val="single"/>
        </w:rPr>
        <w:object w:dxaOrig="10769" w:dyaOrig="16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665.25pt" o:ole="">
            <v:imagedata r:id="rId8" o:title=""/>
          </v:shape>
          <o:OLEObject Type="Embed" ProgID="Word.Document.12" ShapeID="_x0000_i1025" DrawAspect="Content" ObjectID="_1646425845" r:id="rId9"/>
        </w:object>
      </w:r>
    </w:p>
    <w:p w:rsidR="002353EB" w:rsidRPr="00DD158F" w:rsidRDefault="00DD158F" w:rsidP="00DD158F">
      <w:pPr>
        <w:pStyle w:val="Paragraphedeliste"/>
        <w:spacing w:line="240" w:lineRule="auto"/>
        <w:ind w:left="0" w:firstLine="720"/>
        <w:jc w:val="center"/>
        <w:rPr>
          <w:rFonts w:asciiTheme="majorBidi" w:hAnsiTheme="majorBidi" w:cstheme="majorBidi"/>
          <w:b/>
          <w:bCs/>
          <w:sz w:val="36"/>
          <w:szCs w:val="36"/>
          <w:u w:val="single"/>
        </w:rPr>
      </w:pPr>
      <w:r w:rsidRPr="00DD158F">
        <w:rPr>
          <w:rFonts w:asciiTheme="majorBidi" w:hAnsiTheme="majorBidi" w:cstheme="majorBidi"/>
          <w:b/>
          <w:bCs/>
          <w:sz w:val="36"/>
          <w:szCs w:val="36"/>
          <w:u w:val="single"/>
        </w:rPr>
        <w:lastRenderedPageBreak/>
        <w:t>Flore des régions désertiques (cas de la région de Sidi-Djilali)</w:t>
      </w:r>
    </w:p>
    <w:p w:rsidR="00DD158F" w:rsidRDefault="00DD158F" w:rsidP="00DD158F">
      <w:pPr>
        <w:ind w:firstLine="567"/>
        <w:jc w:val="center"/>
        <w:rPr>
          <w:rFonts w:asciiTheme="majorBidi" w:hAnsiTheme="majorBidi" w:cstheme="majorBidi"/>
        </w:rPr>
      </w:pPr>
      <w:r>
        <w:rPr>
          <w:rFonts w:asciiTheme="majorBidi" w:hAnsiTheme="majorBidi" w:cstheme="majorBidi"/>
          <w:u w:val="single"/>
        </w:rPr>
        <w:t>Tableau 1 (a)</w:t>
      </w:r>
      <w:r>
        <w:rPr>
          <w:rFonts w:asciiTheme="majorBidi" w:hAnsiTheme="majorBidi" w:cstheme="majorBidi"/>
        </w:rPr>
        <w:t xml:space="preserve"> : </w:t>
      </w:r>
      <w:r>
        <w:rPr>
          <w:rFonts w:asciiTheme="majorBidi" w:hAnsiTheme="majorBidi" w:cstheme="majorBidi"/>
        </w:rPr>
        <w:tab/>
        <w:t>Différentes espèces par familles, type biologique et type morphologique de la station de Sidi Djilali</w:t>
      </w:r>
    </w:p>
    <w:tbl>
      <w:tblPr>
        <w:tblpPr w:leftFromText="141" w:rightFromText="141" w:bottomFromText="200" w:vertAnchor="text" w:horzAnchor="margin" w:tblpXSpec="center" w:tblpY="59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3"/>
        <w:gridCol w:w="1954"/>
        <w:gridCol w:w="1435"/>
        <w:gridCol w:w="2597"/>
      </w:tblGrid>
      <w:tr w:rsidR="00DD158F" w:rsidTr="00DD158F">
        <w:trPr>
          <w:trHeight w:val="984"/>
        </w:trPr>
        <w:tc>
          <w:tcPr>
            <w:tcW w:w="3053" w:type="dxa"/>
            <w:tcBorders>
              <w:top w:val="single" w:sz="4" w:space="0" w:color="auto"/>
              <w:left w:val="single" w:sz="4" w:space="0" w:color="auto"/>
              <w:bottom w:val="single" w:sz="4" w:space="0" w:color="auto"/>
              <w:right w:val="single" w:sz="4" w:space="0" w:color="auto"/>
            </w:tcBorders>
          </w:tcPr>
          <w:p w:rsidR="00DD158F" w:rsidRDefault="00DD158F">
            <w:pPr>
              <w:rPr>
                <w:rFonts w:asciiTheme="majorBidi" w:hAnsiTheme="majorBidi" w:cstheme="majorBidi"/>
                <w:b/>
                <w:bCs/>
              </w:rPr>
            </w:pPr>
            <w:r>
              <w:rPr>
                <w:rFonts w:asciiTheme="majorBidi" w:hAnsiTheme="majorBidi" w:cstheme="majorBidi"/>
                <w:b/>
                <w:bCs/>
              </w:rPr>
              <w:t xml:space="preserve">Espèces </w:t>
            </w:r>
          </w:p>
          <w:p w:rsidR="00DD158F" w:rsidRDefault="00DD158F">
            <w:pPr>
              <w:rPr>
                <w:rFonts w:asciiTheme="majorBidi" w:hAnsiTheme="majorBidi" w:cstheme="majorBidi"/>
                <w:i/>
                <w:iCs/>
              </w:rPr>
            </w:pPr>
          </w:p>
        </w:tc>
        <w:tc>
          <w:tcPr>
            <w:tcW w:w="1954" w:type="dxa"/>
            <w:tcBorders>
              <w:top w:val="single" w:sz="4" w:space="0" w:color="auto"/>
              <w:left w:val="single" w:sz="4" w:space="0" w:color="auto"/>
              <w:bottom w:val="single" w:sz="4" w:space="0" w:color="auto"/>
              <w:right w:val="single" w:sz="4" w:space="0" w:color="auto"/>
            </w:tcBorders>
          </w:tcPr>
          <w:p w:rsidR="00DD158F" w:rsidRDefault="00DD158F">
            <w:pPr>
              <w:rPr>
                <w:rFonts w:asciiTheme="majorBidi" w:hAnsiTheme="majorBidi" w:cstheme="majorBidi"/>
                <w:b/>
                <w:bCs/>
              </w:rPr>
            </w:pPr>
            <w:r>
              <w:rPr>
                <w:rFonts w:asciiTheme="majorBidi" w:hAnsiTheme="majorBidi" w:cstheme="majorBidi"/>
                <w:b/>
                <w:bCs/>
              </w:rPr>
              <w:t xml:space="preserve">Familles </w:t>
            </w:r>
          </w:p>
          <w:p w:rsidR="00DD158F" w:rsidRDefault="00DD158F">
            <w:pPr>
              <w:rPr>
                <w:rFonts w:asciiTheme="majorBidi" w:hAnsiTheme="majorBidi" w:cstheme="majorBidi"/>
              </w:rPr>
            </w:pP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b/>
                <w:bCs/>
              </w:rPr>
              <w:t>Types biologiques</w:t>
            </w:r>
          </w:p>
        </w:tc>
        <w:tc>
          <w:tcPr>
            <w:tcW w:w="2597" w:type="dxa"/>
            <w:tcBorders>
              <w:top w:val="single" w:sz="4" w:space="0" w:color="auto"/>
              <w:left w:val="single" w:sz="4" w:space="0" w:color="auto"/>
              <w:bottom w:val="single" w:sz="4" w:space="0" w:color="auto"/>
              <w:right w:val="single" w:sz="4" w:space="0" w:color="auto"/>
            </w:tcBorders>
          </w:tcPr>
          <w:p w:rsidR="00DD158F" w:rsidRDefault="00DD158F">
            <w:pPr>
              <w:jc w:val="center"/>
              <w:rPr>
                <w:rFonts w:asciiTheme="majorBidi" w:hAnsiTheme="majorBidi" w:cstheme="majorBidi"/>
                <w:b/>
                <w:bCs/>
              </w:rPr>
            </w:pPr>
            <w:r>
              <w:rPr>
                <w:rFonts w:asciiTheme="majorBidi" w:hAnsiTheme="majorBidi" w:cstheme="majorBidi"/>
                <w:b/>
                <w:bCs/>
              </w:rPr>
              <w:t>Types morphologiques</w:t>
            </w:r>
          </w:p>
          <w:p w:rsidR="00DD158F" w:rsidRDefault="00DD158F">
            <w:pPr>
              <w:jc w:val="center"/>
              <w:rPr>
                <w:rFonts w:asciiTheme="majorBidi" w:hAnsiTheme="majorBidi" w:cstheme="majorBidi"/>
              </w:rPr>
            </w:pPr>
          </w:p>
        </w:tc>
      </w:tr>
      <w:tr w:rsidR="00DD158F" w:rsidTr="00DD158F">
        <w:trPr>
          <w:trHeight w:val="1070"/>
        </w:trPr>
        <w:tc>
          <w:tcPr>
            <w:tcW w:w="3053" w:type="dxa"/>
            <w:tcBorders>
              <w:top w:val="single" w:sz="4" w:space="0" w:color="auto"/>
              <w:left w:val="single" w:sz="4" w:space="0" w:color="auto"/>
              <w:bottom w:val="single" w:sz="4" w:space="0" w:color="auto"/>
              <w:right w:val="single" w:sz="4" w:space="0" w:color="auto"/>
            </w:tcBorders>
          </w:tcPr>
          <w:p w:rsidR="00DD158F" w:rsidRDefault="00DD158F">
            <w:pPr>
              <w:rPr>
                <w:rFonts w:asciiTheme="majorBidi" w:hAnsiTheme="majorBidi" w:cstheme="majorBidi"/>
                <w:i/>
                <w:iCs/>
              </w:rPr>
            </w:pPr>
          </w:p>
          <w:p w:rsidR="00DD158F" w:rsidRDefault="00DD158F">
            <w:pPr>
              <w:rPr>
                <w:rFonts w:asciiTheme="majorBidi" w:hAnsiTheme="majorBidi" w:cstheme="majorBidi"/>
                <w:b/>
                <w:bCs/>
              </w:rPr>
            </w:pPr>
            <w:proofErr w:type="spellStart"/>
            <w:r>
              <w:rPr>
                <w:rFonts w:asciiTheme="majorBidi" w:hAnsiTheme="majorBidi" w:cstheme="majorBidi"/>
                <w:i/>
                <w:iCs/>
              </w:rPr>
              <w:t>Ziziphus</w:t>
            </w:r>
            <w:proofErr w:type="spellEnd"/>
            <w:r>
              <w:rPr>
                <w:rFonts w:asciiTheme="majorBidi" w:hAnsiTheme="majorBidi" w:cstheme="majorBidi"/>
                <w:i/>
                <w:iCs/>
              </w:rPr>
              <w:t xml:space="preserve"> lotus </w:t>
            </w:r>
            <w:r>
              <w:rPr>
                <w:rFonts w:asciiTheme="majorBidi" w:hAnsiTheme="majorBidi" w:cstheme="majorBidi"/>
              </w:rPr>
              <w:t>L. (</w:t>
            </w:r>
            <w:proofErr w:type="spellStart"/>
            <w:r>
              <w:rPr>
                <w:rFonts w:asciiTheme="majorBidi" w:hAnsiTheme="majorBidi" w:cstheme="majorBidi"/>
              </w:rPr>
              <w:t>Desf</w:t>
            </w:r>
            <w:proofErr w:type="spellEnd"/>
            <w:r>
              <w:rPr>
                <w:rFonts w:asciiTheme="majorBidi" w:hAnsiTheme="majorBidi" w:cstheme="majorBidi"/>
              </w:rPr>
              <w:t>.)</w:t>
            </w:r>
          </w:p>
        </w:tc>
        <w:tc>
          <w:tcPr>
            <w:tcW w:w="1954" w:type="dxa"/>
            <w:tcBorders>
              <w:top w:val="single" w:sz="4" w:space="0" w:color="auto"/>
              <w:left w:val="single" w:sz="4" w:space="0" w:color="auto"/>
              <w:bottom w:val="single" w:sz="4" w:space="0" w:color="auto"/>
              <w:right w:val="single" w:sz="4" w:space="0" w:color="auto"/>
            </w:tcBorders>
          </w:tcPr>
          <w:p w:rsidR="00DD158F" w:rsidRDefault="00DD158F">
            <w:pPr>
              <w:rPr>
                <w:rFonts w:asciiTheme="majorBidi" w:hAnsiTheme="majorBidi" w:cstheme="majorBidi"/>
              </w:rPr>
            </w:pPr>
          </w:p>
          <w:p w:rsidR="00DD158F" w:rsidRDefault="00DD158F">
            <w:pPr>
              <w:rPr>
                <w:rFonts w:asciiTheme="majorBidi" w:hAnsiTheme="majorBidi" w:cstheme="majorBidi"/>
                <w:b/>
                <w:bCs/>
              </w:rPr>
            </w:pPr>
            <w:r>
              <w:rPr>
                <w:rFonts w:asciiTheme="majorBidi" w:hAnsiTheme="majorBidi" w:cstheme="majorBidi"/>
              </w:rPr>
              <w:t>Rhamnacées</w:t>
            </w:r>
          </w:p>
        </w:tc>
        <w:tc>
          <w:tcPr>
            <w:tcW w:w="1435" w:type="dxa"/>
            <w:tcBorders>
              <w:top w:val="single" w:sz="4" w:space="0" w:color="auto"/>
              <w:left w:val="single" w:sz="4" w:space="0" w:color="auto"/>
              <w:bottom w:val="single" w:sz="4" w:space="0" w:color="auto"/>
              <w:right w:val="single" w:sz="4" w:space="0" w:color="auto"/>
            </w:tcBorders>
          </w:tcPr>
          <w:p w:rsidR="00DD158F" w:rsidRDefault="00DD158F">
            <w:pPr>
              <w:jc w:val="center"/>
              <w:rPr>
                <w:rFonts w:asciiTheme="majorBidi" w:hAnsiTheme="majorBidi" w:cstheme="majorBidi"/>
              </w:rPr>
            </w:pPr>
          </w:p>
          <w:p w:rsidR="00DD158F" w:rsidRDefault="00DD158F">
            <w:pPr>
              <w:jc w:val="center"/>
              <w:rPr>
                <w:rFonts w:asciiTheme="majorBidi" w:hAnsiTheme="majorBidi" w:cstheme="majorBidi"/>
              </w:rPr>
            </w:pPr>
            <w:r>
              <w:rPr>
                <w:rFonts w:asciiTheme="majorBidi" w:hAnsiTheme="majorBidi" w:cstheme="majorBidi"/>
              </w:rPr>
              <w:t>PH</w:t>
            </w:r>
          </w:p>
          <w:p w:rsidR="00DD158F" w:rsidRDefault="00DD158F">
            <w:pPr>
              <w:jc w:val="center"/>
              <w:rPr>
                <w:rFonts w:asciiTheme="majorBidi" w:hAnsiTheme="majorBidi" w:cstheme="majorBidi"/>
                <w:b/>
                <w:bCs/>
              </w:rPr>
            </w:pPr>
          </w:p>
        </w:tc>
        <w:tc>
          <w:tcPr>
            <w:tcW w:w="2597" w:type="dxa"/>
            <w:tcBorders>
              <w:top w:val="single" w:sz="4" w:space="0" w:color="auto"/>
              <w:left w:val="single" w:sz="4" w:space="0" w:color="auto"/>
              <w:bottom w:val="single" w:sz="4" w:space="0" w:color="auto"/>
              <w:right w:val="single" w:sz="4" w:space="0" w:color="auto"/>
            </w:tcBorders>
          </w:tcPr>
          <w:p w:rsidR="00DD158F" w:rsidRDefault="00DD158F">
            <w:pPr>
              <w:jc w:val="center"/>
              <w:rPr>
                <w:rFonts w:asciiTheme="majorBidi" w:hAnsiTheme="majorBidi" w:cstheme="majorBidi"/>
              </w:rPr>
            </w:pPr>
          </w:p>
          <w:p w:rsidR="00DD158F" w:rsidRDefault="00DD158F">
            <w:pPr>
              <w:jc w:val="center"/>
              <w:rPr>
                <w:rFonts w:asciiTheme="majorBidi" w:hAnsiTheme="majorBidi" w:cstheme="majorBidi"/>
                <w:b/>
                <w:bCs/>
              </w:rPr>
            </w:pPr>
            <w:r>
              <w:rPr>
                <w:rFonts w:asciiTheme="majorBidi" w:hAnsiTheme="majorBidi" w:cstheme="majorBidi"/>
              </w:rPr>
              <w:t>LV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r>
              <w:rPr>
                <w:rFonts w:asciiTheme="majorBidi" w:hAnsiTheme="majorBidi" w:cstheme="majorBidi"/>
                <w:i/>
                <w:iCs/>
              </w:rPr>
              <w:t xml:space="preserve">Stipa tenacissima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GE</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r>
              <w:rPr>
                <w:rFonts w:asciiTheme="majorBidi" w:hAnsiTheme="majorBidi" w:cstheme="majorBidi"/>
                <w:i/>
                <w:iCs/>
              </w:rPr>
              <w:t xml:space="preserve">Atractylis humilis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Astéracées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HE</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Noaea</w:t>
            </w:r>
            <w:proofErr w:type="spellEnd"/>
            <w:r>
              <w:rPr>
                <w:rFonts w:asciiTheme="majorBidi" w:hAnsiTheme="majorBidi" w:cstheme="majorBidi"/>
                <w:i/>
                <w:iCs/>
              </w:rPr>
              <w:t xml:space="preserve"> </w:t>
            </w:r>
            <w:proofErr w:type="spellStart"/>
            <w:r>
              <w:rPr>
                <w:rFonts w:asciiTheme="majorBidi" w:hAnsiTheme="majorBidi" w:cstheme="majorBidi"/>
                <w:i/>
                <w:iCs/>
              </w:rPr>
              <w:t>mucronata</w:t>
            </w:r>
            <w:proofErr w:type="spellEnd"/>
            <w:r>
              <w:rPr>
                <w:rFonts w:asciiTheme="majorBidi" w:hAnsiTheme="majorBidi" w:cstheme="majorBidi"/>
                <w:i/>
                <w:iCs/>
              </w:rPr>
              <w:t xml:space="preserve"> </w:t>
            </w:r>
            <w:r>
              <w:rPr>
                <w:rFonts w:asciiTheme="majorBidi" w:hAnsiTheme="majorBidi" w:cstheme="majorBidi"/>
              </w:rPr>
              <w:t>(</w:t>
            </w:r>
            <w:proofErr w:type="spellStart"/>
            <w:r>
              <w:rPr>
                <w:rFonts w:asciiTheme="majorBidi" w:hAnsiTheme="majorBidi" w:cstheme="majorBidi"/>
              </w:rPr>
              <w:t>Forsk</w:t>
            </w:r>
            <w:proofErr w:type="spellEnd"/>
            <w:r>
              <w:rPr>
                <w:rFonts w:asciiTheme="majorBidi" w:hAnsiTheme="majorBidi" w:cstheme="majorBidi"/>
              </w:rPr>
              <w:t>) Asch. Et Schw.</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Chénopodiacées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r>
              <w:rPr>
                <w:rFonts w:asciiTheme="majorBidi" w:hAnsiTheme="majorBidi" w:cstheme="majorBidi"/>
                <w:i/>
                <w:iCs/>
              </w:rPr>
              <w:t xml:space="preserve">Thapsia </w:t>
            </w:r>
            <w:proofErr w:type="spellStart"/>
            <w:r>
              <w:rPr>
                <w:rFonts w:asciiTheme="majorBidi" w:hAnsiTheme="majorBidi" w:cstheme="majorBidi"/>
                <w:i/>
                <w:iCs/>
              </w:rPr>
              <w:t>garganica</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Apiacées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Paronychia</w:t>
            </w:r>
            <w:proofErr w:type="spellEnd"/>
            <w:r>
              <w:rPr>
                <w:rFonts w:asciiTheme="majorBidi" w:hAnsiTheme="majorBidi" w:cstheme="majorBidi"/>
                <w:i/>
                <w:iCs/>
              </w:rPr>
              <w:t xml:space="preserve"> </w:t>
            </w:r>
            <w:proofErr w:type="spellStart"/>
            <w:r>
              <w:rPr>
                <w:rFonts w:asciiTheme="majorBidi" w:hAnsiTheme="majorBidi" w:cstheme="majorBidi"/>
                <w:i/>
                <w:iCs/>
              </w:rPr>
              <w:t>argentea</w:t>
            </w:r>
            <w:proofErr w:type="spellEnd"/>
            <w:r>
              <w:rPr>
                <w:rFonts w:asciiTheme="majorBidi" w:hAnsiTheme="majorBidi" w:cstheme="majorBidi"/>
                <w:i/>
                <w:iCs/>
              </w:rPr>
              <w:t xml:space="preserve"> </w:t>
            </w:r>
            <w:r>
              <w:rPr>
                <w:rFonts w:asciiTheme="majorBidi" w:hAnsiTheme="majorBidi" w:cstheme="majorBidi"/>
                <w:color w:val="070707"/>
              </w:rPr>
              <w:t>(</w:t>
            </w:r>
            <w:proofErr w:type="spellStart"/>
            <w:r>
              <w:rPr>
                <w:rFonts w:asciiTheme="majorBidi" w:hAnsiTheme="majorBidi" w:cstheme="majorBidi"/>
                <w:color w:val="070707"/>
              </w:rPr>
              <w:t>Pourr</w:t>
            </w:r>
            <w:proofErr w:type="spellEnd"/>
            <w:r>
              <w:rPr>
                <w:rFonts w:asciiTheme="majorBidi" w:hAnsiTheme="majorBidi" w:cstheme="majorBidi"/>
                <w:color w:val="070707"/>
              </w:rPr>
              <w:t>.) Lamk.</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Caryophyllacées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r>
              <w:rPr>
                <w:rFonts w:asciiTheme="majorBidi" w:hAnsiTheme="majorBidi" w:cstheme="majorBidi"/>
                <w:i/>
                <w:iCs/>
              </w:rPr>
              <w:t xml:space="preserve">Adonis </w:t>
            </w:r>
            <w:proofErr w:type="spellStart"/>
            <w:r>
              <w:rPr>
                <w:rFonts w:asciiTheme="majorBidi" w:hAnsiTheme="majorBidi" w:cstheme="majorBidi"/>
                <w:i/>
                <w:iCs/>
              </w:rPr>
              <w:t>dentata</w:t>
            </w:r>
            <w:proofErr w:type="spellEnd"/>
            <w:r>
              <w:rPr>
                <w:rFonts w:asciiTheme="majorBidi" w:hAnsiTheme="majorBidi" w:cstheme="majorBidi"/>
                <w:i/>
                <w:iCs/>
              </w:rPr>
              <w:t xml:space="preserve">  </w:t>
            </w:r>
            <w:r>
              <w:rPr>
                <w:rFonts w:asciiTheme="majorBidi" w:hAnsiTheme="majorBidi" w:cstheme="majorBidi"/>
                <w:color w:val="070707"/>
              </w:rPr>
              <w:t>Del.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Ranuonculacées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Ceratocephalus</w:t>
            </w:r>
            <w:proofErr w:type="spellEnd"/>
            <w:r>
              <w:rPr>
                <w:rFonts w:asciiTheme="majorBidi" w:hAnsiTheme="majorBidi" w:cstheme="majorBidi"/>
                <w:i/>
                <w:iCs/>
              </w:rPr>
              <w:t xml:space="preserve"> </w:t>
            </w:r>
            <w:proofErr w:type="spellStart"/>
            <w:r>
              <w:rPr>
                <w:rFonts w:asciiTheme="majorBidi" w:hAnsiTheme="majorBidi" w:cstheme="majorBidi"/>
                <w:i/>
                <w:iCs/>
              </w:rPr>
              <w:t>falcatus</w:t>
            </w:r>
            <w:proofErr w:type="spellEnd"/>
            <w:r>
              <w:rPr>
                <w:rFonts w:asciiTheme="majorBidi" w:hAnsiTheme="majorBidi" w:cstheme="majorBidi"/>
                <w:i/>
                <w:iCs/>
              </w:rPr>
              <w:t xml:space="preserve"> </w:t>
            </w:r>
            <w:r>
              <w:rPr>
                <w:rFonts w:asciiTheme="majorBidi" w:hAnsiTheme="majorBidi" w:cstheme="majorBidi"/>
                <w:color w:val="070707"/>
              </w:rPr>
              <w:t>(L.)</w:t>
            </w:r>
            <w:r>
              <w:rPr>
                <w:rFonts w:asciiTheme="majorBidi" w:hAnsiTheme="majorBidi" w:cstheme="majorBidi"/>
                <w:i/>
                <w:iCs/>
                <w:color w:val="070707"/>
              </w:rPr>
              <w:t xml:space="preserve"> </w:t>
            </w:r>
            <w:r>
              <w:rPr>
                <w:rFonts w:asciiTheme="majorBidi" w:hAnsiTheme="majorBidi" w:cstheme="majorBidi"/>
                <w:color w:val="070707"/>
              </w:rPr>
              <w:t>Pers.</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Renonculacées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Herniaria</w:t>
            </w:r>
            <w:proofErr w:type="spellEnd"/>
            <w:r>
              <w:rPr>
                <w:rFonts w:asciiTheme="majorBidi" w:hAnsiTheme="majorBidi" w:cstheme="majorBidi"/>
                <w:i/>
                <w:iCs/>
              </w:rPr>
              <w:t xml:space="preserve"> </w:t>
            </w:r>
            <w:proofErr w:type="spellStart"/>
            <w:r>
              <w:rPr>
                <w:rFonts w:asciiTheme="majorBidi" w:hAnsiTheme="majorBidi" w:cstheme="majorBidi"/>
                <w:i/>
                <w:iCs/>
              </w:rPr>
              <w:t>hirsuta</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Caryophyllacées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r>
              <w:rPr>
                <w:rFonts w:asciiTheme="majorBidi" w:hAnsiTheme="majorBidi" w:cstheme="majorBidi"/>
                <w:i/>
                <w:iCs/>
              </w:rPr>
              <w:t xml:space="preserve">Thymus </w:t>
            </w:r>
            <w:proofErr w:type="spellStart"/>
            <w:r>
              <w:rPr>
                <w:rFonts w:asciiTheme="majorBidi" w:hAnsiTheme="majorBidi" w:cstheme="majorBidi"/>
                <w:i/>
                <w:iCs/>
              </w:rPr>
              <w:t>ciliatus</w:t>
            </w:r>
            <w:proofErr w:type="spellEnd"/>
            <w:r>
              <w:rPr>
                <w:rFonts w:asciiTheme="majorBidi" w:hAnsiTheme="majorBidi" w:cstheme="majorBidi"/>
                <w:i/>
                <w:iCs/>
              </w:rPr>
              <w:t xml:space="preserve"> </w:t>
            </w:r>
            <w:proofErr w:type="spellStart"/>
            <w:r>
              <w:rPr>
                <w:rFonts w:asciiTheme="majorBidi" w:hAnsiTheme="majorBidi" w:cstheme="majorBidi"/>
                <w:color w:val="060606"/>
              </w:rPr>
              <w:t>Desf</w:t>
            </w:r>
            <w:proofErr w:type="spellEnd"/>
            <w:r>
              <w:rPr>
                <w:rFonts w:asciiTheme="majorBidi" w:hAnsiTheme="majorBidi" w:cstheme="majorBidi"/>
                <w:color w:val="060606"/>
              </w:rPr>
              <w:t>.</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Lamiacées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Scorzonera</w:t>
            </w:r>
            <w:proofErr w:type="spellEnd"/>
            <w:r>
              <w:rPr>
                <w:rFonts w:asciiTheme="majorBidi" w:hAnsiTheme="majorBidi" w:cstheme="majorBidi"/>
                <w:i/>
                <w:iCs/>
              </w:rPr>
              <w:t xml:space="preserve"> </w:t>
            </w:r>
            <w:proofErr w:type="spellStart"/>
            <w:r>
              <w:rPr>
                <w:rFonts w:asciiTheme="majorBidi" w:hAnsiTheme="majorBidi" w:cstheme="majorBidi"/>
                <w:i/>
                <w:iCs/>
              </w:rPr>
              <w:t>undulata</w:t>
            </w:r>
            <w:proofErr w:type="spellEnd"/>
            <w:r>
              <w:rPr>
                <w:rFonts w:asciiTheme="majorBidi" w:hAnsiTheme="majorBidi" w:cstheme="majorBidi"/>
                <w:i/>
                <w:iCs/>
              </w:rPr>
              <w:t xml:space="preserve"> </w:t>
            </w:r>
            <w:proofErr w:type="spellStart"/>
            <w:r>
              <w:rPr>
                <w:rFonts w:asciiTheme="majorBidi" w:hAnsiTheme="majorBidi" w:cstheme="majorBidi"/>
                <w:color w:val="050505"/>
              </w:rPr>
              <w:t>Vahl</w:t>
            </w:r>
            <w:proofErr w:type="spellEnd"/>
            <w:r>
              <w:rPr>
                <w:rFonts w:asciiTheme="majorBidi" w:hAnsiTheme="majorBidi" w:cstheme="majorBidi"/>
                <w:color w:val="050505"/>
              </w:rPr>
              <w:t>.</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Astéracées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Sideretis</w:t>
            </w:r>
            <w:proofErr w:type="spellEnd"/>
            <w:r>
              <w:rPr>
                <w:rFonts w:asciiTheme="majorBidi" w:hAnsiTheme="majorBidi" w:cstheme="majorBidi"/>
                <w:i/>
                <w:iCs/>
              </w:rPr>
              <w:t xml:space="preserve"> </w:t>
            </w:r>
            <w:proofErr w:type="spellStart"/>
            <w:r>
              <w:rPr>
                <w:rFonts w:asciiTheme="majorBidi" w:hAnsiTheme="majorBidi" w:cstheme="majorBidi"/>
                <w:i/>
                <w:iCs/>
              </w:rPr>
              <w:t>montana</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Lamiacées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Bromus</w:t>
            </w:r>
            <w:proofErr w:type="spellEnd"/>
            <w:r>
              <w:rPr>
                <w:rFonts w:asciiTheme="majorBidi" w:hAnsiTheme="majorBidi" w:cstheme="majorBidi"/>
                <w:i/>
                <w:iCs/>
              </w:rPr>
              <w:t xml:space="preserve"> </w:t>
            </w:r>
            <w:proofErr w:type="spellStart"/>
            <w:r>
              <w:rPr>
                <w:rFonts w:asciiTheme="majorBidi" w:hAnsiTheme="majorBidi" w:cstheme="majorBidi"/>
                <w:i/>
                <w:iCs/>
              </w:rPr>
              <w:t>rubens</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tabs>
                <w:tab w:val="left" w:pos="1020"/>
              </w:tabs>
              <w:rPr>
                <w:rFonts w:asciiTheme="majorBidi" w:hAnsiTheme="majorBidi" w:cstheme="majorBidi"/>
              </w:rPr>
            </w:pPr>
            <w:proofErr w:type="spellStart"/>
            <w:r>
              <w:rPr>
                <w:rFonts w:asciiTheme="majorBidi" w:hAnsiTheme="majorBidi" w:cstheme="majorBidi"/>
              </w:rPr>
              <w:t>Poacées</w:t>
            </w:r>
            <w:proofErr w:type="spellEnd"/>
            <w:r>
              <w:rPr>
                <w:rFonts w:asciiTheme="majorBidi" w:hAnsiTheme="majorBidi" w:cstheme="majorBidi"/>
              </w:rPr>
              <w:tab/>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rPr>
          <w:trHeight w:val="525"/>
        </w:trPr>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Astragalus</w:t>
            </w:r>
            <w:proofErr w:type="spellEnd"/>
            <w:r>
              <w:rPr>
                <w:rFonts w:asciiTheme="majorBidi" w:hAnsiTheme="majorBidi" w:cstheme="majorBidi"/>
                <w:i/>
                <w:iCs/>
              </w:rPr>
              <w:t xml:space="preserve"> </w:t>
            </w:r>
            <w:proofErr w:type="spellStart"/>
            <w:r>
              <w:rPr>
                <w:rFonts w:asciiTheme="majorBidi" w:hAnsiTheme="majorBidi" w:cstheme="majorBidi"/>
                <w:i/>
                <w:iCs/>
              </w:rPr>
              <w:t>pentaglottis</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Fabacées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Medicago</w:t>
            </w:r>
            <w:proofErr w:type="spellEnd"/>
            <w:r>
              <w:rPr>
                <w:rFonts w:asciiTheme="majorBidi" w:hAnsiTheme="majorBidi" w:cstheme="majorBidi"/>
                <w:i/>
                <w:iCs/>
              </w:rPr>
              <w:t xml:space="preserve"> </w:t>
            </w:r>
            <w:proofErr w:type="spellStart"/>
            <w:r>
              <w:rPr>
                <w:rFonts w:asciiTheme="majorBidi" w:hAnsiTheme="majorBidi" w:cstheme="majorBidi"/>
                <w:i/>
                <w:iCs/>
              </w:rPr>
              <w:t>lacinata</w:t>
            </w:r>
            <w:proofErr w:type="spellEnd"/>
            <w:r>
              <w:rPr>
                <w:rFonts w:asciiTheme="majorBidi" w:hAnsiTheme="majorBidi" w:cstheme="majorBidi"/>
                <w:i/>
                <w:iCs/>
                <w:color w:val="090909"/>
              </w:rPr>
              <w:t xml:space="preserve"> </w:t>
            </w:r>
            <w:r>
              <w:rPr>
                <w:rFonts w:asciiTheme="majorBidi" w:hAnsiTheme="majorBidi" w:cstheme="majorBidi"/>
                <w:color w:val="090909"/>
              </w:rPr>
              <w:t xml:space="preserve">(L). </w:t>
            </w:r>
            <w:proofErr w:type="spellStart"/>
            <w:r>
              <w:rPr>
                <w:rFonts w:asciiTheme="majorBidi" w:hAnsiTheme="majorBidi" w:cstheme="majorBidi"/>
                <w:color w:val="090909"/>
              </w:rPr>
              <w:t>AIl</w:t>
            </w:r>
            <w:proofErr w:type="spellEnd"/>
            <w:r>
              <w:rPr>
                <w:rFonts w:asciiTheme="majorBidi" w:hAnsiTheme="majorBidi" w:cstheme="majorBidi"/>
                <w:color w:val="090909"/>
              </w:rPr>
              <w:t>.</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Fabacées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Plantago</w:t>
            </w:r>
            <w:proofErr w:type="spellEnd"/>
            <w:r>
              <w:rPr>
                <w:rFonts w:asciiTheme="majorBidi" w:hAnsiTheme="majorBidi" w:cstheme="majorBidi"/>
                <w:i/>
                <w:iCs/>
              </w:rPr>
              <w:t xml:space="preserve"> </w:t>
            </w:r>
            <w:proofErr w:type="spellStart"/>
            <w:r>
              <w:rPr>
                <w:rFonts w:asciiTheme="majorBidi" w:hAnsiTheme="majorBidi" w:cstheme="majorBidi"/>
                <w:i/>
                <w:iCs/>
              </w:rPr>
              <w:t>albicans</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Plantaginacées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HE</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Alyssum</w:t>
            </w:r>
            <w:proofErr w:type="spellEnd"/>
            <w:r>
              <w:rPr>
                <w:rFonts w:asciiTheme="majorBidi" w:hAnsiTheme="majorBidi" w:cstheme="majorBidi"/>
                <w:i/>
                <w:iCs/>
              </w:rPr>
              <w:t xml:space="preserve"> </w:t>
            </w:r>
            <w:proofErr w:type="spellStart"/>
            <w:r>
              <w:rPr>
                <w:rFonts w:asciiTheme="majorBidi" w:hAnsiTheme="majorBidi" w:cstheme="majorBidi"/>
                <w:i/>
                <w:iCs/>
              </w:rPr>
              <w:t>parviflorum</w:t>
            </w:r>
            <w:proofErr w:type="spellEnd"/>
            <w:r>
              <w:rPr>
                <w:rFonts w:asciiTheme="majorBidi" w:hAnsiTheme="majorBidi" w:cstheme="majorBidi"/>
                <w:color w:val="0A0A0A"/>
              </w:rPr>
              <w:t xml:space="preserve"> </w:t>
            </w:r>
            <w:proofErr w:type="spellStart"/>
            <w:r>
              <w:rPr>
                <w:rFonts w:asciiTheme="majorBidi" w:hAnsiTheme="majorBidi" w:cstheme="majorBidi"/>
                <w:color w:val="0A0A0A"/>
              </w:rPr>
              <w:t>Desf</w:t>
            </w:r>
            <w:proofErr w:type="spellEnd"/>
            <w:r>
              <w:rPr>
                <w:rFonts w:asciiTheme="majorBidi" w:hAnsiTheme="majorBidi" w:cstheme="majorBidi"/>
                <w:color w:val="0A0A0A"/>
              </w:rPr>
              <w:t>.</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Brassicacées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lastRenderedPageBreak/>
              <w:t>Eryngium</w:t>
            </w:r>
            <w:proofErr w:type="spellEnd"/>
            <w:r>
              <w:rPr>
                <w:rFonts w:asciiTheme="majorBidi" w:hAnsiTheme="majorBidi" w:cstheme="majorBidi"/>
                <w:i/>
                <w:iCs/>
              </w:rPr>
              <w:t xml:space="preserve"> </w:t>
            </w:r>
            <w:proofErr w:type="spellStart"/>
            <w:r>
              <w:rPr>
                <w:rFonts w:asciiTheme="majorBidi" w:hAnsiTheme="majorBidi" w:cstheme="majorBidi"/>
                <w:i/>
                <w:iCs/>
              </w:rPr>
              <w:t>ilicifolium</w:t>
            </w:r>
            <w:proofErr w:type="spellEnd"/>
            <w:r>
              <w:rPr>
                <w:rFonts w:asciiTheme="majorBidi" w:hAnsiTheme="majorBidi" w:cstheme="majorBidi"/>
                <w:i/>
                <w:iCs/>
              </w:rPr>
              <w:t xml:space="preserve"> </w:t>
            </w:r>
            <w:proofErr w:type="spellStart"/>
            <w:r>
              <w:rPr>
                <w:rFonts w:asciiTheme="majorBidi" w:hAnsiTheme="majorBidi" w:cstheme="majorBidi"/>
                <w:color w:val="0A0A0A"/>
              </w:rPr>
              <w:t>Lamk</w:t>
            </w:r>
            <w:proofErr w:type="spellEnd"/>
            <w:r>
              <w:rPr>
                <w:rFonts w:asciiTheme="majorBidi" w:hAnsiTheme="majorBidi" w:cstheme="majorBidi"/>
                <w:color w:val="0A0A0A"/>
              </w:rPr>
              <w:t>.</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Apiacées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Scabiosa</w:t>
            </w:r>
            <w:proofErr w:type="spellEnd"/>
            <w:r>
              <w:rPr>
                <w:rFonts w:asciiTheme="majorBidi" w:hAnsiTheme="majorBidi" w:cstheme="majorBidi"/>
                <w:i/>
                <w:iCs/>
              </w:rPr>
              <w:t xml:space="preserve"> </w:t>
            </w:r>
            <w:proofErr w:type="spellStart"/>
            <w:r>
              <w:rPr>
                <w:rFonts w:asciiTheme="majorBidi" w:hAnsiTheme="majorBidi" w:cstheme="majorBidi"/>
                <w:i/>
                <w:iCs/>
              </w:rPr>
              <w:t>stellata</w:t>
            </w:r>
            <w:proofErr w:type="spellEnd"/>
            <w:r>
              <w:rPr>
                <w:rFonts w:asciiTheme="majorBidi" w:hAnsiTheme="majorBidi" w:cstheme="majorBidi"/>
                <w:i/>
                <w:iCs/>
              </w:rPr>
              <w:t xml:space="preserve">  </w:t>
            </w:r>
            <w:r>
              <w:rPr>
                <w:rFonts w:asciiTheme="majorBidi" w:hAnsiTheme="majorBidi" w:cstheme="majorBidi"/>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r>
              <w:rPr>
                <w:rFonts w:asciiTheme="majorBidi" w:hAnsiTheme="majorBidi" w:cstheme="majorBidi"/>
              </w:rPr>
              <w:t>Dipsacacées</w:t>
            </w: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Alyssum</w:t>
            </w:r>
            <w:proofErr w:type="spellEnd"/>
            <w:r>
              <w:rPr>
                <w:rFonts w:asciiTheme="majorBidi" w:hAnsiTheme="majorBidi" w:cstheme="majorBidi"/>
                <w:i/>
                <w:iCs/>
              </w:rPr>
              <w:t xml:space="preserve"> </w:t>
            </w:r>
            <w:proofErr w:type="spellStart"/>
            <w:r>
              <w:rPr>
                <w:rFonts w:asciiTheme="majorBidi" w:hAnsiTheme="majorBidi" w:cstheme="majorBidi"/>
                <w:i/>
                <w:iCs/>
              </w:rPr>
              <w:t>scutigerum</w:t>
            </w:r>
            <w:proofErr w:type="spellEnd"/>
            <w:r>
              <w:rPr>
                <w:rFonts w:asciiTheme="majorBidi" w:hAnsiTheme="majorBidi" w:cstheme="majorBidi"/>
                <w:i/>
                <w:iCs/>
                <w:color w:val="0A0A0A"/>
              </w:rPr>
              <w:t xml:space="preserve"> </w:t>
            </w:r>
            <w:r>
              <w:rPr>
                <w:rFonts w:asciiTheme="majorBidi" w:hAnsiTheme="majorBidi" w:cstheme="majorBidi"/>
                <w:color w:val="0A0A0A"/>
              </w:rPr>
              <w:t>Dur.</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Brassicacées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spacing w:after="0"/>
            </w:pP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spacing w:after="0"/>
            </w:pPr>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spacing w:after="0"/>
            </w:pP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spacing w:after="0"/>
            </w:pP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Matthiola</w:t>
            </w:r>
            <w:proofErr w:type="spellEnd"/>
            <w:r>
              <w:rPr>
                <w:rFonts w:asciiTheme="majorBidi" w:hAnsiTheme="majorBidi" w:cstheme="majorBidi"/>
                <w:i/>
                <w:iCs/>
              </w:rPr>
              <w:t xml:space="preserve"> </w:t>
            </w:r>
            <w:proofErr w:type="spellStart"/>
            <w:r>
              <w:rPr>
                <w:rFonts w:asciiTheme="majorBidi" w:hAnsiTheme="majorBidi" w:cstheme="majorBidi"/>
                <w:i/>
                <w:iCs/>
              </w:rPr>
              <w:t>longipetala</w:t>
            </w:r>
            <w:proofErr w:type="spellEnd"/>
            <w:r>
              <w:rPr>
                <w:rFonts w:asciiTheme="majorBidi" w:hAnsiTheme="majorBidi" w:cstheme="majorBidi"/>
                <w:i/>
                <w:iCs/>
              </w:rPr>
              <w:t xml:space="preserve"> </w:t>
            </w:r>
            <w:r>
              <w:rPr>
                <w:rFonts w:asciiTheme="majorBidi" w:hAnsiTheme="majorBidi" w:cstheme="majorBidi"/>
                <w:color w:val="050505"/>
              </w:rPr>
              <w:t xml:space="preserve"> (Vent.)</w:t>
            </w:r>
            <w:r>
              <w:rPr>
                <w:rFonts w:asciiTheme="majorBidi" w:hAnsiTheme="majorBidi" w:cstheme="majorBidi"/>
                <w:i/>
                <w:iCs/>
                <w:color w:val="050505"/>
              </w:rPr>
              <w:t xml:space="preserve"> </w:t>
            </w:r>
            <w:r>
              <w:rPr>
                <w:rFonts w:asciiTheme="majorBidi" w:hAnsiTheme="majorBidi" w:cstheme="majorBidi"/>
                <w:color w:val="050505"/>
              </w:rPr>
              <w:t>DC.</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Brassicacées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lang w:val="en-US"/>
              </w:rPr>
            </w:pPr>
            <w:proofErr w:type="spellStart"/>
            <w:r>
              <w:rPr>
                <w:rFonts w:asciiTheme="majorBidi" w:hAnsiTheme="majorBidi" w:cstheme="majorBidi"/>
                <w:i/>
                <w:iCs/>
                <w:lang w:val="en-US"/>
              </w:rPr>
              <w:t>Rhaphanus</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raphanustrum</w:t>
            </w:r>
            <w:proofErr w:type="spellEnd"/>
            <w:r>
              <w:rPr>
                <w:rFonts w:asciiTheme="majorBidi" w:hAnsiTheme="majorBidi" w:cstheme="majorBidi"/>
                <w:i/>
                <w:iCs/>
                <w:lang w:val="en-US"/>
              </w:rPr>
              <w:t xml:space="preserve"> </w:t>
            </w:r>
            <w:r>
              <w:rPr>
                <w:rFonts w:asciiTheme="majorBidi" w:hAnsiTheme="majorBidi" w:cstheme="majorBidi"/>
                <w:lang w:val="en-US"/>
              </w:rPr>
              <w:t>L.</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lang w:val="en-US"/>
              </w:rPr>
            </w:pPr>
            <w:proofErr w:type="spellStart"/>
            <w:r>
              <w:rPr>
                <w:rFonts w:asciiTheme="majorBidi" w:hAnsiTheme="majorBidi" w:cstheme="majorBidi"/>
                <w:lang w:val="en-US"/>
              </w:rPr>
              <w:t>Brassicacées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lang w:val="en-US"/>
              </w:rPr>
            </w:pPr>
            <w:r>
              <w:rPr>
                <w:rFonts w:asciiTheme="majorBidi" w:hAnsiTheme="majorBidi" w:cstheme="majorBidi"/>
                <w:lang w:val="en-US"/>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lang w:val="en-US"/>
              </w:rPr>
            </w:pPr>
            <w:r>
              <w:rPr>
                <w:rFonts w:asciiTheme="majorBidi" w:hAnsiTheme="majorBidi" w:cstheme="majorBidi"/>
                <w:lang w:val="en-US"/>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Erucaria</w:t>
            </w:r>
            <w:proofErr w:type="spellEnd"/>
            <w:r>
              <w:rPr>
                <w:rFonts w:asciiTheme="majorBidi" w:hAnsiTheme="majorBidi" w:cstheme="majorBidi"/>
                <w:i/>
                <w:iCs/>
              </w:rPr>
              <w:t xml:space="preserve"> </w:t>
            </w:r>
            <w:proofErr w:type="spellStart"/>
            <w:r>
              <w:rPr>
                <w:rFonts w:asciiTheme="majorBidi" w:hAnsiTheme="majorBidi" w:cstheme="majorBidi"/>
                <w:i/>
                <w:iCs/>
              </w:rPr>
              <w:t>uncata</w:t>
            </w:r>
            <w:proofErr w:type="spellEnd"/>
            <w:r>
              <w:rPr>
                <w:rFonts w:asciiTheme="majorBidi" w:hAnsiTheme="majorBidi" w:cstheme="majorBidi"/>
                <w:i/>
                <w:iCs/>
              </w:rPr>
              <w:t xml:space="preserve"> </w:t>
            </w:r>
            <w:r>
              <w:rPr>
                <w:rFonts w:asciiTheme="majorBidi" w:hAnsiTheme="majorBidi" w:cstheme="majorBidi"/>
                <w:color w:val="0A0A0A"/>
              </w:rPr>
              <w:t xml:space="preserve"> (</w:t>
            </w:r>
            <w:proofErr w:type="spellStart"/>
            <w:r>
              <w:rPr>
                <w:rFonts w:asciiTheme="majorBidi" w:hAnsiTheme="majorBidi" w:cstheme="majorBidi"/>
                <w:color w:val="0A0A0A"/>
              </w:rPr>
              <w:t>Boiss</w:t>
            </w:r>
            <w:proofErr w:type="spellEnd"/>
            <w:r>
              <w:rPr>
                <w:rFonts w:asciiTheme="majorBidi" w:hAnsiTheme="majorBidi" w:cstheme="majorBidi"/>
                <w:color w:val="0A0A0A"/>
              </w:rPr>
              <w:t>.)</w:t>
            </w:r>
            <w:r>
              <w:rPr>
                <w:rFonts w:asciiTheme="majorBidi" w:hAnsiTheme="majorBidi" w:cstheme="majorBidi"/>
                <w:i/>
                <w:iCs/>
                <w:color w:val="0A0A0A"/>
              </w:rPr>
              <w:t xml:space="preserve"> </w:t>
            </w:r>
            <w:r>
              <w:rPr>
                <w:rFonts w:asciiTheme="majorBidi" w:hAnsiTheme="majorBidi" w:cstheme="majorBidi"/>
                <w:color w:val="0A0A0A"/>
              </w:rPr>
              <w:t>Asch. et Schw.</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lang w:val="en-US"/>
              </w:rPr>
            </w:pPr>
            <w:proofErr w:type="spellStart"/>
            <w:r>
              <w:rPr>
                <w:rFonts w:asciiTheme="majorBidi" w:hAnsiTheme="majorBidi" w:cstheme="majorBidi"/>
                <w:lang w:val="en-US"/>
              </w:rPr>
              <w:t>Brassicacées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lang w:val="en-US"/>
              </w:rPr>
            </w:pPr>
            <w:r>
              <w:rPr>
                <w:rFonts w:asciiTheme="majorBidi" w:hAnsiTheme="majorBidi" w:cstheme="majorBidi"/>
                <w:lang w:val="en-US"/>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lang w:val="en-US"/>
              </w:rPr>
            </w:pPr>
            <w:r>
              <w:rPr>
                <w:rFonts w:asciiTheme="majorBidi" w:hAnsiTheme="majorBidi" w:cstheme="majorBidi"/>
                <w:lang w:val="en-US"/>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lang w:val="en-US"/>
              </w:rPr>
            </w:pPr>
            <w:proofErr w:type="spellStart"/>
            <w:r>
              <w:rPr>
                <w:rFonts w:asciiTheme="majorBidi" w:hAnsiTheme="majorBidi" w:cstheme="majorBidi"/>
                <w:i/>
                <w:iCs/>
                <w:lang w:val="en-US"/>
              </w:rPr>
              <w:t>Scorzonera</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coronopifolia</w:t>
            </w:r>
            <w:proofErr w:type="spellEnd"/>
            <w:r>
              <w:rPr>
                <w:rFonts w:asciiTheme="majorBidi" w:hAnsiTheme="majorBidi" w:cstheme="majorBidi"/>
                <w:i/>
                <w:iCs/>
                <w:color w:val="070707"/>
                <w:lang w:val="en-US"/>
              </w:rPr>
              <w:t xml:space="preserve"> </w:t>
            </w:r>
            <w:proofErr w:type="spellStart"/>
            <w:r>
              <w:rPr>
                <w:rFonts w:asciiTheme="majorBidi" w:hAnsiTheme="majorBidi" w:cstheme="majorBidi"/>
                <w:color w:val="070707"/>
              </w:rPr>
              <w:t>Desf</w:t>
            </w:r>
            <w:proofErr w:type="spellEnd"/>
            <w:r>
              <w:rPr>
                <w:rFonts w:asciiTheme="majorBidi" w:hAnsiTheme="majorBidi" w:cstheme="majorBidi"/>
                <w:color w:val="070707"/>
              </w:rPr>
              <w:t>.</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lang w:val="en-US"/>
              </w:rPr>
            </w:pPr>
            <w:proofErr w:type="spellStart"/>
            <w:r>
              <w:rPr>
                <w:rFonts w:asciiTheme="majorBidi" w:hAnsiTheme="majorBidi" w:cstheme="majorBidi"/>
                <w:lang w:val="en-US"/>
              </w:rPr>
              <w:t>Astéracées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lang w:val="en-US"/>
              </w:rPr>
            </w:pPr>
            <w:r>
              <w:rPr>
                <w:rFonts w:asciiTheme="majorBidi" w:hAnsiTheme="majorBidi" w:cstheme="majorBidi"/>
                <w:lang w:val="en-US"/>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3053"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i/>
                <w:iCs/>
              </w:rPr>
            </w:pPr>
            <w:proofErr w:type="spellStart"/>
            <w:r>
              <w:rPr>
                <w:rFonts w:asciiTheme="majorBidi" w:hAnsiTheme="majorBidi" w:cstheme="majorBidi"/>
                <w:i/>
                <w:iCs/>
              </w:rPr>
              <w:t>Koeleria</w:t>
            </w:r>
            <w:proofErr w:type="spellEnd"/>
            <w:r>
              <w:rPr>
                <w:rFonts w:asciiTheme="majorBidi" w:hAnsiTheme="majorBidi" w:cstheme="majorBidi"/>
                <w:i/>
                <w:iCs/>
              </w:rPr>
              <w:t xml:space="preserve">  </w:t>
            </w:r>
            <w:proofErr w:type="spellStart"/>
            <w:r>
              <w:rPr>
                <w:rFonts w:asciiTheme="majorBidi" w:hAnsiTheme="majorBidi" w:cstheme="majorBidi"/>
                <w:i/>
                <w:iCs/>
              </w:rPr>
              <w:t>phleoïdes</w:t>
            </w:r>
            <w:proofErr w:type="spellEnd"/>
            <w:r>
              <w:rPr>
                <w:rFonts w:asciiTheme="majorBidi" w:hAnsiTheme="majorBidi" w:cstheme="majorBidi"/>
                <w:i/>
                <w:iCs/>
              </w:rPr>
              <w:t xml:space="preserve"> </w:t>
            </w:r>
            <w:r>
              <w:rPr>
                <w:rFonts w:asciiTheme="majorBidi" w:hAnsiTheme="majorBidi" w:cstheme="majorBidi"/>
                <w:color w:val="0A0A0A"/>
              </w:rPr>
              <w:t>(</w:t>
            </w:r>
            <w:proofErr w:type="spellStart"/>
            <w:r>
              <w:rPr>
                <w:rFonts w:asciiTheme="majorBidi" w:hAnsiTheme="majorBidi" w:cstheme="majorBidi"/>
                <w:color w:val="0A0A0A"/>
              </w:rPr>
              <w:t>Vill</w:t>
            </w:r>
            <w:proofErr w:type="spellEnd"/>
            <w:r>
              <w:rPr>
                <w:rFonts w:asciiTheme="majorBidi" w:hAnsiTheme="majorBidi" w:cstheme="majorBidi"/>
                <w:color w:val="0A0A0A"/>
              </w:rPr>
              <w:t>.) Pers.</w:t>
            </w:r>
          </w:p>
        </w:tc>
        <w:tc>
          <w:tcPr>
            <w:tcW w:w="1954" w:type="dxa"/>
            <w:tcBorders>
              <w:top w:val="single" w:sz="4" w:space="0" w:color="auto"/>
              <w:left w:val="single" w:sz="4" w:space="0" w:color="auto"/>
              <w:bottom w:val="single" w:sz="4" w:space="0" w:color="auto"/>
              <w:right w:val="single" w:sz="4" w:space="0" w:color="auto"/>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435"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2597" w:type="dxa"/>
            <w:tcBorders>
              <w:top w:val="single" w:sz="4" w:space="0" w:color="auto"/>
              <w:left w:val="single" w:sz="4" w:space="0" w:color="auto"/>
              <w:bottom w:val="single" w:sz="4" w:space="0" w:color="auto"/>
              <w:right w:val="single" w:sz="4" w:space="0" w:color="auto"/>
            </w:tcBorders>
            <w:hideMark/>
          </w:tcPr>
          <w:p w:rsidR="00DD158F" w:rsidRDefault="00DD158F">
            <w:pPr>
              <w:jc w:val="center"/>
              <w:rPr>
                <w:rFonts w:asciiTheme="majorBidi" w:hAnsiTheme="majorBidi" w:cstheme="majorBidi"/>
              </w:rPr>
            </w:pPr>
            <w:r>
              <w:rPr>
                <w:rFonts w:asciiTheme="majorBidi" w:hAnsiTheme="majorBidi" w:cstheme="majorBidi"/>
              </w:rPr>
              <w:t>HA</w:t>
            </w:r>
          </w:p>
        </w:tc>
      </w:tr>
    </w:tbl>
    <w:p w:rsidR="00DD158F" w:rsidRDefault="00DD158F" w:rsidP="00DD158F">
      <w:pPr>
        <w:ind w:firstLine="567"/>
        <w:rPr>
          <w:rFonts w:asciiTheme="majorBidi" w:hAnsiTheme="majorBidi" w:cstheme="majorBidi"/>
        </w:rPr>
      </w:pPr>
      <w:r>
        <w:rPr>
          <w:rFonts w:asciiTheme="majorBidi" w:hAnsiTheme="majorBidi" w:cstheme="majorBidi"/>
        </w:rPr>
        <w:t xml:space="preserve">T.H= </w:t>
      </w:r>
      <w:proofErr w:type="spellStart"/>
      <w:r>
        <w:rPr>
          <w:rFonts w:asciiTheme="majorBidi" w:hAnsiTheme="majorBidi" w:cstheme="majorBidi"/>
        </w:rPr>
        <w:t>Thérophytes</w:t>
      </w:r>
      <w:proofErr w:type="spellEnd"/>
      <w:r>
        <w:rPr>
          <w:rFonts w:asciiTheme="majorBidi" w:hAnsiTheme="majorBidi" w:cstheme="majorBidi"/>
        </w:rPr>
        <w:t xml:space="preserve">; PH= </w:t>
      </w:r>
      <w:proofErr w:type="spellStart"/>
      <w:r>
        <w:rPr>
          <w:rFonts w:asciiTheme="majorBidi" w:hAnsiTheme="majorBidi" w:cstheme="majorBidi"/>
        </w:rPr>
        <w:t>Phanérophytes</w:t>
      </w:r>
      <w:proofErr w:type="spellEnd"/>
      <w:r>
        <w:rPr>
          <w:rFonts w:asciiTheme="majorBidi" w:hAnsiTheme="majorBidi" w:cstheme="majorBidi"/>
        </w:rPr>
        <w:t xml:space="preserve">; H.E= </w:t>
      </w:r>
      <w:proofErr w:type="spellStart"/>
      <w:r>
        <w:rPr>
          <w:rFonts w:asciiTheme="majorBidi" w:hAnsiTheme="majorBidi" w:cstheme="majorBidi"/>
        </w:rPr>
        <w:t>Hémicryptophytes</w:t>
      </w:r>
      <w:proofErr w:type="spellEnd"/>
      <w:r>
        <w:rPr>
          <w:rFonts w:asciiTheme="majorBidi" w:hAnsiTheme="majorBidi" w:cstheme="majorBidi"/>
        </w:rPr>
        <w:t xml:space="preserve">; GE= Géophytes; </w:t>
      </w:r>
      <w:r>
        <w:rPr>
          <w:rFonts w:asciiTheme="majorBidi" w:hAnsiTheme="majorBidi" w:cstheme="majorBidi"/>
        </w:rPr>
        <w:tab/>
        <w:t xml:space="preserve">CH= </w:t>
      </w:r>
      <w:proofErr w:type="spellStart"/>
      <w:r>
        <w:rPr>
          <w:rFonts w:asciiTheme="majorBidi" w:hAnsiTheme="majorBidi" w:cstheme="majorBidi"/>
        </w:rPr>
        <w:t>Chamephytes</w:t>
      </w:r>
      <w:proofErr w:type="spellEnd"/>
    </w:p>
    <w:p w:rsidR="00DD158F" w:rsidRDefault="00DD158F" w:rsidP="00DD158F">
      <w:pPr>
        <w:ind w:firstLine="567"/>
        <w:rPr>
          <w:rFonts w:asciiTheme="majorBidi" w:hAnsiTheme="majorBidi" w:cstheme="majorBidi"/>
        </w:rPr>
      </w:pPr>
      <w:r>
        <w:rPr>
          <w:rFonts w:asciiTheme="majorBidi" w:hAnsiTheme="majorBidi" w:cstheme="majorBidi"/>
          <w:b/>
          <w:bCs/>
          <w:u w:val="single"/>
        </w:rPr>
        <w:t>Nombre des espèces</w:t>
      </w:r>
      <w:r>
        <w:rPr>
          <w:rFonts w:asciiTheme="majorBidi" w:hAnsiTheme="majorBidi" w:cstheme="majorBidi"/>
          <w:u w:val="single"/>
        </w:rPr>
        <w:t> </w:t>
      </w:r>
      <w:r>
        <w:rPr>
          <w:rFonts w:asciiTheme="majorBidi" w:hAnsiTheme="majorBidi" w:cstheme="majorBidi"/>
        </w:rPr>
        <w:t>: 25</w:t>
      </w:r>
    </w:p>
    <w:p w:rsidR="00DD158F" w:rsidRDefault="00DD158F" w:rsidP="00DD158F">
      <w:pPr>
        <w:ind w:firstLine="567"/>
        <w:rPr>
          <w:rFonts w:asciiTheme="majorBidi" w:hAnsiTheme="majorBidi" w:cstheme="majorBidi"/>
          <w:lang w:val="en-US"/>
        </w:rPr>
      </w:pPr>
      <w:r>
        <w:rPr>
          <w:rFonts w:asciiTheme="majorBidi" w:hAnsiTheme="majorBidi" w:cstheme="majorBidi"/>
          <w:b/>
          <w:bCs/>
          <w:u w:val="single"/>
          <w:lang w:val="en-US"/>
        </w:rPr>
        <w:t xml:space="preserve">Types </w:t>
      </w:r>
      <w:proofErr w:type="spellStart"/>
      <w:proofErr w:type="gramStart"/>
      <w:r>
        <w:rPr>
          <w:rFonts w:asciiTheme="majorBidi" w:hAnsiTheme="majorBidi" w:cstheme="majorBidi"/>
          <w:b/>
          <w:bCs/>
          <w:u w:val="single"/>
          <w:lang w:val="en-US"/>
        </w:rPr>
        <w:t>biologiques</w:t>
      </w:r>
      <w:proofErr w:type="spellEnd"/>
      <w:r>
        <w:rPr>
          <w:rFonts w:asciiTheme="majorBidi" w:hAnsiTheme="majorBidi" w:cstheme="majorBidi"/>
          <w:lang w:val="en-US"/>
        </w:rPr>
        <w:t> :</w:t>
      </w:r>
      <w:proofErr w:type="gramEnd"/>
      <w:r>
        <w:rPr>
          <w:rFonts w:asciiTheme="majorBidi" w:hAnsiTheme="majorBidi" w:cstheme="majorBidi"/>
          <w:lang w:val="en-US"/>
        </w:rPr>
        <w:t xml:space="preserve"> TH= 16; PH=1; HE= 2; GE = 1; CH= 5.</w:t>
      </w:r>
    </w:p>
    <w:p w:rsidR="00DD158F" w:rsidRDefault="00DD158F" w:rsidP="00DD158F">
      <w:pPr>
        <w:ind w:firstLine="567"/>
        <w:rPr>
          <w:rFonts w:asciiTheme="majorBidi" w:hAnsiTheme="majorBidi" w:cstheme="majorBidi"/>
        </w:rPr>
      </w:pPr>
      <w:r>
        <w:rPr>
          <w:rFonts w:asciiTheme="majorBidi" w:hAnsiTheme="majorBidi" w:cstheme="majorBidi"/>
          <w:b/>
          <w:bCs/>
          <w:u w:val="single"/>
        </w:rPr>
        <w:t>Types morphologiques</w:t>
      </w:r>
      <w:r>
        <w:rPr>
          <w:rFonts w:asciiTheme="majorBidi" w:hAnsiTheme="majorBidi" w:cstheme="majorBidi"/>
        </w:rPr>
        <w:t> : HA=17 ; HV=  5 ; LV=3.</w:t>
      </w:r>
    </w:p>
    <w:p w:rsidR="00DD158F" w:rsidRDefault="00DD158F" w:rsidP="00DD158F">
      <w:pPr>
        <w:ind w:firstLine="567"/>
        <w:rPr>
          <w:rFonts w:asciiTheme="majorBidi" w:hAnsiTheme="majorBidi" w:cstheme="majorBidi"/>
        </w:rPr>
      </w:pPr>
    </w:p>
    <w:p w:rsidR="00DD158F" w:rsidRDefault="00DD158F" w:rsidP="00DD158F">
      <w:pPr>
        <w:ind w:firstLine="567"/>
        <w:rPr>
          <w:rFonts w:asciiTheme="majorBidi" w:hAnsiTheme="majorBidi" w:cstheme="majorBidi"/>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rPr>
      </w:pPr>
      <w:r>
        <w:rPr>
          <w:rFonts w:asciiTheme="majorBidi" w:hAnsiTheme="majorBidi" w:cstheme="majorBidi"/>
          <w:u w:val="single"/>
        </w:rPr>
        <w:t>Tableau 1 (b)</w:t>
      </w:r>
      <w:r>
        <w:rPr>
          <w:rFonts w:asciiTheme="majorBidi" w:hAnsiTheme="majorBidi" w:cstheme="majorBidi"/>
        </w:rPr>
        <w:t xml:space="preserve"> : </w:t>
      </w:r>
      <w:r>
        <w:rPr>
          <w:rFonts w:asciiTheme="majorBidi" w:hAnsiTheme="majorBidi" w:cstheme="majorBidi"/>
        </w:rPr>
        <w:tab/>
        <w:t xml:space="preserve">Différentes espèces par familles, types biologiques et types morphologiques de la station de Hammam </w:t>
      </w:r>
      <w:proofErr w:type="spellStart"/>
      <w:r>
        <w:rPr>
          <w:rFonts w:asciiTheme="majorBidi" w:hAnsiTheme="majorBidi" w:cstheme="majorBidi"/>
        </w:rPr>
        <w:t>Boughrara</w:t>
      </w:r>
      <w:proofErr w:type="spellEnd"/>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68"/>
        <w:gridCol w:w="1708"/>
        <w:gridCol w:w="1989"/>
        <w:gridCol w:w="2555"/>
      </w:tblGrid>
      <w:tr w:rsidR="00DD158F" w:rsidTr="00DD158F">
        <w:trPr>
          <w:trHeight w:val="585"/>
        </w:trPr>
        <w:tc>
          <w:tcPr>
            <w:tcW w:w="2268" w:type="dxa"/>
            <w:tcBorders>
              <w:top w:val="single" w:sz="4" w:space="0" w:color="auto"/>
              <w:left w:val="single" w:sz="4" w:space="0" w:color="auto"/>
              <w:bottom w:val="single" w:sz="4" w:space="0" w:color="auto"/>
              <w:right w:val="single" w:sz="4" w:space="0" w:color="auto"/>
            </w:tcBorders>
            <w:hideMark/>
          </w:tcPr>
          <w:p w:rsidR="00DD158F" w:rsidRDefault="00DD158F">
            <w:pPr>
              <w:ind w:hanging="284"/>
              <w:jc w:val="center"/>
              <w:rPr>
                <w:rFonts w:asciiTheme="majorBidi" w:hAnsiTheme="majorBidi" w:cstheme="majorBidi"/>
                <w:b/>
                <w:bCs/>
              </w:rPr>
            </w:pPr>
            <w:r>
              <w:rPr>
                <w:rFonts w:asciiTheme="majorBidi" w:hAnsiTheme="majorBidi" w:cstheme="majorBidi"/>
                <w:b/>
                <w:bCs/>
              </w:rPr>
              <w:t>Espèces</w:t>
            </w:r>
          </w:p>
        </w:tc>
        <w:tc>
          <w:tcPr>
            <w:tcW w:w="1708" w:type="dxa"/>
            <w:tcBorders>
              <w:top w:val="single" w:sz="4" w:space="0" w:color="auto"/>
              <w:left w:val="single" w:sz="4" w:space="0" w:color="auto"/>
              <w:bottom w:val="single" w:sz="4" w:space="0" w:color="auto"/>
              <w:right w:val="single" w:sz="4" w:space="0" w:color="auto"/>
            </w:tcBorders>
            <w:hideMark/>
          </w:tcPr>
          <w:p w:rsidR="00DD158F" w:rsidRDefault="00DD158F">
            <w:pPr>
              <w:ind w:hanging="284"/>
              <w:jc w:val="center"/>
              <w:rPr>
                <w:rFonts w:asciiTheme="majorBidi" w:hAnsiTheme="majorBidi" w:cstheme="majorBidi"/>
              </w:rPr>
            </w:pPr>
            <w:r>
              <w:rPr>
                <w:rFonts w:asciiTheme="majorBidi" w:hAnsiTheme="majorBidi" w:cstheme="majorBidi"/>
              </w:rPr>
              <w:t xml:space="preserve">Familles </w:t>
            </w:r>
          </w:p>
        </w:tc>
        <w:tc>
          <w:tcPr>
            <w:tcW w:w="1989" w:type="dxa"/>
            <w:tcBorders>
              <w:top w:val="single" w:sz="4" w:space="0" w:color="auto"/>
              <w:left w:val="single" w:sz="4" w:space="0" w:color="auto"/>
              <w:bottom w:val="single" w:sz="4" w:space="0" w:color="auto"/>
              <w:right w:val="single" w:sz="4" w:space="0" w:color="auto"/>
            </w:tcBorders>
            <w:hideMark/>
          </w:tcPr>
          <w:p w:rsidR="00DD158F" w:rsidRDefault="00DD158F">
            <w:pPr>
              <w:ind w:hanging="284"/>
              <w:jc w:val="center"/>
              <w:rPr>
                <w:rFonts w:asciiTheme="majorBidi" w:hAnsiTheme="majorBidi" w:cstheme="majorBidi"/>
                <w:b/>
                <w:bCs/>
              </w:rPr>
            </w:pPr>
            <w:r>
              <w:rPr>
                <w:rFonts w:asciiTheme="majorBidi" w:hAnsiTheme="majorBidi" w:cstheme="majorBidi"/>
                <w:b/>
                <w:bCs/>
              </w:rPr>
              <w:t xml:space="preserve">    Types biologiques</w:t>
            </w:r>
          </w:p>
        </w:tc>
        <w:tc>
          <w:tcPr>
            <w:tcW w:w="2555" w:type="dxa"/>
            <w:tcBorders>
              <w:top w:val="single" w:sz="4" w:space="0" w:color="auto"/>
              <w:left w:val="single" w:sz="4" w:space="0" w:color="auto"/>
              <w:bottom w:val="single" w:sz="4" w:space="0" w:color="auto"/>
              <w:right w:val="single" w:sz="4" w:space="0" w:color="auto"/>
            </w:tcBorders>
            <w:hideMark/>
          </w:tcPr>
          <w:p w:rsidR="00DD158F" w:rsidRDefault="00DD158F">
            <w:pPr>
              <w:ind w:hanging="284"/>
              <w:jc w:val="center"/>
              <w:rPr>
                <w:rFonts w:asciiTheme="majorBidi" w:hAnsiTheme="majorBidi" w:cstheme="majorBidi"/>
                <w:b/>
                <w:bCs/>
              </w:rPr>
            </w:pPr>
            <w:r>
              <w:rPr>
                <w:rFonts w:asciiTheme="majorBidi" w:hAnsiTheme="majorBidi" w:cstheme="majorBidi"/>
                <w:b/>
                <w:bCs/>
              </w:rPr>
              <w:t>Types morphologiques</w:t>
            </w:r>
          </w:p>
        </w:tc>
      </w:tr>
      <w:tr w:rsidR="00DD158F" w:rsidTr="00DD158F">
        <w:trPr>
          <w:trHeight w:val="968"/>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Pistachia</w:t>
            </w:r>
            <w:proofErr w:type="spellEnd"/>
            <w:r>
              <w:rPr>
                <w:rFonts w:asciiTheme="majorBidi" w:hAnsiTheme="majorBidi" w:cstheme="majorBidi"/>
                <w:i/>
                <w:iCs/>
              </w:rPr>
              <w:t xml:space="preserve"> </w:t>
            </w:r>
            <w:proofErr w:type="spellStart"/>
            <w:r>
              <w:rPr>
                <w:rFonts w:asciiTheme="majorBidi" w:hAnsiTheme="majorBidi" w:cstheme="majorBidi"/>
                <w:i/>
                <w:iCs/>
              </w:rPr>
              <w:t>atlantica</w:t>
            </w:r>
            <w:proofErr w:type="spellEnd"/>
            <w:r>
              <w:rPr>
                <w:rFonts w:asciiTheme="majorBidi" w:hAnsiTheme="majorBidi" w:cstheme="majorBidi"/>
                <w:i/>
                <w:iCs/>
              </w:rPr>
              <w:t xml:space="preserve">  </w:t>
            </w:r>
            <w:proofErr w:type="spellStart"/>
            <w:r>
              <w:rPr>
                <w:rFonts w:asciiTheme="majorBidi" w:hAnsiTheme="majorBidi" w:cstheme="majorBidi"/>
              </w:rPr>
              <w:t>Desf</w:t>
            </w:r>
            <w:proofErr w:type="spellEnd"/>
            <w:r>
              <w:rPr>
                <w:rFonts w:asciiTheme="majorBidi" w:hAnsiTheme="majorBidi" w:cstheme="majorBidi"/>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Anacardiacées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PH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color w:val="0A0A0A"/>
              </w:rPr>
            </w:pPr>
            <w:proofErr w:type="spellStart"/>
            <w:r>
              <w:rPr>
                <w:rFonts w:asciiTheme="majorBidi" w:hAnsiTheme="majorBidi" w:cstheme="majorBidi"/>
                <w:i/>
                <w:iCs/>
              </w:rPr>
              <w:t>Ziziphus</w:t>
            </w:r>
            <w:proofErr w:type="spellEnd"/>
            <w:r>
              <w:rPr>
                <w:rFonts w:asciiTheme="majorBidi" w:hAnsiTheme="majorBidi" w:cstheme="majorBidi"/>
                <w:i/>
                <w:iCs/>
              </w:rPr>
              <w:t xml:space="preserve"> lotus </w:t>
            </w:r>
            <w:r>
              <w:rPr>
                <w:rFonts w:asciiTheme="majorBidi" w:hAnsiTheme="majorBidi" w:cstheme="majorBidi"/>
                <w:color w:val="0A0A0A"/>
              </w:rPr>
              <w:t xml:space="preserve">(L.) </w:t>
            </w:r>
            <w:proofErr w:type="spellStart"/>
            <w:r>
              <w:rPr>
                <w:rFonts w:asciiTheme="majorBidi" w:hAnsiTheme="majorBidi" w:cstheme="majorBidi"/>
                <w:color w:val="0A0A0A"/>
              </w:rPr>
              <w:t>Desf</w:t>
            </w:r>
            <w:proofErr w:type="spellEnd"/>
            <w:r>
              <w:rPr>
                <w:rFonts w:asciiTheme="majorBidi" w:hAnsiTheme="majorBidi" w:cstheme="majorBidi"/>
                <w:color w:val="0A0A0A"/>
              </w:rPr>
              <w:t>.</w:t>
            </w:r>
          </w:p>
          <w:p w:rsidR="00DD158F" w:rsidRDefault="00DD158F">
            <w:pPr>
              <w:rPr>
                <w:rFonts w:asciiTheme="majorBidi" w:hAnsiTheme="majorBidi" w:cstheme="majorBidi"/>
                <w:i/>
                <w:iCs/>
              </w:rPr>
            </w:pPr>
            <w:r>
              <w:rPr>
                <w:rFonts w:asciiTheme="majorBidi" w:hAnsiTheme="majorBidi" w:cstheme="majorBidi"/>
                <w:i/>
                <w:iCs/>
                <w:color w:val="0A0A0A"/>
              </w:rPr>
              <w:t>Lygeum spartum</w:t>
            </w:r>
            <w:r>
              <w:rPr>
                <w:rFonts w:asciiTheme="majorBidi" w:hAnsiTheme="majorBidi" w:cstheme="majorBidi"/>
                <w:color w:val="0A0A0A"/>
              </w:rPr>
              <w:t xml:space="preserve"> 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58F" w:rsidRDefault="00DD158F">
            <w:pPr>
              <w:rPr>
                <w:rFonts w:asciiTheme="majorBidi" w:hAnsiTheme="majorBidi" w:cstheme="majorBidi"/>
              </w:rPr>
            </w:pPr>
            <w:r>
              <w:rPr>
                <w:rFonts w:asciiTheme="majorBidi" w:hAnsiTheme="majorBidi" w:cstheme="majorBidi"/>
              </w:rPr>
              <w:t xml:space="preserve">Rhamnacées </w:t>
            </w:r>
          </w:p>
          <w:p w:rsidR="00DD158F" w:rsidRDefault="00DD158F">
            <w:pPr>
              <w:rPr>
                <w:rFonts w:asciiTheme="majorBidi" w:hAnsiTheme="majorBidi" w:cstheme="majorBidi"/>
              </w:rPr>
            </w:pPr>
          </w:p>
          <w:p w:rsidR="00DD158F" w:rsidRDefault="00DD158F">
            <w:pPr>
              <w:rPr>
                <w:rFonts w:asciiTheme="majorBidi" w:hAnsiTheme="majorBidi" w:cstheme="majorBidi"/>
              </w:rPr>
            </w:pPr>
            <w:proofErr w:type="spellStart"/>
            <w:r>
              <w:rPr>
                <w:rFonts w:asciiTheme="majorBidi" w:hAnsiTheme="majorBidi" w:cstheme="majorBidi"/>
              </w:rPr>
              <w:t>Poacée</w:t>
            </w:r>
            <w:proofErr w:type="spellEnd"/>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58F" w:rsidRDefault="00DD158F">
            <w:pPr>
              <w:jc w:val="center"/>
              <w:rPr>
                <w:rFonts w:asciiTheme="majorBidi" w:hAnsiTheme="majorBidi" w:cstheme="majorBidi"/>
              </w:rPr>
            </w:pPr>
            <w:r>
              <w:rPr>
                <w:rFonts w:asciiTheme="majorBidi" w:hAnsiTheme="majorBidi" w:cstheme="majorBidi"/>
              </w:rPr>
              <w:t>PH</w:t>
            </w:r>
          </w:p>
          <w:p w:rsidR="00DD158F" w:rsidRDefault="00DD158F">
            <w:pPr>
              <w:jc w:val="center"/>
              <w:rPr>
                <w:rFonts w:asciiTheme="majorBidi" w:hAnsiTheme="majorBidi" w:cstheme="majorBidi"/>
              </w:rPr>
            </w:pPr>
          </w:p>
          <w:p w:rsidR="00DD158F" w:rsidRDefault="00DD158F">
            <w:pPr>
              <w:jc w:val="center"/>
              <w:rPr>
                <w:rFonts w:asciiTheme="majorBidi" w:hAnsiTheme="majorBidi" w:cstheme="majorBidi"/>
              </w:rPr>
            </w:pPr>
            <w:r>
              <w:rPr>
                <w:rFonts w:asciiTheme="majorBidi" w:hAnsiTheme="majorBidi" w:cstheme="majorBidi"/>
              </w:rPr>
              <w:t>G.E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158F" w:rsidRDefault="00DD158F">
            <w:pPr>
              <w:jc w:val="center"/>
              <w:rPr>
                <w:rFonts w:asciiTheme="majorBidi" w:hAnsiTheme="majorBidi" w:cstheme="majorBidi"/>
              </w:rPr>
            </w:pPr>
            <w:r>
              <w:rPr>
                <w:rFonts w:asciiTheme="majorBidi" w:hAnsiTheme="majorBidi" w:cstheme="majorBidi"/>
              </w:rPr>
              <w:t>L.V</w:t>
            </w:r>
          </w:p>
          <w:p w:rsidR="00DD158F" w:rsidRDefault="00DD158F">
            <w:pPr>
              <w:jc w:val="center"/>
              <w:rPr>
                <w:rFonts w:asciiTheme="majorBidi" w:hAnsiTheme="majorBidi" w:cstheme="majorBidi"/>
              </w:rPr>
            </w:pPr>
          </w:p>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r>
              <w:rPr>
                <w:rFonts w:asciiTheme="majorBidi" w:hAnsiTheme="majorBidi" w:cstheme="majorBidi"/>
                <w:i/>
                <w:iCs/>
              </w:rPr>
              <w:t xml:space="preserve">Artemisia herba-alba  </w:t>
            </w:r>
            <w:r>
              <w:rPr>
                <w:rFonts w:asciiTheme="majorBidi" w:hAnsiTheme="majorBidi" w:cstheme="majorBidi"/>
              </w:rPr>
              <w:t>Asso.</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Astéracées</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C.H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Atriplex</w:t>
            </w:r>
            <w:proofErr w:type="spellEnd"/>
            <w:r>
              <w:rPr>
                <w:rFonts w:asciiTheme="majorBidi" w:hAnsiTheme="majorBidi" w:cstheme="majorBidi"/>
                <w:i/>
                <w:iCs/>
              </w:rPr>
              <w:t xml:space="preserve"> </w:t>
            </w:r>
            <w:proofErr w:type="spellStart"/>
            <w:r>
              <w:rPr>
                <w:rFonts w:asciiTheme="majorBidi" w:hAnsiTheme="majorBidi" w:cstheme="majorBidi"/>
                <w:i/>
                <w:iCs/>
              </w:rPr>
              <w:t>halimus</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Chénopodiacées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C.H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Bromus</w:t>
            </w:r>
            <w:proofErr w:type="spellEnd"/>
            <w:r>
              <w:rPr>
                <w:rFonts w:asciiTheme="majorBidi" w:hAnsiTheme="majorBidi" w:cstheme="majorBidi"/>
                <w:i/>
                <w:iCs/>
              </w:rPr>
              <w:t xml:space="preserve"> </w:t>
            </w:r>
            <w:proofErr w:type="spellStart"/>
            <w:r>
              <w:rPr>
                <w:rFonts w:asciiTheme="majorBidi" w:hAnsiTheme="majorBidi" w:cstheme="majorBidi"/>
                <w:i/>
                <w:iCs/>
              </w:rPr>
              <w:t>rubens</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r>
              <w:rPr>
                <w:rFonts w:asciiTheme="majorBidi" w:hAnsiTheme="majorBidi" w:cstheme="majorBidi"/>
              </w:rPr>
              <w:t xml:space="preserve">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Chrysantemum</w:t>
            </w:r>
            <w:proofErr w:type="spellEnd"/>
            <w:r>
              <w:rPr>
                <w:rFonts w:asciiTheme="majorBidi" w:hAnsiTheme="majorBidi" w:cstheme="majorBidi"/>
                <w:i/>
                <w:iCs/>
              </w:rPr>
              <w:t xml:space="preserve"> </w:t>
            </w:r>
            <w:proofErr w:type="spellStart"/>
            <w:r>
              <w:rPr>
                <w:rFonts w:asciiTheme="majorBidi" w:hAnsiTheme="majorBidi" w:cstheme="majorBidi"/>
                <w:i/>
                <w:iCs/>
              </w:rPr>
              <w:t>grandiflorum</w:t>
            </w:r>
            <w:proofErr w:type="spellEnd"/>
            <w:r>
              <w:rPr>
                <w:rFonts w:asciiTheme="majorBidi" w:hAnsiTheme="majorBidi" w:cstheme="majorBidi"/>
                <w:i/>
                <w:iCs/>
              </w:rPr>
              <w:t xml:space="preserve"> </w:t>
            </w:r>
            <w:r>
              <w:rPr>
                <w:rFonts w:asciiTheme="majorBidi" w:hAnsiTheme="majorBidi" w:cstheme="majorBidi"/>
              </w:rPr>
              <w:t xml:space="preserve">(L.) </w:t>
            </w:r>
            <w:proofErr w:type="spellStart"/>
            <w:r>
              <w:rPr>
                <w:rFonts w:asciiTheme="majorBidi" w:hAnsiTheme="majorBidi" w:cstheme="majorBidi"/>
              </w:rPr>
              <w:t>Batt</w:t>
            </w:r>
            <w:proofErr w:type="spellEnd"/>
            <w:r>
              <w:rPr>
                <w:rFonts w:asciiTheme="majorBidi" w:hAnsiTheme="majorBidi" w:cstheme="majorBidi"/>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Astéracées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Erodium</w:t>
            </w:r>
            <w:proofErr w:type="spellEnd"/>
            <w:r>
              <w:rPr>
                <w:rFonts w:asciiTheme="majorBidi" w:hAnsiTheme="majorBidi" w:cstheme="majorBidi"/>
                <w:i/>
                <w:iCs/>
              </w:rPr>
              <w:t xml:space="preserve"> </w:t>
            </w:r>
            <w:proofErr w:type="spellStart"/>
            <w:r>
              <w:rPr>
                <w:rFonts w:asciiTheme="majorBidi" w:hAnsiTheme="majorBidi" w:cstheme="majorBidi"/>
                <w:i/>
                <w:iCs/>
              </w:rPr>
              <w:t>moschatum</w:t>
            </w:r>
            <w:proofErr w:type="spellEnd"/>
            <w:r>
              <w:rPr>
                <w:rFonts w:asciiTheme="majorBidi" w:hAnsiTheme="majorBidi" w:cstheme="majorBidi"/>
                <w:i/>
                <w:iCs/>
              </w:rPr>
              <w:t xml:space="preserve"> </w:t>
            </w:r>
            <w:r>
              <w:rPr>
                <w:rFonts w:asciiTheme="majorBidi" w:hAnsiTheme="majorBidi" w:cstheme="majorBidi"/>
                <w:color w:val="0A0A0A"/>
              </w:rPr>
              <w:t>(</w:t>
            </w:r>
            <w:proofErr w:type="spellStart"/>
            <w:r>
              <w:rPr>
                <w:rFonts w:asciiTheme="majorBidi" w:hAnsiTheme="majorBidi" w:cstheme="majorBidi"/>
                <w:color w:val="0A0A0A"/>
              </w:rPr>
              <w:t>Burm</w:t>
            </w:r>
            <w:proofErr w:type="spellEnd"/>
            <w:r>
              <w:rPr>
                <w:rFonts w:asciiTheme="majorBidi" w:hAnsiTheme="majorBidi" w:cstheme="majorBidi"/>
                <w:color w:val="0A0A0A"/>
              </w:rPr>
              <w:t>.) L'</w:t>
            </w:r>
            <w:proofErr w:type="spellStart"/>
            <w:r>
              <w:rPr>
                <w:rFonts w:asciiTheme="majorBidi" w:hAnsiTheme="majorBidi" w:cstheme="majorBidi"/>
                <w:color w:val="0A0A0A"/>
              </w:rPr>
              <w:t>Her</w:t>
            </w:r>
            <w:proofErr w:type="spellEnd"/>
            <w:r>
              <w:rPr>
                <w:rFonts w:asciiTheme="majorBidi" w:hAnsiTheme="majorBidi" w:cstheme="majorBidi"/>
                <w:color w:val="0A0A0A"/>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Géraniacées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Urginea</w:t>
            </w:r>
            <w:proofErr w:type="spellEnd"/>
            <w:r>
              <w:rPr>
                <w:rFonts w:asciiTheme="majorBidi" w:hAnsiTheme="majorBidi" w:cstheme="majorBidi"/>
                <w:i/>
                <w:iCs/>
              </w:rPr>
              <w:t xml:space="preserve"> </w:t>
            </w:r>
            <w:proofErr w:type="spellStart"/>
            <w:r>
              <w:rPr>
                <w:rFonts w:asciiTheme="majorBidi" w:hAnsiTheme="majorBidi" w:cstheme="majorBidi"/>
                <w:i/>
                <w:iCs/>
              </w:rPr>
              <w:t>maritima</w:t>
            </w:r>
            <w:proofErr w:type="spellEnd"/>
            <w:r>
              <w:rPr>
                <w:rFonts w:asciiTheme="majorBidi" w:hAnsiTheme="majorBidi" w:cstheme="majorBidi"/>
                <w:i/>
                <w:iCs/>
              </w:rPr>
              <w:t xml:space="preserve"> </w:t>
            </w:r>
            <w:r>
              <w:rPr>
                <w:rFonts w:asciiTheme="majorBidi" w:hAnsiTheme="majorBidi" w:cstheme="majorBidi"/>
                <w:color w:val="080808"/>
              </w:rPr>
              <w:t>(L.) Baker</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Liliacées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GE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Asphodelus</w:t>
            </w:r>
            <w:proofErr w:type="spellEnd"/>
            <w:r>
              <w:rPr>
                <w:rFonts w:asciiTheme="majorBidi" w:hAnsiTheme="majorBidi" w:cstheme="majorBidi"/>
                <w:i/>
                <w:iCs/>
              </w:rPr>
              <w:t xml:space="preserve"> </w:t>
            </w:r>
            <w:proofErr w:type="spellStart"/>
            <w:r>
              <w:rPr>
                <w:rFonts w:asciiTheme="majorBidi" w:hAnsiTheme="majorBidi" w:cstheme="majorBidi"/>
                <w:i/>
                <w:iCs/>
              </w:rPr>
              <w:t>microcarpus</w:t>
            </w:r>
            <w:proofErr w:type="spellEnd"/>
            <w:r>
              <w:rPr>
                <w:rFonts w:asciiTheme="majorBidi" w:hAnsiTheme="majorBidi" w:cstheme="majorBidi"/>
                <w:i/>
                <w:iCs/>
              </w:rPr>
              <w:t xml:space="preserve"> </w:t>
            </w:r>
            <w:proofErr w:type="spellStart"/>
            <w:r>
              <w:rPr>
                <w:rFonts w:asciiTheme="majorBidi" w:hAnsiTheme="majorBidi" w:cstheme="majorBidi"/>
                <w:color w:val="090909"/>
              </w:rPr>
              <w:t>Salzm</w:t>
            </w:r>
            <w:proofErr w:type="spellEnd"/>
            <w:r>
              <w:rPr>
                <w:rFonts w:asciiTheme="majorBidi" w:hAnsiTheme="majorBidi" w:cstheme="majorBidi"/>
                <w:color w:val="090909"/>
              </w:rPr>
              <w:t xml:space="preserve">. et </w:t>
            </w:r>
            <w:proofErr w:type="spellStart"/>
            <w:r>
              <w:rPr>
                <w:rFonts w:asciiTheme="majorBidi" w:hAnsiTheme="majorBidi" w:cstheme="majorBidi"/>
                <w:color w:val="090909"/>
              </w:rPr>
              <w:t>Viv</w:t>
            </w:r>
            <w:proofErr w:type="spellEnd"/>
            <w:r>
              <w:rPr>
                <w:rFonts w:asciiTheme="majorBidi" w:hAnsiTheme="majorBidi" w:cstheme="majorBidi"/>
                <w:color w:val="090909"/>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Liliacées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GE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r>
              <w:rPr>
                <w:rFonts w:asciiTheme="majorBidi" w:hAnsiTheme="majorBidi" w:cstheme="majorBidi"/>
                <w:i/>
                <w:iCs/>
              </w:rPr>
              <w:t xml:space="preserve">Asparagus </w:t>
            </w:r>
            <w:proofErr w:type="spellStart"/>
            <w:r>
              <w:rPr>
                <w:rFonts w:asciiTheme="majorBidi" w:hAnsiTheme="majorBidi" w:cstheme="majorBidi"/>
                <w:i/>
                <w:iCs/>
              </w:rPr>
              <w:t>acutifolus</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Liliacées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GE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Hordeum</w:t>
            </w:r>
            <w:proofErr w:type="spellEnd"/>
            <w:r>
              <w:rPr>
                <w:rFonts w:asciiTheme="majorBidi" w:hAnsiTheme="majorBidi" w:cstheme="majorBidi"/>
                <w:i/>
                <w:iCs/>
              </w:rPr>
              <w:t xml:space="preserve"> </w:t>
            </w:r>
            <w:proofErr w:type="spellStart"/>
            <w:r>
              <w:rPr>
                <w:rFonts w:asciiTheme="majorBidi" w:hAnsiTheme="majorBidi" w:cstheme="majorBidi"/>
                <w:i/>
                <w:iCs/>
              </w:rPr>
              <w:t>murinum</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r>
              <w:rPr>
                <w:rFonts w:asciiTheme="majorBidi" w:hAnsiTheme="majorBidi" w:cstheme="majorBidi"/>
                <w:i/>
                <w:iCs/>
              </w:rPr>
              <w:t xml:space="preserve">Aegilops </w:t>
            </w:r>
            <w:proofErr w:type="spellStart"/>
            <w:r>
              <w:rPr>
                <w:rFonts w:asciiTheme="majorBidi" w:hAnsiTheme="majorBidi" w:cstheme="majorBidi"/>
                <w:i/>
                <w:iCs/>
              </w:rPr>
              <w:t>triuncialis</w:t>
            </w:r>
            <w:proofErr w:type="spellEnd"/>
            <w:r>
              <w:rPr>
                <w:rFonts w:asciiTheme="majorBidi" w:hAnsiTheme="majorBidi" w:cstheme="majorBidi"/>
                <w:i/>
                <w:iCs/>
              </w:rPr>
              <w:t xml:space="preserve"> </w:t>
            </w:r>
            <w:r>
              <w:rPr>
                <w:rFonts w:asciiTheme="majorBidi" w:hAnsiTheme="majorBidi" w:cstheme="majorBidi"/>
              </w:rPr>
              <w:t>L.</w:t>
            </w:r>
            <w:r>
              <w:rPr>
                <w:rFonts w:asciiTheme="majorBidi" w:hAnsiTheme="majorBidi" w:cstheme="majorBidi"/>
                <w:i/>
                <w:iCs/>
              </w:rPr>
              <w:t xml:space="preserve"> </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r>
              <w:rPr>
                <w:rFonts w:asciiTheme="majorBidi" w:hAnsiTheme="majorBidi" w:cstheme="majorBidi"/>
                <w:i/>
                <w:iCs/>
              </w:rPr>
              <w:t xml:space="preserve">Convolvulus </w:t>
            </w:r>
            <w:proofErr w:type="spellStart"/>
            <w:r>
              <w:rPr>
                <w:rFonts w:asciiTheme="majorBidi" w:hAnsiTheme="majorBidi" w:cstheme="majorBidi"/>
                <w:i/>
                <w:iCs/>
              </w:rPr>
              <w:t>althaeoides</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Convolvulacées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Paronychia</w:t>
            </w:r>
            <w:proofErr w:type="spellEnd"/>
            <w:r>
              <w:rPr>
                <w:rFonts w:asciiTheme="majorBidi" w:hAnsiTheme="majorBidi" w:cstheme="majorBidi"/>
                <w:i/>
                <w:iCs/>
              </w:rPr>
              <w:t xml:space="preserve"> </w:t>
            </w:r>
            <w:proofErr w:type="spellStart"/>
            <w:r>
              <w:rPr>
                <w:rFonts w:asciiTheme="majorBidi" w:hAnsiTheme="majorBidi" w:cstheme="majorBidi"/>
                <w:i/>
                <w:iCs/>
              </w:rPr>
              <w:t>argentea</w:t>
            </w:r>
            <w:proofErr w:type="spellEnd"/>
            <w:r>
              <w:rPr>
                <w:rFonts w:asciiTheme="majorBidi" w:hAnsiTheme="majorBidi" w:cstheme="majorBidi"/>
                <w:i/>
                <w:iCs/>
              </w:rPr>
              <w:t xml:space="preserve">  </w:t>
            </w:r>
            <w:r>
              <w:rPr>
                <w:rFonts w:asciiTheme="majorBidi" w:hAnsiTheme="majorBidi" w:cstheme="majorBidi"/>
                <w:color w:val="0A0A0A"/>
              </w:rPr>
              <w:t>(</w:t>
            </w:r>
            <w:proofErr w:type="spellStart"/>
            <w:r>
              <w:rPr>
                <w:rFonts w:asciiTheme="majorBidi" w:hAnsiTheme="majorBidi" w:cstheme="majorBidi"/>
                <w:color w:val="0A0A0A"/>
              </w:rPr>
              <w:t>Pourr</w:t>
            </w:r>
            <w:proofErr w:type="spellEnd"/>
            <w:r>
              <w:rPr>
                <w:rFonts w:asciiTheme="majorBidi" w:hAnsiTheme="majorBidi" w:cstheme="majorBidi"/>
                <w:color w:val="0A0A0A"/>
              </w:rPr>
              <w:t>.) Lamk.</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Caryophyllacées</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Scabiosa</w:t>
            </w:r>
            <w:proofErr w:type="spellEnd"/>
            <w:r>
              <w:rPr>
                <w:rFonts w:asciiTheme="majorBidi" w:hAnsiTheme="majorBidi" w:cstheme="majorBidi"/>
                <w:i/>
                <w:iCs/>
              </w:rPr>
              <w:t xml:space="preserve"> </w:t>
            </w:r>
            <w:proofErr w:type="spellStart"/>
            <w:r>
              <w:rPr>
                <w:rFonts w:asciiTheme="majorBidi" w:hAnsiTheme="majorBidi" w:cstheme="majorBidi"/>
                <w:i/>
                <w:iCs/>
              </w:rPr>
              <w:t>stellata</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Dipsacacées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Withania</w:t>
            </w:r>
            <w:proofErr w:type="spellEnd"/>
            <w:r>
              <w:rPr>
                <w:rFonts w:asciiTheme="majorBidi" w:hAnsiTheme="majorBidi" w:cstheme="majorBidi"/>
                <w:i/>
                <w:iCs/>
              </w:rPr>
              <w:t xml:space="preserve"> </w:t>
            </w:r>
            <w:proofErr w:type="spellStart"/>
            <w:r>
              <w:rPr>
                <w:rFonts w:asciiTheme="majorBidi" w:hAnsiTheme="majorBidi" w:cstheme="majorBidi"/>
                <w:i/>
                <w:iCs/>
              </w:rPr>
              <w:t>frutescens</w:t>
            </w:r>
            <w:proofErr w:type="spellEnd"/>
            <w:r>
              <w:rPr>
                <w:rFonts w:asciiTheme="majorBidi" w:hAnsiTheme="majorBidi" w:cstheme="majorBidi"/>
                <w:i/>
                <w:iCs/>
              </w:rPr>
              <w:t xml:space="preserve"> </w:t>
            </w:r>
            <w:proofErr w:type="spellStart"/>
            <w:r>
              <w:rPr>
                <w:rFonts w:asciiTheme="majorBidi" w:hAnsiTheme="majorBidi" w:cstheme="majorBidi"/>
                <w:color w:val="090909"/>
              </w:rPr>
              <w:lastRenderedPageBreak/>
              <w:t>Pauquy</w:t>
            </w:r>
            <w:proofErr w:type="spellEnd"/>
            <w:r>
              <w:rPr>
                <w:rFonts w:asciiTheme="majorBidi" w:hAnsiTheme="majorBidi" w:cstheme="majorBidi"/>
                <w:color w:val="090909"/>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lastRenderedPageBreak/>
              <w:t xml:space="preserve">Solanacées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C.H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lastRenderedPageBreak/>
              <w:t>Pallenis</w:t>
            </w:r>
            <w:proofErr w:type="spellEnd"/>
            <w:r>
              <w:rPr>
                <w:rFonts w:asciiTheme="majorBidi" w:hAnsiTheme="majorBidi" w:cstheme="majorBidi"/>
                <w:i/>
                <w:iCs/>
              </w:rPr>
              <w:t xml:space="preserve"> </w:t>
            </w:r>
            <w:proofErr w:type="spellStart"/>
            <w:r>
              <w:rPr>
                <w:rFonts w:asciiTheme="majorBidi" w:hAnsiTheme="majorBidi" w:cstheme="majorBidi"/>
                <w:i/>
                <w:iCs/>
              </w:rPr>
              <w:t>spinosa</w:t>
            </w:r>
            <w:proofErr w:type="spellEnd"/>
            <w:r>
              <w:rPr>
                <w:rFonts w:asciiTheme="majorBidi" w:hAnsiTheme="majorBidi" w:cstheme="majorBidi"/>
                <w:i/>
                <w:iCs/>
              </w:rPr>
              <w:t xml:space="preserve"> </w:t>
            </w:r>
            <w:r>
              <w:rPr>
                <w:rFonts w:asciiTheme="majorBidi" w:hAnsiTheme="majorBidi" w:cstheme="majorBidi"/>
                <w:color w:val="090909"/>
              </w:rPr>
              <w:t xml:space="preserve">(L.) </w:t>
            </w:r>
            <w:proofErr w:type="spellStart"/>
            <w:r>
              <w:rPr>
                <w:rFonts w:asciiTheme="majorBidi" w:hAnsiTheme="majorBidi" w:cstheme="majorBidi"/>
                <w:color w:val="090909"/>
              </w:rPr>
              <w:t>Casso</w:t>
            </w:r>
            <w:proofErr w:type="spellEnd"/>
            <w:r>
              <w:rPr>
                <w:rFonts w:asciiTheme="majorBidi" w:hAnsiTheme="majorBidi" w:cstheme="majorBidi"/>
                <w:color w:val="090909"/>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Astéracées</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H.E</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r>
              <w:rPr>
                <w:rFonts w:asciiTheme="majorBidi" w:hAnsiTheme="majorBidi" w:cstheme="majorBidi"/>
                <w:i/>
                <w:iCs/>
              </w:rPr>
              <w:t xml:space="preserve">Calendula arvensis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Astéracées</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Cistus</w:t>
            </w:r>
            <w:proofErr w:type="spellEnd"/>
            <w:r>
              <w:rPr>
                <w:rFonts w:asciiTheme="majorBidi" w:hAnsiTheme="majorBidi" w:cstheme="majorBidi"/>
                <w:i/>
                <w:iCs/>
              </w:rPr>
              <w:t xml:space="preserve"> </w:t>
            </w:r>
            <w:proofErr w:type="spellStart"/>
            <w:r>
              <w:rPr>
                <w:rFonts w:asciiTheme="majorBidi" w:hAnsiTheme="majorBidi" w:cstheme="majorBidi"/>
                <w:i/>
                <w:iCs/>
              </w:rPr>
              <w:t>albidus</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Cistacées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C.H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Malva</w:t>
            </w:r>
            <w:proofErr w:type="spellEnd"/>
            <w:r>
              <w:rPr>
                <w:rFonts w:asciiTheme="majorBidi" w:hAnsiTheme="majorBidi" w:cstheme="majorBidi"/>
                <w:i/>
                <w:iCs/>
              </w:rPr>
              <w:t xml:space="preserve"> </w:t>
            </w:r>
            <w:proofErr w:type="spellStart"/>
            <w:r>
              <w:rPr>
                <w:rFonts w:asciiTheme="majorBidi" w:hAnsiTheme="majorBidi" w:cstheme="majorBidi"/>
                <w:i/>
                <w:iCs/>
              </w:rPr>
              <w:t>sylvestris</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Malvacées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Ziziphus</w:t>
            </w:r>
            <w:proofErr w:type="spellEnd"/>
            <w:r>
              <w:rPr>
                <w:rFonts w:asciiTheme="majorBidi" w:hAnsiTheme="majorBidi" w:cstheme="majorBidi"/>
                <w:i/>
                <w:iCs/>
              </w:rPr>
              <w:t xml:space="preserve"> lotus </w:t>
            </w:r>
            <w:r>
              <w:rPr>
                <w:rFonts w:asciiTheme="majorBidi" w:hAnsiTheme="majorBidi" w:cstheme="majorBidi"/>
                <w:color w:val="0A0A0A"/>
              </w:rPr>
              <w:t xml:space="preserve">(L.) </w:t>
            </w:r>
            <w:proofErr w:type="spellStart"/>
            <w:r>
              <w:rPr>
                <w:rFonts w:asciiTheme="majorBidi" w:hAnsiTheme="majorBidi" w:cstheme="majorBidi"/>
                <w:color w:val="0A0A0A"/>
              </w:rPr>
              <w:t>Desf</w:t>
            </w:r>
            <w:proofErr w:type="spellEnd"/>
            <w:r>
              <w:rPr>
                <w:rFonts w:asciiTheme="majorBidi" w:hAnsiTheme="majorBidi" w:cstheme="majorBidi"/>
                <w:color w:val="0A0A0A"/>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Rhamnacées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PH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Scorzonera</w:t>
            </w:r>
            <w:proofErr w:type="spellEnd"/>
            <w:r>
              <w:rPr>
                <w:rFonts w:asciiTheme="majorBidi" w:hAnsiTheme="majorBidi" w:cstheme="majorBidi"/>
                <w:i/>
                <w:iCs/>
              </w:rPr>
              <w:t xml:space="preserve"> </w:t>
            </w:r>
            <w:proofErr w:type="spellStart"/>
            <w:r>
              <w:rPr>
                <w:rFonts w:asciiTheme="majorBidi" w:hAnsiTheme="majorBidi" w:cstheme="majorBidi"/>
                <w:i/>
                <w:iCs/>
              </w:rPr>
              <w:t>laciniata</w:t>
            </w:r>
            <w:proofErr w:type="spellEnd"/>
            <w:r>
              <w:rPr>
                <w:rFonts w:asciiTheme="majorBidi" w:hAnsiTheme="majorBidi" w:cstheme="majorBidi"/>
                <w:i/>
                <w:iCs/>
              </w:rPr>
              <w:t xml:space="preserve">  </w:t>
            </w:r>
            <w:r>
              <w:rPr>
                <w:rFonts w:asciiTheme="majorBidi" w:hAnsiTheme="majorBidi" w:cstheme="majorBidi"/>
              </w:rPr>
              <w:t>L.</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Astéracées</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Avena</w:t>
            </w:r>
            <w:proofErr w:type="spellEnd"/>
            <w:r>
              <w:rPr>
                <w:rFonts w:asciiTheme="majorBidi" w:hAnsiTheme="majorBidi" w:cstheme="majorBidi"/>
                <w:i/>
                <w:iCs/>
              </w:rPr>
              <w:t xml:space="preserve"> alba </w:t>
            </w:r>
            <w:proofErr w:type="spellStart"/>
            <w:r>
              <w:rPr>
                <w:rFonts w:asciiTheme="majorBidi" w:hAnsiTheme="majorBidi" w:cstheme="majorBidi"/>
                <w:bCs/>
              </w:rPr>
              <w:t>Vahl</w:t>
            </w:r>
            <w:proofErr w:type="spellEnd"/>
            <w:r>
              <w:rPr>
                <w:rFonts w:asciiTheme="majorBidi" w:hAnsiTheme="majorBidi" w:cstheme="majorBidi"/>
                <w:bCs/>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i/>
                <w:iCs/>
              </w:rPr>
            </w:pPr>
            <w:proofErr w:type="spellStart"/>
            <w:r>
              <w:rPr>
                <w:rFonts w:asciiTheme="majorBidi" w:hAnsiTheme="majorBidi" w:cstheme="majorBidi"/>
                <w:i/>
                <w:iCs/>
              </w:rPr>
              <w:t>Plantago</w:t>
            </w:r>
            <w:proofErr w:type="spellEnd"/>
            <w:r>
              <w:rPr>
                <w:rFonts w:asciiTheme="majorBidi" w:hAnsiTheme="majorBidi" w:cstheme="majorBidi"/>
                <w:i/>
                <w:iCs/>
              </w:rPr>
              <w:t xml:space="preserve"> </w:t>
            </w:r>
            <w:proofErr w:type="spellStart"/>
            <w:r>
              <w:rPr>
                <w:rFonts w:asciiTheme="majorBidi" w:hAnsiTheme="majorBidi" w:cstheme="majorBidi"/>
                <w:i/>
                <w:iCs/>
              </w:rPr>
              <w:t>ovata</w:t>
            </w:r>
            <w:proofErr w:type="spellEnd"/>
            <w:r>
              <w:rPr>
                <w:rFonts w:asciiTheme="majorBidi" w:hAnsiTheme="majorBidi" w:cstheme="majorBidi"/>
                <w:i/>
                <w:iCs/>
              </w:rPr>
              <w:t xml:space="preserve"> </w:t>
            </w:r>
            <w:proofErr w:type="spellStart"/>
            <w:r>
              <w:rPr>
                <w:rFonts w:asciiTheme="majorBidi" w:hAnsiTheme="majorBidi" w:cstheme="majorBidi"/>
                <w:color w:val="090909"/>
              </w:rPr>
              <w:t>Forsk</w:t>
            </w:r>
            <w:proofErr w:type="spellEnd"/>
            <w:r>
              <w:rPr>
                <w:rFonts w:asciiTheme="majorBidi" w:hAnsiTheme="majorBidi" w:cstheme="majorBidi"/>
                <w:color w:val="090909"/>
              </w:rPr>
              <w:t>.</w:t>
            </w:r>
          </w:p>
        </w:tc>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rPr>
                <w:rFonts w:asciiTheme="majorBidi" w:hAnsiTheme="majorBidi" w:cstheme="majorBidi"/>
              </w:rPr>
            </w:pPr>
            <w:r>
              <w:rPr>
                <w:rFonts w:asciiTheme="majorBidi" w:hAnsiTheme="majorBidi" w:cstheme="majorBidi"/>
              </w:rPr>
              <w:t xml:space="preserve">Plantaginacées </w:t>
            </w:r>
          </w:p>
        </w:tc>
        <w:tc>
          <w:tcPr>
            <w:tcW w:w="1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TH</w:t>
            </w:r>
          </w:p>
        </w:tc>
        <w:tc>
          <w:tcPr>
            <w:tcW w:w="2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158F" w:rsidRDefault="00DD158F">
            <w:pPr>
              <w:jc w:val="center"/>
              <w:rPr>
                <w:rFonts w:asciiTheme="majorBidi" w:hAnsiTheme="majorBidi" w:cstheme="majorBidi"/>
              </w:rPr>
            </w:pPr>
            <w:r>
              <w:rPr>
                <w:rFonts w:asciiTheme="majorBidi" w:hAnsiTheme="majorBidi" w:cstheme="majorBidi"/>
              </w:rPr>
              <w:t>H.A</w:t>
            </w:r>
          </w:p>
        </w:tc>
      </w:tr>
    </w:tbl>
    <w:p w:rsidR="00DD158F" w:rsidRDefault="00DD158F" w:rsidP="00DD158F">
      <w:pPr>
        <w:ind w:firstLine="567"/>
        <w:rPr>
          <w:rFonts w:asciiTheme="majorBidi" w:hAnsiTheme="majorBidi" w:cstheme="majorBidi"/>
        </w:rPr>
      </w:pPr>
    </w:p>
    <w:p w:rsidR="00DD158F" w:rsidRDefault="00DD158F" w:rsidP="00DD158F">
      <w:pPr>
        <w:ind w:firstLine="567"/>
        <w:rPr>
          <w:rFonts w:asciiTheme="majorBidi" w:hAnsiTheme="majorBidi" w:cstheme="majorBidi"/>
        </w:rPr>
      </w:pPr>
      <w:r>
        <w:rPr>
          <w:rFonts w:asciiTheme="majorBidi" w:hAnsiTheme="majorBidi" w:cstheme="majorBidi"/>
        </w:rPr>
        <w:t>H.A= Herbacée annuelle ; H.V. Herbacée vivace ; LV= Ligneux vivace</w:t>
      </w:r>
    </w:p>
    <w:p w:rsidR="00DD158F" w:rsidRDefault="00DD158F" w:rsidP="00DD158F">
      <w:pPr>
        <w:ind w:firstLine="567"/>
        <w:rPr>
          <w:rFonts w:asciiTheme="majorBidi" w:hAnsiTheme="majorBidi" w:cstheme="majorBidi"/>
        </w:rPr>
      </w:pPr>
      <w:r>
        <w:rPr>
          <w:rFonts w:asciiTheme="majorBidi" w:hAnsiTheme="majorBidi" w:cstheme="majorBidi"/>
        </w:rPr>
        <w:t xml:space="preserve">T.H= </w:t>
      </w:r>
      <w:proofErr w:type="spellStart"/>
      <w:r>
        <w:rPr>
          <w:rFonts w:asciiTheme="majorBidi" w:hAnsiTheme="majorBidi" w:cstheme="majorBidi"/>
        </w:rPr>
        <w:t>Thérophytes</w:t>
      </w:r>
      <w:proofErr w:type="spellEnd"/>
      <w:r>
        <w:rPr>
          <w:rFonts w:asciiTheme="majorBidi" w:hAnsiTheme="majorBidi" w:cstheme="majorBidi"/>
        </w:rPr>
        <w:t xml:space="preserve">; PH = </w:t>
      </w:r>
      <w:proofErr w:type="spellStart"/>
      <w:r>
        <w:rPr>
          <w:rFonts w:asciiTheme="majorBidi" w:hAnsiTheme="majorBidi" w:cstheme="majorBidi"/>
        </w:rPr>
        <w:t>Phanérophytes</w:t>
      </w:r>
      <w:proofErr w:type="spellEnd"/>
      <w:r>
        <w:rPr>
          <w:rFonts w:asciiTheme="majorBidi" w:hAnsiTheme="majorBidi" w:cstheme="majorBidi"/>
        </w:rPr>
        <w:t xml:space="preserve">; H.E = </w:t>
      </w:r>
      <w:proofErr w:type="spellStart"/>
      <w:r>
        <w:rPr>
          <w:rFonts w:asciiTheme="majorBidi" w:hAnsiTheme="majorBidi" w:cstheme="majorBidi"/>
        </w:rPr>
        <w:t>Hémicryptophytes</w:t>
      </w:r>
      <w:proofErr w:type="spellEnd"/>
      <w:r>
        <w:rPr>
          <w:rFonts w:asciiTheme="majorBidi" w:hAnsiTheme="majorBidi" w:cstheme="majorBidi"/>
        </w:rPr>
        <w:t xml:space="preserve">; GE = Géophytes; </w:t>
      </w:r>
      <w:r>
        <w:rPr>
          <w:rFonts w:asciiTheme="majorBidi" w:hAnsiTheme="majorBidi" w:cstheme="majorBidi"/>
        </w:rPr>
        <w:tab/>
        <w:t>CH= Chamephyte</w:t>
      </w:r>
    </w:p>
    <w:p w:rsidR="00DD158F" w:rsidRDefault="00DD158F" w:rsidP="00DD158F">
      <w:pPr>
        <w:ind w:firstLine="567"/>
        <w:rPr>
          <w:rFonts w:asciiTheme="majorBidi" w:hAnsiTheme="majorBidi" w:cstheme="majorBidi"/>
          <w:lang w:val="en-US"/>
        </w:rPr>
      </w:pPr>
      <w:r>
        <w:rPr>
          <w:rFonts w:asciiTheme="majorBidi" w:hAnsiTheme="majorBidi" w:cstheme="majorBidi"/>
          <w:b/>
          <w:bCs/>
          <w:u w:val="single"/>
        </w:rPr>
        <w:t>Nombre des espèces</w:t>
      </w:r>
      <w:r>
        <w:rPr>
          <w:rFonts w:asciiTheme="majorBidi" w:hAnsiTheme="majorBidi" w:cstheme="majorBidi"/>
          <w:lang w:val="en-US"/>
        </w:rPr>
        <w:t> : 24.</w:t>
      </w:r>
    </w:p>
    <w:p w:rsidR="00DD158F" w:rsidRDefault="00DD158F" w:rsidP="00DD158F">
      <w:pPr>
        <w:ind w:firstLine="567"/>
        <w:rPr>
          <w:rFonts w:asciiTheme="majorBidi" w:hAnsiTheme="majorBidi" w:cstheme="majorBidi"/>
          <w:lang w:val="en-US"/>
        </w:rPr>
      </w:pPr>
      <w:r>
        <w:rPr>
          <w:rFonts w:asciiTheme="majorBidi" w:hAnsiTheme="majorBidi" w:cstheme="majorBidi"/>
          <w:b/>
          <w:bCs/>
          <w:u w:val="single"/>
          <w:lang w:val="en-US"/>
        </w:rPr>
        <w:t xml:space="preserve">Types </w:t>
      </w:r>
      <w:proofErr w:type="spellStart"/>
      <w:proofErr w:type="gramStart"/>
      <w:r>
        <w:rPr>
          <w:rFonts w:asciiTheme="majorBidi" w:hAnsiTheme="majorBidi" w:cstheme="majorBidi"/>
          <w:b/>
          <w:bCs/>
          <w:u w:val="single"/>
          <w:lang w:val="en-US"/>
        </w:rPr>
        <w:t>biologiques</w:t>
      </w:r>
      <w:proofErr w:type="spellEnd"/>
      <w:r>
        <w:rPr>
          <w:rFonts w:asciiTheme="majorBidi" w:hAnsiTheme="majorBidi" w:cstheme="majorBidi"/>
          <w:b/>
          <w:bCs/>
          <w:u w:val="single"/>
          <w:lang w:val="en-US"/>
        </w:rPr>
        <w:t> </w:t>
      </w:r>
      <w:r>
        <w:rPr>
          <w:rFonts w:asciiTheme="majorBidi" w:hAnsiTheme="majorBidi" w:cstheme="majorBidi"/>
          <w:lang w:val="en-US"/>
        </w:rPr>
        <w:t>:</w:t>
      </w:r>
      <w:proofErr w:type="gramEnd"/>
      <w:r>
        <w:rPr>
          <w:rFonts w:asciiTheme="majorBidi" w:hAnsiTheme="majorBidi" w:cstheme="majorBidi"/>
          <w:lang w:val="en-US"/>
        </w:rPr>
        <w:t xml:space="preserve"> TH= 11; PH=2 ; HE = 3; GE = 4; CH= 4.</w:t>
      </w:r>
    </w:p>
    <w:p w:rsidR="00DD158F" w:rsidRDefault="00DD158F" w:rsidP="00DD158F">
      <w:pPr>
        <w:ind w:firstLine="567"/>
        <w:rPr>
          <w:rFonts w:asciiTheme="majorBidi" w:hAnsiTheme="majorBidi" w:cstheme="majorBidi"/>
        </w:rPr>
      </w:pPr>
      <w:r>
        <w:rPr>
          <w:rFonts w:asciiTheme="majorBidi" w:hAnsiTheme="majorBidi" w:cstheme="majorBidi"/>
          <w:b/>
          <w:bCs/>
          <w:u w:val="single"/>
        </w:rPr>
        <w:t>Types morphologiques</w:t>
      </w:r>
      <w:r>
        <w:rPr>
          <w:rFonts w:asciiTheme="majorBidi" w:hAnsiTheme="majorBidi" w:cstheme="majorBidi"/>
        </w:rPr>
        <w:t> : HA=11; HV=7; LV= 6.</w:t>
      </w:r>
    </w:p>
    <w:p w:rsidR="00DD158F" w:rsidRDefault="00DD158F" w:rsidP="00DD158F">
      <w:pPr>
        <w:ind w:firstLine="567"/>
        <w:jc w:val="center"/>
        <w:rPr>
          <w:rFonts w:asciiTheme="majorBidi" w:hAnsiTheme="majorBidi" w:cstheme="majorBidi"/>
          <w:sz w:val="24"/>
          <w:szCs w:val="24"/>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sz w:val="24"/>
          <w:szCs w:val="24"/>
          <w:u w:val="single"/>
        </w:rPr>
      </w:pPr>
    </w:p>
    <w:p w:rsidR="00DD158F" w:rsidRDefault="00DD158F" w:rsidP="00DD158F">
      <w:pPr>
        <w:ind w:firstLine="567"/>
        <w:jc w:val="center"/>
        <w:rPr>
          <w:rFonts w:asciiTheme="majorBidi" w:hAnsiTheme="majorBidi" w:cstheme="majorBidi"/>
        </w:rPr>
      </w:pPr>
      <w:r>
        <w:rPr>
          <w:rFonts w:asciiTheme="majorBidi" w:hAnsiTheme="majorBidi" w:cstheme="majorBidi"/>
          <w:u w:val="single"/>
        </w:rPr>
        <w:t>Tableau 1 (c)</w:t>
      </w:r>
      <w:r>
        <w:rPr>
          <w:rFonts w:asciiTheme="majorBidi" w:hAnsiTheme="majorBidi" w:cstheme="majorBidi"/>
        </w:rPr>
        <w:t xml:space="preserve"> : </w:t>
      </w:r>
      <w:r>
        <w:rPr>
          <w:rFonts w:asciiTheme="majorBidi" w:hAnsiTheme="majorBidi" w:cstheme="majorBidi"/>
        </w:rPr>
        <w:tab/>
        <w:t>Différentes espèces par familles, types biologiques et types morphologiques de la station de Hassi Mellah</w:t>
      </w:r>
    </w:p>
    <w:p w:rsidR="00DD158F" w:rsidRDefault="00DD158F" w:rsidP="00DD158F">
      <w:pPr>
        <w:ind w:firstLine="567"/>
        <w:rPr>
          <w:rFonts w:asciiTheme="majorBidi" w:hAnsiTheme="majorBidi" w:cstheme="majorBidi"/>
        </w:rPr>
      </w:pPr>
    </w:p>
    <w:p w:rsidR="00DD158F" w:rsidRDefault="00DD158F" w:rsidP="00DD158F">
      <w:pPr>
        <w:ind w:firstLine="567"/>
        <w:rPr>
          <w:rFonts w:asciiTheme="majorBidi" w:hAnsiTheme="majorBidi" w:cstheme="majorBidi"/>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48"/>
        <w:gridCol w:w="1996"/>
        <w:gridCol w:w="1276"/>
        <w:gridCol w:w="1985"/>
      </w:tblGrid>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b/>
              </w:rPr>
            </w:pPr>
            <w:r>
              <w:rPr>
                <w:rFonts w:asciiTheme="majorBidi" w:hAnsiTheme="majorBidi" w:cstheme="majorBidi"/>
                <w:b/>
              </w:rPr>
              <w:t>Espèces</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
              </w:rPr>
            </w:pPr>
            <w:r>
              <w:rPr>
                <w:rFonts w:asciiTheme="majorBidi" w:hAnsiTheme="majorBidi" w:cstheme="majorBidi"/>
                <w:b/>
              </w:rPr>
              <w:t>Familles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tabs>
                <w:tab w:val="center" w:pos="720"/>
              </w:tabs>
              <w:ind w:right="-468"/>
              <w:rPr>
                <w:rFonts w:asciiTheme="majorBidi" w:hAnsiTheme="majorBidi" w:cstheme="majorBidi"/>
                <w:b/>
              </w:rPr>
            </w:pPr>
            <w:r>
              <w:rPr>
                <w:rFonts w:asciiTheme="majorBidi" w:hAnsiTheme="majorBidi" w:cstheme="majorBidi"/>
                <w:b/>
              </w:rPr>
              <w:t xml:space="preserve"> Types biologiques </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b/>
              </w:rPr>
            </w:pPr>
            <w:r>
              <w:rPr>
                <w:rFonts w:asciiTheme="majorBidi" w:hAnsiTheme="majorBidi" w:cstheme="majorBidi"/>
                <w:b/>
              </w:rPr>
              <w:t xml:space="preserve">Types morphologiques </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Lygeum spartum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GE.</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L .V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Artemisia herba-alba </w:t>
            </w:r>
            <w:r>
              <w:rPr>
                <w:rFonts w:asciiTheme="majorBidi" w:hAnsiTheme="majorBidi" w:cstheme="majorBidi"/>
                <w:bCs/>
              </w:rPr>
              <w:t>Asso.</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Astéracées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Salsola</w:t>
            </w:r>
            <w:proofErr w:type="spellEnd"/>
            <w:r>
              <w:rPr>
                <w:rFonts w:asciiTheme="majorBidi" w:hAnsiTheme="majorBidi" w:cstheme="majorBidi"/>
                <w:bCs/>
                <w:i/>
                <w:iCs/>
              </w:rPr>
              <w:t xml:space="preserve"> </w:t>
            </w:r>
            <w:proofErr w:type="spellStart"/>
            <w:r>
              <w:rPr>
                <w:rFonts w:asciiTheme="majorBidi" w:hAnsiTheme="majorBidi" w:cstheme="majorBidi"/>
                <w:bCs/>
                <w:i/>
                <w:iCs/>
              </w:rPr>
              <w:t>vermiculata</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Chénopodiacée</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Fagonia</w:t>
            </w:r>
            <w:proofErr w:type="spellEnd"/>
            <w:r>
              <w:rPr>
                <w:rFonts w:asciiTheme="majorBidi" w:hAnsiTheme="majorBidi" w:cstheme="majorBidi"/>
                <w:bCs/>
                <w:i/>
                <w:iCs/>
              </w:rPr>
              <w:t xml:space="preserve"> </w:t>
            </w:r>
            <w:proofErr w:type="spellStart"/>
            <w:r>
              <w:rPr>
                <w:rFonts w:asciiTheme="majorBidi" w:hAnsiTheme="majorBidi" w:cstheme="majorBidi"/>
                <w:bCs/>
                <w:i/>
                <w:iCs/>
              </w:rPr>
              <w:t>cretica</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Zygophyllacées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Salsola</w:t>
            </w:r>
            <w:proofErr w:type="spellEnd"/>
            <w:r>
              <w:rPr>
                <w:rFonts w:asciiTheme="majorBidi" w:hAnsiTheme="majorBidi" w:cstheme="majorBidi"/>
                <w:bCs/>
                <w:i/>
                <w:iCs/>
              </w:rPr>
              <w:t xml:space="preserve"> kali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Chénopodiacées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Atriplex</w:t>
            </w:r>
            <w:proofErr w:type="spellEnd"/>
            <w:r>
              <w:rPr>
                <w:rFonts w:asciiTheme="majorBidi" w:hAnsiTheme="majorBidi" w:cstheme="majorBidi"/>
                <w:bCs/>
                <w:i/>
                <w:iCs/>
              </w:rPr>
              <w:t xml:space="preserve"> </w:t>
            </w:r>
            <w:proofErr w:type="spellStart"/>
            <w:r>
              <w:rPr>
                <w:rFonts w:asciiTheme="majorBidi" w:hAnsiTheme="majorBidi" w:cstheme="majorBidi"/>
                <w:bCs/>
                <w:i/>
                <w:iCs/>
              </w:rPr>
              <w:t>dimorphostegia</w:t>
            </w:r>
            <w:proofErr w:type="spellEnd"/>
            <w:r>
              <w:rPr>
                <w:rFonts w:asciiTheme="majorBidi" w:hAnsiTheme="majorBidi" w:cstheme="majorBidi"/>
                <w:bCs/>
                <w:i/>
                <w:iCs/>
              </w:rPr>
              <w:t xml:space="preserve"> </w:t>
            </w:r>
            <w:proofErr w:type="gramStart"/>
            <w:r>
              <w:rPr>
                <w:rFonts w:asciiTheme="majorBidi" w:hAnsiTheme="majorBidi" w:cstheme="majorBidi"/>
                <w:bCs/>
              </w:rPr>
              <w:t>K .</w:t>
            </w:r>
            <w:proofErr w:type="gramEnd"/>
            <w:r>
              <w:rPr>
                <w:rFonts w:asciiTheme="majorBidi" w:hAnsiTheme="majorBidi" w:cstheme="majorBidi"/>
                <w:bCs/>
              </w:rPr>
              <w:t xml:space="preserve"> et Kir.</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Chénopodiacées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Halogeton</w:t>
            </w:r>
            <w:proofErr w:type="spellEnd"/>
            <w:r>
              <w:rPr>
                <w:rFonts w:asciiTheme="majorBidi" w:hAnsiTheme="majorBidi" w:cstheme="majorBidi"/>
                <w:bCs/>
                <w:i/>
                <w:iCs/>
              </w:rPr>
              <w:t xml:space="preserve"> </w:t>
            </w:r>
            <w:proofErr w:type="spellStart"/>
            <w:r>
              <w:rPr>
                <w:rFonts w:asciiTheme="majorBidi" w:hAnsiTheme="majorBidi" w:cstheme="majorBidi"/>
                <w:bCs/>
                <w:i/>
                <w:iCs/>
              </w:rPr>
              <w:t>sativus</w:t>
            </w:r>
            <w:proofErr w:type="spellEnd"/>
            <w:r>
              <w:rPr>
                <w:rFonts w:asciiTheme="majorBidi" w:hAnsiTheme="majorBidi" w:cstheme="majorBidi"/>
                <w:bCs/>
                <w:i/>
                <w:iCs/>
              </w:rPr>
              <w:t xml:space="preserve"> </w:t>
            </w:r>
            <w:r>
              <w:rPr>
                <w:rFonts w:asciiTheme="majorBidi" w:hAnsiTheme="majorBidi" w:cstheme="majorBidi"/>
                <w:bCs/>
              </w:rPr>
              <w:t>L. (</w:t>
            </w:r>
            <w:proofErr w:type="spellStart"/>
            <w:r>
              <w:rPr>
                <w:rFonts w:asciiTheme="majorBidi" w:hAnsiTheme="majorBidi" w:cstheme="majorBidi"/>
                <w:bCs/>
              </w:rPr>
              <w:t>Moq</w:t>
            </w:r>
            <w:proofErr w:type="spellEnd"/>
            <w:r>
              <w:rPr>
                <w:rFonts w:asciiTheme="majorBidi" w:hAnsiTheme="majorBidi" w:cstheme="majorBidi"/>
                <w:bCs/>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Chénopodiacées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Salsola</w:t>
            </w:r>
            <w:proofErr w:type="spellEnd"/>
            <w:r>
              <w:rPr>
                <w:rFonts w:asciiTheme="majorBidi" w:hAnsiTheme="majorBidi" w:cstheme="majorBidi"/>
                <w:bCs/>
                <w:i/>
                <w:iCs/>
              </w:rPr>
              <w:t xml:space="preserve"> </w:t>
            </w:r>
            <w:proofErr w:type="spellStart"/>
            <w:r>
              <w:rPr>
                <w:rFonts w:asciiTheme="majorBidi" w:hAnsiTheme="majorBidi" w:cstheme="majorBidi"/>
                <w:bCs/>
                <w:i/>
                <w:iCs/>
              </w:rPr>
              <w:t>tetragona</w:t>
            </w:r>
            <w:proofErr w:type="spellEnd"/>
            <w:r>
              <w:rPr>
                <w:rFonts w:asciiTheme="majorBidi" w:hAnsiTheme="majorBidi" w:cstheme="majorBidi"/>
                <w:bCs/>
                <w:i/>
                <w:iCs/>
              </w:rPr>
              <w:t xml:space="preserve"> </w:t>
            </w:r>
            <w:r>
              <w:rPr>
                <w:rFonts w:asciiTheme="majorBidi" w:hAnsiTheme="majorBidi" w:cstheme="majorBidi"/>
                <w:bCs/>
              </w:rPr>
              <w:t>Del.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Chénopodiacées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autoSpaceDE w:val="0"/>
              <w:autoSpaceDN w:val="0"/>
              <w:adjustRightInd w:val="0"/>
              <w:spacing w:after="0" w:line="240" w:lineRule="auto"/>
              <w:rPr>
                <w:rFonts w:asciiTheme="majorBidi" w:hAnsiTheme="majorBidi" w:cstheme="majorBidi"/>
                <w:color w:val="0B0B0B"/>
              </w:rPr>
            </w:pPr>
            <w:proofErr w:type="spellStart"/>
            <w:r>
              <w:rPr>
                <w:rFonts w:asciiTheme="majorBidi" w:hAnsiTheme="majorBidi" w:cstheme="majorBidi"/>
                <w:bCs/>
                <w:i/>
                <w:iCs/>
              </w:rPr>
              <w:t>Noaea</w:t>
            </w:r>
            <w:proofErr w:type="spellEnd"/>
            <w:r>
              <w:rPr>
                <w:rFonts w:asciiTheme="majorBidi" w:hAnsiTheme="majorBidi" w:cstheme="majorBidi"/>
                <w:bCs/>
                <w:i/>
                <w:iCs/>
              </w:rPr>
              <w:t xml:space="preserve"> </w:t>
            </w:r>
            <w:proofErr w:type="spellStart"/>
            <w:r>
              <w:rPr>
                <w:rFonts w:asciiTheme="majorBidi" w:hAnsiTheme="majorBidi" w:cstheme="majorBidi"/>
                <w:bCs/>
                <w:i/>
                <w:iCs/>
              </w:rPr>
              <w:t>mucronata</w:t>
            </w:r>
            <w:proofErr w:type="spellEnd"/>
            <w:r>
              <w:rPr>
                <w:rFonts w:asciiTheme="majorBidi" w:hAnsiTheme="majorBidi" w:cstheme="majorBidi"/>
                <w:bCs/>
                <w:i/>
                <w:iCs/>
              </w:rPr>
              <w:t xml:space="preserve">  </w:t>
            </w:r>
            <w:r>
              <w:rPr>
                <w:rFonts w:asciiTheme="majorBidi" w:hAnsiTheme="majorBidi" w:cstheme="majorBidi"/>
                <w:color w:val="0B0B0B"/>
              </w:rPr>
              <w:t>(</w:t>
            </w:r>
            <w:proofErr w:type="spellStart"/>
            <w:r>
              <w:rPr>
                <w:rFonts w:asciiTheme="majorBidi" w:hAnsiTheme="majorBidi" w:cstheme="majorBidi"/>
                <w:color w:val="0B0B0B"/>
              </w:rPr>
              <w:t>Forsk</w:t>
            </w:r>
            <w:proofErr w:type="spellEnd"/>
            <w:r>
              <w:rPr>
                <w:rFonts w:asciiTheme="majorBidi" w:hAnsiTheme="majorBidi" w:cstheme="majorBidi"/>
                <w:color w:val="0B0B0B"/>
              </w:rPr>
              <w:t>.) Asch. et</w:t>
            </w:r>
          </w:p>
          <w:p w:rsidR="00DD158F" w:rsidRDefault="00DD158F">
            <w:pPr>
              <w:rPr>
                <w:rFonts w:asciiTheme="majorBidi" w:hAnsiTheme="majorBidi" w:cstheme="majorBidi"/>
                <w:bCs/>
                <w:i/>
                <w:iCs/>
              </w:rPr>
            </w:pPr>
            <w:proofErr w:type="spellStart"/>
            <w:r>
              <w:rPr>
                <w:rFonts w:asciiTheme="majorBidi" w:hAnsiTheme="majorBidi" w:cstheme="majorBidi"/>
                <w:color w:val="0B0B0B"/>
              </w:rPr>
              <w:t>Seh</w:t>
            </w:r>
            <w:proofErr w:type="spellEnd"/>
            <w:r>
              <w:rPr>
                <w:rFonts w:asciiTheme="majorBidi" w:hAnsiTheme="majorBidi" w:cstheme="majorBidi"/>
                <w:color w:val="0B0B0B"/>
              </w:rPr>
              <w:t xml:space="preserve"> w.</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Chénopodiacées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Salvia</w:t>
            </w:r>
            <w:proofErr w:type="spellEnd"/>
            <w:r>
              <w:rPr>
                <w:rFonts w:asciiTheme="majorBidi" w:hAnsiTheme="majorBidi" w:cstheme="majorBidi"/>
                <w:bCs/>
                <w:i/>
                <w:iCs/>
              </w:rPr>
              <w:t xml:space="preserve"> </w:t>
            </w:r>
            <w:proofErr w:type="spellStart"/>
            <w:r>
              <w:rPr>
                <w:rFonts w:asciiTheme="majorBidi" w:hAnsiTheme="majorBidi" w:cstheme="majorBidi"/>
                <w:bCs/>
                <w:i/>
                <w:iCs/>
              </w:rPr>
              <w:t>verbenaca</w:t>
            </w:r>
            <w:proofErr w:type="spellEnd"/>
            <w:r>
              <w:rPr>
                <w:rFonts w:asciiTheme="majorBidi" w:hAnsiTheme="majorBidi" w:cstheme="majorBidi"/>
                <w:bCs/>
                <w:i/>
                <w:iCs/>
              </w:rPr>
              <w:t xml:space="preserve"> </w:t>
            </w:r>
            <w:r>
              <w:rPr>
                <w:rFonts w:asciiTheme="majorBidi" w:hAnsiTheme="majorBidi" w:cstheme="majorBidi"/>
                <w:color w:val="090909"/>
              </w:rPr>
              <w:t>(</w:t>
            </w:r>
            <w:proofErr w:type="gramStart"/>
            <w:r>
              <w:rPr>
                <w:rFonts w:asciiTheme="majorBidi" w:hAnsiTheme="majorBidi" w:cstheme="majorBidi"/>
                <w:color w:val="090909"/>
              </w:rPr>
              <w:t>L .)</w:t>
            </w:r>
            <w:proofErr w:type="gramEnd"/>
            <w:r>
              <w:rPr>
                <w:rFonts w:asciiTheme="majorBidi" w:hAnsiTheme="majorBidi" w:cstheme="majorBidi"/>
                <w:color w:val="090909"/>
              </w:rPr>
              <w:t xml:space="preserve"> </w:t>
            </w:r>
            <w:proofErr w:type="spellStart"/>
            <w:r>
              <w:rPr>
                <w:rFonts w:asciiTheme="majorBidi" w:hAnsiTheme="majorBidi" w:cstheme="majorBidi"/>
                <w:color w:val="090909"/>
              </w:rPr>
              <w:t>Briq</w:t>
            </w:r>
            <w:proofErr w:type="spellEnd"/>
            <w:r>
              <w:rPr>
                <w:rFonts w:asciiTheme="majorBidi" w:hAnsiTheme="majorBidi" w:cstheme="majorBidi"/>
                <w:color w:val="090909"/>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Lamiacées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HE.</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Peganum</w:t>
            </w:r>
            <w:proofErr w:type="spellEnd"/>
            <w:r>
              <w:rPr>
                <w:rFonts w:asciiTheme="majorBidi" w:hAnsiTheme="majorBidi" w:cstheme="majorBidi"/>
                <w:bCs/>
                <w:i/>
                <w:iCs/>
              </w:rPr>
              <w:t xml:space="preserve"> </w:t>
            </w:r>
            <w:proofErr w:type="spellStart"/>
            <w:r>
              <w:rPr>
                <w:rFonts w:asciiTheme="majorBidi" w:hAnsiTheme="majorBidi" w:cstheme="majorBidi"/>
                <w:bCs/>
                <w:i/>
                <w:iCs/>
              </w:rPr>
              <w:t>harmala</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Zygophyllacées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Micropus bombycinus </w:t>
            </w:r>
            <w:r>
              <w:rPr>
                <w:rFonts w:asciiTheme="majorBidi" w:hAnsiTheme="majorBidi" w:cstheme="majorBidi"/>
                <w:bCs/>
              </w:rPr>
              <w:t>L. (Lag.)</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Astéracées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Ziziphus</w:t>
            </w:r>
            <w:proofErr w:type="spellEnd"/>
            <w:r>
              <w:rPr>
                <w:rFonts w:asciiTheme="majorBidi" w:hAnsiTheme="majorBidi" w:cstheme="majorBidi"/>
                <w:bCs/>
                <w:i/>
                <w:iCs/>
              </w:rPr>
              <w:t xml:space="preserve"> lotus </w:t>
            </w:r>
            <w:r>
              <w:rPr>
                <w:rFonts w:asciiTheme="majorBidi" w:hAnsiTheme="majorBidi" w:cstheme="majorBidi"/>
                <w:color w:val="0A0A0A"/>
              </w:rPr>
              <w:t xml:space="preserve">(L.) </w:t>
            </w:r>
            <w:proofErr w:type="spellStart"/>
            <w:r>
              <w:rPr>
                <w:rFonts w:asciiTheme="majorBidi" w:hAnsiTheme="majorBidi" w:cstheme="majorBidi"/>
                <w:color w:val="0A0A0A"/>
              </w:rPr>
              <w:t>Desf</w:t>
            </w:r>
            <w:proofErr w:type="spellEnd"/>
            <w:r>
              <w:rPr>
                <w:rFonts w:asciiTheme="majorBidi" w:hAnsiTheme="majorBidi" w:cstheme="majorBidi"/>
                <w:color w:val="0A0A0A"/>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Rhamnacées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PH.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L.V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Malva</w:t>
            </w:r>
            <w:proofErr w:type="spellEnd"/>
            <w:r>
              <w:rPr>
                <w:rFonts w:asciiTheme="majorBidi" w:hAnsiTheme="majorBidi" w:cstheme="majorBidi"/>
                <w:bCs/>
                <w:i/>
                <w:iCs/>
              </w:rPr>
              <w:t xml:space="preserve"> </w:t>
            </w:r>
            <w:proofErr w:type="spellStart"/>
            <w:r>
              <w:rPr>
                <w:rFonts w:asciiTheme="majorBidi" w:hAnsiTheme="majorBidi" w:cstheme="majorBidi"/>
                <w:bCs/>
                <w:i/>
                <w:iCs/>
              </w:rPr>
              <w:t>aegyptiaca</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Malvacées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Bromus</w:t>
            </w:r>
            <w:proofErr w:type="spellEnd"/>
            <w:r>
              <w:rPr>
                <w:rFonts w:asciiTheme="majorBidi" w:hAnsiTheme="majorBidi" w:cstheme="majorBidi"/>
                <w:bCs/>
                <w:i/>
                <w:iCs/>
              </w:rPr>
              <w:t xml:space="preserve"> </w:t>
            </w:r>
            <w:proofErr w:type="spellStart"/>
            <w:r>
              <w:rPr>
                <w:rFonts w:asciiTheme="majorBidi" w:hAnsiTheme="majorBidi" w:cstheme="majorBidi"/>
                <w:bCs/>
                <w:i/>
                <w:iCs/>
              </w:rPr>
              <w:t>rubens</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Calendula arvensis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Astéracées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lastRenderedPageBreak/>
              <w:t>Plantago</w:t>
            </w:r>
            <w:proofErr w:type="spellEnd"/>
            <w:r>
              <w:rPr>
                <w:rFonts w:asciiTheme="majorBidi" w:hAnsiTheme="majorBidi" w:cstheme="majorBidi"/>
                <w:bCs/>
                <w:i/>
                <w:iCs/>
              </w:rPr>
              <w:t xml:space="preserve"> </w:t>
            </w:r>
            <w:proofErr w:type="spellStart"/>
            <w:r>
              <w:rPr>
                <w:rFonts w:asciiTheme="majorBidi" w:hAnsiTheme="majorBidi" w:cstheme="majorBidi"/>
                <w:bCs/>
                <w:i/>
                <w:iCs/>
              </w:rPr>
              <w:t>ovata</w:t>
            </w:r>
            <w:proofErr w:type="spellEnd"/>
            <w:r>
              <w:rPr>
                <w:rFonts w:asciiTheme="majorBidi" w:hAnsiTheme="majorBidi" w:cstheme="majorBidi"/>
                <w:bCs/>
                <w:i/>
                <w:iCs/>
              </w:rPr>
              <w:t xml:space="preserve"> </w:t>
            </w:r>
            <w:proofErr w:type="spellStart"/>
            <w:r>
              <w:rPr>
                <w:rFonts w:asciiTheme="majorBidi" w:hAnsiTheme="majorBidi" w:cstheme="majorBidi"/>
                <w:color w:val="090909"/>
              </w:rPr>
              <w:t>Forsk</w:t>
            </w:r>
            <w:proofErr w:type="spellEnd"/>
            <w:r>
              <w:rPr>
                <w:rFonts w:asciiTheme="majorBidi" w:hAnsiTheme="majorBidi" w:cstheme="majorBidi"/>
                <w:color w:val="090909"/>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Plantaginacées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HE</w:t>
            </w:r>
            <w:proofErr w:type="gramStart"/>
            <w:r>
              <w:rPr>
                <w:rFonts w:asciiTheme="majorBidi" w:hAnsiTheme="majorBidi" w:cstheme="majorBidi"/>
              </w:rPr>
              <w:t>..</w:t>
            </w:r>
            <w:proofErr w:type="gramEnd"/>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Schismus</w:t>
            </w:r>
            <w:proofErr w:type="spellEnd"/>
            <w:r>
              <w:rPr>
                <w:rFonts w:asciiTheme="majorBidi" w:hAnsiTheme="majorBidi" w:cstheme="majorBidi"/>
                <w:bCs/>
                <w:i/>
                <w:iCs/>
              </w:rPr>
              <w:t xml:space="preserve"> </w:t>
            </w:r>
            <w:proofErr w:type="spellStart"/>
            <w:r>
              <w:rPr>
                <w:rFonts w:asciiTheme="majorBidi" w:hAnsiTheme="majorBidi" w:cstheme="majorBidi"/>
                <w:bCs/>
                <w:i/>
                <w:iCs/>
              </w:rPr>
              <w:t>barbatus</w:t>
            </w:r>
            <w:proofErr w:type="spellEnd"/>
            <w:r>
              <w:rPr>
                <w:rFonts w:asciiTheme="majorBidi" w:hAnsiTheme="majorBidi" w:cstheme="majorBidi"/>
                <w:bCs/>
                <w:i/>
                <w:iCs/>
              </w:rPr>
              <w:t xml:space="preserve"> </w:t>
            </w:r>
            <w:r>
              <w:rPr>
                <w:rFonts w:asciiTheme="majorBidi" w:hAnsiTheme="majorBidi" w:cstheme="majorBidi"/>
                <w:color w:val="0B0B0B"/>
              </w:rPr>
              <w:t>(L.)</w:t>
            </w:r>
            <w:r>
              <w:rPr>
                <w:rFonts w:asciiTheme="majorBidi" w:hAnsiTheme="majorBidi" w:cstheme="majorBidi"/>
                <w:i/>
                <w:iCs/>
                <w:color w:val="0B0B0B"/>
              </w:rPr>
              <w:t xml:space="preserve"> </w:t>
            </w:r>
            <w:proofErr w:type="spellStart"/>
            <w:r>
              <w:rPr>
                <w:rFonts w:asciiTheme="majorBidi" w:hAnsiTheme="majorBidi" w:cstheme="majorBidi"/>
                <w:color w:val="0B0B0B"/>
              </w:rPr>
              <w:t>TheIl</w:t>
            </w:r>
            <w:proofErr w:type="spellEnd"/>
            <w:r>
              <w:rPr>
                <w:rFonts w:asciiTheme="majorBidi" w:hAnsiTheme="majorBidi" w:cstheme="majorBidi"/>
                <w:color w:val="0B0B0B"/>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Aegilops </w:t>
            </w:r>
            <w:proofErr w:type="spellStart"/>
            <w:r>
              <w:rPr>
                <w:rFonts w:asciiTheme="majorBidi" w:hAnsiTheme="majorBidi" w:cstheme="majorBidi"/>
                <w:bCs/>
                <w:i/>
                <w:iCs/>
              </w:rPr>
              <w:t>triuncialis</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Stipa tenacissima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GE.</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H.V</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Poa</w:t>
            </w:r>
            <w:proofErr w:type="spellEnd"/>
            <w:r>
              <w:rPr>
                <w:rFonts w:asciiTheme="majorBidi" w:hAnsiTheme="majorBidi" w:cstheme="majorBidi"/>
                <w:bCs/>
                <w:i/>
                <w:iCs/>
              </w:rPr>
              <w:t xml:space="preserve"> </w:t>
            </w:r>
            <w:proofErr w:type="spellStart"/>
            <w:r>
              <w:rPr>
                <w:rFonts w:asciiTheme="majorBidi" w:hAnsiTheme="majorBidi" w:cstheme="majorBidi"/>
                <w:bCs/>
                <w:i/>
                <w:iCs/>
              </w:rPr>
              <w:t>bulbosa</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r>
              <w:rPr>
                <w:rFonts w:asciiTheme="majorBidi" w:hAnsiTheme="majorBidi" w:cstheme="majorBidi"/>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Avena</w:t>
            </w:r>
            <w:proofErr w:type="spellEnd"/>
            <w:r>
              <w:rPr>
                <w:rFonts w:asciiTheme="majorBidi" w:hAnsiTheme="majorBidi" w:cstheme="majorBidi"/>
                <w:bCs/>
                <w:i/>
                <w:iCs/>
              </w:rPr>
              <w:t xml:space="preserve"> alba </w:t>
            </w:r>
            <w:proofErr w:type="spellStart"/>
            <w:r>
              <w:rPr>
                <w:rFonts w:asciiTheme="majorBidi" w:hAnsiTheme="majorBidi" w:cstheme="majorBidi"/>
                <w:bCs/>
              </w:rPr>
              <w:t>Vahl</w:t>
            </w:r>
            <w:proofErr w:type="spellEnd"/>
            <w:r>
              <w:rPr>
                <w:rFonts w:asciiTheme="majorBidi" w:hAnsiTheme="majorBidi" w:cstheme="majorBidi"/>
                <w:bCs/>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Poacées</w:t>
            </w:r>
            <w:proofErr w:type="spellEnd"/>
            <w:r>
              <w:rPr>
                <w:rFonts w:asciiTheme="majorBidi" w:hAnsiTheme="majorBidi" w:cstheme="majorBidi"/>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Astragalus</w:t>
            </w:r>
            <w:proofErr w:type="spellEnd"/>
            <w:r>
              <w:rPr>
                <w:rFonts w:asciiTheme="majorBidi" w:hAnsiTheme="majorBidi" w:cstheme="majorBidi"/>
                <w:bCs/>
                <w:i/>
                <w:iCs/>
              </w:rPr>
              <w:t xml:space="preserve"> </w:t>
            </w:r>
            <w:proofErr w:type="spellStart"/>
            <w:r>
              <w:rPr>
                <w:rFonts w:asciiTheme="majorBidi" w:hAnsiTheme="majorBidi" w:cstheme="majorBidi"/>
                <w:bCs/>
                <w:i/>
                <w:iCs/>
              </w:rPr>
              <w:t>pentaglottis</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Fabacées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Hedypnois</w:t>
            </w:r>
            <w:proofErr w:type="spellEnd"/>
            <w:r>
              <w:rPr>
                <w:rFonts w:asciiTheme="majorBidi" w:hAnsiTheme="majorBidi" w:cstheme="majorBidi"/>
                <w:bCs/>
                <w:i/>
                <w:iCs/>
              </w:rPr>
              <w:t xml:space="preserve"> </w:t>
            </w:r>
            <w:proofErr w:type="spellStart"/>
            <w:r>
              <w:rPr>
                <w:rFonts w:asciiTheme="majorBidi" w:hAnsiTheme="majorBidi" w:cstheme="majorBidi"/>
                <w:bCs/>
                <w:i/>
                <w:iCs/>
              </w:rPr>
              <w:t>cretica</w:t>
            </w:r>
            <w:proofErr w:type="spellEnd"/>
            <w:r>
              <w:rPr>
                <w:rFonts w:asciiTheme="majorBidi" w:hAnsiTheme="majorBidi" w:cstheme="majorBidi"/>
                <w:bCs/>
                <w:i/>
                <w:iCs/>
              </w:rPr>
              <w:t xml:space="preserve"> </w:t>
            </w:r>
            <w:r>
              <w:rPr>
                <w:rFonts w:asciiTheme="majorBidi" w:hAnsiTheme="majorBidi" w:cstheme="majorBidi"/>
                <w:color w:val="0A0A0A"/>
              </w:rPr>
              <w:t xml:space="preserve">(L.) </w:t>
            </w:r>
            <w:proofErr w:type="spellStart"/>
            <w:r>
              <w:rPr>
                <w:rFonts w:asciiTheme="majorBidi" w:hAnsiTheme="majorBidi" w:cstheme="majorBidi"/>
                <w:color w:val="0A0A0A"/>
              </w:rPr>
              <w:t>Willd</w:t>
            </w:r>
            <w:proofErr w:type="spellEnd"/>
            <w:r>
              <w:rPr>
                <w:rFonts w:asciiTheme="majorBidi" w:hAnsiTheme="majorBidi" w:cstheme="majorBidi"/>
                <w:color w:val="0A0A0A"/>
              </w:rPr>
              <w:t>.</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 xml:space="preserve">Astéracées </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r>
              <w:rPr>
                <w:rFonts w:asciiTheme="majorBidi" w:hAnsiTheme="majorBidi" w:cstheme="majorBidi"/>
                <w:bCs/>
                <w:i/>
                <w:iCs/>
              </w:rPr>
              <w:t xml:space="preserve">Bellis </w:t>
            </w:r>
            <w:proofErr w:type="spellStart"/>
            <w:r>
              <w:rPr>
                <w:rFonts w:asciiTheme="majorBidi" w:hAnsiTheme="majorBidi" w:cstheme="majorBidi"/>
                <w:bCs/>
                <w:i/>
                <w:iCs/>
              </w:rPr>
              <w:t>annua</w:t>
            </w:r>
            <w:proofErr w:type="spellEnd"/>
            <w:r>
              <w:rPr>
                <w:rFonts w:asciiTheme="majorBidi" w:hAnsiTheme="majorBidi" w:cstheme="majorBidi"/>
                <w:bCs/>
                <w:i/>
                <w:iCs/>
              </w:rPr>
              <w:t xml:space="preserve"> </w:t>
            </w:r>
            <w:r>
              <w:rPr>
                <w:rFonts w:asciiTheme="majorBidi" w:hAnsiTheme="majorBidi" w:cstheme="majorBidi"/>
                <w:bCs/>
              </w:rPr>
              <w:t>L.</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r>
              <w:rPr>
                <w:rFonts w:asciiTheme="majorBidi" w:hAnsiTheme="majorBidi" w:cstheme="majorBidi"/>
              </w:rPr>
              <w:t>Astéracées</w:t>
            </w:r>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TH.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H.A</w:t>
            </w:r>
          </w:p>
        </w:tc>
      </w:tr>
      <w:tr w:rsidR="00DD158F" w:rsidTr="00DD158F">
        <w:tc>
          <w:tcPr>
            <w:tcW w:w="2648"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bCs/>
                <w:i/>
                <w:iCs/>
              </w:rPr>
            </w:pPr>
            <w:proofErr w:type="spellStart"/>
            <w:r>
              <w:rPr>
                <w:rFonts w:asciiTheme="majorBidi" w:hAnsiTheme="majorBidi" w:cstheme="majorBidi"/>
                <w:bCs/>
                <w:i/>
                <w:iCs/>
              </w:rPr>
              <w:t>Alyssum</w:t>
            </w:r>
            <w:proofErr w:type="spellEnd"/>
            <w:r>
              <w:rPr>
                <w:rFonts w:asciiTheme="majorBidi" w:hAnsiTheme="majorBidi" w:cstheme="majorBidi"/>
                <w:bCs/>
                <w:i/>
                <w:iCs/>
              </w:rPr>
              <w:t xml:space="preserve"> </w:t>
            </w:r>
            <w:proofErr w:type="spellStart"/>
            <w:r>
              <w:rPr>
                <w:rFonts w:asciiTheme="majorBidi" w:hAnsiTheme="majorBidi" w:cstheme="majorBidi"/>
                <w:bCs/>
                <w:i/>
                <w:iCs/>
              </w:rPr>
              <w:t>scutigerum</w:t>
            </w:r>
            <w:proofErr w:type="spellEnd"/>
            <w:r>
              <w:rPr>
                <w:rFonts w:asciiTheme="majorBidi" w:hAnsiTheme="majorBidi" w:cstheme="majorBidi"/>
                <w:bCs/>
                <w:i/>
                <w:iCs/>
              </w:rPr>
              <w:t xml:space="preserve"> </w:t>
            </w:r>
            <w:r>
              <w:rPr>
                <w:rFonts w:asciiTheme="majorBidi" w:hAnsiTheme="majorBidi" w:cstheme="majorBidi"/>
                <w:bCs/>
              </w:rPr>
              <w:t>Dur.</w:t>
            </w:r>
          </w:p>
        </w:tc>
        <w:tc>
          <w:tcPr>
            <w:tcW w:w="1996" w:type="dxa"/>
            <w:tcBorders>
              <w:top w:val="single" w:sz="4" w:space="0" w:color="000000"/>
              <w:left w:val="single" w:sz="4" w:space="0" w:color="000000"/>
              <w:bottom w:val="single" w:sz="4" w:space="0" w:color="000000"/>
              <w:right w:val="single" w:sz="4" w:space="0" w:color="000000"/>
            </w:tcBorders>
            <w:hideMark/>
          </w:tcPr>
          <w:p w:rsidR="00DD158F" w:rsidRDefault="00DD158F">
            <w:pPr>
              <w:rPr>
                <w:rFonts w:asciiTheme="majorBidi" w:hAnsiTheme="majorBidi" w:cstheme="majorBidi"/>
              </w:rPr>
            </w:pPr>
            <w:proofErr w:type="spellStart"/>
            <w:r>
              <w:rPr>
                <w:rFonts w:asciiTheme="majorBidi" w:hAnsiTheme="majorBidi" w:cstheme="majorBidi"/>
              </w:rPr>
              <w:t>Brassicacées</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CH.</w:t>
            </w:r>
          </w:p>
        </w:tc>
        <w:tc>
          <w:tcPr>
            <w:tcW w:w="1985" w:type="dxa"/>
            <w:tcBorders>
              <w:top w:val="single" w:sz="4" w:space="0" w:color="000000"/>
              <w:left w:val="single" w:sz="4" w:space="0" w:color="000000"/>
              <w:bottom w:val="single" w:sz="4" w:space="0" w:color="000000"/>
              <w:right w:val="single" w:sz="4" w:space="0" w:color="000000"/>
            </w:tcBorders>
            <w:hideMark/>
          </w:tcPr>
          <w:p w:rsidR="00DD158F" w:rsidRDefault="00DD158F">
            <w:pPr>
              <w:jc w:val="center"/>
              <w:rPr>
                <w:rFonts w:asciiTheme="majorBidi" w:hAnsiTheme="majorBidi" w:cstheme="majorBidi"/>
              </w:rPr>
            </w:pPr>
            <w:r>
              <w:rPr>
                <w:rFonts w:asciiTheme="majorBidi" w:hAnsiTheme="majorBidi" w:cstheme="majorBidi"/>
              </w:rPr>
              <w:t>L.V</w:t>
            </w:r>
          </w:p>
        </w:tc>
      </w:tr>
    </w:tbl>
    <w:p w:rsidR="00DD158F" w:rsidRDefault="00DD158F" w:rsidP="00DD158F">
      <w:pPr>
        <w:ind w:firstLine="567"/>
        <w:rPr>
          <w:rFonts w:asciiTheme="majorBidi" w:hAnsiTheme="majorBidi" w:cstheme="majorBidi"/>
        </w:rPr>
      </w:pPr>
    </w:p>
    <w:p w:rsidR="00DD158F" w:rsidRDefault="00DD158F" w:rsidP="00DD158F">
      <w:pPr>
        <w:ind w:firstLine="567"/>
        <w:rPr>
          <w:rFonts w:asciiTheme="majorBidi" w:hAnsiTheme="majorBidi" w:cstheme="majorBidi"/>
        </w:rPr>
      </w:pPr>
      <w:r>
        <w:rPr>
          <w:rFonts w:asciiTheme="majorBidi" w:hAnsiTheme="majorBidi" w:cstheme="majorBidi"/>
        </w:rPr>
        <w:t xml:space="preserve">T.H= </w:t>
      </w:r>
      <w:proofErr w:type="spellStart"/>
      <w:r>
        <w:rPr>
          <w:rFonts w:asciiTheme="majorBidi" w:hAnsiTheme="majorBidi" w:cstheme="majorBidi"/>
        </w:rPr>
        <w:t>Thérophytes</w:t>
      </w:r>
      <w:proofErr w:type="spellEnd"/>
      <w:r>
        <w:rPr>
          <w:rFonts w:asciiTheme="majorBidi" w:hAnsiTheme="majorBidi" w:cstheme="majorBidi"/>
        </w:rPr>
        <w:t xml:space="preserve">; PH= </w:t>
      </w:r>
      <w:proofErr w:type="spellStart"/>
      <w:r>
        <w:rPr>
          <w:rFonts w:asciiTheme="majorBidi" w:hAnsiTheme="majorBidi" w:cstheme="majorBidi"/>
        </w:rPr>
        <w:t>Phanérophytes</w:t>
      </w:r>
      <w:proofErr w:type="spellEnd"/>
      <w:r>
        <w:rPr>
          <w:rFonts w:asciiTheme="majorBidi" w:hAnsiTheme="majorBidi" w:cstheme="majorBidi"/>
        </w:rPr>
        <w:t xml:space="preserve">; H.E= </w:t>
      </w:r>
      <w:proofErr w:type="spellStart"/>
      <w:r>
        <w:rPr>
          <w:rFonts w:asciiTheme="majorBidi" w:hAnsiTheme="majorBidi" w:cstheme="majorBidi"/>
        </w:rPr>
        <w:t>Hémicryptophytes</w:t>
      </w:r>
      <w:proofErr w:type="spellEnd"/>
      <w:r>
        <w:rPr>
          <w:rFonts w:asciiTheme="majorBidi" w:hAnsiTheme="majorBidi" w:cstheme="majorBidi"/>
        </w:rPr>
        <w:t xml:space="preserve">; GE= Géophytes; </w:t>
      </w:r>
      <w:r>
        <w:rPr>
          <w:rFonts w:asciiTheme="majorBidi" w:hAnsiTheme="majorBidi" w:cstheme="majorBidi"/>
        </w:rPr>
        <w:tab/>
        <w:t xml:space="preserve">CH= </w:t>
      </w:r>
      <w:proofErr w:type="spellStart"/>
      <w:r>
        <w:rPr>
          <w:rFonts w:asciiTheme="majorBidi" w:hAnsiTheme="majorBidi" w:cstheme="majorBidi"/>
        </w:rPr>
        <w:t>Chamephytes</w:t>
      </w:r>
      <w:proofErr w:type="spellEnd"/>
      <w:r>
        <w:rPr>
          <w:rFonts w:asciiTheme="majorBidi" w:hAnsiTheme="majorBidi" w:cstheme="majorBidi"/>
        </w:rPr>
        <w:t>.</w:t>
      </w:r>
    </w:p>
    <w:p w:rsidR="00DD158F" w:rsidRDefault="00DD158F" w:rsidP="00DD158F">
      <w:pPr>
        <w:ind w:firstLine="567"/>
        <w:rPr>
          <w:rFonts w:asciiTheme="majorBidi" w:hAnsiTheme="majorBidi" w:cstheme="majorBidi"/>
        </w:rPr>
      </w:pPr>
      <w:r>
        <w:rPr>
          <w:rFonts w:asciiTheme="majorBidi" w:hAnsiTheme="majorBidi" w:cstheme="majorBidi"/>
          <w:b/>
          <w:bCs/>
          <w:u w:val="single"/>
        </w:rPr>
        <w:t>Nombre des espèces</w:t>
      </w:r>
      <w:r>
        <w:rPr>
          <w:rFonts w:asciiTheme="majorBidi" w:hAnsiTheme="majorBidi" w:cstheme="majorBidi"/>
        </w:rPr>
        <w:t> : 26</w:t>
      </w:r>
    </w:p>
    <w:p w:rsidR="00DD158F" w:rsidRDefault="00DD158F" w:rsidP="00DD158F">
      <w:pPr>
        <w:ind w:firstLine="567"/>
        <w:rPr>
          <w:rFonts w:asciiTheme="majorBidi" w:hAnsiTheme="majorBidi" w:cstheme="majorBidi"/>
          <w:lang w:val="en-US"/>
        </w:rPr>
      </w:pPr>
      <w:r>
        <w:rPr>
          <w:rFonts w:asciiTheme="majorBidi" w:hAnsiTheme="majorBidi" w:cstheme="majorBidi"/>
          <w:b/>
          <w:bCs/>
          <w:u w:val="single"/>
          <w:lang w:val="en-US"/>
        </w:rPr>
        <w:t xml:space="preserve">Types </w:t>
      </w:r>
      <w:proofErr w:type="spellStart"/>
      <w:proofErr w:type="gramStart"/>
      <w:r>
        <w:rPr>
          <w:rFonts w:asciiTheme="majorBidi" w:hAnsiTheme="majorBidi" w:cstheme="majorBidi"/>
          <w:b/>
          <w:bCs/>
          <w:u w:val="single"/>
          <w:lang w:val="en-US"/>
        </w:rPr>
        <w:t>biologiques</w:t>
      </w:r>
      <w:proofErr w:type="spellEnd"/>
      <w:r>
        <w:rPr>
          <w:rFonts w:asciiTheme="majorBidi" w:hAnsiTheme="majorBidi" w:cstheme="majorBidi"/>
          <w:lang w:val="en-US"/>
        </w:rPr>
        <w:t> :</w:t>
      </w:r>
      <w:proofErr w:type="gramEnd"/>
      <w:r>
        <w:rPr>
          <w:rFonts w:asciiTheme="majorBidi" w:hAnsiTheme="majorBidi" w:cstheme="majorBidi"/>
          <w:lang w:val="en-US"/>
        </w:rPr>
        <w:t xml:space="preserve"> TH = 15; PH =1 ; HE = 2; GE = 2; CH = 6.</w:t>
      </w:r>
    </w:p>
    <w:p w:rsidR="00DD158F" w:rsidRDefault="00DD158F" w:rsidP="00DD158F">
      <w:pPr>
        <w:ind w:firstLine="567"/>
        <w:rPr>
          <w:rFonts w:asciiTheme="majorBidi" w:hAnsiTheme="majorBidi" w:cstheme="majorBidi"/>
        </w:rPr>
      </w:pPr>
      <w:r>
        <w:rPr>
          <w:rFonts w:asciiTheme="majorBidi" w:hAnsiTheme="majorBidi" w:cstheme="majorBidi"/>
          <w:b/>
          <w:bCs/>
          <w:u w:val="single"/>
        </w:rPr>
        <w:t>Types morphologiques </w:t>
      </w:r>
      <w:r>
        <w:rPr>
          <w:rFonts w:asciiTheme="majorBidi" w:hAnsiTheme="majorBidi" w:cstheme="majorBidi"/>
        </w:rPr>
        <w:t>: HA=16 ; HV = 5 ; LV= 5.</w:t>
      </w:r>
    </w:p>
    <w:p w:rsidR="00DD158F" w:rsidRDefault="00DD158F" w:rsidP="00DD158F">
      <w:pPr>
        <w:pStyle w:val="Paragraphedeliste"/>
        <w:spacing w:line="360" w:lineRule="auto"/>
        <w:ind w:left="0" w:firstLine="567"/>
        <w:jc w:val="both"/>
        <w:rPr>
          <w:rFonts w:asciiTheme="majorBidi" w:hAnsiTheme="majorBidi" w:cstheme="majorBidi"/>
        </w:rPr>
      </w:pPr>
    </w:p>
    <w:p w:rsidR="00DD158F" w:rsidRDefault="00DD158F" w:rsidP="00DD158F">
      <w:pPr>
        <w:autoSpaceDE w:val="0"/>
        <w:autoSpaceDN w:val="0"/>
        <w:adjustRightInd w:val="0"/>
        <w:spacing w:after="0" w:line="360" w:lineRule="auto"/>
        <w:ind w:firstLine="567"/>
        <w:jc w:val="both"/>
        <w:rPr>
          <w:rFonts w:asciiTheme="majorBidi" w:hAnsiTheme="majorBidi" w:cstheme="majorBidi"/>
        </w:rPr>
      </w:pPr>
    </w:p>
    <w:p w:rsidR="00DD158F" w:rsidRDefault="00DD158F" w:rsidP="00DD158F">
      <w:pPr>
        <w:autoSpaceDE w:val="0"/>
        <w:autoSpaceDN w:val="0"/>
        <w:adjustRightInd w:val="0"/>
        <w:spacing w:line="360" w:lineRule="auto"/>
        <w:ind w:left="360"/>
        <w:jc w:val="both"/>
        <w:rPr>
          <w:rFonts w:asciiTheme="majorBidi" w:hAnsiTheme="majorBidi" w:cstheme="majorBidi"/>
          <w:sz w:val="24"/>
          <w:szCs w:val="24"/>
        </w:rPr>
      </w:pPr>
    </w:p>
    <w:p w:rsidR="00DD158F" w:rsidRDefault="00DD158F" w:rsidP="00DD158F">
      <w:pPr>
        <w:spacing w:line="360" w:lineRule="auto"/>
        <w:jc w:val="both"/>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121BE1" w:rsidP="00DD158F">
      <w:pPr>
        <w:ind w:firstLine="567"/>
        <w:rPr>
          <w:rFonts w:asciiTheme="majorBidi" w:hAnsiTheme="majorBidi" w:cstheme="majorBidi"/>
          <w:sz w:val="24"/>
          <w:szCs w:val="24"/>
        </w:rPr>
      </w:pPr>
      <w:r w:rsidRPr="00121BE1">
        <w:lastRenderedPageBreak/>
        <w:pict>
          <v:shapetype id="_x0000_t32" coordsize="21600,21600" o:spt="32" o:oned="t" path="m,l21600,21600e" filled="f">
            <v:path arrowok="t" fillok="f" o:connecttype="none"/>
            <o:lock v:ext="edit" shapetype="t"/>
          </v:shapetype>
          <v:shape id="_x0000_s1037" type="#_x0000_t32" style="position:absolute;left:0;text-align:left;margin-left:144.35pt;margin-top:106.1pt;width:31.5pt;height:24pt;flip:x;z-index:251649024" o:connectortype="straight">
            <v:stroke endarrow="block"/>
          </v:shape>
        </w:pict>
      </w:r>
      <w:r w:rsidRPr="00121BE1">
        <w:pict>
          <v:rect id="_x0000_s1035" style="position:absolute;left:0;text-align:left;margin-left:175.85pt;margin-top:91.85pt;width:82.5pt;height:28.5pt;z-index:251650048">
            <v:textbox>
              <w:txbxContent>
                <w:p w:rsidR="00BF38BE" w:rsidRDefault="00BF38BE" w:rsidP="00DD158F">
                  <w:pPr>
                    <w:rPr>
                      <w:b/>
                      <w:bCs/>
                      <w:i/>
                      <w:iCs/>
                      <w:sz w:val="18"/>
                      <w:szCs w:val="18"/>
                    </w:rPr>
                  </w:pPr>
                  <w:r>
                    <w:rPr>
                      <w:b/>
                      <w:bCs/>
                      <w:i/>
                      <w:iCs/>
                      <w:sz w:val="18"/>
                      <w:szCs w:val="18"/>
                    </w:rPr>
                    <w:t>Stipa tenacissima</w:t>
                  </w:r>
                </w:p>
              </w:txbxContent>
            </v:textbox>
          </v:rect>
        </w:pict>
      </w:r>
      <w:r w:rsidRPr="00121BE1">
        <w:pict>
          <v:shape id="_x0000_s1038" type="#_x0000_t32" style="position:absolute;left:0;text-align:left;margin-left:199.85pt;margin-top:120.35pt;width:5.25pt;height:21pt;flip:x;z-index:251651072" o:connectortype="straight">
            <v:stroke endarrow="block"/>
          </v:shape>
        </w:pict>
      </w:r>
      <w:r w:rsidRPr="00121BE1">
        <w:pict>
          <v:shape id="_x0000_s1036" type="#_x0000_t32" style="position:absolute;left:0;text-align:left;margin-left:170.6pt;margin-top:106.1pt;width:.05pt;height:.05pt;z-index:251652096" o:connectortype="straight">
            <v:stroke endarrow="block"/>
          </v:shape>
        </w:pict>
      </w:r>
      <w:r w:rsidR="00DD158F">
        <w:rPr>
          <w:rFonts w:asciiTheme="majorBidi" w:hAnsiTheme="majorBidi" w:cstheme="majorBidi"/>
          <w:noProof/>
          <w:sz w:val="24"/>
          <w:szCs w:val="24"/>
          <w:lang w:eastAsia="fr-FR"/>
        </w:rPr>
        <w:drawing>
          <wp:inline distT="0" distB="0" distL="0" distR="0">
            <wp:extent cx="3429000" cy="2286000"/>
            <wp:effectExtent l="19050" t="0" r="0" b="0"/>
            <wp:docPr id="7" name="Image 1" descr="DSC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1610"/>
                    <pic:cNvPicPr>
                      <a:picLocks noChangeAspect="1" noChangeArrowheads="1"/>
                    </pic:cNvPicPr>
                  </pic:nvPicPr>
                  <pic:blipFill>
                    <a:blip r:embed="rId10"/>
                    <a:srcRect/>
                    <a:stretch>
                      <a:fillRect/>
                    </a:stretch>
                  </pic:blipFill>
                  <pic:spPr bwMode="auto">
                    <a:xfrm>
                      <a:off x="0" y="0"/>
                      <a:ext cx="3429000" cy="2286000"/>
                    </a:xfrm>
                    <a:prstGeom prst="rect">
                      <a:avLst/>
                    </a:prstGeom>
                    <a:noFill/>
                    <a:ln w="9525">
                      <a:noFill/>
                      <a:miter lim="800000"/>
                      <a:headEnd/>
                      <a:tailEnd/>
                    </a:ln>
                  </pic:spPr>
                </pic:pic>
              </a:graphicData>
            </a:graphic>
          </wp:inline>
        </w:drawing>
      </w:r>
      <w:r w:rsidR="00DD158F">
        <w:rPr>
          <w:rFonts w:asciiTheme="majorBidi" w:hAnsiTheme="majorBidi" w:cstheme="majorBidi"/>
          <w:sz w:val="24"/>
          <w:szCs w:val="24"/>
        </w:rPr>
        <w:t xml:space="preserve"> </w:t>
      </w:r>
    </w:p>
    <w:p w:rsidR="00DD158F" w:rsidRDefault="00DD158F" w:rsidP="00DD158F">
      <w:pPr>
        <w:ind w:firstLine="567"/>
        <w:rPr>
          <w:rFonts w:asciiTheme="majorBidi" w:hAnsiTheme="majorBidi" w:cstheme="majorBidi"/>
          <w:sz w:val="24"/>
          <w:szCs w:val="24"/>
        </w:rPr>
      </w:pPr>
      <w:r>
        <w:rPr>
          <w:rFonts w:asciiTheme="majorBidi" w:hAnsiTheme="majorBidi" w:cstheme="majorBidi"/>
          <w:sz w:val="24"/>
          <w:szCs w:val="24"/>
          <w:u w:val="single"/>
        </w:rPr>
        <w:t>Photo 1</w:t>
      </w:r>
      <w:r>
        <w:rPr>
          <w:rFonts w:asciiTheme="majorBidi" w:hAnsiTheme="majorBidi" w:cstheme="majorBidi"/>
          <w:sz w:val="24"/>
          <w:szCs w:val="24"/>
        </w:rPr>
        <w:t xml:space="preserve"> : Station de </w:t>
      </w:r>
      <w:r>
        <w:rPr>
          <w:rFonts w:asciiTheme="majorBidi" w:hAnsiTheme="majorBidi" w:cstheme="majorBidi"/>
          <w:b/>
          <w:bCs/>
          <w:sz w:val="24"/>
          <w:szCs w:val="24"/>
        </w:rPr>
        <w:t>Sidi Djilali</w:t>
      </w:r>
      <w:r>
        <w:rPr>
          <w:rFonts w:asciiTheme="majorBidi" w:hAnsiTheme="majorBidi" w:cstheme="majorBidi"/>
          <w:sz w:val="24"/>
          <w:szCs w:val="24"/>
        </w:rPr>
        <w:t xml:space="preserve"> </w:t>
      </w:r>
    </w:p>
    <w:p w:rsidR="00DD158F" w:rsidRDefault="00121BE1" w:rsidP="00DD158F">
      <w:pPr>
        <w:ind w:firstLine="567"/>
        <w:rPr>
          <w:rFonts w:asciiTheme="majorBidi" w:hAnsiTheme="majorBidi" w:cstheme="majorBidi"/>
          <w:sz w:val="24"/>
          <w:szCs w:val="24"/>
        </w:rPr>
      </w:pPr>
      <w:r w:rsidRPr="00121BE1">
        <w:pict>
          <v:shape id="_x0000_s1034" type="#_x0000_t32" style="position:absolute;left:0;text-align:left;margin-left:175.85pt;margin-top:127.4pt;width:40.5pt;height:9.75pt;flip:x;z-index:251653120" o:connectortype="straight">
            <v:stroke endarrow="block"/>
          </v:shape>
        </w:pict>
      </w:r>
      <w:r w:rsidRPr="00121BE1">
        <w:pict>
          <v:shape id="_x0000_s1033" type="#_x0000_t32" style="position:absolute;left:0;text-align:left;margin-left:166.1pt;margin-top:113.15pt;width:29.25pt;height:14.25pt;flip:x;z-index:251654144" o:connectortype="straight">
            <v:stroke endarrow="block"/>
          </v:shape>
        </w:pict>
      </w:r>
      <w:r w:rsidRPr="00121BE1">
        <w:pict>
          <v:rect id="_x0000_s1032" style="position:absolute;left:0;text-align:left;margin-left:195.35pt;margin-top:95.15pt;width:66.75pt;height:32.25pt;z-index:251655168">
            <v:textbox>
              <w:txbxContent>
                <w:p w:rsidR="00BF38BE" w:rsidRDefault="00BF38BE" w:rsidP="00DD158F">
                  <w:pPr>
                    <w:rPr>
                      <w:sz w:val="16"/>
                      <w:szCs w:val="16"/>
                    </w:rPr>
                  </w:pPr>
                  <w:r>
                    <w:rPr>
                      <w:sz w:val="16"/>
                      <w:szCs w:val="16"/>
                    </w:rPr>
                    <w:t>Espèces</w:t>
                  </w:r>
                  <w:r>
                    <w:t xml:space="preserve"> halophytes </w:t>
                  </w:r>
                </w:p>
              </w:txbxContent>
            </v:textbox>
          </v:rect>
        </w:pict>
      </w:r>
      <w:r w:rsidRPr="00121BE1">
        <w:pict>
          <v:rect id="_x0000_s1031" style="position:absolute;left:0;text-align:left;margin-left:139.1pt;margin-top:163.4pt;width:56.25pt;height:23.25pt;z-index:251656192">
            <v:textbox>
              <w:txbxContent>
                <w:p w:rsidR="00BF38BE" w:rsidRDefault="00BF38BE" w:rsidP="00DD158F">
                  <w:pPr>
                    <w:rPr>
                      <w:b/>
                      <w:bCs/>
                    </w:rPr>
                  </w:pPr>
                  <w:r>
                    <w:rPr>
                      <w:b/>
                      <w:bCs/>
                    </w:rPr>
                    <w:t>Cultures</w:t>
                  </w:r>
                </w:p>
              </w:txbxContent>
            </v:textbox>
          </v:rect>
        </w:pict>
      </w:r>
      <w:r w:rsidR="00DD158F">
        <w:rPr>
          <w:rFonts w:asciiTheme="majorBidi" w:hAnsiTheme="majorBidi" w:cstheme="majorBidi"/>
          <w:noProof/>
          <w:sz w:val="24"/>
          <w:szCs w:val="24"/>
          <w:lang w:eastAsia="fr-FR"/>
        </w:rPr>
        <w:drawing>
          <wp:inline distT="0" distB="0" distL="0" distR="0">
            <wp:extent cx="3429000" cy="2571750"/>
            <wp:effectExtent l="19050" t="0" r="0" b="0"/>
            <wp:docPr id="6" name="Image 2" descr="IMGP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P0006"/>
                    <pic:cNvPicPr>
                      <a:picLocks noChangeAspect="1" noChangeArrowheads="1"/>
                    </pic:cNvPicPr>
                  </pic:nvPicPr>
                  <pic:blipFill>
                    <a:blip r:embed="rId11"/>
                    <a:srcRect/>
                    <a:stretch>
                      <a:fillRect/>
                    </a:stretch>
                  </pic:blipFill>
                  <pic:spPr bwMode="auto">
                    <a:xfrm>
                      <a:off x="0" y="0"/>
                      <a:ext cx="3429000" cy="2571750"/>
                    </a:xfrm>
                    <a:prstGeom prst="rect">
                      <a:avLst/>
                    </a:prstGeom>
                    <a:noFill/>
                    <a:ln w="9525">
                      <a:noFill/>
                      <a:miter lim="800000"/>
                      <a:headEnd/>
                      <a:tailEnd/>
                    </a:ln>
                  </pic:spPr>
                </pic:pic>
              </a:graphicData>
            </a:graphic>
          </wp:inline>
        </w:drawing>
      </w:r>
    </w:p>
    <w:p w:rsidR="00DD158F" w:rsidRDefault="00DD158F" w:rsidP="00DD158F">
      <w:pPr>
        <w:rPr>
          <w:rFonts w:asciiTheme="majorBidi" w:hAnsiTheme="majorBidi" w:cstheme="majorBidi"/>
          <w:b/>
          <w:bCs/>
          <w:sz w:val="24"/>
          <w:szCs w:val="24"/>
        </w:rPr>
      </w:pPr>
      <w:r>
        <w:rPr>
          <w:rFonts w:asciiTheme="majorBidi" w:hAnsiTheme="majorBidi" w:cstheme="majorBidi"/>
          <w:sz w:val="24"/>
          <w:szCs w:val="24"/>
        </w:rPr>
        <w:tab/>
      </w:r>
      <w:r>
        <w:rPr>
          <w:rFonts w:asciiTheme="majorBidi" w:hAnsiTheme="majorBidi" w:cstheme="majorBidi"/>
          <w:sz w:val="24"/>
          <w:szCs w:val="24"/>
          <w:u w:val="single"/>
        </w:rPr>
        <w:t>Photo 2</w:t>
      </w:r>
      <w:r>
        <w:rPr>
          <w:rFonts w:asciiTheme="majorBidi" w:hAnsiTheme="majorBidi" w:cstheme="majorBidi"/>
          <w:sz w:val="24"/>
          <w:szCs w:val="24"/>
        </w:rPr>
        <w:t xml:space="preserve"> : Station de </w:t>
      </w:r>
      <w:r>
        <w:rPr>
          <w:rFonts w:asciiTheme="majorBidi" w:hAnsiTheme="majorBidi" w:cstheme="majorBidi"/>
          <w:b/>
          <w:bCs/>
          <w:sz w:val="24"/>
          <w:szCs w:val="24"/>
        </w:rPr>
        <w:t xml:space="preserve">Hammam </w:t>
      </w:r>
      <w:proofErr w:type="spellStart"/>
      <w:r>
        <w:rPr>
          <w:rFonts w:asciiTheme="majorBidi" w:hAnsiTheme="majorBidi" w:cstheme="majorBidi"/>
          <w:b/>
          <w:bCs/>
          <w:sz w:val="24"/>
          <w:szCs w:val="24"/>
        </w:rPr>
        <w:t>Boughrara</w:t>
      </w:r>
      <w:proofErr w:type="spellEnd"/>
      <w:r>
        <w:rPr>
          <w:rFonts w:asciiTheme="majorBidi" w:hAnsiTheme="majorBidi" w:cstheme="majorBidi"/>
          <w:sz w:val="24"/>
          <w:szCs w:val="24"/>
        </w:rPr>
        <w:t xml:space="preserve"> </w:t>
      </w:r>
    </w:p>
    <w:p w:rsidR="00DD158F" w:rsidRDefault="00121BE1" w:rsidP="00DD158F">
      <w:pPr>
        <w:ind w:firstLine="567"/>
        <w:rPr>
          <w:rFonts w:asciiTheme="majorBidi" w:hAnsiTheme="majorBidi" w:cstheme="majorBidi"/>
          <w:sz w:val="24"/>
          <w:szCs w:val="24"/>
        </w:rPr>
      </w:pPr>
      <w:r w:rsidRPr="00121BE1">
        <w:pict>
          <v:shapetype id="_x0000_t202" coordsize="21600,21600" o:spt="202" path="m,l,21600r21600,l21600,xe">
            <v:stroke joinstyle="miter"/>
            <v:path gradientshapeok="t" o:connecttype="rect"/>
          </v:shapetype>
          <v:shape id="_x0000_s1040" type="#_x0000_t202" style="position:absolute;left:0;text-align:left;margin-left:200.6pt;margin-top:33.35pt;width:95.25pt;height:41.25pt;z-index:251657216">
            <v:textbox>
              <w:txbxContent>
                <w:p w:rsidR="00BF38BE" w:rsidRDefault="00BF38BE" w:rsidP="00DD158F">
                  <w:pPr>
                    <w:rPr>
                      <w:b/>
                      <w:bCs/>
                    </w:rPr>
                  </w:pPr>
                  <w:r>
                    <w:rPr>
                      <w:b/>
                      <w:bCs/>
                    </w:rPr>
                    <w:t xml:space="preserve">Reboisement de </w:t>
                  </w:r>
                  <w:r>
                    <w:rPr>
                      <w:b/>
                      <w:bCs/>
                      <w:i/>
                      <w:iCs/>
                    </w:rPr>
                    <w:t>Pinus halepensis</w:t>
                  </w:r>
                </w:p>
              </w:txbxContent>
            </v:textbox>
          </v:shape>
        </w:pict>
      </w:r>
      <w:r w:rsidRPr="00121BE1">
        <w:pict>
          <v:shape id="_x0000_s1043" type="#_x0000_t32" style="position:absolute;left:0;text-align:left;margin-left:67.1pt;margin-top:160.1pt;width:23.25pt;height:15.75pt;flip:x;z-index:251658240" o:connectortype="straight">
            <v:stroke endarrow="block"/>
          </v:shape>
        </w:pict>
      </w:r>
      <w:r w:rsidRPr="00121BE1">
        <w:pict>
          <v:shape id="_x0000_s1042" type="#_x0000_t32" style="position:absolute;left:0;text-align:left;margin-left:228.35pt;margin-top:148.85pt;width:14.25pt;height:27pt;flip:x;z-index:251659264" o:connectortype="straight" strokeweight="1.5pt">
            <v:stroke endarrow="block"/>
          </v:shape>
        </w:pict>
      </w:r>
      <w:r w:rsidRPr="00121BE1">
        <w:pict>
          <v:roundrect id="_x0000_s1030" style="position:absolute;left:0;text-align:left;margin-left:90.35pt;margin-top:135.35pt;width:72.75pt;height:24.75pt;z-index:251660288" arcsize="10923f">
            <v:textbox>
              <w:txbxContent>
                <w:p w:rsidR="00BF38BE" w:rsidRDefault="00BF38BE" w:rsidP="00DD158F">
                  <w:pPr>
                    <w:rPr>
                      <w:b/>
                      <w:bCs/>
                    </w:rPr>
                  </w:pPr>
                  <w:r>
                    <w:rPr>
                      <w:b/>
                      <w:bCs/>
                    </w:rPr>
                    <w:t>Sol gypseux</w:t>
                  </w:r>
                </w:p>
              </w:txbxContent>
            </v:textbox>
          </v:roundrect>
        </w:pict>
      </w:r>
      <w:r w:rsidRPr="00121BE1">
        <w:pict>
          <v:shape id="_x0000_s1041" type="#_x0000_t32" style="position:absolute;left:0;text-align:left;margin-left:136.85pt;margin-top:55.85pt;width:63.75pt;height:31.5pt;flip:x;z-index:251661312" o:connectortype="straight">
            <v:stroke endarrow="block"/>
          </v:shape>
        </w:pict>
      </w:r>
      <w:r w:rsidRPr="00121BE1">
        <w:pict>
          <v:shape id="_x0000_s1039" type="#_x0000_t202" style="position:absolute;left:0;text-align:left;margin-left:193.1pt;margin-top:124.1pt;width:113.25pt;height:24.75pt;z-index:251662336">
            <v:textbox>
              <w:txbxContent>
                <w:p w:rsidR="00BF38BE" w:rsidRDefault="00BF38BE" w:rsidP="00DD158F">
                  <w:pPr>
                    <w:rPr>
                      <w:b/>
                      <w:bCs/>
                      <w:i/>
                      <w:iCs/>
                    </w:rPr>
                  </w:pPr>
                  <w:r>
                    <w:rPr>
                      <w:b/>
                      <w:bCs/>
                      <w:i/>
                      <w:iCs/>
                    </w:rPr>
                    <w:t>Artemisia herba-alba</w:t>
                  </w:r>
                </w:p>
              </w:txbxContent>
            </v:textbox>
          </v:shape>
        </w:pict>
      </w:r>
      <w:r w:rsidR="00DD158F">
        <w:rPr>
          <w:rFonts w:asciiTheme="majorBidi" w:hAnsiTheme="majorBidi" w:cstheme="majorBidi"/>
          <w:noProof/>
          <w:sz w:val="24"/>
          <w:szCs w:val="24"/>
          <w:lang w:eastAsia="fr-FR"/>
        </w:rPr>
        <w:drawing>
          <wp:inline distT="0" distB="0" distL="0" distR="0">
            <wp:extent cx="3695700" cy="2409825"/>
            <wp:effectExtent l="19050" t="0" r="0" b="0"/>
            <wp:docPr id="5" name="Image 3" descr="DSC0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1625"/>
                    <pic:cNvPicPr>
                      <a:picLocks noChangeAspect="1" noChangeArrowheads="1"/>
                    </pic:cNvPicPr>
                  </pic:nvPicPr>
                  <pic:blipFill>
                    <a:blip r:embed="rId12"/>
                    <a:srcRect/>
                    <a:stretch>
                      <a:fillRect/>
                    </a:stretch>
                  </pic:blipFill>
                  <pic:spPr bwMode="auto">
                    <a:xfrm>
                      <a:off x="0" y="0"/>
                      <a:ext cx="3695700" cy="2409825"/>
                    </a:xfrm>
                    <a:prstGeom prst="rect">
                      <a:avLst/>
                    </a:prstGeom>
                    <a:noFill/>
                    <a:ln w="9525">
                      <a:noFill/>
                      <a:miter lim="800000"/>
                      <a:headEnd/>
                      <a:tailEnd/>
                    </a:ln>
                  </pic:spPr>
                </pic:pic>
              </a:graphicData>
            </a:graphic>
          </wp:inline>
        </w:drawing>
      </w:r>
    </w:p>
    <w:p w:rsidR="00DD158F" w:rsidRDefault="00DD158F" w:rsidP="00DD158F">
      <w:pPr>
        <w:ind w:firstLine="567"/>
        <w:rPr>
          <w:rFonts w:asciiTheme="majorBidi" w:hAnsiTheme="majorBidi" w:cstheme="majorBidi"/>
          <w:sz w:val="24"/>
          <w:szCs w:val="24"/>
        </w:rPr>
      </w:pPr>
      <w:r>
        <w:rPr>
          <w:rFonts w:asciiTheme="majorBidi" w:hAnsiTheme="majorBidi" w:cstheme="majorBidi"/>
          <w:sz w:val="24"/>
          <w:szCs w:val="24"/>
          <w:u w:val="single"/>
        </w:rPr>
        <w:t>Photo 3</w:t>
      </w:r>
      <w:r>
        <w:rPr>
          <w:rFonts w:asciiTheme="majorBidi" w:hAnsiTheme="majorBidi" w:cstheme="majorBidi"/>
          <w:sz w:val="24"/>
          <w:szCs w:val="24"/>
        </w:rPr>
        <w:t xml:space="preserve"> : Station de </w:t>
      </w:r>
      <w:r>
        <w:rPr>
          <w:rFonts w:asciiTheme="majorBidi" w:hAnsiTheme="majorBidi" w:cstheme="majorBidi"/>
          <w:b/>
          <w:bCs/>
          <w:sz w:val="24"/>
          <w:szCs w:val="24"/>
        </w:rPr>
        <w:t>Hassi Mellah</w:t>
      </w:r>
      <w:r>
        <w:rPr>
          <w:rFonts w:asciiTheme="majorBidi" w:hAnsiTheme="majorBidi" w:cstheme="majorBidi"/>
          <w:sz w:val="24"/>
          <w:szCs w:val="24"/>
        </w:rPr>
        <w:t xml:space="preserve"> </w:t>
      </w:r>
    </w:p>
    <w:p w:rsidR="00DD158F" w:rsidRDefault="00DD158F" w:rsidP="00DD158F">
      <w:pPr>
        <w:ind w:firstLine="567"/>
        <w:rPr>
          <w:rFonts w:asciiTheme="majorBidi" w:hAnsiTheme="majorBidi" w:cstheme="majorBidi"/>
          <w:sz w:val="24"/>
          <w:szCs w:val="24"/>
        </w:rPr>
      </w:pPr>
    </w:p>
    <w:p w:rsidR="00DD158F" w:rsidRDefault="00121BE1" w:rsidP="00DD158F">
      <w:pPr>
        <w:ind w:firstLine="567"/>
        <w:rPr>
          <w:rFonts w:asciiTheme="majorBidi" w:hAnsiTheme="majorBidi" w:cstheme="majorBidi"/>
          <w:sz w:val="24"/>
          <w:szCs w:val="24"/>
        </w:rPr>
      </w:pPr>
      <w:r w:rsidRPr="00121BE1">
        <w:lastRenderedPageBreak/>
        <w:pict>
          <v:shape id="_x0000_s1027" type="#_x0000_t32" style="position:absolute;left:0;text-align:left;margin-left:100.1pt;margin-top:43.5pt;width:56.25pt;height:61.5pt;flip:x;z-index:251663360" o:connectortype="straight">
            <v:stroke endarrow="block"/>
          </v:shape>
        </w:pict>
      </w:r>
      <w:r w:rsidRPr="00121BE1">
        <w:pict>
          <v:shape id="_x0000_s1029" type="#_x0000_t32" style="position:absolute;left:0;text-align:left;margin-left:149.6pt;margin-top:131.9pt;width:57pt;height:17.25pt;z-index:251664384" o:connectortype="straight">
            <v:stroke endarrow="block"/>
          </v:shape>
        </w:pict>
      </w:r>
      <w:r w:rsidRPr="00121BE1">
        <w:pict>
          <v:shape id="_x0000_s1028" type="#_x0000_t202" style="position:absolute;left:0;text-align:left;margin-left:60.35pt;margin-top:126.65pt;width:89.25pt;height:16.5pt;z-index:251665408">
            <v:textbox>
              <w:txbxContent>
                <w:p w:rsidR="00BF38BE" w:rsidRDefault="00BF38BE" w:rsidP="00DD158F">
                  <w:pPr>
                    <w:rPr>
                      <w:b/>
                      <w:bCs/>
                      <w:i/>
                      <w:iCs/>
                      <w:sz w:val="16"/>
                      <w:szCs w:val="16"/>
                    </w:rPr>
                  </w:pPr>
                  <w:r>
                    <w:rPr>
                      <w:b/>
                      <w:bCs/>
                      <w:i/>
                      <w:iCs/>
                      <w:sz w:val="16"/>
                      <w:szCs w:val="16"/>
                    </w:rPr>
                    <w:t>Artemisia herba-alba</w:t>
                  </w:r>
                </w:p>
              </w:txbxContent>
            </v:textbox>
          </v:shape>
        </w:pict>
      </w:r>
      <w:r w:rsidRPr="00121BE1">
        <w:pict>
          <v:roundrect id="_x0000_s1026" style="position:absolute;left:0;text-align:left;margin-left:100.1pt;margin-top:21.75pt;width:116.25pt;height:21.75pt;z-index:251666432" arcsize="10923f">
            <v:textbox>
              <w:txbxContent>
                <w:p w:rsidR="00BF38BE" w:rsidRDefault="00BF38BE" w:rsidP="00DD158F">
                  <w:r>
                    <w:t xml:space="preserve">Cheptel de moutons </w:t>
                  </w:r>
                </w:p>
              </w:txbxContent>
            </v:textbox>
          </v:roundrect>
        </w:pict>
      </w:r>
      <w:r w:rsidR="00DD158F">
        <w:rPr>
          <w:rFonts w:asciiTheme="majorBidi" w:hAnsiTheme="majorBidi" w:cstheme="majorBidi"/>
          <w:noProof/>
          <w:sz w:val="24"/>
          <w:szCs w:val="24"/>
          <w:lang w:eastAsia="fr-FR"/>
        </w:rPr>
        <w:drawing>
          <wp:inline distT="0" distB="0" distL="0" distR="0">
            <wp:extent cx="3705225" cy="2466975"/>
            <wp:effectExtent l="19050" t="0" r="9525" b="0"/>
            <wp:docPr id="4" name="Image 1" descr="Photos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Photos am."/>
                    <pic:cNvPicPr>
                      <a:picLocks noChangeAspect="1" noChangeArrowheads="1"/>
                    </pic:cNvPicPr>
                  </pic:nvPicPr>
                  <pic:blipFill>
                    <a:blip r:embed="rId13"/>
                    <a:srcRect/>
                    <a:stretch>
                      <a:fillRect/>
                    </a:stretch>
                  </pic:blipFill>
                  <pic:spPr bwMode="auto">
                    <a:xfrm>
                      <a:off x="0" y="0"/>
                      <a:ext cx="3705225" cy="2466975"/>
                    </a:xfrm>
                    <a:prstGeom prst="rect">
                      <a:avLst/>
                    </a:prstGeom>
                    <a:noFill/>
                    <a:ln w="9525">
                      <a:noFill/>
                      <a:miter lim="800000"/>
                      <a:headEnd/>
                      <a:tailEnd/>
                    </a:ln>
                  </pic:spPr>
                </pic:pic>
              </a:graphicData>
            </a:graphic>
          </wp:inline>
        </w:drawing>
      </w:r>
      <w:r w:rsidR="00DD158F">
        <w:rPr>
          <w:rFonts w:asciiTheme="majorBidi" w:hAnsiTheme="majorBidi" w:cstheme="majorBidi"/>
          <w:sz w:val="24"/>
          <w:szCs w:val="24"/>
        </w:rPr>
        <w:tab/>
      </w:r>
    </w:p>
    <w:p w:rsidR="00DD158F" w:rsidRDefault="00DD158F" w:rsidP="00DD158F">
      <w:pPr>
        <w:ind w:firstLine="567"/>
        <w:rPr>
          <w:rFonts w:asciiTheme="majorBidi" w:hAnsiTheme="majorBidi" w:cstheme="majorBidi"/>
          <w:sz w:val="24"/>
          <w:szCs w:val="24"/>
        </w:rPr>
      </w:pPr>
      <w:r>
        <w:rPr>
          <w:rFonts w:asciiTheme="majorBidi" w:hAnsiTheme="majorBidi" w:cstheme="majorBidi"/>
          <w:sz w:val="24"/>
          <w:szCs w:val="24"/>
          <w:u w:val="single"/>
        </w:rPr>
        <w:t>Photo 4</w:t>
      </w:r>
      <w:r>
        <w:rPr>
          <w:rFonts w:asciiTheme="majorBidi" w:hAnsiTheme="majorBidi" w:cstheme="majorBidi"/>
          <w:sz w:val="24"/>
          <w:szCs w:val="24"/>
        </w:rPr>
        <w:t xml:space="preserve"> : Station de </w:t>
      </w:r>
      <w:r>
        <w:rPr>
          <w:rFonts w:asciiTheme="majorBidi" w:hAnsiTheme="majorBidi" w:cstheme="majorBidi"/>
          <w:b/>
          <w:bCs/>
          <w:sz w:val="24"/>
          <w:szCs w:val="24"/>
        </w:rPr>
        <w:t>Hassi Mellah</w:t>
      </w:r>
      <w:r>
        <w:rPr>
          <w:rFonts w:asciiTheme="majorBidi" w:hAnsiTheme="majorBidi" w:cstheme="majorBidi"/>
          <w:sz w:val="24"/>
          <w:szCs w:val="24"/>
        </w:rPr>
        <w:t xml:space="preserve"> fortement marquée par l’anthropisation</w:t>
      </w: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DD158F" w:rsidRDefault="00DD158F" w:rsidP="00DD158F">
      <w:pPr>
        <w:ind w:firstLine="567"/>
        <w:rPr>
          <w:rFonts w:asciiTheme="majorBidi" w:hAnsiTheme="majorBidi" w:cstheme="majorBidi"/>
          <w:sz w:val="24"/>
          <w:szCs w:val="24"/>
        </w:rPr>
      </w:pPr>
    </w:p>
    <w:p w:rsidR="002353EB" w:rsidRDefault="002353EB" w:rsidP="00C8613E">
      <w:pPr>
        <w:pStyle w:val="Paragraphedeliste"/>
        <w:spacing w:line="240" w:lineRule="auto"/>
        <w:ind w:left="0" w:firstLine="720"/>
        <w:jc w:val="both"/>
        <w:rPr>
          <w:rFonts w:asciiTheme="majorBidi" w:hAnsiTheme="majorBidi" w:cstheme="majorBidi"/>
          <w:b/>
          <w:bCs/>
          <w:sz w:val="36"/>
          <w:szCs w:val="36"/>
          <w:u w:val="single"/>
        </w:rPr>
      </w:pPr>
    </w:p>
    <w:p w:rsidR="00C41EE5" w:rsidRDefault="00C41EE5" w:rsidP="00C8613E">
      <w:pPr>
        <w:pStyle w:val="Paragraphedeliste"/>
        <w:spacing w:line="240" w:lineRule="auto"/>
        <w:ind w:left="0" w:firstLine="720"/>
        <w:jc w:val="both"/>
        <w:rPr>
          <w:rFonts w:asciiTheme="majorBidi" w:hAnsiTheme="majorBidi" w:cstheme="majorBidi"/>
          <w:b/>
          <w:bCs/>
          <w:sz w:val="36"/>
          <w:szCs w:val="36"/>
          <w:u w:val="single"/>
        </w:rPr>
      </w:pPr>
    </w:p>
    <w:p w:rsidR="00C41EE5" w:rsidRDefault="00C41EE5" w:rsidP="00C8613E">
      <w:pPr>
        <w:pStyle w:val="Paragraphedeliste"/>
        <w:spacing w:line="240" w:lineRule="auto"/>
        <w:ind w:left="0" w:firstLine="720"/>
        <w:jc w:val="both"/>
        <w:rPr>
          <w:rFonts w:asciiTheme="majorBidi" w:hAnsiTheme="majorBidi" w:cstheme="majorBidi"/>
          <w:b/>
          <w:bCs/>
          <w:sz w:val="36"/>
          <w:szCs w:val="36"/>
          <w:u w:val="single"/>
        </w:rPr>
      </w:pPr>
    </w:p>
    <w:p w:rsidR="00C41EE5" w:rsidRDefault="00C41EE5" w:rsidP="00C8613E">
      <w:pPr>
        <w:pStyle w:val="Paragraphedeliste"/>
        <w:spacing w:line="240" w:lineRule="auto"/>
        <w:ind w:left="0" w:firstLine="720"/>
        <w:jc w:val="both"/>
        <w:rPr>
          <w:rFonts w:asciiTheme="majorBidi" w:hAnsiTheme="majorBidi" w:cstheme="majorBidi"/>
          <w:b/>
          <w:bCs/>
          <w:sz w:val="36"/>
          <w:szCs w:val="36"/>
          <w:u w:val="single"/>
        </w:rPr>
      </w:pPr>
    </w:p>
    <w:p w:rsidR="00C41EE5" w:rsidRDefault="00C41EE5" w:rsidP="00C8613E">
      <w:pPr>
        <w:pStyle w:val="Paragraphedeliste"/>
        <w:spacing w:line="240" w:lineRule="auto"/>
        <w:ind w:left="0" w:firstLine="720"/>
        <w:jc w:val="both"/>
        <w:rPr>
          <w:rFonts w:asciiTheme="majorBidi" w:hAnsiTheme="majorBidi" w:cstheme="majorBidi"/>
          <w:b/>
          <w:bCs/>
          <w:sz w:val="36"/>
          <w:szCs w:val="36"/>
          <w:u w:val="single"/>
        </w:rPr>
      </w:pPr>
    </w:p>
    <w:p w:rsidR="00C41EE5" w:rsidRDefault="00C41EE5" w:rsidP="00C8613E">
      <w:pPr>
        <w:pStyle w:val="Paragraphedeliste"/>
        <w:spacing w:line="240" w:lineRule="auto"/>
        <w:ind w:left="0" w:firstLine="720"/>
        <w:jc w:val="both"/>
        <w:rPr>
          <w:rFonts w:asciiTheme="majorBidi" w:hAnsiTheme="majorBidi" w:cstheme="majorBidi"/>
          <w:b/>
          <w:bCs/>
          <w:sz w:val="36"/>
          <w:szCs w:val="36"/>
          <w:u w:val="single"/>
        </w:rPr>
      </w:pPr>
    </w:p>
    <w:p w:rsidR="00046B89" w:rsidRPr="002353EB" w:rsidRDefault="00046B89" w:rsidP="00C8613E">
      <w:pPr>
        <w:pStyle w:val="Paragraphedeliste"/>
        <w:spacing w:line="240" w:lineRule="auto"/>
        <w:ind w:left="0" w:firstLine="720"/>
        <w:jc w:val="both"/>
        <w:rPr>
          <w:rFonts w:asciiTheme="majorBidi" w:hAnsiTheme="majorBidi" w:cstheme="majorBidi"/>
          <w:b/>
          <w:bCs/>
          <w:sz w:val="40"/>
          <w:szCs w:val="40"/>
        </w:rPr>
      </w:pPr>
      <w:r w:rsidRPr="002B2D9D">
        <w:rPr>
          <w:rFonts w:asciiTheme="majorBidi" w:hAnsiTheme="majorBidi" w:cstheme="majorBidi"/>
          <w:b/>
          <w:bCs/>
          <w:sz w:val="36"/>
          <w:szCs w:val="36"/>
          <w:u w:val="single"/>
        </w:rPr>
        <w:lastRenderedPageBreak/>
        <w:t>Chapitre II</w:t>
      </w:r>
      <w:r w:rsidR="002B2D9D">
        <w:rPr>
          <w:rFonts w:asciiTheme="majorBidi" w:hAnsiTheme="majorBidi" w:cstheme="majorBidi"/>
          <w:b/>
          <w:bCs/>
          <w:sz w:val="28"/>
          <w:szCs w:val="28"/>
        </w:rPr>
        <w:t xml:space="preserve"> : </w:t>
      </w:r>
      <w:proofErr w:type="spellStart"/>
      <w:r w:rsidR="002B2D9D" w:rsidRPr="002353EB">
        <w:rPr>
          <w:rFonts w:asciiTheme="majorBidi" w:hAnsiTheme="majorBidi" w:cstheme="majorBidi"/>
          <w:b/>
          <w:bCs/>
          <w:sz w:val="40"/>
          <w:szCs w:val="40"/>
        </w:rPr>
        <w:t>Recencement</w:t>
      </w:r>
      <w:proofErr w:type="spellEnd"/>
      <w:r w:rsidR="002B2D9D" w:rsidRPr="002353EB">
        <w:rPr>
          <w:rFonts w:asciiTheme="majorBidi" w:hAnsiTheme="majorBidi" w:cstheme="majorBidi"/>
          <w:b/>
          <w:bCs/>
          <w:sz w:val="40"/>
          <w:szCs w:val="40"/>
        </w:rPr>
        <w:t>, captage faunistique</w:t>
      </w:r>
    </w:p>
    <w:p w:rsidR="002B2D9D" w:rsidRPr="00FC6A9C" w:rsidRDefault="002B2D9D" w:rsidP="00C8613E">
      <w:pPr>
        <w:pStyle w:val="Paragraphedeliste"/>
        <w:spacing w:line="240" w:lineRule="auto"/>
        <w:ind w:left="0" w:firstLine="720"/>
        <w:jc w:val="both"/>
        <w:rPr>
          <w:rFonts w:asciiTheme="majorBidi" w:hAnsiTheme="majorBidi" w:cstheme="majorBidi"/>
          <w:b/>
          <w:bCs/>
          <w:sz w:val="28"/>
          <w:szCs w:val="28"/>
        </w:rPr>
      </w:pPr>
    </w:p>
    <w:p w:rsidR="008459F0" w:rsidRPr="00FC6A9C" w:rsidRDefault="002B2D9D" w:rsidP="00046B89">
      <w:pPr>
        <w:pStyle w:val="Paragraphedeliste"/>
        <w:spacing w:line="240" w:lineRule="auto"/>
        <w:ind w:left="1440"/>
        <w:jc w:val="both"/>
        <w:rPr>
          <w:rFonts w:asciiTheme="majorBidi" w:hAnsiTheme="majorBidi" w:cstheme="majorBidi"/>
          <w:b/>
          <w:bCs/>
          <w:sz w:val="28"/>
          <w:szCs w:val="28"/>
        </w:rPr>
      </w:pPr>
      <w:r>
        <w:rPr>
          <w:rFonts w:asciiTheme="majorBidi" w:hAnsiTheme="majorBidi" w:cstheme="majorBidi"/>
          <w:b/>
          <w:bCs/>
          <w:sz w:val="28"/>
          <w:szCs w:val="28"/>
        </w:rPr>
        <w:t>II.1</w:t>
      </w:r>
      <w:r w:rsidR="001F3AD4" w:rsidRPr="00FC6A9C">
        <w:rPr>
          <w:rFonts w:asciiTheme="majorBidi" w:hAnsiTheme="majorBidi" w:cstheme="majorBidi"/>
          <w:b/>
          <w:bCs/>
          <w:sz w:val="28"/>
          <w:szCs w:val="28"/>
        </w:rPr>
        <w:t xml:space="preserve">. </w:t>
      </w:r>
      <w:r w:rsidR="00046B89">
        <w:rPr>
          <w:rFonts w:asciiTheme="majorBidi" w:hAnsiTheme="majorBidi" w:cstheme="majorBidi"/>
          <w:b/>
          <w:bCs/>
          <w:sz w:val="28"/>
          <w:szCs w:val="28"/>
        </w:rPr>
        <w:t>Faune, inventaires</w:t>
      </w:r>
    </w:p>
    <w:p w:rsidR="008459F0" w:rsidRPr="00FC6A9C" w:rsidRDefault="008459F0" w:rsidP="00FC5F5C">
      <w:pPr>
        <w:pStyle w:val="Paragraphedeliste"/>
        <w:numPr>
          <w:ilvl w:val="0"/>
          <w:numId w:val="14"/>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Il est facile d’aborder la flore du point de vue quantitatif, il n’en sera pas de même pour les animaux. Il est plus facile de considérer l’aspect qualitatif. Les seuls moyens d’étudier le peuplement animal sont basés sur l’observation directe, à l’œil nu, à la jumelle en vidéo, sur l’audition ou encore gr</w:t>
      </w:r>
      <w:r w:rsidR="001C77A8" w:rsidRPr="00FC6A9C">
        <w:rPr>
          <w:rFonts w:asciiTheme="majorBidi" w:hAnsiTheme="majorBidi" w:cstheme="majorBidi"/>
          <w:sz w:val="28"/>
          <w:szCs w:val="28"/>
        </w:rPr>
        <w:t>â</w:t>
      </w:r>
      <w:r w:rsidRPr="00FC6A9C">
        <w:rPr>
          <w:rFonts w:asciiTheme="majorBidi" w:hAnsiTheme="majorBidi" w:cstheme="majorBidi"/>
          <w:sz w:val="28"/>
          <w:szCs w:val="28"/>
        </w:rPr>
        <w:t>ce à des techniques de capture.</w:t>
      </w:r>
    </w:p>
    <w:p w:rsidR="001C77A8" w:rsidRPr="00FC6A9C" w:rsidRDefault="001C77A8" w:rsidP="00FC5F5C">
      <w:pPr>
        <w:pStyle w:val="Paragraphedeliste"/>
        <w:numPr>
          <w:ilvl w:val="0"/>
          <w:numId w:val="14"/>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En ornithologie les chants ont été captés et enregistrés par des spécialistes en utilisant un magnétophone.</w:t>
      </w:r>
    </w:p>
    <w:p w:rsidR="001C77A8" w:rsidRPr="00FC6A9C" w:rsidRDefault="001C77A8" w:rsidP="00FC5F5C">
      <w:pPr>
        <w:pStyle w:val="Paragraphedeliste"/>
        <w:numPr>
          <w:ilvl w:val="0"/>
          <w:numId w:val="14"/>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 xml:space="preserve">Le piège photo vidéo : Souvent on attend plusieurs heures pour enfin mitrailler le renard qui sort de sa tanière. Il faut prendre soin de ne pas bouger de ne pas parler ni fumer. </w:t>
      </w:r>
    </w:p>
    <w:p w:rsidR="001C77A8" w:rsidRDefault="001C77A8" w:rsidP="00FC5F5C">
      <w:pPr>
        <w:pStyle w:val="Paragraphedeliste"/>
        <w:numPr>
          <w:ilvl w:val="0"/>
          <w:numId w:val="14"/>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Le piège reste un outil efficace lorsqu’un animal passe dans le faisceau à infrarouge d’une cellule photosensible.</w:t>
      </w:r>
    </w:p>
    <w:p w:rsidR="006F1AAD" w:rsidRDefault="006F1AAD" w:rsidP="001C77A8">
      <w:pPr>
        <w:pStyle w:val="Paragraphedeliste"/>
        <w:spacing w:line="240" w:lineRule="auto"/>
        <w:ind w:left="0" w:firstLine="709"/>
        <w:jc w:val="both"/>
        <w:rPr>
          <w:rFonts w:asciiTheme="majorBidi" w:hAnsiTheme="majorBidi" w:cstheme="majorBidi"/>
          <w:sz w:val="28"/>
          <w:szCs w:val="28"/>
        </w:rPr>
      </w:pPr>
    </w:p>
    <w:p w:rsidR="006F1AAD" w:rsidRDefault="006F1AAD" w:rsidP="001C77A8">
      <w:pPr>
        <w:pStyle w:val="Paragraphedeliste"/>
        <w:spacing w:line="240" w:lineRule="auto"/>
        <w:ind w:left="0" w:firstLine="709"/>
        <w:jc w:val="both"/>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extent cx="4676775" cy="7923609"/>
            <wp:effectExtent l="19050" t="0" r="9525" b="0"/>
            <wp:docPr id="1" name="Image 1" descr="F:\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001.jpg"/>
                    <pic:cNvPicPr>
                      <a:picLocks noChangeAspect="1" noChangeArrowheads="1"/>
                    </pic:cNvPicPr>
                  </pic:nvPicPr>
                  <pic:blipFill>
                    <a:blip r:embed="rId14" cstate="print"/>
                    <a:srcRect/>
                    <a:stretch>
                      <a:fillRect/>
                    </a:stretch>
                  </pic:blipFill>
                  <pic:spPr bwMode="auto">
                    <a:xfrm>
                      <a:off x="0" y="0"/>
                      <a:ext cx="4675229" cy="7920990"/>
                    </a:xfrm>
                    <a:prstGeom prst="rect">
                      <a:avLst/>
                    </a:prstGeom>
                    <a:noFill/>
                    <a:ln w="9525">
                      <a:noFill/>
                      <a:miter lim="800000"/>
                      <a:headEnd/>
                      <a:tailEnd/>
                    </a:ln>
                  </pic:spPr>
                </pic:pic>
              </a:graphicData>
            </a:graphic>
          </wp:inline>
        </w:drawing>
      </w:r>
    </w:p>
    <w:p w:rsidR="006F1AAD" w:rsidRDefault="006F1AAD" w:rsidP="001C77A8">
      <w:pPr>
        <w:pStyle w:val="Paragraphedeliste"/>
        <w:spacing w:line="240" w:lineRule="auto"/>
        <w:ind w:left="0" w:firstLine="709"/>
        <w:jc w:val="both"/>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extent cx="5760720" cy="7920990"/>
            <wp:effectExtent l="19050" t="0" r="0" b="0"/>
            <wp:docPr id="2" name="Image 2" descr="F:\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002.jpg"/>
                    <pic:cNvPicPr>
                      <a:picLocks noChangeAspect="1" noChangeArrowheads="1"/>
                    </pic:cNvPicPr>
                  </pic:nvPicPr>
                  <pic:blipFill>
                    <a:blip r:embed="rId15"/>
                    <a:srcRect/>
                    <a:stretch>
                      <a:fillRect/>
                    </a:stretch>
                  </pic:blipFill>
                  <pic:spPr bwMode="auto">
                    <a:xfrm>
                      <a:off x="0" y="0"/>
                      <a:ext cx="5760720" cy="7920990"/>
                    </a:xfrm>
                    <a:prstGeom prst="rect">
                      <a:avLst/>
                    </a:prstGeom>
                    <a:noFill/>
                    <a:ln w="9525">
                      <a:noFill/>
                      <a:miter lim="800000"/>
                      <a:headEnd/>
                      <a:tailEnd/>
                    </a:ln>
                  </pic:spPr>
                </pic:pic>
              </a:graphicData>
            </a:graphic>
          </wp:inline>
        </w:drawing>
      </w:r>
    </w:p>
    <w:p w:rsidR="006F1AAD" w:rsidRDefault="006F1AAD" w:rsidP="001C77A8">
      <w:pPr>
        <w:pStyle w:val="Paragraphedeliste"/>
        <w:spacing w:line="240" w:lineRule="auto"/>
        <w:ind w:left="0" w:firstLine="709"/>
        <w:jc w:val="both"/>
        <w:rPr>
          <w:rFonts w:asciiTheme="majorBidi" w:hAnsiTheme="majorBidi" w:cstheme="majorBidi"/>
          <w:sz w:val="28"/>
          <w:szCs w:val="28"/>
        </w:rPr>
      </w:pPr>
      <w:r>
        <w:rPr>
          <w:rFonts w:asciiTheme="majorBidi" w:hAnsiTheme="majorBidi" w:cstheme="majorBidi"/>
          <w:noProof/>
          <w:sz w:val="28"/>
          <w:szCs w:val="28"/>
          <w:lang w:eastAsia="fr-FR"/>
        </w:rPr>
        <w:lastRenderedPageBreak/>
        <w:drawing>
          <wp:inline distT="0" distB="0" distL="0" distR="0">
            <wp:extent cx="5695950" cy="4067175"/>
            <wp:effectExtent l="19050" t="0" r="0" b="0"/>
            <wp:docPr id="3" name="Image 3" descr="F:\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003.jpg"/>
                    <pic:cNvPicPr>
                      <a:picLocks noChangeAspect="1" noChangeArrowheads="1"/>
                    </pic:cNvPicPr>
                  </pic:nvPicPr>
                  <pic:blipFill>
                    <a:blip r:embed="rId16" cstate="print"/>
                    <a:srcRect/>
                    <a:stretch>
                      <a:fillRect/>
                    </a:stretch>
                  </pic:blipFill>
                  <pic:spPr bwMode="auto">
                    <a:xfrm>
                      <a:off x="0" y="0"/>
                      <a:ext cx="5694068" cy="4065831"/>
                    </a:xfrm>
                    <a:prstGeom prst="rect">
                      <a:avLst/>
                    </a:prstGeom>
                    <a:noFill/>
                    <a:ln w="9525">
                      <a:noFill/>
                      <a:miter lim="800000"/>
                      <a:headEnd/>
                      <a:tailEnd/>
                    </a:ln>
                  </pic:spPr>
                </pic:pic>
              </a:graphicData>
            </a:graphic>
          </wp:inline>
        </w:drawing>
      </w:r>
    </w:p>
    <w:p w:rsidR="006F1AAD" w:rsidRPr="00FC6A9C" w:rsidRDefault="006F1AAD" w:rsidP="001C77A8">
      <w:pPr>
        <w:pStyle w:val="Paragraphedeliste"/>
        <w:spacing w:line="240" w:lineRule="auto"/>
        <w:ind w:left="0" w:firstLine="709"/>
        <w:jc w:val="both"/>
        <w:rPr>
          <w:rFonts w:asciiTheme="majorBidi" w:hAnsiTheme="majorBidi" w:cstheme="majorBidi"/>
          <w:sz w:val="28"/>
          <w:szCs w:val="28"/>
        </w:rPr>
      </w:pPr>
    </w:p>
    <w:p w:rsidR="001F3AD4" w:rsidRPr="00FC6A9C" w:rsidRDefault="002B2D9D" w:rsidP="002B2D9D">
      <w:pPr>
        <w:pStyle w:val="Paragraphedeliste"/>
        <w:spacing w:line="240" w:lineRule="auto"/>
        <w:ind w:left="1440"/>
        <w:jc w:val="both"/>
        <w:rPr>
          <w:rFonts w:asciiTheme="majorBidi" w:hAnsiTheme="majorBidi" w:cstheme="majorBidi"/>
          <w:b/>
          <w:bCs/>
          <w:sz w:val="28"/>
          <w:szCs w:val="28"/>
        </w:rPr>
      </w:pPr>
      <w:r>
        <w:rPr>
          <w:rFonts w:asciiTheme="majorBidi" w:hAnsiTheme="majorBidi" w:cstheme="majorBidi"/>
          <w:b/>
          <w:bCs/>
          <w:sz w:val="28"/>
          <w:szCs w:val="28"/>
        </w:rPr>
        <w:t xml:space="preserve">II.1.1. </w:t>
      </w:r>
      <w:r w:rsidR="001F3AD4" w:rsidRPr="00FC6A9C">
        <w:rPr>
          <w:rFonts w:asciiTheme="majorBidi" w:hAnsiTheme="majorBidi" w:cstheme="majorBidi"/>
          <w:b/>
          <w:bCs/>
          <w:sz w:val="28"/>
          <w:szCs w:val="28"/>
        </w:rPr>
        <w:t>Recensement sur photographie ou vidéo :</w:t>
      </w:r>
    </w:p>
    <w:p w:rsidR="001F3AD4" w:rsidRPr="00FC6A9C" w:rsidRDefault="001F3AD4" w:rsidP="00FC5F5C">
      <w:pPr>
        <w:pStyle w:val="Paragraphedeliste"/>
        <w:numPr>
          <w:ilvl w:val="0"/>
          <w:numId w:val="7"/>
        </w:numPr>
        <w:spacing w:line="240" w:lineRule="auto"/>
        <w:ind w:left="0" w:firstLine="1080"/>
        <w:jc w:val="both"/>
        <w:rPr>
          <w:rFonts w:asciiTheme="majorBidi" w:hAnsiTheme="majorBidi" w:cstheme="majorBidi"/>
          <w:sz w:val="28"/>
          <w:szCs w:val="28"/>
        </w:rPr>
      </w:pPr>
      <w:r w:rsidRPr="00FC6A9C">
        <w:rPr>
          <w:rFonts w:asciiTheme="majorBidi" w:hAnsiTheme="majorBidi" w:cstheme="majorBidi"/>
          <w:sz w:val="28"/>
          <w:szCs w:val="28"/>
        </w:rPr>
        <w:t xml:space="preserve">Il est difficile de compter les individus d’un groupe important à la jumelle. </w:t>
      </w:r>
    </w:p>
    <w:p w:rsidR="001F3AD4" w:rsidRPr="00FC6A9C" w:rsidRDefault="001F3AD4" w:rsidP="00FC5F5C">
      <w:pPr>
        <w:pStyle w:val="Paragraphedeliste"/>
        <w:numPr>
          <w:ilvl w:val="0"/>
          <w:numId w:val="7"/>
        </w:numPr>
        <w:spacing w:line="240" w:lineRule="auto"/>
        <w:ind w:left="0" w:firstLine="1080"/>
        <w:jc w:val="both"/>
        <w:rPr>
          <w:rFonts w:asciiTheme="majorBidi" w:hAnsiTheme="majorBidi" w:cstheme="majorBidi"/>
          <w:sz w:val="28"/>
          <w:szCs w:val="28"/>
        </w:rPr>
      </w:pPr>
      <w:r w:rsidRPr="006500A8">
        <w:rPr>
          <w:rFonts w:asciiTheme="majorBidi" w:hAnsiTheme="majorBidi" w:cstheme="majorBidi"/>
          <w:sz w:val="28"/>
          <w:szCs w:val="28"/>
          <w:u w:val="single"/>
        </w:rPr>
        <w:t>Les photographies aériennes obtenues par avio</w:t>
      </w:r>
      <w:r w:rsidRPr="00FC6A9C">
        <w:rPr>
          <w:rFonts w:asciiTheme="majorBidi" w:hAnsiTheme="majorBidi" w:cstheme="majorBidi"/>
          <w:sz w:val="28"/>
          <w:szCs w:val="28"/>
        </w:rPr>
        <w:t>n sont fréquemment utilisées pour évaluer la densité des animaux dans des milieux ouverts.</w:t>
      </w:r>
    </w:p>
    <w:p w:rsidR="001F3AD4" w:rsidRPr="00FC6A9C" w:rsidRDefault="001F3AD4" w:rsidP="006500A8">
      <w:pPr>
        <w:pStyle w:val="Paragraphedeliste"/>
        <w:numPr>
          <w:ilvl w:val="0"/>
          <w:numId w:val="7"/>
        </w:numPr>
        <w:spacing w:line="240" w:lineRule="auto"/>
        <w:jc w:val="both"/>
        <w:rPr>
          <w:rFonts w:asciiTheme="majorBidi" w:hAnsiTheme="majorBidi" w:cstheme="majorBidi"/>
          <w:sz w:val="28"/>
          <w:szCs w:val="28"/>
        </w:rPr>
      </w:pPr>
      <w:r w:rsidRPr="00FC6A9C">
        <w:rPr>
          <w:rFonts w:asciiTheme="majorBidi" w:hAnsiTheme="majorBidi" w:cstheme="majorBidi"/>
          <w:sz w:val="28"/>
          <w:szCs w:val="28"/>
        </w:rPr>
        <w:t xml:space="preserve">Pour dénombrer les oiseaux </w:t>
      </w:r>
      <w:r w:rsidR="006500A8">
        <w:rPr>
          <w:rFonts w:asciiTheme="majorBidi" w:hAnsiTheme="majorBidi" w:cstheme="majorBidi"/>
          <w:sz w:val="28"/>
          <w:szCs w:val="28"/>
        </w:rPr>
        <w:t>il faut</w:t>
      </w:r>
      <w:r w:rsidRPr="00FC6A9C">
        <w:rPr>
          <w:rFonts w:asciiTheme="majorBidi" w:hAnsiTheme="majorBidi" w:cstheme="majorBidi"/>
          <w:sz w:val="28"/>
          <w:szCs w:val="28"/>
        </w:rPr>
        <w:t xml:space="preserve"> repérer leur chant.</w:t>
      </w:r>
    </w:p>
    <w:p w:rsidR="001F3AD4" w:rsidRPr="00FC6A9C" w:rsidRDefault="001F3AD4" w:rsidP="00FC5F5C">
      <w:pPr>
        <w:pStyle w:val="Paragraphedeliste"/>
        <w:numPr>
          <w:ilvl w:val="0"/>
          <w:numId w:val="7"/>
        </w:numPr>
        <w:spacing w:line="240" w:lineRule="auto"/>
        <w:ind w:left="0" w:firstLine="1080"/>
        <w:jc w:val="both"/>
        <w:rPr>
          <w:rFonts w:asciiTheme="majorBidi" w:hAnsiTheme="majorBidi" w:cstheme="majorBidi"/>
          <w:sz w:val="28"/>
          <w:szCs w:val="28"/>
        </w:rPr>
      </w:pPr>
      <w:r w:rsidRPr="00FC6A9C">
        <w:rPr>
          <w:rFonts w:asciiTheme="majorBidi" w:hAnsiTheme="majorBidi" w:cstheme="majorBidi"/>
          <w:sz w:val="28"/>
          <w:szCs w:val="28"/>
        </w:rPr>
        <w:t xml:space="preserve">Pour l’Ours comment renforcer les populations </w:t>
      </w:r>
      <w:proofErr w:type="spellStart"/>
      <w:r w:rsidRPr="00FC6A9C">
        <w:rPr>
          <w:rFonts w:asciiTheme="majorBidi" w:hAnsiTheme="majorBidi" w:cstheme="majorBidi"/>
          <w:sz w:val="28"/>
          <w:szCs w:val="28"/>
        </w:rPr>
        <w:t>ursines</w:t>
      </w:r>
      <w:proofErr w:type="spellEnd"/>
      <w:r w:rsidRPr="00FC6A9C">
        <w:rPr>
          <w:rFonts w:asciiTheme="majorBidi" w:hAnsiTheme="majorBidi" w:cstheme="majorBidi"/>
          <w:sz w:val="28"/>
          <w:szCs w:val="28"/>
        </w:rPr>
        <w:t xml:space="preserve"> dont les effectifs en France ne comptent plus que 7 à 8 individus</w:t>
      </w:r>
      <w:r w:rsidR="005473D5" w:rsidRPr="00FC6A9C">
        <w:rPr>
          <w:rFonts w:asciiTheme="majorBidi" w:hAnsiTheme="majorBidi" w:cstheme="majorBidi"/>
          <w:sz w:val="28"/>
          <w:szCs w:val="28"/>
        </w:rPr>
        <w:t>. Cet animal mythique doit être sauvé. Il est hors d’idée de capturer les Ours autochtones (véritables musées vivants des montagnes).</w:t>
      </w:r>
    </w:p>
    <w:p w:rsidR="005473D5" w:rsidRPr="00FC6A9C" w:rsidRDefault="002B2D9D" w:rsidP="002B2D9D">
      <w:pPr>
        <w:pStyle w:val="Paragraphedeliste"/>
        <w:spacing w:line="240" w:lineRule="auto"/>
        <w:ind w:left="1440"/>
        <w:jc w:val="both"/>
        <w:rPr>
          <w:rFonts w:asciiTheme="majorBidi" w:hAnsiTheme="majorBidi" w:cstheme="majorBidi"/>
          <w:sz w:val="28"/>
          <w:szCs w:val="28"/>
        </w:rPr>
      </w:pPr>
      <w:r>
        <w:rPr>
          <w:rFonts w:asciiTheme="majorBidi" w:hAnsiTheme="majorBidi" w:cstheme="majorBidi"/>
          <w:b/>
          <w:bCs/>
          <w:sz w:val="28"/>
          <w:szCs w:val="28"/>
        </w:rPr>
        <w:t>II.1</w:t>
      </w:r>
      <w:r w:rsidR="00BE1F63">
        <w:rPr>
          <w:rFonts w:asciiTheme="majorBidi" w:hAnsiTheme="majorBidi" w:cstheme="majorBidi"/>
          <w:b/>
          <w:bCs/>
          <w:sz w:val="28"/>
          <w:szCs w:val="28"/>
        </w:rPr>
        <w:t>.</w:t>
      </w:r>
      <w:r>
        <w:rPr>
          <w:rFonts w:asciiTheme="majorBidi" w:hAnsiTheme="majorBidi" w:cstheme="majorBidi"/>
          <w:b/>
          <w:bCs/>
          <w:sz w:val="28"/>
          <w:szCs w:val="28"/>
        </w:rPr>
        <w:t xml:space="preserve">2. </w:t>
      </w:r>
      <w:r w:rsidR="005473D5" w:rsidRPr="00FC6A9C">
        <w:rPr>
          <w:rFonts w:asciiTheme="majorBidi" w:hAnsiTheme="majorBidi" w:cstheme="majorBidi"/>
          <w:b/>
          <w:bCs/>
          <w:sz w:val="28"/>
          <w:szCs w:val="28"/>
        </w:rPr>
        <w:t xml:space="preserve">Repérage de traces </w:t>
      </w:r>
    </w:p>
    <w:p w:rsidR="005473D5" w:rsidRPr="00FC6A9C" w:rsidRDefault="005473D5" w:rsidP="00FC5F5C">
      <w:pPr>
        <w:pStyle w:val="Paragraphedeliste"/>
        <w:numPr>
          <w:ilvl w:val="0"/>
          <w:numId w:val="8"/>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Un bon naturaliste n’a aucune peine à repérer le passage d’un animal dans certaines conditions.</w:t>
      </w:r>
    </w:p>
    <w:p w:rsidR="005473D5" w:rsidRPr="00FC6A9C" w:rsidRDefault="005473D5" w:rsidP="00FC5F5C">
      <w:pPr>
        <w:pStyle w:val="Paragraphedeliste"/>
        <w:numPr>
          <w:ilvl w:val="0"/>
          <w:numId w:val="8"/>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Les animaux laissent souvent des empreintes qui témoignent de leur présence à côté des terriers ou d’un gîte (Chevreuil) ou d’une souille de sanglier.</w:t>
      </w:r>
    </w:p>
    <w:p w:rsidR="005473D5" w:rsidRPr="00FC6A9C" w:rsidRDefault="005473D5" w:rsidP="00FC5F5C">
      <w:pPr>
        <w:pStyle w:val="Paragraphedeliste"/>
        <w:numPr>
          <w:ilvl w:val="0"/>
          <w:numId w:val="8"/>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Les restes de repas sous les aires de reproduction</w:t>
      </w:r>
      <w:r w:rsidR="00FC6A9C" w:rsidRPr="00FC6A9C">
        <w:rPr>
          <w:rFonts w:asciiTheme="majorBidi" w:hAnsiTheme="majorBidi" w:cstheme="majorBidi"/>
          <w:sz w:val="28"/>
          <w:szCs w:val="28"/>
        </w:rPr>
        <w:t xml:space="preserve"> </w:t>
      </w:r>
      <w:r w:rsidRPr="00FC6A9C">
        <w:rPr>
          <w:rFonts w:asciiTheme="majorBidi" w:hAnsiTheme="majorBidi" w:cstheme="majorBidi"/>
          <w:sz w:val="28"/>
          <w:szCs w:val="28"/>
        </w:rPr>
        <w:t>témoignent d’un acte de prédation et renseignement par ailleurs sur la nourriture consommée au sein des réseaux trophiques.</w:t>
      </w:r>
    </w:p>
    <w:p w:rsidR="001F3AD4" w:rsidRPr="00FC6A9C" w:rsidRDefault="00FC6A9C" w:rsidP="006500A8">
      <w:pPr>
        <w:pStyle w:val="Paragraphedeliste"/>
        <w:numPr>
          <w:ilvl w:val="0"/>
          <w:numId w:val="8"/>
        </w:numPr>
        <w:spacing w:line="240" w:lineRule="auto"/>
        <w:jc w:val="both"/>
        <w:rPr>
          <w:rFonts w:asciiTheme="majorBidi" w:hAnsiTheme="majorBidi" w:cstheme="majorBidi"/>
          <w:sz w:val="28"/>
          <w:szCs w:val="28"/>
        </w:rPr>
      </w:pPr>
      <w:r w:rsidRPr="00FC6A9C">
        <w:rPr>
          <w:rFonts w:asciiTheme="majorBidi" w:hAnsiTheme="majorBidi" w:cstheme="majorBidi"/>
          <w:sz w:val="28"/>
          <w:szCs w:val="28"/>
        </w:rPr>
        <w:t xml:space="preserve">Beaucoup d’animaux émettent des excréments très reconnaissables. </w:t>
      </w:r>
    </w:p>
    <w:p w:rsidR="00FC6A9C" w:rsidRDefault="00FC6A9C" w:rsidP="00FC5F5C">
      <w:pPr>
        <w:pStyle w:val="Paragraphedeliste"/>
        <w:numPr>
          <w:ilvl w:val="0"/>
          <w:numId w:val="8"/>
        </w:numPr>
        <w:spacing w:line="240" w:lineRule="auto"/>
        <w:ind w:left="0" w:firstLine="1069"/>
        <w:jc w:val="both"/>
        <w:rPr>
          <w:rFonts w:asciiTheme="majorBidi" w:hAnsiTheme="majorBidi" w:cstheme="majorBidi"/>
          <w:sz w:val="28"/>
          <w:szCs w:val="28"/>
        </w:rPr>
      </w:pPr>
      <w:r w:rsidRPr="00FC6A9C">
        <w:rPr>
          <w:rFonts w:asciiTheme="majorBidi" w:hAnsiTheme="majorBidi" w:cstheme="majorBidi"/>
          <w:sz w:val="28"/>
          <w:szCs w:val="28"/>
        </w:rPr>
        <w:t xml:space="preserve">Les déjections appelées « moquettes » chez le chevreuil ou fumées chez le Cerf ont une couleur et une odeur caractéristique d’une espèce. </w:t>
      </w:r>
    </w:p>
    <w:p w:rsidR="00FC6A9C" w:rsidRPr="00FC6A9C" w:rsidRDefault="002B2D9D" w:rsidP="002B2D9D">
      <w:pPr>
        <w:pStyle w:val="Paragraphedeliste"/>
        <w:spacing w:line="240" w:lineRule="auto"/>
        <w:ind w:left="1440"/>
        <w:jc w:val="both"/>
        <w:rPr>
          <w:rFonts w:asciiTheme="majorBidi" w:hAnsiTheme="majorBidi" w:cstheme="majorBidi"/>
          <w:b/>
          <w:bCs/>
          <w:sz w:val="28"/>
          <w:szCs w:val="28"/>
        </w:rPr>
      </w:pPr>
      <w:r>
        <w:rPr>
          <w:rFonts w:asciiTheme="majorBidi" w:hAnsiTheme="majorBidi" w:cstheme="majorBidi"/>
          <w:b/>
          <w:bCs/>
          <w:sz w:val="28"/>
          <w:szCs w:val="28"/>
        </w:rPr>
        <w:t xml:space="preserve">II.1.3. </w:t>
      </w:r>
      <w:r w:rsidR="00FC6A9C" w:rsidRPr="00FC6A9C">
        <w:rPr>
          <w:rFonts w:asciiTheme="majorBidi" w:hAnsiTheme="majorBidi" w:cstheme="majorBidi"/>
          <w:b/>
          <w:bCs/>
          <w:sz w:val="28"/>
          <w:szCs w:val="28"/>
        </w:rPr>
        <w:t>Piégeage de mammifères</w:t>
      </w:r>
    </w:p>
    <w:p w:rsidR="001C77A8" w:rsidRDefault="00FC6A9C" w:rsidP="00FC5F5C">
      <w:pPr>
        <w:pStyle w:val="Paragraphedeliste"/>
        <w:numPr>
          <w:ilvl w:val="0"/>
          <w:numId w:val="9"/>
        </w:numPr>
        <w:spacing w:line="240" w:lineRule="auto"/>
        <w:ind w:left="0" w:firstLine="1200"/>
        <w:jc w:val="both"/>
        <w:rPr>
          <w:rFonts w:asciiTheme="majorBidi" w:hAnsiTheme="majorBidi" w:cstheme="majorBidi"/>
          <w:sz w:val="28"/>
          <w:szCs w:val="28"/>
        </w:rPr>
      </w:pPr>
      <w:r>
        <w:rPr>
          <w:rFonts w:asciiTheme="majorBidi" w:hAnsiTheme="majorBidi" w:cstheme="majorBidi"/>
          <w:sz w:val="28"/>
          <w:szCs w:val="28"/>
        </w:rPr>
        <w:lastRenderedPageBreak/>
        <w:t xml:space="preserve">L’inventaire des petits mammifères nécessite l’usage des pièges </w:t>
      </w:r>
      <w:r w:rsidR="00B76354">
        <w:rPr>
          <w:rFonts w:asciiTheme="majorBidi" w:hAnsiTheme="majorBidi" w:cstheme="majorBidi"/>
          <w:sz w:val="28"/>
          <w:szCs w:val="28"/>
        </w:rPr>
        <w:t>courants vendus dans le commerce (piège à fouine à belette à rat</w:t>
      </w:r>
      <w:proofErr w:type="gramStart"/>
      <w:r w:rsidR="00B76354">
        <w:rPr>
          <w:rFonts w:asciiTheme="majorBidi" w:hAnsiTheme="majorBidi" w:cstheme="majorBidi"/>
          <w:sz w:val="28"/>
          <w:szCs w:val="28"/>
        </w:rPr>
        <w:t>… )</w:t>
      </w:r>
      <w:proofErr w:type="gramEnd"/>
      <w:r w:rsidR="00B76354">
        <w:rPr>
          <w:rFonts w:asciiTheme="majorBidi" w:hAnsiTheme="majorBidi" w:cstheme="majorBidi"/>
          <w:sz w:val="28"/>
          <w:szCs w:val="28"/>
        </w:rPr>
        <w:t>. Il est possible d’en confectionner un avec quelques planches, du caoutchouc ou un ressort et un déclencheur comme une tapette à souris.</w:t>
      </w:r>
    </w:p>
    <w:p w:rsidR="00B76354" w:rsidRDefault="00B76354" w:rsidP="00FC5F5C">
      <w:pPr>
        <w:pStyle w:val="Paragraphedeliste"/>
        <w:numPr>
          <w:ilvl w:val="0"/>
          <w:numId w:val="9"/>
        </w:numPr>
        <w:spacing w:line="240" w:lineRule="auto"/>
        <w:ind w:left="0" w:firstLine="1200"/>
        <w:jc w:val="both"/>
        <w:rPr>
          <w:rFonts w:asciiTheme="majorBidi" w:hAnsiTheme="majorBidi" w:cstheme="majorBidi"/>
          <w:sz w:val="28"/>
          <w:szCs w:val="28"/>
        </w:rPr>
      </w:pPr>
      <w:r>
        <w:rPr>
          <w:rFonts w:asciiTheme="majorBidi" w:hAnsiTheme="majorBidi" w:cstheme="majorBidi"/>
          <w:sz w:val="28"/>
          <w:szCs w:val="28"/>
        </w:rPr>
        <w:t xml:space="preserve">Pour les oiseaux, ils sont récupérés délicatement puis pesés et mesurés. </w:t>
      </w:r>
    </w:p>
    <w:p w:rsidR="00B76354" w:rsidRPr="00FC6A9C" w:rsidRDefault="00B76354" w:rsidP="00FC5F5C">
      <w:pPr>
        <w:pStyle w:val="Paragraphedeliste"/>
        <w:numPr>
          <w:ilvl w:val="0"/>
          <w:numId w:val="9"/>
        </w:numPr>
        <w:spacing w:line="240" w:lineRule="auto"/>
        <w:ind w:left="0" w:firstLine="1200"/>
        <w:jc w:val="both"/>
        <w:rPr>
          <w:rFonts w:asciiTheme="majorBidi" w:hAnsiTheme="majorBidi" w:cstheme="majorBidi"/>
          <w:sz w:val="28"/>
          <w:szCs w:val="28"/>
        </w:rPr>
      </w:pPr>
      <w:r>
        <w:rPr>
          <w:rFonts w:asciiTheme="majorBidi" w:hAnsiTheme="majorBidi" w:cstheme="majorBidi"/>
          <w:sz w:val="28"/>
          <w:szCs w:val="28"/>
        </w:rPr>
        <w:t>Concernant le piégeage des insectes des reptiles des amphibiens des micromammifères, les magasins spécialisés dans l’équipement des laboratoires biologiques proposent de multiples instruments de captures</w:t>
      </w:r>
      <w:r w:rsidR="006F1106">
        <w:rPr>
          <w:rFonts w:asciiTheme="majorBidi" w:hAnsiTheme="majorBidi" w:cstheme="majorBidi"/>
          <w:sz w:val="28"/>
          <w:szCs w:val="28"/>
        </w:rPr>
        <w:t>.</w:t>
      </w:r>
    </w:p>
    <w:p w:rsidR="001C77A8" w:rsidRDefault="002B2D9D" w:rsidP="002B2D9D">
      <w:pPr>
        <w:pStyle w:val="Paragraphedeliste"/>
        <w:spacing w:line="240" w:lineRule="auto"/>
        <w:ind w:left="1440"/>
        <w:jc w:val="both"/>
        <w:rPr>
          <w:rFonts w:asciiTheme="majorBidi" w:hAnsiTheme="majorBidi" w:cstheme="majorBidi"/>
          <w:b/>
          <w:bCs/>
          <w:sz w:val="28"/>
          <w:szCs w:val="28"/>
        </w:rPr>
      </w:pPr>
      <w:r>
        <w:rPr>
          <w:rFonts w:asciiTheme="majorBidi" w:hAnsiTheme="majorBidi" w:cstheme="majorBidi"/>
          <w:b/>
          <w:bCs/>
          <w:sz w:val="28"/>
          <w:szCs w:val="28"/>
        </w:rPr>
        <w:t xml:space="preserve">II.1.4. </w:t>
      </w:r>
      <w:r w:rsidR="006F1106" w:rsidRPr="006F1106">
        <w:rPr>
          <w:rFonts w:asciiTheme="majorBidi" w:hAnsiTheme="majorBidi" w:cstheme="majorBidi"/>
          <w:b/>
          <w:bCs/>
          <w:sz w:val="28"/>
          <w:szCs w:val="28"/>
        </w:rPr>
        <w:t>Pièges d’Amphibiens et de micromammifères</w:t>
      </w:r>
    </w:p>
    <w:p w:rsidR="006500A8" w:rsidRDefault="006F1106" w:rsidP="00FC5F5C">
      <w:pPr>
        <w:pStyle w:val="Paragraphedeliste"/>
        <w:numPr>
          <w:ilvl w:val="0"/>
          <w:numId w:val="11"/>
        </w:numPr>
        <w:autoSpaceDE w:val="0"/>
        <w:autoSpaceDN w:val="0"/>
        <w:adjustRightInd w:val="0"/>
        <w:spacing w:after="0" w:line="240" w:lineRule="auto"/>
        <w:ind w:left="-142" w:firstLine="1912"/>
        <w:jc w:val="both"/>
        <w:rPr>
          <w:rFonts w:ascii="TimesNewRoman,Bold" w:hAnsi="TimesNewRoman,Bold" w:cs="TimesNewRoman,Bold"/>
          <w:sz w:val="28"/>
          <w:szCs w:val="28"/>
        </w:rPr>
      </w:pPr>
      <w:r w:rsidRPr="006500A8">
        <w:rPr>
          <w:rFonts w:ascii="TimesNewRoman,Bold" w:hAnsi="TimesNewRoman,Bold" w:cs="TimesNewRoman,Bold"/>
          <w:sz w:val="28"/>
          <w:szCs w:val="28"/>
        </w:rPr>
        <w:t xml:space="preserve">Certains boîtes de cuisines des cantines et restaurants </w:t>
      </w:r>
      <w:r w:rsidR="00FC5F5C">
        <w:rPr>
          <w:rFonts w:ascii="TimesNewRoman,Bold" w:hAnsi="TimesNewRoman,Bold" w:cs="TimesNewRoman,Bold"/>
          <w:sz w:val="28"/>
          <w:szCs w:val="28"/>
        </w:rPr>
        <w:tab/>
      </w:r>
      <w:r w:rsidRPr="006500A8">
        <w:rPr>
          <w:rFonts w:ascii="TimesNewRoman,Bold" w:hAnsi="TimesNewRoman,Bold" w:cs="TimesNewRoman,Bold"/>
          <w:sz w:val="28"/>
          <w:szCs w:val="28"/>
        </w:rPr>
        <w:t>scolaires ou des autres collectivités sont utilisées (boîtes de 5 kg</w:t>
      </w:r>
      <w:r w:rsidR="00AA0302" w:rsidRPr="006500A8">
        <w:rPr>
          <w:rFonts w:ascii="TimesNewRoman,Bold" w:hAnsi="TimesNewRoman,Bold" w:cs="TimesNewRoman,Bold"/>
          <w:sz w:val="28"/>
          <w:szCs w:val="28"/>
        </w:rPr>
        <w:t xml:space="preserve"> en conserve</w:t>
      </w:r>
      <w:r w:rsidRPr="006500A8">
        <w:rPr>
          <w:rFonts w:ascii="TimesNewRoman,Bold" w:hAnsi="TimesNewRoman,Bold" w:cs="TimesNewRoman,Bold"/>
          <w:sz w:val="28"/>
          <w:szCs w:val="28"/>
        </w:rPr>
        <w:t>)</w:t>
      </w:r>
      <w:r w:rsidR="00AA0302" w:rsidRPr="006500A8">
        <w:rPr>
          <w:rFonts w:ascii="TimesNewRoman,Bold" w:hAnsi="TimesNewRoman,Bold" w:cs="TimesNewRoman,Bold"/>
          <w:sz w:val="28"/>
          <w:szCs w:val="28"/>
        </w:rPr>
        <w:t xml:space="preserve">. </w:t>
      </w:r>
    </w:p>
    <w:p w:rsidR="006F1106" w:rsidRPr="006500A8" w:rsidRDefault="00AA0302" w:rsidP="00FC5F5C">
      <w:pPr>
        <w:pStyle w:val="Paragraphedeliste"/>
        <w:numPr>
          <w:ilvl w:val="0"/>
          <w:numId w:val="11"/>
        </w:numPr>
        <w:autoSpaceDE w:val="0"/>
        <w:autoSpaceDN w:val="0"/>
        <w:adjustRightInd w:val="0"/>
        <w:spacing w:after="0" w:line="240" w:lineRule="auto"/>
        <w:ind w:left="0" w:firstLine="1770"/>
        <w:jc w:val="both"/>
        <w:rPr>
          <w:rFonts w:ascii="TimesNewRoman,Bold" w:hAnsi="TimesNewRoman,Bold" w:cs="TimesNewRoman,Bold"/>
          <w:sz w:val="28"/>
          <w:szCs w:val="28"/>
        </w:rPr>
      </w:pPr>
      <w:r w:rsidRPr="006500A8">
        <w:rPr>
          <w:rFonts w:ascii="TimesNewRoman,Bold" w:hAnsi="TimesNewRoman,Bold" w:cs="TimesNewRoman,Bold"/>
          <w:sz w:val="28"/>
          <w:szCs w:val="28"/>
        </w:rPr>
        <w:t>Ces deniers se</w:t>
      </w:r>
      <w:r w:rsidR="00046B89" w:rsidRPr="006500A8">
        <w:rPr>
          <w:rFonts w:ascii="TimesNewRoman,Bold" w:hAnsi="TimesNewRoman,Bold" w:cs="TimesNewRoman,Bold"/>
          <w:sz w:val="28"/>
          <w:szCs w:val="28"/>
        </w:rPr>
        <w:t>r</w:t>
      </w:r>
      <w:r w:rsidRPr="006500A8">
        <w:rPr>
          <w:rFonts w:ascii="TimesNewRoman,Bold" w:hAnsi="TimesNewRoman,Bold" w:cs="TimesNewRoman,Bold"/>
          <w:sz w:val="28"/>
          <w:szCs w:val="28"/>
        </w:rPr>
        <w:t>vent de pièges simples mais très performant, on les perce au avec une pointe avant d’enfuir le récipient dans le sol. On prendra soin à ce que la boîte ne se remplisse d’eau sinon les animaux risquent la noyade et la putréfaction.</w:t>
      </w:r>
    </w:p>
    <w:p w:rsidR="002B2D9D" w:rsidRDefault="002B2D9D" w:rsidP="006F1106">
      <w:pPr>
        <w:autoSpaceDE w:val="0"/>
        <w:autoSpaceDN w:val="0"/>
        <w:adjustRightInd w:val="0"/>
        <w:spacing w:after="0" w:line="240" w:lineRule="auto"/>
        <w:jc w:val="both"/>
        <w:rPr>
          <w:rFonts w:asciiTheme="majorBidi" w:hAnsiTheme="majorBidi" w:cstheme="majorBidi"/>
          <w:b/>
          <w:bCs/>
          <w:sz w:val="36"/>
          <w:szCs w:val="36"/>
        </w:rPr>
      </w:pPr>
      <w:r w:rsidRPr="00BE1F63">
        <w:rPr>
          <w:rFonts w:ascii="TimesNewRoman,Bold" w:hAnsi="TimesNewRoman,Bold" w:cs="TimesNewRoman,Bold"/>
          <w:sz w:val="36"/>
          <w:szCs w:val="36"/>
        </w:rPr>
        <w:tab/>
      </w:r>
      <w:r w:rsidRPr="00BE1F63">
        <w:rPr>
          <w:rFonts w:asciiTheme="majorBidi" w:hAnsiTheme="majorBidi" w:cstheme="majorBidi"/>
          <w:b/>
          <w:bCs/>
          <w:sz w:val="36"/>
          <w:szCs w:val="36"/>
        </w:rPr>
        <w:t>II.2. Relevés faunistiques</w:t>
      </w:r>
    </w:p>
    <w:p w:rsidR="00BE1F63" w:rsidRPr="00BE1F63" w:rsidRDefault="00BE1F63" w:rsidP="006F1106">
      <w:pPr>
        <w:autoSpaceDE w:val="0"/>
        <w:autoSpaceDN w:val="0"/>
        <w:adjustRightInd w:val="0"/>
        <w:spacing w:after="0" w:line="240" w:lineRule="auto"/>
        <w:jc w:val="both"/>
        <w:rPr>
          <w:rFonts w:asciiTheme="majorBidi" w:hAnsiTheme="majorBidi" w:cstheme="majorBidi"/>
          <w:b/>
          <w:bCs/>
          <w:sz w:val="28"/>
          <w:szCs w:val="28"/>
        </w:rPr>
      </w:pPr>
      <w:r>
        <w:rPr>
          <w:rFonts w:asciiTheme="majorBidi" w:hAnsiTheme="majorBidi" w:cstheme="majorBidi"/>
          <w:b/>
          <w:bCs/>
          <w:sz w:val="36"/>
          <w:szCs w:val="36"/>
        </w:rPr>
        <w:tab/>
      </w:r>
      <w:r w:rsidRPr="00BE1F63">
        <w:rPr>
          <w:rFonts w:asciiTheme="majorBidi" w:hAnsiTheme="majorBidi" w:cstheme="majorBidi"/>
          <w:b/>
          <w:bCs/>
          <w:sz w:val="28"/>
          <w:szCs w:val="28"/>
        </w:rPr>
        <w:t>II.2.1. Quelques oiseaux</w:t>
      </w:r>
    </w:p>
    <w:p w:rsidR="002B2D9D" w:rsidRPr="006500A8" w:rsidRDefault="006133B6" w:rsidP="00FC5F5C">
      <w:pPr>
        <w:pStyle w:val="Paragraphedeliste"/>
        <w:numPr>
          <w:ilvl w:val="0"/>
          <w:numId w:val="10"/>
        </w:numPr>
        <w:autoSpaceDE w:val="0"/>
        <w:autoSpaceDN w:val="0"/>
        <w:adjustRightInd w:val="0"/>
        <w:spacing w:after="0" w:line="240" w:lineRule="auto"/>
        <w:ind w:left="0" w:firstLine="1770"/>
        <w:jc w:val="both"/>
        <w:rPr>
          <w:rFonts w:asciiTheme="majorBidi" w:hAnsiTheme="majorBidi" w:cstheme="majorBidi"/>
          <w:sz w:val="28"/>
          <w:szCs w:val="28"/>
        </w:rPr>
      </w:pPr>
      <w:r w:rsidRPr="006500A8">
        <w:rPr>
          <w:rFonts w:asciiTheme="majorBidi" w:hAnsiTheme="majorBidi" w:cstheme="majorBidi"/>
          <w:sz w:val="28"/>
          <w:szCs w:val="28"/>
        </w:rPr>
        <w:t>Certaines espèces animales occupent de vastes territoires qui peuvent déborder les limites des placettes d’observation (cas des aigles).</w:t>
      </w:r>
    </w:p>
    <w:p w:rsidR="006133B6" w:rsidRPr="006500A8" w:rsidRDefault="006133B6" w:rsidP="00FC5F5C">
      <w:pPr>
        <w:pStyle w:val="Paragraphedeliste"/>
        <w:numPr>
          <w:ilvl w:val="0"/>
          <w:numId w:val="10"/>
        </w:numPr>
        <w:autoSpaceDE w:val="0"/>
        <w:autoSpaceDN w:val="0"/>
        <w:adjustRightInd w:val="0"/>
        <w:spacing w:after="0" w:line="240" w:lineRule="auto"/>
        <w:ind w:left="0" w:firstLine="1770"/>
        <w:jc w:val="both"/>
        <w:rPr>
          <w:rFonts w:asciiTheme="majorBidi" w:hAnsiTheme="majorBidi" w:cstheme="majorBidi"/>
          <w:sz w:val="28"/>
          <w:szCs w:val="28"/>
        </w:rPr>
      </w:pPr>
      <w:r w:rsidRPr="006500A8">
        <w:rPr>
          <w:rFonts w:asciiTheme="majorBidi" w:hAnsiTheme="majorBidi" w:cstheme="majorBidi"/>
          <w:sz w:val="28"/>
          <w:szCs w:val="28"/>
        </w:rPr>
        <w:t xml:space="preserve">D’autres espèces se déplacent énormément et se </w:t>
      </w:r>
      <w:r w:rsidR="00265494" w:rsidRPr="006500A8">
        <w:rPr>
          <w:rFonts w:asciiTheme="majorBidi" w:hAnsiTheme="majorBidi" w:cstheme="majorBidi"/>
          <w:sz w:val="28"/>
          <w:szCs w:val="28"/>
        </w:rPr>
        <w:t>regroupent,</w:t>
      </w:r>
      <w:r w:rsidRPr="006500A8">
        <w:rPr>
          <w:rFonts w:asciiTheme="majorBidi" w:hAnsiTheme="majorBidi" w:cstheme="majorBidi"/>
          <w:sz w:val="28"/>
          <w:szCs w:val="28"/>
        </w:rPr>
        <w:t xml:space="preserve"> </w:t>
      </w:r>
      <w:r w:rsidR="00265494" w:rsidRPr="006500A8">
        <w:rPr>
          <w:rFonts w:asciiTheme="majorBidi" w:hAnsiTheme="majorBidi" w:cstheme="majorBidi"/>
          <w:sz w:val="28"/>
          <w:szCs w:val="28"/>
        </w:rPr>
        <w:t>elles</w:t>
      </w:r>
      <w:r w:rsidRPr="006500A8">
        <w:rPr>
          <w:rFonts w:asciiTheme="majorBidi" w:hAnsiTheme="majorBidi" w:cstheme="majorBidi"/>
          <w:sz w:val="28"/>
          <w:szCs w:val="28"/>
        </w:rPr>
        <w:t xml:space="preserve"> sont dites grégaires (orthoptères</w:t>
      </w:r>
      <w:r w:rsidR="00265494" w:rsidRPr="006500A8">
        <w:rPr>
          <w:rFonts w:asciiTheme="majorBidi" w:hAnsiTheme="majorBidi" w:cstheme="majorBidi"/>
          <w:sz w:val="28"/>
          <w:szCs w:val="28"/>
        </w:rPr>
        <w:t>/ sauterelles</w:t>
      </w:r>
      <w:r w:rsidRPr="006500A8">
        <w:rPr>
          <w:rFonts w:asciiTheme="majorBidi" w:hAnsiTheme="majorBidi" w:cstheme="majorBidi"/>
          <w:sz w:val="28"/>
          <w:szCs w:val="28"/>
        </w:rPr>
        <w:t>).</w:t>
      </w:r>
    </w:p>
    <w:p w:rsidR="006133B6" w:rsidRPr="006500A8" w:rsidRDefault="006133B6" w:rsidP="006500A8">
      <w:pPr>
        <w:pStyle w:val="Paragraphedeliste"/>
        <w:numPr>
          <w:ilvl w:val="0"/>
          <w:numId w:val="10"/>
        </w:numPr>
        <w:autoSpaceDE w:val="0"/>
        <w:autoSpaceDN w:val="0"/>
        <w:adjustRightInd w:val="0"/>
        <w:spacing w:after="0" w:line="240" w:lineRule="auto"/>
        <w:jc w:val="both"/>
        <w:rPr>
          <w:rFonts w:asciiTheme="majorBidi" w:hAnsiTheme="majorBidi" w:cstheme="majorBidi"/>
          <w:sz w:val="28"/>
          <w:szCs w:val="28"/>
        </w:rPr>
      </w:pPr>
      <w:r w:rsidRPr="006500A8">
        <w:rPr>
          <w:rFonts w:asciiTheme="majorBidi" w:hAnsiTheme="majorBidi" w:cstheme="majorBidi"/>
          <w:sz w:val="28"/>
          <w:szCs w:val="28"/>
        </w:rPr>
        <w:t>Les cigognes vivant au dessus des toits peuvent être chassées.</w:t>
      </w:r>
    </w:p>
    <w:p w:rsidR="006133B6" w:rsidRPr="006500A8" w:rsidRDefault="006133B6" w:rsidP="00FC5F5C">
      <w:pPr>
        <w:pStyle w:val="Paragraphedeliste"/>
        <w:numPr>
          <w:ilvl w:val="0"/>
          <w:numId w:val="10"/>
        </w:numPr>
        <w:autoSpaceDE w:val="0"/>
        <w:autoSpaceDN w:val="0"/>
        <w:adjustRightInd w:val="0"/>
        <w:spacing w:after="0" w:line="240" w:lineRule="auto"/>
        <w:ind w:left="0" w:firstLine="1770"/>
        <w:jc w:val="both"/>
        <w:rPr>
          <w:rFonts w:asciiTheme="majorBidi" w:hAnsiTheme="majorBidi" w:cstheme="majorBidi"/>
          <w:sz w:val="28"/>
          <w:szCs w:val="28"/>
        </w:rPr>
      </w:pPr>
      <w:r w:rsidRPr="006500A8">
        <w:rPr>
          <w:rFonts w:asciiTheme="majorBidi" w:hAnsiTheme="majorBidi" w:cstheme="majorBidi"/>
          <w:sz w:val="28"/>
          <w:szCs w:val="28"/>
        </w:rPr>
        <w:t>Les espèces rares posent des problèmes quand à leur recensement (chouettes, hiboux). L’espèce peut passer inaperçu (discrète, peu fréquente).</w:t>
      </w:r>
    </w:p>
    <w:p w:rsidR="006133B6" w:rsidRPr="006500A8" w:rsidRDefault="006133B6" w:rsidP="00FC5F5C">
      <w:pPr>
        <w:pStyle w:val="Paragraphedeliste"/>
        <w:numPr>
          <w:ilvl w:val="0"/>
          <w:numId w:val="10"/>
        </w:numPr>
        <w:autoSpaceDE w:val="0"/>
        <w:autoSpaceDN w:val="0"/>
        <w:adjustRightInd w:val="0"/>
        <w:spacing w:after="0" w:line="240" w:lineRule="auto"/>
        <w:ind w:left="0" w:firstLine="1770"/>
        <w:jc w:val="both"/>
        <w:rPr>
          <w:rFonts w:asciiTheme="majorBidi" w:hAnsiTheme="majorBidi" w:cstheme="majorBidi"/>
          <w:sz w:val="28"/>
          <w:szCs w:val="28"/>
        </w:rPr>
      </w:pPr>
      <w:r w:rsidRPr="006500A8">
        <w:rPr>
          <w:rFonts w:asciiTheme="majorBidi" w:hAnsiTheme="majorBidi" w:cstheme="majorBidi"/>
          <w:sz w:val="28"/>
          <w:szCs w:val="28"/>
        </w:rPr>
        <w:t xml:space="preserve">Les reptiles et les mammifères sont </w:t>
      </w:r>
      <w:r w:rsidR="00546D0B" w:rsidRPr="006500A8">
        <w:rPr>
          <w:rFonts w:asciiTheme="majorBidi" w:hAnsiTheme="majorBidi" w:cstheme="majorBidi"/>
          <w:sz w:val="28"/>
          <w:szCs w:val="28"/>
        </w:rPr>
        <w:t>repérés</w:t>
      </w:r>
      <w:r w:rsidRPr="006500A8">
        <w:rPr>
          <w:rFonts w:asciiTheme="majorBidi" w:hAnsiTheme="majorBidi" w:cstheme="majorBidi"/>
          <w:sz w:val="28"/>
          <w:szCs w:val="28"/>
        </w:rPr>
        <w:t xml:space="preserve"> </w:t>
      </w:r>
      <w:r w:rsidR="00265494" w:rsidRPr="006500A8">
        <w:rPr>
          <w:rFonts w:asciiTheme="majorBidi" w:hAnsiTheme="majorBidi" w:cstheme="majorBidi"/>
          <w:sz w:val="28"/>
          <w:szCs w:val="28"/>
        </w:rPr>
        <w:t>à partir de</w:t>
      </w:r>
      <w:r w:rsidRPr="006500A8">
        <w:rPr>
          <w:rFonts w:asciiTheme="majorBidi" w:hAnsiTheme="majorBidi" w:cstheme="majorBidi"/>
          <w:sz w:val="28"/>
          <w:szCs w:val="28"/>
        </w:rPr>
        <w:t xml:space="preserve"> leurs déjections et les </w:t>
      </w:r>
      <w:r w:rsidR="00265494" w:rsidRPr="006500A8">
        <w:rPr>
          <w:rFonts w:asciiTheme="majorBidi" w:hAnsiTheme="majorBidi" w:cstheme="majorBidi"/>
          <w:sz w:val="28"/>
          <w:szCs w:val="28"/>
        </w:rPr>
        <w:t>observations</w:t>
      </w:r>
      <w:r w:rsidRPr="006500A8">
        <w:rPr>
          <w:rFonts w:asciiTheme="majorBidi" w:hAnsiTheme="majorBidi" w:cstheme="majorBidi"/>
          <w:sz w:val="28"/>
          <w:szCs w:val="28"/>
        </w:rPr>
        <w:t xml:space="preserve"> à l’</w:t>
      </w:r>
      <w:r w:rsidR="00265494" w:rsidRPr="006500A8">
        <w:rPr>
          <w:rFonts w:asciiTheme="majorBidi" w:hAnsiTheme="majorBidi" w:cstheme="majorBidi"/>
          <w:sz w:val="28"/>
          <w:szCs w:val="28"/>
        </w:rPr>
        <w:t>œil nu, on peut noter la présence ou leur absence.</w:t>
      </w: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FC5F5C" w:rsidRDefault="00FC5F5C" w:rsidP="00BC3087">
      <w:pPr>
        <w:autoSpaceDE w:val="0"/>
        <w:autoSpaceDN w:val="0"/>
        <w:adjustRightInd w:val="0"/>
        <w:spacing w:after="0" w:line="240" w:lineRule="auto"/>
        <w:jc w:val="center"/>
        <w:rPr>
          <w:rFonts w:asciiTheme="majorBidi" w:hAnsiTheme="majorBidi" w:cstheme="majorBidi"/>
          <w:b/>
          <w:bCs/>
          <w:sz w:val="28"/>
          <w:szCs w:val="28"/>
        </w:rPr>
      </w:pPr>
    </w:p>
    <w:p w:rsidR="00BC3087" w:rsidRPr="006500A8" w:rsidRDefault="006500A8" w:rsidP="00BC3087">
      <w:pPr>
        <w:autoSpaceDE w:val="0"/>
        <w:autoSpaceDN w:val="0"/>
        <w:adjustRightInd w:val="0"/>
        <w:spacing w:after="0" w:line="240" w:lineRule="auto"/>
        <w:jc w:val="center"/>
        <w:rPr>
          <w:rFonts w:asciiTheme="majorBidi" w:hAnsiTheme="majorBidi" w:cstheme="majorBidi"/>
          <w:sz w:val="28"/>
          <w:szCs w:val="28"/>
          <w:u w:val="single"/>
        </w:rPr>
      </w:pPr>
      <w:r w:rsidRPr="006500A8">
        <w:rPr>
          <w:rFonts w:asciiTheme="majorBidi" w:hAnsiTheme="majorBidi" w:cstheme="majorBidi"/>
          <w:b/>
          <w:bCs/>
          <w:sz w:val="28"/>
          <w:szCs w:val="28"/>
        </w:rPr>
        <w:t>Tableau 1</w:t>
      </w:r>
      <w:r>
        <w:rPr>
          <w:rFonts w:asciiTheme="majorBidi" w:hAnsiTheme="majorBidi" w:cstheme="majorBidi"/>
          <w:sz w:val="28"/>
          <w:szCs w:val="28"/>
        </w:rPr>
        <w:t xml:space="preserve"> : </w:t>
      </w:r>
      <w:r w:rsidR="00BC3087" w:rsidRPr="006500A8">
        <w:rPr>
          <w:rFonts w:asciiTheme="majorBidi" w:hAnsiTheme="majorBidi" w:cstheme="majorBidi"/>
          <w:sz w:val="28"/>
          <w:szCs w:val="28"/>
          <w:u w:val="single"/>
        </w:rPr>
        <w:t>Oiseaux récences dans une forêt en Algérie</w:t>
      </w:r>
    </w:p>
    <w:p w:rsidR="006500A8" w:rsidRPr="006500A8" w:rsidRDefault="006500A8" w:rsidP="00BC3087">
      <w:pPr>
        <w:autoSpaceDE w:val="0"/>
        <w:autoSpaceDN w:val="0"/>
        <w:adjustRightInd w:val="0"/>
        <w:spacing w:after="0" w:line="240" w:lineRule="auto"/>
        <w:jc w:val="center"/>
        <w:rPr>
          <w:rFonts w:asciiTheme="majorBidi" w:hAnsiTheme="majorBidi" w:cstheme="majorBidi"/>
          <w:sz w:val="28"/>
          <w:szCs w:val="28"/>
        </w:rPr>
      </w:pPr>
    </w:p>
    <w:tbl>
      <w:tblPr>
        <w:tblStyle w:val="Grilledutableau"/>
        <w:tblW w:w="0" w:type="auto"/>
        <w:tblLook w:val="0420"/>
      </w:tblPr>
      <w:tblGrid>
        <w:gridCol w:w="4606"/>
        <w:gridCol w:w="4606"/>
      </w:tblGrid>
      <w:tr w:rsidR="00BC3087" w:rsidTr="00DE1767">
        <w:tc>
          <w:tcPr>
            <w:tcW w:w="4606" w:type="dxa"/>
            <w:tcBorders>
              <w:bottom w:val="single" w:sz="4" w:space="0" w:color="000000" w:themeColor="text1"/>
            </w:tcBorders>
          </w:tcPr>
          <w:p w:rsidR="00BC3087" w:rsidRDefault="00C174E6" w:rsidP="00BC3087">
            <w:pPr>
              <w:autoSpaceDE w:val="0"/>
              <w:autoSpaceDN w:val="0"/>
              <w:adjustRightInd w:val="0"/>
              <w:jc w:val="center"/>
              <w:rPr>
                <w:rFonts w:ascii="TimesNewRoman,Bold" w:hAnsi="TimesNewRoman,Bold" w:cs="TimesNewRoman,Bold"/>
                <w:b/>
                <w:bCs/>
                <w:sz w:val="28"/>
                <w:szCs w:val="28"/>
              </w:rPr>
            </w:pPr>
            <w:r>
              <w:rPr>
                <w:rFonts w:ascii="TimesNewRoman,Bold" w:hAnsi="TimesNewRoman,Bold" w:cs="TimesNewRoman,Bold"/>
                <w:b/>
                <w:bCs/>
                <w:sz w:val="28"/>
                <w:szCs w:val="28"/>
              </w:rPr>
              <w:t>Noms communs</w:t>
            </w:r>
          </w:p>
        </w:tc>
        <w:tc>
          <w:tcPr>
            <w:tcW w:w="4606" w:type="dxa"/>
            <w:tcBorders>
              <w:bottom w:val="single" w:sz="4" w:space="0" w:color="000000" w:themeColor="text1"/>
            </w:tcBorders>
          </w:tcPr>
          <w:p w:rsidR="00BC3087" w:rsidRDefault="00C174E6" w:rsidP="00BC3087">
            <w:pPr>
              <w:autoSpaceDE w:val="0"/>
              <w:autoSpaceDN w:val="0"/>
              <w:adjustRightInd w:val="0"/>
              <w:jc w:val="center"/>
              <w:rPr>
                <w:rFonts w:ascii="TimesNewRoman,Bold" w:hAnsi="TimesNewRoman,Bold" w:cs="TimesNewRoman,Bold"/>
                <w:b/>
                <w:bCs/>
                <w:sz w:val="28"/>
                <w:szCs w:val="28"/>
              </w:rPr>
            </w:pPr>
            <w:r>
              <w:rPr>
                <w:rFonts w:ascii="TimesNewRoman,Bold" w:hAnsi="TimesNewRoman,Bold" w:cs="TimesNewRoman,Bold"/>
                <w:b/>
                <w:bCs/>
                <w:sz w:val="28"/>
                <w:szCs w:val="28"/>
              </w:rPr>
              <w:t>Noms scientifiques</w:t>
            </w:r>
          </w:p>
        </w:tc>
      </w:tr>
      <w:tr w:rsidR="00BC3087" w:rsidTr="00DE1767">
        <w:tc>
          <w:tcPr>
            <w:tcW w:w="4606" w:type="dxa"/>
            <w:tcBorders>
              <w:right w:val="nil"/>
            </w:tcBorders>
          </w:tcPr>
          <w:p w:rsidR="00BC3087"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 xml:space="preserve">Perdrix </w:t>
            </w:r>
            <w:proofErr w:type="spellStart"/>
            <w:r w:rsidRPr="009A1B25">
              <w:rPr>
                <w:rFonts w:ascii="TimesNewRoman,Bold" w:hAnsi="TimesNewRoman,Bold" w:cs="TimesNewRoman,Bold"/>
                <w:b/>
                <w:bCs/>
                <w:sz w:val="24"/>
                <w:szCs w:val="24"/>
              </w:rPr>
              <w:t>gambra</w:t>
            </w:r>
            <w:proofErr w:type="spellEnd"/>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Tourterelle des bois</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Coucou gris</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Pic vert</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Alouette lulu</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Alouette des champs</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Merle noire</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Chardonneret élégant</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Verdier</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Linotte mélodieuse</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 xml:space="preserve">Serin </w:t>
            </w:r>
            <w:proofErr w:type="spellStart"/>
            <w:r w:rsidRPr="009A1B25">
              <w:rPr>
                <w:rFonts w:ascii="TimesNewRoman,Bold" w:hAnsi="TimesNewRoman,Bold" w:cs="TimesNewRoman,Bold"/>
                <w:b/>
                <w:bCs/>
                <w:sz w:val="24"/>
                <w:szCs w:val="24"/>
              </w:rPr>
              <w:t>cini</w:t>
            </w:r>
            <w:proofErr w:type="spellEnd"/>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Geai des chênes</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 xml:space="preserve">Aigle de </w:t>
            </w:r>
            <w:proofErr w:type="spellStart"/>
            <w:r w:rsidRPr="009A1B25">
              <w:rPr>
                <w:rFonts w:ascii="TimesNewRoman,Bold" w:hAnsi="TimesNewRoman,Bold" w:cs="TimesNewRoman,Bold"/>
                <w:b/>
                <w:bCs/>
                <w:sz w:val="24"/>
                <w:szCs w:val="24"/>
              </w:rPr>
              <w:t>bonneli</w:t>
            </w:r>
            <w:proofErr w:type="spellEnd"/>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Pigeon ramier</w:t>
            </w:r>
          </w:p>
          <w:p w:rsidR="00C174E6" w:rsidRPr="009A1B25" w:rsidRDefault="00C174E6"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Huppe fasciée</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Buse féroce</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Pigeon biset</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Rollier d’Europe</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Chouette chevêche</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Choucas</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Gros bec</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 xml:space="preserve">Faucon </w:t>
            </w:r>
            <w:proofErr w:type="spellStart"/>
            <w:r w:rsidRPr="009A1B25">
              <w:rPr>
                <w:rFonts w:ascii="TimesNewRoman,Bold" w:hAnsi="TimesNewRoman,Bold" w:cs="TimesNewRoman,Bold"/>
                <w:b/>
                <w:bCs/>
                <w:sz w:val="24"/>
                <w:szCs w:val="24"/>
              </w:rPr>
              <w:t>crecerelle</w:t>
            </w:r>
            <w:proofErr w:type="spellEnd"/>
          </w:p>
          <w:p w:rsidR="009A1B25" w:rsidRPr="009A1B25" w:rsidRDefault="009A1B25" w:rsidP="009A1B25">
            <w:pPr>
              <w:autoSpaceDE w:val="0"/>
              <w:autoSpaceDN w:val="0"/>
              <w:adjustRightInd w:val="0"/>
              <w:rPr>
                <w:rFonts w:ascii="TimesNewRoman,Bold" w:hAnsi="TimesNewRoman,Bold" w:cs="TimesNewRoman,Bold"/>
                <w:b/>
                <w:bCs/>
                <w:sz w:val="24"/>
                <w:szCs w:val="24"/>
              </w:rPr>
            </w:pPr>
            <w:proofErr w:type="spellStart"/>
            <w:r w:rsidRPr="009A1B25">
              <w:rPr>
                <w:rFonts w:ascii="TimesNewRoman,Bold" w:hAnsi="TimesNewRoman,Bold" w:cs="TimesNewRoman,Bold"/>
                <w:b/>
                <w:bCs/>
                <w:sz w:val="24"/>
                <w:szCs w:val="24"/>
              </w:rPr>
              <w:t>Guepier</w:t>
            </w:r>
            <w:proofErr w:type="spellEnd"/>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Merle bleu</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Grand corbeau</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 xml:space="preserve">Etourneau </w:t>
            </w:r>
            <w:proofErr w:type="spellStart"/>
            <w:r w:rsidRPr="009A1B25">
              <w:rPr>
                <w:rFonts w:ascii="TimesNewRoman,Bold" w:hAnsi="TimesNewRoman,Bold" w:cs="TimesNewRoman,Bold"/>
                <w:b/>
                <w:bCs/>
                <w:sz w:val="24"/>
                <w:szCs w:val="24"/>
              </w:rPr>
              <w:t>sainsonnet</w:t>
            </w:r>
            <w:proofErr w:type="spellEnd"/>
            <w:r w:rsidRPr="009A1B25">
              <w:rPr>
                <w:rFonts w:ascii="TimesNewRoman,Bold" w:hAnsi="TimesNewRoman,Bold" w:cs="TimesNewRoman,Bold"/>
                <w:b/>
                <w:bCs/>
                <w:sz w:val="24"/>
                <w:szCs w:val="24"/>
              </w:rPr>
              <w:t xml:space="preserve"> </w:t>
            </w:r>
            <w:proofErr w:type="spellStart"/>
            <w:r w:rsidRPr="009A1B25">
              <w:rPr>
                <w:rFonts w:ascii="TimesNewRoman,Bold" w:hAnsi="TimesNewRoman,Bold" w:cs="TimesNewRoman,Bold"/>
                <w:b/>
                <w:bCs/>
                <w:sz w:val="24"/>
                <w:szCs w:val="24"/>
              </w:rPr>
              <w:t>unicolor</w:t>
            </w:r>
            <w:proofErr w:type="spellEnd"/>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Moineau espagnol</w:t>
            </w:r>
          </w:p>
          <w:p w:rsidR="009A1B25" w:rsidRP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Moineau domestique</w:t>
            </w:r>
          </w:p>
          <w:p w:rsidR="009A1B25" w:rsidRDefault="009A1B25" w:rsidP="009A1B25">
            <w:pPr>
              <w:autoSpaceDE w:val="0"/>
              <w:autoSpaceDN w:val="0"/>
              <w:adjustRightInd w:val="0"/>
              <w:rPr>
                <w:rFonts w:ascii="TimesNewRoman,Bold" w:hAnsi="TimesNewRoman,Bold" w:cs="TimesNewRoman,Bold"/>
                <w:b/>
                <w:bCs/>
                <w:sz w:val="24"/>
                <w:szCs w:val="24"/>
              </w:rPr>
            </w:pPr>
            <w:r w:rsidRPr="009A1B25">
              <w:rPr>
                <w:rFonts w:ascii="TimesNewRoman,Bold" w:hAnsi="TimesNewRoman,Bold" w:cs="TimesNewRoman,Bold"/>
                <w:b/>
                <w:bCs/>
                <w:sz w:val="24"/>
                <w:szCs w:val="24"/>
              </w:rPr>
              <w:t>Rouge gorge</w:t>
            </w:r>
          </w:p>
          <w:p w:rsidR="009A1B25" w:rsidRDefault="009A1B25"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Pinson des arbres</w:t>
            </w:r>
          </w:p>
          <w:p w:rsidR="001C3B6A" w:rsidRDefault="001C3B6A" w:rsidP="009A1B25">
            <w:pPr>
              <w:autoSpaceDE w:val="0"/>
              <w:autoSpaceDN w:val="0"/>
              <w:adjustRightInd w:val="0"/>
              <w:rPr>
                <w:rFonts w:ascii="TimesNewRoman,Bold" w:hAnsi="TimesNewRoman,Bold" w:cs="TimesNewRoman,Bold"/>
                <w:b/>
                <w:bCs/>
                <w:sz w:val="24"/>
                <w:szCs w:val="24"/>
              </w:rPr>
            </w:pPr>
            <w:proofErr w:type="spellStart"/>
            <w:r>
              <w:rPr>
                <w:rFonts w:ascii="TimesNewRoman,Bold" w:hAnsi="TimesNewRoman,Bold" w:cs="TimesNewRoman,Bold"/>
                <w:b/>
                <w:bCs/>
                <w:sz w:val="24"/>
                <w:szCs w:val="24"/>
              </w:rPr>
              <w:t>Mésenge</w:t>
            </w:r>
            <w:proofErr w:type="spellEnd"/>
            <w:r>
              <w:rPr>
                <w:rFonts w:ascii="TimesNewRoman,Bold" w:hAnsi="TimesNewRoman,Bold" w:cs="TimesNewRoman,Bold"/>
                <w:b/>
                <w:bCs/>
                <w:sz w:val="24"/>
                <w:szCs w:val="24"/>
              </w:rPr>
              <w:t xml:space="preserve"> charbonnière</w:t>
            </w:r>
          </w:p>
          <w:p w:rsidR="001C3B6A" w:rsidRDefault="001C3B6A" w:rsidP="009A1B25">
            <w:pPr>
              <w:autoSpaceDE w:val="0"/>
              <w:autoSpaceDN w:val="0"/>
              <w:adjustRightInd w:val="0"/>
              <w:rPr>
                <w:rFonts w:ascii="TimesNewRoman,Bold" w:hAnsi="TimesNewRoman,Bold" w:cs="TimesNewRoman,Bold"/>
                <w:b/>
                <w:bCs/>
                <w:sz w:val="24"/>
                <w:szCs w:val="24"/>
              </w:rPr>
            </w:pPr>
            <w:proofErr w:type="spellStart"/>
            <w:r>
              <w:rPr>
                <w:rFonts w:ascii="TimesNewRoman,Bold" w:hAnsi="TimesNewRoman,Bold" w:cs="TimesNewRoman,Bold"/>
                <w:b/>
                <w:bCs/>
                <w:sz w:val="24"/>
                <w:szCs w:val="24"/>
              </w:rPr>
              <w:t>Mésenge</w:t>
            </w:r>
            <w:proofErr w:type="spellEnd"/>
            <w:r>
              <w:rPr>
                <w:rFonts w:ascii="TimesNewRoman,Bold" w:hAnsi="TimesNewRoman,Bold" w:cs="TimesNewRoman,Bold"/>
                <w:b/>
                <w:bCs/>
                <w:sz w:val="24"/>
                <w:szCs w:val="24"/>
              </w:rPr>
              <w:t xml:space="preserve"> bleue</w:t>
            </w:r>
          </w:p>
          <w:p w:rsidR="001C3B6A" w:rsidRDefault="001C3B6A" w:rsidP="009A1B25">
            <w:pPr>
              <w:autoSpaceDE w:val="0"/>
              <w:autoSpaceDN w:val="0"/>
              <w:adjustRightInd w:val="0"/>
              <w:rPr>
                <w:rFonts w:ascii="TimesNewRoman,Bold" w:hAnsi="TimesNewRoman,Bold" w:cs="TimesNewRoman,Bold"/>
                <w:b/>
                <w:bCs/>
                <w:sz w:val="24"/>
                <w:szCs w:val="24"/>
              </w:rPr>
            </w:pPr>
            <w:proofErr w:type="spellStart"/>
            <w:r>
              <w:rPr>
                <w:rFonts w:ascii="TimesNewRoman,Bold" w:hAnsi="TimesNewRoman,Bold" w:cs="TimesNewRoman,Bold"/>
                <w:b/>
                <w:bCs/>
                <w:sz w:val="24"/>
                <w:szCs w:val="24"/>
              </w:rPr>
              <w:t>Mésenge</w:t>
            </w:r>
            <w:proofErr w:type="spellEnd"/>
            <w:r>
              <w:rPr>
                <w:rFonts w:ascii="TimesNewRoman,Bold" w:hAnsi="TimesNewRoman,Bold" w:cs="TimesNewRoman,Bold"/>
                <w:b/>
                <w:bCs/>
                <w:sz w:val="24"/>
                <w:szCs w:val="24"/>
              </w:rPr>
              <w:t xml:space="preserve"> noire</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Fauvette des jardins</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Fauvette à tête noire</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 xml:space="preserve">Fauvette </w:t>
            </w:r>
            <w:proofErr w:type="spellStart"/>
            <w:r>
              <w:rPr>
                <w:rFonts w:ascii="TimesNewRoman,Bold" w:hAnsi="TimesNewRoman,Bold" w:cs="TimesNewRoman,Bold"/>
                <w:b/>
                <w:bCs/>
                <w:sz w:val="24"/>
                <w:szCs w:val="24"/>
              </w:rPr>
              <w:t>mélanocéphale</w:t>
            </w:r>
            <w:proofErr w:type="spellEnd"/>
          </w:p>
          <w:p w:rsidR="001C3B6A" w:rsidRDefault="001C3B6A" w:rsidP="009A1B25">
            <w:pPr>
              <w:autoSpaceDE w:val="0"/>
              <w:autoSpaceDN w:val="0"/>
              <w:adjustRightInd w:val="0"/>
              <w:rPr>
                <w:rFonts w:ascii="TimesNewRoman,Bold" w:hAnsi="TimesNewRoman,Bold" w:cs="TimesNewRoman,Bold"/>
                <w:b/>
                <w:bCs/>
                <w:sz w:val="24"/>
                <w:szCs w:val="24"/>
              </w:rPr>
            </w:pPr>
            <w:proofErr w:type="spellStart"/>
            <w:r>
              <w:rPr>
                <w:rFonts w:ascii="TimesNewRoman,Bold" w:hAnsi="TimesNewRoman,Bold" w:cs="TimesNewRoman,Bold"/>
                <w:b/>
                <w:bCs/>
                <w:sz w:val="24"/>
                <w:szCs w:val="24"/>
              </w:rPr>
              <w:t>Pouiilot</w:t>
            </w:r>
            <w:proofErr w:type="spellEnd"/>
            <w:r>
              <w:rPr>
                <w:rFonts w:ascii="TimesNewRoman,Bold" w:hAnsi="TimesNewRoman,Bold" w:cs="TimesNewRoman,Bold"/>
                <w:b/>
                <w:bCs/>
                <w:sz w:val="24"/>
                <w:szCs w:val="24"/>
              </w:rPr>
              <w:t xml:space="preserve"> véloce</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Traquet pâtre</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Rouge queue à front blanc</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Grive musicienne</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Grive draine</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Bruant fou</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Bruant proyer</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t>Caille des blés</w:t>
            </w:r>
          </w:p>
          <w:p w:rsidR="001C3B6A" w:rsidRDefault="001C3B6A" w:rsidP="009A1B25">
            <w:pPr>
              <w:autoSpaceDE w:val="0"/>
              <w:autoSpaceDN w:val="0"/>
              <w:adjustRightInd w:val="0"/>
              <w:rPr>
                <w:rFonts w:ascii="TimesNewRoman,Bold" w:hAnsi="TimesNewRoman,Bold" w:cs="TimesNewRoman,Bold"/>
                <w:b/>
                <w:bCs/>
                <w:sz w:val="24"/>
                <w:szCs w:val="24"/>
              </w:rPr>
            </w:pPr>
            <w:r>
              <w:rPr>
                <w:rFonts w:ascii="TimesNewRoman,Bold" w:hAnsi="TimesNewRoman,Bold" w:cs="TimesNewRoman,Bold"/>
                <w:b/>
                <w:bCs/>
                <w:sz w:val="24"/>
                <w:szCs w:val="24"/>
              </w:rPr>
              <w:lastRenderedPageBreak/>
              <w:t>Epervier</w:t>
            </w:r>
          </w:p>
          <w:p w:rsidR="001C3B6A" w:rsidRPr="009A1B25" w:rsidRDefault="001C3B6A" w:rsidP="009A1B25">
            <w:pPr>
              <w:autoSpaceDE w:val="0"/>
              <w:autoSpaceDN w:val="0"/>
              <w:adjustRightInd w:val="0"/>
              <w:rPr>
                <w:rFonts w:ascii="TimesNewRoman,Bold" w:hAnsi="TimesNewRoman,Bold" w:cs="TimesNewRoman,Bold"/>
                <w:b/>
                <w:bCs/>
                <w:sz w:val="24"/>
                <w:szCs w:val="24"/>
              </w:rPr>
            </w:pPr>
          </w:p>
          <w:p w:rsidR="009A1B25" w:rsidRPr="00C174E6" w:rsidRDefault="009A1B25" w:rsidP="00BC3087">
            <w:pPr>
              <w:autoSpaceDE w:val="0"/>
              <w:autoSpaceDN w:val="0"/>
              <w:adjustRightInd w:val="0"/>
              <w:jc w:val="center"/>
              <w:rPr>
                <w:rFonts w:ascii="TimesNewRoman,Bold" w:hAnsi="TimesNewRoman,Bold" w:cs="TimesNewRoman,Bold"/>
                <w:sz w:val="24"/>
                <w:szCs w:val="24"/>
              </w:rPr>
            </w:pPr>
          </w:p>
        </w:tc>
        <w:tc>
          <w:tcPr>
            <w:tcW w:w="4606" w:type="dxa"/>
            <w:tcBorders>
              <w:left w:val="nil"/>
              <w:right w:val="single" w:sz="4" w:space="0" w:color="auto"/>
            </w:tcBorders>
          </w:tcPr>
          <w:p w:rsidR="00BC3087"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lastRenderedPageBreak/>
              <w:t>Alectoris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barbara</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Streptopelia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turtur</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Cuculus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conorus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Picus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viridis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Lullula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arborea</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Alauda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arvensis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r w:rsidRPr="009A1B25">
              <w:rPr>
                <w:rFonts w:ascii="TimesNewRoman,Bold" w:hAnsi="TimesNewRoman,Bold" w:cs="TimesNewRoman,Bold"/>
                <w:i/>
                <w:iCs/>
                <w:sz w:val="24"/>
                <w:szCs w:val="24"/>
              </w:rPr>
              <w:t xml:space="preserve">Turdus </w:t>
            </w:r>
            <w:proofErr w:type="spellStart"/>
            <w:r w:rsidRPr="009A1B25">
              <w:rPr>
                <w:rFonts w:ascii="TimesNewRoman,Bold" w:hAnsi="TimesNewRoman,Bold" w:cs="TimesNewRoman,Bold"/>
                <w:i/>
                <w:iCs/>
                <w:sz w:val="24"/>
                <w:szCs w:val="24"/>
              </w:rPr>
              <w:t>merula</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Carduelis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carduelis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r w:rsidRPr="009A1B25">
              <w:rPr>
                <w:rFonts w:ascii="TimesNewRoman,Bold" w:hAnsi="TimesNewRoman,Bold" w:cs="TimesNewRoman,Bold"/>
                <w:i/>
                <w:iCs/>
                <w:sz w:val="24"/>
                <w:szCs w:val="24"/>
              </w:rPr>
              <w:t xml:space="preserve">Chloris </w:t>
            </w:r>
            <w:proofErr w:type="spellStart"/>
            <w:r w:rsidRPr="009A1B25">
              <w:rPr>
                <w:rFonts w:ascii="TimesNewRoman,Bold" w:hAnsi="TimesNewRoman,Bold" w:cs="TimesNewRoman,Bold"/>
                <w:i/>
                <w:iCs/>
                <w:sz w:val="24"/>
                <w:szCs w:val="24"/>
              </w:rPr>
              <w:t>Chloris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Carduelis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canabina</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Serinus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serinus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Garrulus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glandarius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Hieracetus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fasciatus</w:t>
            </w:r>
            <w:proofErr w:type="spellEnd"/>
          </w:p>
          <w:p w:rsidR="00C174E6" w:rsidRPr="009A1B25" w:rsidRDefault="00C174E6"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Columba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palumbus</w:t>
            </w:r>
            <w:proofErr w:type="spellEnd"/>
          </w:p>
          <w:p w:rsidR="00C174E6"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Upupa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epops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Buteo</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rufinus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Columba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livia</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Caracias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garrulius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Athene</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noctua</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Corvus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monedula</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Coccothraustes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coccothraustes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r w:rsidRPr="009A1B25">
              <w:rPr>
                <w:rFonts w:ascii="TimesNewRoman,Bold" w:hAnsi="TimesNewRoman,Bold" w:cs="TimesNewRoman,Bold"/>
                <w:i/>
                <w:iCs/>
                <w:sz w:val="24"/>
                <w:szCs w:val="24"/>
              </w:rPr>
              <w:t xml:space="preserve">Falco </w:t>
            </w:r>
            <w:proofErr w:type="spellStart"/>
            <w:r w:rsidRPr="009A1B25">
              <w:rPr>
                <w:rFonts w:ascii="TimesNewRoman,Bold" w:hAnsi="TimesNewRoman,Bold" w:cs="TimesNewRoman,Bold"/>
                <w:i/>
                <w:iCs/>
                <w:sz w:val="24"/>
                <w:szCs w:val="24"/>
              </w:rPr>
              <w:t>tinnunculus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Merops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apiaster</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Monticola</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solitarius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Corvus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corax</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Sturnus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unicolor</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r w:rsidRPr="009A1B25">
              <w:rPr>
                <w:rFonts w:ascii="TimesNewRoman,Bold" w:hAnsi="TimesNewRoman,Bold" w:cs="TimesNewRoman,Bold"/>
                <w:i/>
                <w:iCs/>
                <w:sz w:val="24"/>
                <w:szCs w:val="24"/>
              </w:rPr>
              <w:t xml:space="preserve">Passer </w:t>
            </w:r>
            <w:proofErr w:type="spellStart"/>
            <w:r w:rsidRPr="009A1B25">
              <w:rPr>
                <w:rFonts w:ascii="TimesNewRoman,Bold" w:hAnsi="TimesNewRoman,Bold" w:cs="TimesNewRoman,Bold"/>
                <w:i/>
                <w:iCs/>
                <w:sz w:val="24"/>
                <w:szCs w:val="24"/>
              </w:rPr>
              <w:t>hispaniolensis</w:t>
            </w:r>
            <w:proofErr w:type="spellEnd"/>
          </w:p>
          <w:p w:rsidR="009A1B25" w:rsidRPr="009A1B25" w:rsidRDefault="009A1B25" w:rsidP="00BC3087">
            <w:pPr>
              <w:autoSpaceDE w:val="0"/>
              <w:autoSpaceDN w:val="0"/>
              <w:adjustRightInd w:val="0"/>
              <w:jc w:val="center"/>
              <w:rPr>
                <w:rFonts w:ascii="TimesNewRoman,Bold" w:hAnsi="TimesNewRoman,Bold" w:cs="TimesNewRoman,Bold"/>
                <w:i/>
                <w:iCs/>
                <w:sz w:val="24"/>
                <w:szCs w:val="24"/>
              </w:rPr>
            </w:pPr>
            <w:r w:rsidRPr="009A1B25">
              <w:rPr>
                <w:rFonts w:ascii="TimesNewRoman,Bold" w:hAnsi="TimesNewRoman,Bold" w:cs="TimesNewRoman,Bold"/>
                <w:i/>
                <w:iCs/>
                <w:sz w:val="24"/>
                <w:szCs w:val="24"/>
              </w:rPr>
              <w:t xml:space="preserve">Passer </w:t>
            </w:r>
            <w:proofErr w:type="spellStart"/>
            <w:r w:rsidRPr="009A1B25">
              <w:rPr>
                <w:rFonts w:ascii="TimesNewRoman,Bold" w:hAnsi="TimesNewRoman,Bold" w:cs="TimesNewRoman,Bold"/>
                <w:i/>
                <w:iCs/>
                <w:sz w:val="24"/>
                <w:szCs w:val="24"/>
              </w:rPr>
              <w:t>domestcus</w:t>
            </w:r>
            <w:proofErr w:type="spellEnd"/>
          </w:p>
          <w:p w:rsidR="009A1B25" w:rsidRDefault="009A1B25" w:rsidP="00BC3087">
            <w:pPr>
              <w:autoSpaceDE w:val="0"/>
              <w:autoSpaceDN w:val="0"/>
              <w:adjustRightInd w:val="0"/>
              <w:jc w:val="center"/>
              <w:rPr>
                <w:rFonts w:ascii="TimesNewRoman,Bold" w:hAnsi="TimesNewRoman,Bold" w:cs="TimesNewRoman,Bold"/>
                <w:i/>
                <w:iCs/>
                <w:sz w:val="24"/>
                <w:szCs w:val="24"/>
              </w:rPr>
            </w:pPr>
            <w:proofErr w:type="spellStart"/>
            <w:r w:rsidRPr="009A1B25">
              <w:rPr>
                <w:rFonts w:ascii="TimesNewRoman,Bold" w:hAnsi="TimesNewRoman,Bold" w:cs="TimesNewRoman,Bold"/>
                <w:i/>
                <w:iCs/>
                <w:sz w:val="24"/>
                <w:szCs w:val="24"/>
              </w:rPr>
              <w:t>Erithacus</w:t>
            </w:r>
            <w:proofErr w:type="spellEnd"/>
            <w:r w:rsidRPr="009A1B25">
              <w:rPr>
                <w:rFonts w:ascii="TimesNewRoman,Bold" w:hAnsi="TimesNewRoman,Bold" w:cs="TimesNewRoman,Bold"/>
                <w:i/>
                <w:iCs/>
                <w:sz w:val="24"/>
                <w:szCs w:val="24"/>
              </w:rPr>
              <w:t xml:space="preserve"> </w:t>
            </w:r>
            <w:proofErr w:type="spellStart"/>
            <w:r w:rsidRPr="009A1B25">
              <w:rPr>
                <w:rFonts w:ascii="TimesNewRoman,Bold" w:hAnsi="TimesNewRoman,Bold" w:cs="TimesNewRoman,Bold"/>
                <w:i/>
                <w:iCs/>
                <w:sz w:val="24"/>
                <w:szCs w:val="24"/>
              </w:rPr>
              <w:t>rubecula</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Fringilla</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coelebs</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Parus major</w:t>
            </w:r>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 xml:space="preserve">Parus </w:t>
            </w:r>
            <w:proofErr w:type="spellStart"/>
            <w:r>
              <w:rPr>
                <w:rFonts w:ascii="TimesNewRoman,Bold" w:hAnsi="TimesNewRoman,Bold" w:cs="TimesNewRoman,Bold"/>
                <w:i/>
                <w:iCs/>
                <w:sz w:val="24"/>
                <w:szCs w:val="24"/>
              </w:rPr>
              <w:t>caeruleus</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 xml:space="preserve">Parus </w:t>
            </w:r>
            <w:proofErr w:type="spellStart"/>
            <w:r>
              <w:rPr>
                <w:rFonts w:ascii="TimesNewRoman,Bold" w:hAnsi="TimesNewRoman,Bold" w:cs="TimesNewRoman,Bold"/>
                <w:i/>
                <w:iCs/>
                <w:sz w:val="24"/>
                <w:szCs w:val="24"/>
              </w:rPr>
              <w:t>ater</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Sylvia borin</w:t>
            </w:r>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 xml:space="preserve">Sylvia </w:t>
            </w:r>
            <w:proofErr w:type="spellStart"/>
            <w:r>
              <w:rPr>
                <w:rFonts w:ascii="TimesNewRoman,Bold" w:hAnsi="TimesNewRoman,Bold" w:cs="TimesNewRoman,Bold"/>
                <w:i/>
                <w:iCs/>
                <w:sz w:val="24"/>
                <w:szCs w:val="24"/>
              </w:rPr>
              <w:t>articapilla</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Syvia</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nmelanocephala</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Phylloscopus</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collybita</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Saxicola</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torquata</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Phoenicurus</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phoenicurus</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 xml:space="preserve">Turdus </w:t>
            </w:r>
            <w:proofErr w:type="spellStart"/>
            <w:r>
              <w:rPr>
                <w:rFonts w:ascii="TimesNewRoman,Bold" w:hAnsi="TimesNewRoman,Bold" w:cs="TimesNewRoman,Bold"/>
                <w:i/>
                <w:iCs/>
                <w:sz w:val="24"/>
                <w:szCs w:val="24"/>
              </w:rPr>
              <w:t>philomelos</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r>
              <w:rPr>
                <w:rFonts w:ascii="TimesNewRoman,Bold" w:hAnsi="TimesNewRoman,Bold" w:cs="TimesNewRoman,Bold"/>
                <w:i/>
                <w:iCs/>
                <w:sz w:val="24"/>
                <w:szCs w:val="24"/>
              </w:rPr>
              <w:t xml:space="preserve">Turdus </w:t>
            </w:r>
            <w:proofErr w:type="spellStart"/>
            <w:r>
              <w:rPr>
                <w:rFonts w:ascii="TimesNewRoman,Bold" w:hAnsi="TimesNewRoman,Bold" w:cs="TimesNewRoman,Bold"/>
                <w:i/>
                <w:iCs/>
                <w:sz w:val="24"/>
                <w:szCs w:val="24"/>
              </w:rPr>
              <w:t>viscivoris</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Emberizia</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cia</w:t>
            </w:r>
            <w:proofErr w:type="spellEnd"/>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Emberiza</w:t>
            </w:r>
            <w:proofErr w:type="spellEnd"/>
            <w:r>
              <w:rPr>
                <w:rFonts w:ascii="TimesNewRoman,Bold" w:hAnsi="TimesNewRoman,Bold" w:cs="TimesNewRoman,Bold"/>
                <w:i/>
                <w:iCs/>
                <w:sz w:val="24"/>
                <w:szCs w:val="24"/>
              </w:rPr>
              <w:t xml:space="preserve"> calandra</w:t>
            </w:r>
          </w:p>
          <w:p w:rsidR="001C3B6A" w:rsidRDefault="001C3B6A" w:rsidP="00BC3087">
            <w:pPr>
              <w:autoSpaceDE w:val="0"/>
              <w:autoSpaceDN w:val="0"/>
              <w:adjustRightInd w:val="0"/>
              <w:jc w:val="center"/>
              <w:rPr>
                <w:rFonts w:ascii="TimesNewRoman,Bold" w:hAnsi="TimesNewRoman,Bold" w:cs="TimesNewRoman,Bold"/>
                <w:i/>
                <w:iCs/>
                <w:sz w:val="24"/>
                <w:szCs w:val="24"/>
              </w:rPr>
            </w:pPr>
            <w:proofErr w:type="spellStart"/>
            <w:r>
              <w:rPr>
                <w:rFonts w:ascii="TimesNewRoman,Bold" w:hAnsi="TimesNewRoman,Bold" w:cs="TimesNewRoman,Bold"/>
                <w:i/>
                <w:iCs/>
                <w:sz w:val="24"/>
                <w:szCs w:val="24"/>
              </w:rPr>
              <w:t>Coturnix</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coturnix</w:t>
            </w:r>
            <w:proofErr w:type="spellEnd"/>
          </w:p>
          <w:p w:rsidR="001C3B6A" w:rsidRPr="00C174E6" w:rsidRDefault="001C3B6A" w:rsidP="00BC3087">
            <w:pPr>
              <w:autoSpaceDE w:val="0"/>
              <w:autoSpaceDN w:val="0"/>
              <w:adjustRightInd w:val="0"/>
              <w:jc w:val="center"/>
              <w:rPr>
                <w:rFonts w:ascii="TimesNewRoman,Bold" w:hAnsi="TimesNewRoman,Bold" w:cs="TimesNewRoman,Bold"/>
                <w:sz w:val="24"/>
                <w:szCs w:val="24"/>
              </w:rPr>
            </w:pPr>
            <w:proofErr w:type="spellStart"/>
            <w:r>
              <w:rPr>
                <w:rFonts w:ascii="TimesNewRoman,Bold" w:hAnsi="TimesNewRoman,Bold" w:cs="TimesNewRoman,Bold"/>
                <w:i/>
                <w:iCs/>
                <w:sz w:val="24"/>
                <w:szCs w:val="24"/>
              </w:rPr>
              <w:lastRenderedPageBreak/>
              <w:t>Acciter</w:t>
            </w:r>
            <w:proofErr w:type="spellEnd"/>
            <w:r>
              <w:rPr>
                <w:rFonts w:ascii="TimesNewRoman,Bold" w:hAnsi="TimesNewRoman,Bold" w:cs="TimesNewRoman,Bold"/>
                <w:i/>
                <w:iCs/>
                <w:sz w:val="24"/>
                <w:szCs w:val="24"/>
              </w:rPr>
              <w:t xml:space="preserve"> </w:t>
            </w:r>
            <w:proofErr w:type="spellStart"/>
            <w:r>
              <w:rPr>
                <w:rFonts w:ascii="TimesNewRoman,Bold" w:hAnsi="TimesNewRoman,Bold" w:cs="TimesNewRoman,Bold"/>
                <w:i/>
                <w:iCs/>
                <w:sz w:val="24"/>
                <w:szCs w:val="24"/>
              </w:rPr>
              <w:t>nisus</w:t>
            </w:r>
            <w:proofErr w:type="spellEnd"/>
          </w:p>
        </w:tc>
      </w:tr>
    </w:tbl>
    <w:p w:rsidR="00BC3087" w:rsidRPr="00BC3087" w:rsidRDefault="00BC3087" w:rsidP="00BC3087">
      <w:pPr>
        <w:autoSpaceDE w:val="0"/>
        <w:autoSpaceDN w:val="0"/>
        <w:adjustRightInd w:val="0"/>
        <w:spacing w:after="0" w:line="240" w:lineRule="auto"/>
        <w:jc w:val="center"/>
        <w:rPr>
          <w:rFonts w:ascii="TimesNewRoman,Bold" w:hAnsi="TimesNewRoman,Bold" w:cs="TimesNewRoman,Bold"/>
          <w:b/>
          <w:bCs/>
          <w:sz w:val="28"/>
          <w:szCs w:val="28"/>
        </w:rPr>
      </w:pPr>
    </w:p>
    <w:p w:rsidR="00046B89" w:rsidRDefault="002353EB" w:rsidP="002353EB">
      <w:pPr>
        <w:autoSpaceDE w:val="0"/>
        <w:autoSpaceDN w:val="0"/>
        <w:adjustRightInd w:val="0"/>
        <w:spacing w:after="0" w:line="240" w:lineRule="auto"/>
        <w:rPr>
          <w:rFonts w:ascii="TimesNewRoman,Bold" w:hAnsi="TimesNewRoman,Bold" w:cs="TimesNewRoman,Bold"/>
          <w:b/>
          <w:bCs/>
          <w:sz w:val="28"/>
          <w:szCs w:val="28"/>
        </w:rPr>
      </w:pPr>
      <w:r>
        <w:rPr>
          <w:rFonts w:asciiTheme="majorBidi" w:hAnsiTheme="majorBidi" w:cstheme="majorBidi"/>
          <w:b/>
          <w:bCs/>
          <w:sz w:val="28"/>
          <w:szCs w:val="28"/>
        </w:rPr>
        <w:tab/>
        <w:t xml:space="preserve">II.2. </w:t>
      </w:r>
      <w:r>
        <w:rPr>
          <w:rFonts w:ascii="TimesNewRoman,Bold" w:hAnsi="TimesNewRoman,Bold" w:cs="TimesNewRoman,Bold"/>
          <w:b/>
          <w:bCs/>
          <w:sz w:val="28"/>
          <w:szCs w:val="28"/>
        </w:rPr>
        <w:t>Effectifs</w:t>
      </w:r>
    </w:p>
    <w:p w:rsidR="002353EB" w:rsidRDefault="002353EB" w:rsidP="002353EB">
      <w:pPr>
        <w:autoSpaceDE w:val="0"/>
        <w:autoSpaceDN w:val="0"/>
        <w:adjustRightInd w:val="0"/>
        <w:spacing w:after="0" w:line="240" w:lineRule="auto"/>
        <w:jc w:val="both"/>
        <w:rPr>
          <w:rFonts w:ascii="TimesNewRoman,Bold" w:hAnsi="TimesNewRoman,Bold" w:cs="TimesNewRoman,Bold"/>
          <w:sz w:val="28"/>
          <w:szCs w:val="28"/>
        </w:rPr>
      </w:pPr>
      <w:r>
        <w:rPr>
          <w:rFonts w:ascii="TimesNewRoman,Bold" w:hAnsi="TimesNewRoman,Bold" w:cs="TimesNewRoman,Bold"/>
          <w:b/>
          <w:bCs/>
          <w:sz w:val="28"/>
          <w:szCs w:val="28"/>
        </w:rPr>
        <w:tab/>
      </w:r>
      <w:r>
        <w:rPr>
          <w:rFonts w:ascii="TimesNewRoman,Bold" w:hAnsi="TimesNewRoman,Bold" w:cs="TimesNewRoman,Bold"/>
          <w:b/>
          <w:bCs/>
          <w:sz w:val="28"/>
          <w:szCs w:val="28"/>
        </w:rPr>
        <w:tab/>
      </w:r>
      <w:r>
        <w:rPr>
          <w:rFonts w:ascii="TimesNewRoman,Bold" w:hAnsi="TimesNewRoman,Bold" w:cs="TimesNewRoman,Bold"/>
          <w:sz w:val="28"/>
          <w:szCs w:val="28"/>
        </w:rPr>
        <w:t xml:space="preserve">L’Algérie compte </w:t>
      </w:r>
      <w:r w:rsidRPr="002353EB">
        <w:rPr>
          <w:rFonts w:ascii="TimesNewRoman,Bold" w:hAnsi="TimesNewRoman,Bold" w:cs="TimesNewRoman,Bold"/>
          <w:b/>
          <w:bCs/>
          <w:sz w:val="28"/>
          <w:szCs w:val="28"/>
        </w:rPr>
        <w:t>106 espèces de mammifères</w:t>
      </w:r>
      <w:r>
        <w:rPr>
          <w:rFonts w:ascii="TimesNewRoman,Bold" w:hAnsi="TimesNewRoman,Bold" w:cs="TimesNewRoman,Bold"/>
          <w:sz w:val="28"/>
          <w:szCs w:val="28"/>
        </w:rPr>
        <w:t xml:space="preserve">, ce nombre comprend des espèces vivantes et celles qui ont disparu depuis l’antiquité. Parmi ceux-là il existe </w:t>
      </w:r>
    </w:p>
    <w:p w:rsidR="002353EB" w:rsidRPr="002353EB" w:rsidRDefault="002353EB"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10 espèces de</w:t>
      </w:r>
      <w:r w:rsidRPr="002353EB">
        <w:rPr>
          <w:rFonts w:ascii="TimesNewRoman,Bold" w:hAnsi="TimesNewRoman,Bold" w:cs="TimesNewRoman,Bold"/>
          <w:b/>
          <w:bCs/>
          <w:sz w:val="28"/>
          <w:szCs w:val="28"/>
        </w:rPr>
        <w:t xml:space="preserve"> Cétacés</w:t>
      </w:r>
    </w:p>
    <w:p w:rsidR="002353EB" w:rsidRPr="002353EB" w:rsidRDefault="002353EB"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12 espèces</w:t>
      </w:r>
      <w:r w:rsidRPr="002353EB">
        <w:rPr>
          <w:rFonts w:ascii="TimesNewRoman,Bold" w:hAnsi="TimesNewRoman,Bold" w:cs="TimesNewRoman,Bold"/>
          <w:b/>
          <w:bCs/>
          <w:sz w:val="28"/>
          <w:szCs w:val="28"/>
        </w:rPr>
        <w:t xml:space="preserve"> d’Artiodactyles,</w:t>
      </w:r>
    </w:p>
    <w:p w:rsidR="002353EB" w:rsidRPr="002353EB" w:rsidRDefault="00513E64"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01</w:t>
      </w:r>
      <w:r w:rsidR="002353EB" w:rsidRPr="00513E64">
        <w:rPr>
          <w:rFonts w:ascii="TimesNewRoman,Bold" w:hAnsi="TimesNewRoman,Bold" w:cs="TimesNewRoman,Bold"/>
          <w:sz w:val="28"/>
          <w:szCs w:val="28"/>
        </w:rPr>
        <w:t xml:space="preserve"> espèce de</w:t>
      </w:r>
      <w:r w:rsidR="002353EB" w:rsidRPr="002353EB">
        <w:rPr>
          <w:rFonts w:ascii="TimesNewRoman,Bold" w:hAnsi="TimesNewRoman,Bold" w:cs="TimesNewRoman,Bold"/>
          <w:b/>
          <w:bCs/>
          <w:sz w:val="28"/>
          <w:szCs w:val="28"/>
        </w:rPr>
        <w:t xml:space="preserve"> </w:t>
      </w:r>
      <w:proofErr w:type="spellStart"/>
      <w:r w:rsidR="002353EB" w:rsidRPr="002353EB">
        <w:rPr>
          <w:rFonts w:ascii="TimesNewRoman,Bold" w:hAnsi="TimesNewRoman,Bold" w:cs="TimesNewRoman,Bold"/>
          <w:b/>
          <w:bCs/>
          <w:sz w:val="28"/>
          <w:szCs w:val="28"/>
        </w:rPr>
        <w:t>Pinipèdes</w:t>
      </w:r>
      <w:proofErr w:type="spellEnd"/>
      <w:r w:rsidR="002353EB" w:rsidRPr="002353EB">
        <w:rPr>
          <w:rFonts w:ascii="TimesNewRoman,Bold" w:hAnsi="TimesNewRoman,Bold" w:cs="TimesNewRoman,Bold"/>
          <w:b/>
          <w:bCs/>
          <w:sz w:val="28"/>
          <w:szCs w:val="28"/>
        </w:rPr>
        <w:t>,</w:t>
      </w:r>
    </w:p>
    <w:p w:rsidR="002353EB" w:rsidRPr="002353EB" w:rsidRDefault="00513E64"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01</w:t>
      </w:r>
      <w:r w:rsidR="002353EB" w:rsidRPr="00513E64">
        <w:rPr>
          <w:rFonts w:ascii="TimesNewRoman,Bold" w:hAnsi="TimesNewRoman,Bold" w:cs="TimesNewRoman,Bold"/>
          <w:sz w:val="28"/>
          <w:szCs w:val="28"/>
        </w:rPr>
        <w:t xml:space="preserve"> espèce de</w:t>
      </w:r>
      <w:r w:rsidR="002353EB" w:rsidRPr="002353EB">
        <w:rPr>
          <w:rFonts w:ascii="TimesNewRoman,Bold" w:hAnsi="TimesNewRoman,Bold" w:cs="TimesNewRoman,Bold"/>
          <w:b/>
          <w:bCs/>
          <w:sz w:val="28"/>
          <w:szCs w:val="28"/>
        </w:rPr>
        <w:t xml:space="preserve"> </w:t>
      </w:r>
      <w:proofErr w:type="spellStart"/>
      <w:r w:rsidR="002353EB" w:rsidRPr="002353EB">
        <w:rPr>
          <w:rFonts w:ascii="TimesNewRoman,Bold" w:hAnsi="TimesNewRoman,Bold" w:cs="TimesNewRoman,Bold"/>
          <w:b/>
          <w:bCs/>
          <w:sz w:val="28"/>
          <w:szCs w:val="28"/>
        </w:rPr>
        <w:t>Péissodactyles</w:t>
      </w:r>
      <w:proofErr w:type="spellEnd"/>
      <w:r w:rsidR="002353EB" w:rsidRPr="002353EB">
        <w:rPr>
          <w:rFonts w:ascii="TimesNewRoman,Bold" w:hAnsi="TimesNewRoman,Bold" w:cs="TimesNewRoman,Bold"/>
          <w:b/>
          <w:bCs/>
          <w:sz w:val="28"/>
          <w:szCs w:val="28"/>
        </w:rPr>
        <w:t xml:space="preserve">, </w:t>
      </w:r>
    </w:p>
    <w:p w:rsidR="002353EB" w:rsidRPr="002353EB" w:rsidRDefault="00513E64"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01</w:t>
      </w:r>
      <w:r w:rsidR="002353EB" w:rsidRPr="00513E64">
        <w:rPr>
          <w:rFonts w:ascii="TimesNewRoman,Bold" w:hAnsi="TimesNewRoman,Bold" w:cs="TimesNewRoman,Bold"/>
          <w:sz w:val="28"/>
          <w:szCs w:val="28"/>
        </w:rPr>
        <w:t xml:space="preserve"> espèce</w:t>
      </w:r>
      <w:r w:rsidR="002353EB" w:rsidRPr="002353EB">
        <w:rPr>
          <w:rFonts w:ascii="TimesNewRoman,Bold" w:hAnsi="TimesNewRoman,Bold" w:cs="TimesNewRoman,Bold"/>
          <w:b/>
          <w:bCs/>
          <w:sz w:val="28"/>
          <w:szCs w:val="28"/>
        </w:rPr>
        <w:t xml:space="preserve"> d’</w:t>
      </w:r>
      <w:proofErr w:type="spellStart"/>
      <w:r w:rsidR="002353EB" w:rsidRPr="002353EB">
        <w:rPr>
          <w:rFonts w:ascii="TimesNewRoman,Bold" w:hAnsi="TimesNewRoman,Bold" w:cs="TimesNewRoman,Bold"/>
          <w:b/>
          <w:bCs/>
          <w:sz w:val="28"/>
          <w:szCs w:val="28"/>
        </w:rPr>
        <w:t>Hyracoides</w:t>
      </w:r>
      <w:proofErr w:type="spellEnd"/>
      <w:r w:rsidR="002353EB" w:rsidRPr="002353EB">
        <w:rPr>
          <w:rFonts w:ascii="TimesNewRoman,Bold" w:hAnsi="TimesNewRoman,Bold" w:cs="TimesNewRoman,Bold"/>
          <w:b/>
          <w:bCs/>
          <w:sz w:val="28"/>
          <w:szCs w:val="28"/>
        </w:rPr>
        <w:t>,</w:t>
      </w:r>
    </w:p>
    <w:p w:rsidR="002353EB" w:rsidRPr="002353EB" w:rsidRDefault="002353EB"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6 espèces</w:t>
      </w:r>
      <w:r w:rsidRPr="002353EB">
        <w:rPr>
          <w:rFonts w:ascii="TimesNewRoman,Bold" w:hAnsi="TimesNewRoman,Bold" w:cs="TimesNewRoman,Bold"/>
          <w:b/>
          <w:bCs/>
          <w:sz w:val="28"/>
          <w:szCs w:val="28"/>
        </w:rPr>
        <w:t xml:space="preserve"> d’insectivores,</w:t>
      </w:r>
    </w:p>
    <w:p w:rsidR="002353EB" w:rsidRPr="002353EB" w:rsidRDefault="002353EB"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2353EB">
        <w:rPr>
          <w:rFonts w:ascii="TimesNewRoman,Bold" w:hAnsi="TimesNewRoman,Bold" w:cs="TimesNewRoman,Bold"/>
          <w:b/>
          <w:bCs/>
          <w:sz w:val="28"/>
          <w:szCs w:val="28"/>
        </w:rPr>
        <w:t xml:space="preserve"> </w:t>
      </w:r>
      <w:r w:rsidRPr="00513E64">
        <w:rPr>
          <w:rFonts w:ascii="TimesNewRoman,Bold" w:hAnsi="TimesNewRoman,Bold" w:cs="TimesNewRoman,Bold"/>
          <w:sz w:val="28"/>
          <w:szCs w:val="28"/>
        </w:rPr>
        <w:t>25 espèces</w:t>
      </w:r>
      <w:r w:rsidRPr="002353EB">
        <w:rPr>
          <w:rFonts w:ascii="TimesNewRoman,Bold" w:hAnsi="TimesNewRoman,Bold" w:cs="TimesNewRoman,Bold"/>
          <w:b/>
          <w:bCs/>
          <w:sz w:val="28"/>
          <w:szCs w:val="28"/>
        </w:rPr>
        <w:t xml:space="preserve"> de rongeurs,</w:t>
      </w:r>
    </w:p>
    <w:p w:rsidR="002353EB" w:rsidRDefault="002353EB" w:rsidP="002353EB">
      <w:pPr>
        <w:pStyle w:val="Paragraphedeliste"/>
        <w:numPr>
          <w:ilvl w:val="0"/>
          <w:numId w:val="7"/>
        </w:numPr>
        <w:autoSpaceDE w:val="0"/>
        <w:autoSpaceDN w:val="0"/>
        <w:adjustRightInd w:val="0"/>
        <w:spacing w:after="0" w:line="240" w:lineRule="auto"/>
        <w:jc w:val="both"/>
        <w:rPr>
          <w:rFonts w:ascii="TimesNewRoman,Bold" w:hAnsi="TimesNewRoman,Bold" w:cs="TimesNewRoman,Bold"/>
          <w:b/>
          <w:bCs/>
          <w:sz w:val="28"/>
          <w:szCs w:val="28"/>
        </w:rPr>
      </w:pPr>
      <w:r w:rsidRPr="00513E64">
        <w:rPr>
          <w:rFonts w:ascii="TimesNewRoman,Bold" w:hAnsi="TimesNewRoman,Bold" w:cs="TimesNewRoman,Bold"/>
          <w:sz w:val="28"/>
          <w:szCs w:val="28"/>
        </w:rPr>
        <w:t>19 espèces</w:t>
      </w:r>
      <w:r w:rsidRPr="00513E64">
        <w:rPr>
          <w:rFonts w:ascii="TimesNewRoman,Bold" w:hAnsi="TimesNewRoman,Bold" w:cs="TimesNewRoman,Bold"/>
          <w:b/>
          <w:bCs/>
          <w:sz w:val="28"/>
          <w:szCs w:val="28"/>
        </w:rPr>
        <w:t xml:space="preserve"> de carnivores.</w:t>
      </w: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b/>
          <w:bCs/>
          <w:sz w:val="28"/>
          <w:szCs w:val="28"/>
        </w:rPr>
      </w:pP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b/>
          <w:bCs/>
          <w:sz w:val="28"/>
          <w:szCs w:val="28"/>
        </w:rPr>
      </w:pP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b/>
          <w:bCs/>
          <w:sz w:val="28"/>
          <w:szCs w:val="28"/>
        </w:rPr>
      </w:pP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b/>
          <w:bCs/>
          <w:sz w:val="28"/>
          <w:szCs w:val="28"/>
        </w:rPr>
      </w:pPr>
    </w:p>
    <w:p w:rsidR="006F1AAD" w:rsidRPr="006500A8"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sz w:val="28"/>
          <w:szCs w:val="28"/>
          <w:u w:val="single"/>
        </w:rPr>
      </w:pPr>
      <w:r w:rsidRPr="006F1AAD">
        <w:rPr>
          <w:rFonts w:ascii="TimesNewRoman,Bold" w:hAnsi="TimesNewRoman,Bold" w:cs="TimesNewRoman,Bold"/>
          <w:b/>
          <w:bCs/>
          <w:sz w:val="28"/>
          <w:szCs w:val="28"/>
        </w:rPr>
        <w:t>Tableau</w:t>
      </w:r>
      <w:r w:rsidR="006500A8">
        <w:rPr>
          <w:rFonts w:ascii="TimesNewRoman,Bold" w:hAnsi="TimesNewRoman,Bold" w:cs="TimesNewRoman,Bold"/>
          <w:b/>
          <w:bCs/>
          <w:sz w:val="28"/>
          <w:szCs w:val="28"/>
        </w:rPr>
        <w:t xml:space="preserve"> 2</w:t>
      </w:r>
      <w:r w:rsidRPr="006F1AAD">
        <w:rPr>
          <w:rFonts w:ascii="TimesNewRoman,Bold" w:hAnsi="TimesNewRoman,Bold" w:cs="TimesNewRoman,Bold"/>
          <w:b/>
          <w:bCs/>
          <w:sz w:val="28"/>
          <w:szCs w:val="28"/>
        </w:rPr>
        <w:t> :</w:t>
      </w:r>
      <w:r>
        <w:rPr>
          <w:rFonts w:ascii="TimesNewRoman,Bold" w:hAnsi="TimesNewRoman,Bold" w:cs="TimesNewRoman,Bold"/>
          <w:sz w:val="28"/>
          <w:szCs w:val="28"/>
        </w:rPr>
        <w:t xml:space="preserve"> </w:t>
      </w:r>
      <w:r w:rsidRPr="006500A8">
        <w:rPr>
          <w:rFonts w:ascii="TimesNewRoman,Bold" w:hAnsi="TimesNewRoman,Bold" w:cs="TimesNewRoman,Bold"/>
          <w:sz w:val="28"/>
          <w:szCs w:val="28"/>
          <w:u w:val="single"/>
        </w:rPr>
        <w:t>Liste de mammifères vus et signalés dans les forêts algériennes</w:t>
      </w: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sz w:val="28"/>
          <w:szCs w:val="28"/>
        </w:rPr>
      </w:pP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sz w:val="28"/>
          <w:szCs w:val="28"/>
        </w:rPr>
      </w:pPr>
    </w:p>
    <w:p w:rsid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sz w:val="28"/>
          <w:szCs w:val="28"/>
        </w:rPr>
      </w:pPr>
    </w:p>
    <w:tbl>
      <w:tblPr>
        <w:tblStyle w:val="Grilledutableau"/>
        <w:tblW w:w="0" w:type="auto"/>
        <w:tblInd w:w="1440" w:type="dxa"/>
        <w:tblLook w:val="04A0"/>
      </w:tblPr>
      <w:tblGrid>
        <w:gridCol w:w="3917"/>
        <w:gridCol w:w="3931"/>
      </w:tblGrid>
      <w:tr w:rsidR="006F1AAD" w:rsidTr="006F1AAD">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b/>
                <w:bCs/>
                <w:sz w:val="24"/>
                <w:szCs w:val="24"/>
              </w:rPr>
            </w:pPr>
            <w:r w:rsidRPr="006F1AAD">
              <w:rPr>
                <w:rFonts w:ascii="TimesNewRoman,Bold" w:hAnsi="TimesNewRoman,Bold" w:cs="TimesNewRoman,Bold"/>
                <w:b/>
                <w:bCs/>
                <w:sz w:val="24"/>
                <w:szCs w:val="24"/>
              </w:rPr>
              <w:t>Noms communs</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b/>
                <w:bCs/>
                <w:sz w:val="24"/>
                <w:szCs w:val="24"/>
              </w:rPr>
            </w:pPr>
            <w:r w:rsidRPr="006F1AAD">
              <w:rPr>
                <w:rFonts w:ascii="TimesNewRoman,Bold" w:hAnsi="TimesNewRoman,Bold" w:cs="TimesNewRoman,Bold"/>
                <w:b/>
                <w:bCs/>
                <w:sz w:val="24"/>
                <w:szCs w:val="24"/>
              </w:rPr>
              <w:t>Noms scientifiques</w:t>
            </w:r>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Sanglier</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r w:rsidRPr="006F1AAD">
              <w:rPr>
                <w:rFonts w:ascii="TimesNewRoman,Bold" w:hAnsi="TimesNewRoman,Bold" w:cs="TimesNewRoman,Bold"/>
                <w:i/>
                <w:iCs/>
                <w:sz w:val="28"/>
                <w:szCs w:val="28"/>
              </w:rPr>
              <w:t xml:space="preserve">Sus </w:t>
            </w:r>
            <w:proofErr w:type="spellStart"/>
            <w:r w:rsidRPr="006F1AAD">
              <w:rPr>
                <w:rFonts w:ascii="TimesNewRoman,Bold" w:hAnsi="TimesNewRoman,Bold" w:cs="TimesNewRoman,Bold"/>
                <w:i/>
                <w:iCs/>
                <w:sz w:val="28"/>
                <w:szCs w:val="28"/>
              </w:rPr>
              <w:t>scrofa</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Renard</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r w:rsidRPr="006F1AAD">
              <w:rPr>
                <w:rFonts w:ascii="TimesNewRoman,Bold" w:hAnsi="TimesNewRoman,Bold" w:cs="TimesNewRoman,Bold"/>
                <w:i/>
                <w:iCs/>
                <w:sz w:val="28"/>
                <w:szCs w:val="28"/>
              </w:rPr>
              <w:t xml:space="preserve">Vulpes </w:t>
            </w:r>
            <w:proofErr w:type="spellStart"/>
            <w:r w:rsidRPr="006F1AAD">
              <w:rPr>
                <w:rFonts w:ascii="TimesNewRoman,Bold" w:hAnsi="TimesNewRoman,Bold" w:cs="TimesNewRoman,Bold"/>
                <w:i/>
                <w:iCs/>
                <w:sz w:val="28"/>
                <w:szCs w:val="28"/>
              </w:rPr>
              <w:t>vulpes</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Lapin de garenne</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Oryctolagus</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cuniculus</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Lièvre brun</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Lepsus</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capensis</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Belette</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Mustela</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nivalis</w:t>
            </w:r>
            <w:proofErr w:type="spellEnd"/>
          </w:p>
        </w:tc>
      </w:tr>
      <w:tr w:rsidR="006F1AAD" w:rsidTr="006F1AAD">
        <w:trPr>
          <w:trHeight w:val="361"/>
        </w:trPr>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Mangouste</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Herpestre</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ichneumn</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Genette</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Guenetta</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guenetta</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Hérisson d’Algérie</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Erinaceus</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algirus</w:t>
            </w:r>
            <w:proofErr w:type="spellEnd"/>
          </w:p>
        </w:tc>
      </w:tr>
      <w:tr w:rsidR="006F1AAD" w:rsidTr="006F1AAD">
        <w:tc>
          <w:tcPr>
            <w:tcW w:w="4606" w:type="dxa"/>
          </w:tcPr>
          <w:p w:rsidR="006F1AAD" w:rsidRPr="006F1AAD" w:rsidRDefault="006F1AAD" w:rsidP="006F1AAD">
            <w:pPr>
              <w:pStyle w:val="Paragraphedeliste"/>
              <w:autoSpaceDE w:val="0"/>
              <w:autoSpaceDN w:val="0"/>
              <w:adjustRightInd w:val="0"/>
              <w:ind w:left="0"/>
              <w:rPr>
                <w:rFonts w:ascii="TimesNewRoman,Bold" w:hAnsi="TimesNewRoman,Bold" w:cs="TimesNewRoman,Bold"/>
                <w:b/>
                <w:bCs/>
                <w:sz w:val="28"/>
                <w:szCs w:val="28"/>
              </w:rPr>
            </w:pPr>
            <w:r w:rsidRPr="006F1AAD">
              <w:rPr>
                <w:rFonts w:ascii="TimesNewRoman,Bold" w:hAnsi="TimesNewRoman,Bold" w:cs="TimesNewRoman,Bold"/>
                <w:b/>
                <w:bCs/>
                <w:sz w:val="28"/>
                <w:szCs w:val="28"/>
              </w:rPr>
              <w:t>Porc-épic</w:t>
            </w:r>
          </w:p>
        </w:tc>
        <w:tc>
          <w:tcPr>
            <w:tcW w:w="4606" w:type="dxa"/>
          </w:tcPr>
          <w:p w:rsidR="006F1AAD" w:rsidRPr="006F1AAD" w:rsidRDefault="006F1AAD" w:rsidP="006F1AAD">
            <w:pPr>
              <w:pStyle w:val="Paragraphedeliste"/>
              <w:autoSpaceDE w:val="0"/>
              <w:autoSpaceDN w:val="0"/>
              <w:adjustRightInd w:val="0"/>
              <w:ind w:left="0"/>
              <w:jc w:val="center"/>
              <w:rPr>
                <w:rFonts w:ascii="TimesNewRoman,Bold" w:hAnsi="TimesNewRoman,Bold" w:cs="TimesNewRoman,Bold"/>
                <w:i/>
                <w:iCs/>
                <w:sz w:val="28"/>
                <w:szCs w:val="28"/>
              </w:rPr>
            </w:pPr>
            <w:proofErr w:type="spellStart"/>
            <w:r w:rsidRPr="006F1AAD">
              <w:rPr>
                <w:rFonts w:ascii="TimesNewRoman,Bold" w:hAnsi="TimesNewRoman,Bold" w:cs="TimesNewRoman,Bold"/>
                <w:i/>
                <w:iCs/>
                <w:sz w:val="28"/>
                <w:szCs w:val="28"/>
              </w:rPr>
              <w:t>Hystyrix</w:t>
            </w:r>
            <w:proofErr w:type="spellEnd"/>
            <w:r w:rsidRPr="006F1AAD">
              <w:rPr>
                <w:rFonts w:ascii="TimesNewRoman,Bold" w:hAnsi="TimesNewRoman,Bold" w:cs="TimesNewRoman,Bold"/>
                <w:i/>
                <w:iCs/>
                <w:sz w:val="28"/>
                <w:szCs w:val="28"/>
              </w:rPr>
              <w:t xml:space="preserve"> </w:t>
            </w:r>
            <w:proofErr w:type="spellStart"/>
            <w:r w:rsidRPr="006F1AAD">
              <w:rPr>
                <w:rFonts w:ascii="TimesNewRoman,Bold" w:hAnsi="TimesNewRoman,Bold" w:cs="TimesNewRoman,Bold"/>
                <w:i/>
                <w:iCs/>
                <w:sz w:val="28"/>
                <w:szCs w:val="28"/>
              </w:rPr>
              <w:t>cristata</w:t>
            </w:r>
            <w:proofErr w:type="spellEnd"/>
          </w:p>
        </w:tc>
      </w:tr>
    </w:tbl>
    <w:p w:rsidR="006F1AAD" w:rsidRPr="006F1AAD" w:rsidRDefault="006F1AAD" w:rsidP="006F1AAD">
      <w:pPr>
        <w:pStyle w:val="Paragraphedeliste"/>
        <w:autoSpaceDE w:val="0"/>
        <w:autoSpaceDN w:val="0"/>
        <w:adjustRightInd w:val="0"/>
        <w:spacing w:after="0" w:line="240" w:lineRule="auto"/>
        <w:ind w:left="1440"/>
        <w:jc w:val="center"/>
        <w:rPr>
          <w:rFonts w:ascii="TimesNewRoman,Bold" w:hAnsi="TimesNewRoman,Bold" w:cs="TimesNewRoman,Bold"/>
          <w:sz w:val="28"/>
          <w:szCs w:val="28"/>
        </w:rPr>
      </w:pPr>
    </w:p>
    <w:p w:rsidR="002353EB" w:rsidRPr="00513E64" w:rsidRDefault="002353EB" w:rsidP="006F1AAD">
      <w:pPr>
        <w:autoSpaceDE w:val="0"/>
        <w:autoSpaceDN w:val="0"/>
        <w:adjustRightInd w:val="0"/>
        <w:spacing w:after="0" w:line="240" w:lineRule="auto"/>
        <w:jc w:val="center"/>
        <w:rPr>
          <w:rFonts w:ascii="TimesNewRoman,Bold" w:hAnsi="TimesNewRoman,Bold" w:cs="TimesNewRoman,Bold"/>
          <w:b/>
          <w:bCs/>
          <w:sz w:val="28"/>
          <w:szCs w:val="28"/>
        </w:rPr>
      </w:pPr>
    </w:p>
    <w:p w:rsidR="00AA0302" w:rsidRPr="006F1106" w:rsidRDefault="00AA0302" w:rsidP="002353EB">
      <w:pPr>
        <w:autoSpaceDE w:val="0"/>
        <w:autoSpaceDN w:val="0"/>
        <w:adjustRightInd w:val="0"/>
        <w:spacing w:after="0" w:line="240" w:lineRule="auto"/>
        <w:jc w:val="both"/>
        <w:rPr>
          <w:rFonts w:ascii="TimesNewRoman,Bold" w:hAnsi="TimesNewRoman,Bold" w:cs="TimesNewRoman,Bold"/>
          <w:sz w:val="28"/>
          <w:szCs w:val="28"/>
        </w:rPr>
      </w:pPr>
    </w:p>
    <w:p w:rsidR="008459F0" w:rsidRPr="00FC6A9C" w:rsidRDefault="008459F0" w:rsidP="002353EB">
      <w:pPr>
        <w:autoSpaceDE w:val="0"/>
        <w:autoSpaceDN w:val="0"/>
        <w:adjustRightInd w:val="0"/>
        <w:spacing w:after="0" w:line="240" w:lineRule="auto"/>
        <w:jc w:val="both"/>
        <w:rPr>
          <w:rFonts w:ascii="TimesNewRoman" w:hAnsi="TimesNewRoman" w:cs="TimesNewRoman"/>
          <w:sz w:val="28"/>
          <w:szCs w:val="28"/>
        </w:rPr>
      </w:pPr>
    </w:p>
    <w:sectPr w:rsidR="008459F0" w:rsidRPr="00FC6A9C" w:rsidSect="00E92DD9">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F32" w:rsidRDefault="00DF4F32" w:rsidP="00F03960">
      <w:pPr>
        <w:spacing w:after="0" w:line="240" w:lineRule="auto"/>
      </w:pPr>
      <w:r>
        <w:separator/>
      </w:r>
    </w:p>
  </w:endnote>
  <w:endnote w:type="continuationSeparator" w:id="1">
    <w:p w:rsidR="00DF4F32" w:rsidRDefault="00DF4F32" w:rsidP="00F039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2819"/>
      <w:docPartObj>
        <w:docPartGallery w:val="Page Numbers (Bottom of Page)"/>
        <w:docPartUnique/>
      </w:docPartObj>
    </w:sdtPr>
    <w:sdtContent>
      <w:p w:rsidR="00BF38BE" w:rsidRDefault="00121BE1">
        <w:pPr>
          <w:pStyle w:val="Pieddepage"/>
          <w:jc w:val="right"/>
        </w:pPr>
        <w:fldSimple w:instr=" PAGE   \* MERGEFORMAT ">
          <w:r w:rsidR="00E3434F">
            <w:rPr>
              <w:noProof/>
            </w:rPr>
            <w:t>1</w:t>
          </w:r>
        </w:fldSimple>
      </w:p>
    </w:sdtContent>
  </w:sdt>
  <w:p w:rsidR="00BF38BE" w:rsidRDefault="00BF38B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F32" w:rsidRDefault="00DF4F32" w:rsidP="00F03960">
      <w:pPr>
        <w:spacing w:after="0" w:line="240" w:lineRule="auto"/>
      </w:pPr>
      <w:r>
        <w:separator/>
      </w:r>
    </w:p>
  </w:footnote>
  <w:footnote w:type="continuationSeparator" w:id="1">
    <w:p w:rsidR="00DF4F32" w:rsidRDefault="00DF4F32" w:rsidP="00F039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0450D"/>
    <w:multiLevelType w:val="hybridMultilevel"/>
    <w:tmpl w:val="471C7F8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06C3D0A"/>
    <w:multiLevelType w:val="hybridMultilevel"/>
    <w:tmpl w:val="B85C1666"/>
    <w:lvl w:ilvl="0" w:tplc="A7ECAAFE">
      <w:start w:val="1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AC0DD6"/>
    <w:multiLevelType w:val="hybridMultilevel"/>
    <w:tmpl w:val="E2183B9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1C4D7798"/>
    <w:multiLevelType w:val="hybridMultilevel"/>
    <w:tmpl w:val="7BC24DB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23A700E4"/>
    <w:multiLevelType w:val="hybridMultilevel"/>
    <w:tmpl w:val="630C51F0"/>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5">
    <w:nsid w:val="28935B4F"/>
    <w:multiLevelType w:val="hybridMultilevel"/>
    <w:tmpl w:val="4C42DE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6F51C2"/>
    <w:multiLevelType w:val="hybridMultilevel"/>
    <w:tmpl w:val="2BF25FD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38986188"/>
    <w:multiLevelType w:val="hybridMultilevel"/>
    <w:tmpl w:val="D1E4C7F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4730383A"/>
    <w:multiLevelType w:val="hybridMultilevel"/>
    <w:tmpl w:val="2CCE5F4C"/>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9">
    <w:nsid w:val="5CD347AA"/>
    <w:multiLevelType w:val="hybridMultilevel"/>
    <w:tmpl w:val="C7EEAF90"/>
    <w:lvl w:ilvl="0" w:tplc="040C0001">
      <w:start w:val="1"/>
      <w:numFmt w:val="bullet"/>
      <w:lvlText w:val=""/>
      <w:lvlJc w:val="left"/>
      <w:pPr>
        <w:ind w:left="2204" w:hanging="360"/>
      </w:pPr>
      <w:rPr>
        <w:rFonts w:ascii="Symbol" w:hAnsi="Symbol" w:hint="default"/>
      </w:rPr>
    </w:lvl>
    <w:lvl w:ilvl="1" w:tplc="040C0003" w:tentative="1">
      <w:start w:val="1"/>
      <w:numFmt w:val="bullet"/>
      <w:lvlText w:val="o"/>
      <w:lvlJc w:val="left"/>
      <w:pPr>
        <w:ind w:left="2924" w:hanging="360"/>
      </w:pPr>
      <w:rPr>
        <w:rFonts w:ascii="Courier New" w:hAnsi="Courier New" w:cs="Courier New" w:hint="default"/>
      </w:rPr>
    </w:lvl>
    <w:lvl w:ilvl="2" w:tplc="040C0005" w:tentative="1">
      <w:start w:val="1"/>
      <w:numFmt w:val="bullet"/>
      <w:lvlText w:val=""/>
      <w:lvlJc w:val="left"/>
      <w:pPr>
        <w:ind w:left="3644" w:hanging="360"/>
      </w:pPr>
      <w:rPr>
        <w:rFonts w:ascii="Wingdings" w:hAnsi="Wingdings" w:hint="default"/>
      </w:rPr>
    </w:lvl>
    <w:lvl w:ilvl="3" w:tplc="040C0001" w:tentative="1">
      <w:start w:val="1"/>
      <w:numFmt w:val="bullet"/>
      <w:lvlText w:val=""/>
      <w:lvlJc w:val="left"/>
      <w:pPr>
        <w:ind w:left="4364" w:hanging="360"/>
      </w:pPr>
      <w:rPr>
        <w:rFonts w:ascii="Symbol" w:hAnsi="Symbol" w:hint="default"/>
      </w:rPr>
    </w:lvl>
    <w:lvl w:ilvl="4" w:tplc="040C0003" w:tentative="1">
      <w:start w:val="1"/>
      <w:numFmt w:val="bullet"/>
      <w:lvlText w:val="o"/>
      <w:lvlJc w:val="left"/>
      <w:pPr>
        <w:ind w:left="5084" w:hanging="360"/>
      </w:pPr>
      <w:rPr>
        <w:rFonts w:ascii="Courier New" w:hAnsi="Courier New" w:cs="Courier New" w:hint="default"/>
      </w:rPr>
    </w:lvl>
    <w:lvl w:ilvl="5" w:tplc="040C0005" w:tentative="1">
      <w:start w:val="1"/>
      <w:numFmt w:val="bullet"/>
      <w:lvlText w:val=""/>
      <w:lvlJc w:val="left"/>
      <w:pPr>
        <w:ind w:left="5804" w:hanging="360"/>
      </w:pPr>
      <w:rPr>
        <w:rFonts w:ascii="Wingdings" w:hAnsi="Wingdings" w:hint="default"/>
      </w:rPr>
    </w:lvl>
    <w:lvl w:ilvl="6" w:tplc="040C0001" w:tentative="1">
      <w:start w:val="1"/>
      <w:numFmt w:val="bullet"/>
      <w:lvlText w:val=""/>
      <w:lvlJc w:val="left"/>
      <w:pPr>
        <w:ind w:left="6524" w:hanging="360"/>
      </w:pPr>
      <w:rPr>
        <w:rFonts w:ascii="Symbol" w:hAnsi="Symbol" w:hint="default"/>
      </w:rPr>
    </w:lvl>
    <w:lvl w:ilvl="7" w:tplc="040C0003" w:tentative="1">
      <w:start w:val="1"/>
      <w:numFmt w:val="bullet"/>
      <w:lvlText w:val="o"/>
      <w:lvlJc w:val="left"/>
      <w:pPr>
        <w:ind w:left="7244" w:hanging="360"/>
      </w:pPr>
      <w:rPr>
        <w:rFonts w:ascii="Courier New" w:hAnsi="Courier New" w:cs="Courier New" w:hint="default"/>
      </w:rPr>
    </w:lvl>
    <w:lvl w:ilvl="8" w:tplc="040C0005" w:tentative="1">
      <w:start w:val="1"/>
      <w:numFmt w:val="bullet"/>
      <w:lvlText w:val=""/>
      <w:lvlJc w:val="left"/>
      <w:pPr>
        <w:ind w:left="7964" w:hanging="360"/>
      </w:pPr>
      <w:rPr>
        <w:rFonts w:ascii="Wingdings" w:hAnsi="Wingdings" w:hint="default"/>
      </w:rPr>
    </w:lvl>
  </w:abstractNum>
  <w:abstractNum w:abstractNumId="10">
    <w:nsid w:val="67A611A8"/>
    <w:multiLevelType w:val="hybridMultilevel"/>
    <w:tmpl w:val="1E5E68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C3158AF"/>
    <w:multiLevelType w:val="hybridMultilevel"/>
    <w:tmpl w:val="D46EF71C"/>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2">
    <w:nsid w:val="735A1B82"/>
    <w:multiLevelType w:val="hybridMultilevel"/>
    <w:tmpl w:val="DD8038D2"/>
    <w:lvl w:ilvl="0" w:tplc="E1647D06">
      <w:start w:val="13"/>
      <w:numFmt w:val="bullet"/>
      <w:lvlText w:val="-"/>
      <w:lvlJc w:val="left"/>
      <w:pPr>
        <w:ind w:left="1080" w:hanging="360"/>
      </w:pPr>
      <w:rPr>
        <w:rFonts w:ascii="Times New Roman" w:eastAsiaTheme="minorHAnsi" w:hAnsi="Times New Roman" w:cs="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7BF0730B"/>
    <w:multiLevelType w:val="hybridMultilevel"/>
    <w:tmpl w:val="7A58F2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7"/>
  </w:num>
  <w:num w:numId="5">
    <w:abstractNumId w:val="1"/>
  </w:num>
  <w:num w:numId="6">
    <w:abstractNumId w:val="12"/>
  </w:num>
  <w:num w:numId="7">
    <w:abstractNumId w:val="0"/>
  </w:num>
  <w:num w:numId="8">
    <w:abstractNumId w:val="3"/>
  </w:num>
  <w:num w:numId="9">
    <w:abstractNumId w:val="4"/>
  </w:num>
  <w:num w:numId="10">
    <w:abstractNumId w:val="9"/>
  </w:num>
  <w:num w:numId="11">
    <w:abstractNumId w:val="11"/>
  </w:num>
  <w:num w:numId="12">
    <w:abstractNumId w:val="6"/>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8A08DE"/>
    <w:rsid w:val="00003C3F"/>
    <w:rsid w:val="00005E81"/>
    <w:rsid w:val="00046B89"/>
    <w:rsid w:val="00121BE1"/>
    <w:rsid w:val="00125A3A"/>
    <w:rsid w:val="0013172D"/>
    <w:rsid w:val="001C2DA0"/>
    <w:rsid w:val="001C3B6A"/>
    <w:rsid w:val="001C77A8"/>
    <w:rsid w:val="001D3DDC"/>
    <w:rsid w:val="001F3AD4"/>
    <w:rsid w:val="002353EB"/>
    <w:rsid w:val="00254AFA"/>
    <w:rsid w:val="00262A6C"/>
    <w:rsid w:val="00265494"/>
    <w:rsid w:val="002719A9"/>
    <w:rsid w:val="002B2D9D"/>
    <w:rsid w:val="00317B4E"/>
    <w:rsid w:val="00323CC4"/>
    <w:rsid w:val="003270EC"/>
    <w:rsid w:val="00345571"/>
    <w:rsid w:val="004154C4"/>
    <w:rsid w:val="004A668D"/>
    <w:rsid w:val="004C0313"/>
    <w:rsid w:val="004C0EF7"/>
    <w:rsid w:val="004E4BE3"/>
    <w:rsid w:val="00513E64"/>
    <w:rsid w:val="00534CE1"/>
    <w:rsid w:val="00546D0B"/>
    <w:rsid w:val="005473D5"/>
    <w:rsid w:val="005953A2"/>
    <w:rsid w:val="005A0988"/>
    <w:rsid w:val="005A6F40"/>
    <w:rsid w:val="006133B6"/>
    <w:rsid w:val="006500A8"/>
    <w:rsid w:val="00676394"/>
    <w:rsid w:val="006D52C0"/>
    <w:rsid w:val="006F1106"/>
    <w:rsid w:val="006F1AAD"/>
    <w:rsid w:val="00755AE8"/>
    <w:rsid w:val="00784B73"/>
    <w:rsid w:val="007C3C75"/>
    <w:rsid w:val="00837E7F"/>
    <w:rsid w:val="008459F0"/>
    <w:rsid w:val="00852BAA"/>
    <w:rsid w:val="0085411F"/>
    <w:rsid w:val="008A08DE"/>
    <w:rsid w:val="008F794F"/>
    <w:rsid w:val="009A1B25"/>
    <w:rsid w:val="00A14C09"/>
    <w:rsid w:val="00AA0302"/>
    <w:rsid w:val="00AA0449"/>
    <w:rsid w:val="00B27C23"/>
    <w:rsid w:val="00B76354"/>
    <w:rsid w:val="00B77C1A"/>
    <w:rsid w:val="00BB5F30"/>
    <w:rsid w:val="00BC3087"/>
    <w:rsid w:val="00BC61F5"/>
    <w:rsid w:val="00BE1F63"/>
    <w:rsid w:val="00BF01D6"/>
    <w:rsid w:val="00BF38BE"/>
    <w:rsid w:val="00BF67F4"/>
    <w:rsid w:val="00C00414"/>
    <w:rsid w:val="00C127AC"/>
    <w:rsid w:val="00C12A0B"/>
    <w:rsid w:val="00C17050"/>
    <w:rsid w:val="00C174E6"/>
    <w:rsid w:val="00C41EE5"/>
    <w:rsid w:val="00C8613E"/>
    <w:rsid w:val="00C868F9"/>
    <w:rsid w:val="00CA71D5"/>
    <w:rsid w:val="00CA779B"/>
    <w:rsid w:val="00CC19A9"/>
    <w:rsid w:val="00D114AB"/>
    <w:rsid w:val="00D202AE"/>
    <w:rsid w:val="00D2044F"/>
    <w:rsid w:val="00DC423C"/>
    <w:rsid w:val="00DD158F"/>
    <w:rsid w:val="00DD7738"/>
    <w:rsid w:val="00DE1767"/>
    <w:rsid w:val="00DF4F32"/>
    <w:rsid w:val="00E3434F"/>
    <w:rsid w:val="00E67F63"/>
    <w:rsid w:val="00E92DD9"/>
    <w:rsid w:val="00ED2CAE"/>
    <w:rsid w:val="00F03960"/>
    <w:rsid w:val="00F53802"/>
    <w:rsid w:val="00FB59B1"/>
    <w:rsid w:val="00FC5F5C"/>
    <w:rsid w:val="00FC6A9C"/>
    <w:rsid w:val="00FE7B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6">
      <o:colormenu v:ext="edit" fillcolor="none"/>
    </o:shapedefaults>
    <o:shapelayout v:ext="edit">
      <o:idmap v:ext="edit" data="1"/>
      <o:rules v:ext="edit">
        <o:r id="V:Rule11" type="connector" idref="#_x0000_s1043"/>
        <o:r id="V:Rule12" type="connector" idref="#_x0000_s1033"/>
        <o:r id="V:Rule13" type="connector" idref="#_x0000_s1034"/>
        <o:r id="V:Rule14" type="connector" idref="#_x0000_s1036"/>
        <o:r id="V:Rule15" type="connector" idref="#_x0000_s1029"/>
        <o:r id="V:Rule16" type="connector" idref="#_x0000_s1041"/>
        <o:r id="V:Rule17" type="connector" idref="#_x0000_s1042"/>
        <o:r id="V:Rule18" type="connector" idref="#_x0000_s1027"/>
        <o:r id="V:Rule19" type="connector" idref="#_x0000_s1038"/>
        <o:r id="V:Rule2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D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3DDC"/>
    <w:pPr>
      <w:ind w:left="720"/>
      <w:contextualSpacing/>
    </w:pPr>
  </w:style>
  <w:style w:type="paragraph" w:customStyle="1" w:styleId="Default">
    <w:name w:val="Default"/>
    <w:rsid w:val="00D2044F"/>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semiHidden/>
    <w:unhideWhenUsed/>
    <w:rsid w:val="00F0396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03960"/>
  </w:style>
  <w:style w:type="paragraph" w:styleId="Pieddepage">
    <w:name w:val="footer"/>
    <w:basedOn w:val="Normal"/>
    <w:link w:val="PieddepageCar"/>
    <w:uiPriority w:val="99"/>
    <w:unhideWhenUsed/>
    <w:rsid w:val="00F039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3960"/>
  </w:style>
  <w:style w:type="table" w:styleId="Grilledutableau">
    <w:name w:val="Table Grid"/>
    <w:basedOn w:val="TableauNormal"/>
    <w:uiPriority w:val="59"/>
    <w:rsid w:val="00BC3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F1A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1A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7888927">
      <w:bodyDiv w:val="1"/>
      <w:marLeft w:val="0"/>
      <w:marRight w:val="0"/>
      <w:marTop w:val="0"/>
      <w:marBottom w:val="0"/>
      <w:divBdr>
        <w:top w:val="none" w:sz="0" w:space="0" w:color="auto"/>
        <w:left w:val="none" w:sz="0" w:space="0" w:color="auto"/>
        <w:bottom w:val="none" w:sz="0" w:space="0" w:color="auto"/>
        <w:right w:val="none" w:sz="0" w:space="0" w:color="auto"/>
      </w:divBdr>
    </w:div>
    <w:div w:id="98821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Document_Microsoft_Office_Word11.docx"/><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0D750-B33A-4054-B63C-F656B72A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2711</Words>
  <Characters>14912</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INFOPLUS</cp:lastModifiedBy>
  <cp:revision>2</cp:revision>
  <cp:lastPrinted>2016-02-08T09:05:00Z</cp:lastPrinted>
  <dcterms:created xsi:type="dcterms:W3CDTF">2020-03-22T22:44:00Z</dcterms:created>
  <dcterms:modified xsi:type="dcterms:W3CDTF">2020-03-22T22:44:00Z</dcterms:modified>
</cp:coreProperties>
</file>