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D9C" w:rsidRPr="00D10D9C" w:rsidRDefault="00D10D9C" w:rsidP="00D10D9C">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sidRPr="00D10D9C">
        <w:rPr>
          <w:rFonts w:asciiTheme="majorBidi" w:eastAsia="Calibri" w:hAnsiTheme="majorBidi" w:cstheme="majorBidi"/>
          <w:b/>
          <w:bCs/>
          <w:sz w:val="24"/>
          <w:szCs w:val="24"/>
        </w:rPr>
        <w:t>UNIVERSITE ABOU BEKR BELKAID</w:t>
      </w:r>
      <w:r w:rsidRPr="00D10D9C">
        <w:rPr>
          <w:rFonts w:asciiTheme="majorBidi" w:hAnsiTheme="majorBidi" w:cstheme="majorBidi"/>
          <w:b/>
          <w:bCs/>
          <w:sz w:val="24"/>
          <w:szCs w:val="24"/>
        </w:rPr>
        <w:t xml:space="preserve"> TLEMCEN</w:t>
      </w:r>
    </w:p>
    <w:p w:rsidR="00D10D9C" w:rsidRDefault="00D10D9C" w:rsidP="00D10D9C">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D10D9C" w:rsidRDefault="00D10D9C" w:rsidP="00D10D9C">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D10D9C" w:rsidRDefault="00D10D9C" w:rsidP="00D10D9C">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D10D9C" w:rsidRDefault="00D10D9C" w:rsidP="00D10D9C">
      <w:pPr>
        <w:shd w:val="clear" w:color="auto" w:fill="FFFFFF"/>
        <w:spacing w:after="0" w:line="240" w:lineRule="auto"/>
        <w:textAlignment w:val="baseline"/>
        <w:rPr>
          <w:rFonts w:ascii="inherit" w:eastAsia="Times New Roman" w:hAnsi="inherit" w:cs="Times New Roman"/>
          <w:b/>
          <w:bCs/>
          <w:sz w:val="27"/>
          <w:szCs w:val="27"/>
          <w:lang w:eastAsia="fr-FR"/>
        </w:rPr>
      </w:pPr>
      <w:r>
        <w:rPr>
          <w:rFonts w:ascii="inherit" w:eastAsia="Times New Roman" w:hAnsi="inherit" w:cs="Times New Roman"/>
          <w:b/>
          <w:bCs/>
          <w:sz w:val="27"/>
          <w:lang w:eastAsia="fr-FR"/>
        </w:rPr>
        <w:t xml:space="preserve">Module de Français                      L1      M. BOUDJEMA       M. HANANI                                                              </w:t>
      </w:r>
      <w:r>
        <w:rPr>
          <w:rFonts w:ascii="inherit" w:eastAsia="Times New Roman" w:hAnsi="inherit" w:cs="Times New Roman"/>
          <w:b/>
          <w:bCs/>
          <w:sz w:val="27"/>
          <w:szCs w:val="27"/>
          <w:lang w:eastAsia="fr-FR"/>
        </w:rPr>
        <w:t>Leçon Numéro : 3</w:t>
      </w:r>
    </w:p>
    <w:p w:rsidR="00D10D9C" w:rsidRDefault="00D10D9C" w:rsidP="00D10D9C">
      <w:pPr>
        <w:shd w:val="clear" w:color="auto" w:fill="FFFFFF"/>
        <w:spacing w:after="0" w:line="240" w:lineRule="auto"/>
        <w:textAlignment w:val="baseline"/>
        <w:rPr>
          <w:rFonts w:ascii="inherit" w:eastAsia="Times New Roman" w:hAnsi="inherit" w:cs="Times New Roman"/>
          <w:b/>
          <w:bCs/>
          <w:sz w:val="27"/>
          <w:szCs w:val="27"/>
          <w:lang w:eastAsia="fr-FR"/>
        </w:rPr>
      </w:pPr>
      <w:r>
        <w:rPr>
          <w:rFonts w:ascii="inherit" w:eastAsia="Times New Roman" w:hAnsi="inherit" w:cs="Times New Roman"/>
          <w:b/>
          <w:bCs/>
          <w:sz w:val="27"/>
          <w:szCs w:val="27"/>
          <w:lang w:eastAsia="fr-FR"/>
        </w:rPr>
        <w:t>Texte</w:t>
      </w:r>
      <w:r>
        <w:rPr>
          <w:rFonts w:ascii="inherit" w:eastAsia="Times New Roman" w:hAnsi="inherit" w:cs="Times New Roman"/>
          <w:b/>
          <w:bCs/>
          <w:sz w:val="27"/>
          <w:szCs w:val="27"/>
          <w:lang w:eastAsia="fr-FR"/>
        </w:rPr>
        <w:tab/>
      </w:r>
      <w:r>
        <w:rPr>
          <w:rFonts w:ascii="inherit" w:eastAsia="Times New Roman" w:hAnsi="inherit" w:cs="Times New Roman"/>
          <w:b/>
          <w:bCs/>
          <w:sz w:val="27"/>
          <w:szCs w:val="27"/>
          <w:lang w:eastAsia="fr-FR"/>
        </w:rPr>
        <w:tab/>
      </w:r>
    </w:p>
    <w:p w:rsidR="00D10D9C" w:rsidRDefault="00D10D9C" w:rsidP="00D10D9C">
      <w:pPr>
        <w:autoSpaceDE w:val="0"/>
        <w:autoSpaceDN w:val="0"/>
        <w:adjustRightInd w:val="0"/>
        <w:spacing w:after="0" w:line="276" w:lineRule="auto"/>
        <w:jc w:val="both"/>
        <w:rPr>
          <w:rFonts w:ascii="Times New Roman" w:hAnsi="Times New Roman" w:cs="Times New Roman"/>
          <w:b/>
          <w:bCs/>
          <w:i/>
          <w:iCs/>
          <w:sz w:val="26"/>
          <w:szCs w:val="26"/>
        </w:rPr>
      </w:pPr>
    </w:p>
    <w:p w:rsidR="00D10D9C" w:rsidRDefault="00D10D9C" w:rsidP="00D10D9C">
      <w:pPr>
        <w:autoSpaceDE w:val="0"/>
        <w:autoSpaceDN w:val="0"/>
        <w:adjustRightInd w:val="0"/>
        <w:spacing w:after="0" w:line="276"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Le message du secrétaire général de l'ONU, M. Ban Ki Moon :</w:t>
      </w:r>
    </w:p>
    <w:p w:rsidR="00D10D9C" w:rsidRDefault="00D10D9C" w:rsidP="00D10D9C">
      <w:pPr>
        <w:autoSpaceDE w:val="0"/>
        <w:autoSpaceDN w:val="0"/>
        <w:adjustRightInd w:val="0"/>
        <w:spacing w:after="0" w:line="276"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À l'occasion de la journée internationale de la tolérance, le 16 novembre.</w:t>
      </w:r>
    </w:p>
    <w:p w:rsidR="00D10D9C" w:rsidRDefault="00D10D9C" w:rsidP="00D10D9C">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La mondialisation ne cesse de nous rapprocher les uns des autres. Les forums de discussion en ligne et les sites des réseaux sociaux nous mettent en contact avec des gens que nous ne rencontrons jamais. L'essor des mouvements sociaux et culturels internationaux nous exposent quotidiennement aux goûts, aux opinions et aux habitudes de nos contemporains. Nous n'avons jamais eu autant d'occasions de nous parler et de bénéficier des échanges transculturels.</w:t>
      </w:r>
    </w:p>
    <w:p w:rsidR="00D10D9C" w:rsidRDefault="00D10D9C" w:rsidP="00D10D9C">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Pourtant, la mondialisation risque de créer un monde plus uniforme et d'éroder1 cette diversité qui est l'une des grandes forces de l'humanité. Notre nouvelle proximité risque aussi de réveiller par réaction la propension2 humaine à ériger des murs, à séparer les gens entre "nous" et "eux" et, trop souvent, à s’en prendre aux plus faibles, notamment les minorités nationales, ethniques, religieuses et autres.</w:t>
      </w:r>
    </w:p>
    <w:p w:rsidR="00D10D9C" w:rsidRDefault="00D10D9C" w:rsidP="00D10D9C">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La tolérance n'est pas synonyme d'indifférence ou d'acceptation acrimonieuse3 de l'autre. Elle caractérise au contraire un mode de vie fondé sur la compréhension mutuelle, le respect d'autrui et la conviction profonde que la diversité est une richesse et non une calamité.</w:t>
      </w:r>
    </w:p>
    <w:p w:rsidR="00D10D9C" w:rsidRDefault="00D10D9C" w:rsidP="00D10D9C">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L'ONU promeut la tolérance sur de nombreux fronts. Nous la mettons en avant dans notre action en faveur de la paix, de la prévention des conflits, de la démocratisation et des droits de l'homme. Nous la défendons en cultivant le dialogue et en combattant l'intolérance et l'extrémisme à travers l'alliance des civilisations et les nombreuses initiatives éducatives et interculturelles de l'UNESCO. Et nous continuons d'œuvrer pour l'adoption de la Déclaration des droits des peuples autochtones4 et la création du Forum sur les questions relatives aux minorités.</w:t>
      </w:r>
    </w:p>
    <w:p w:rsidR="00D10D9C" w:rsidRDefault="00D10D9C" w:rsidP="00D10D9C">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En cette journée internationale de la tolérance, prenons l'engagement de nous mobiliser contre l'intolérance, et défendons l'avenir de nos communautés les plus vulnérables et de l'humanité toute entière en unissant nos forces pour promouvoir la tolérance.</w:t>
      </w:r>
    </w:p>
    <w:p w:rsidR="00D10D9C" w:rsidRDefault="00D10D9C" w:rsidP="00D10D9C">
      <w:pPr>
        <w:autoSpaceDE w:val="0"/>
        <w:autoSpaceDN w:val="0"/>
        <w:adjustRightInd w:val="0"/>
        <w:spacing w:after="0" w:line="276" w:lineRule="auto"/>
        <w:jc w:val="right"/>
        <w:rPr>
          <w:rFonts w:ascii="Times New Roman" w:hAnsi="Times New Roman" w:cs="Times New Roman"/>
          <w:b/>
          <w:bCs/>
          <w:i/>
          <w:iCs/>
          <w:sz w:val="26"/>
          <w:szCs w:val="26"/>
        </w:rPr>
      </w:pPr>
    </w:p>
    <w:p w:rsidR="00D10D9C" w:rsidRDefault="00D10D9C" w:rsidP="00D10D9C">
      <w:pPr>
        <w:autoSpaceDE w:val="0"/>
        <w:autoSpaceDN w:val="0"/>
        <w:adjustRightInd w:val="0"/>
        <w:spacing w:after="0" w:line="276" w:lineRule="auto"/>
        <w:jc w:val="right"/>
        <w:rPr>
          <w:rFonts w:ascii="Times New Roman" w:hAnsi="Times New Roman" w:cs="Times New Roman"/>
          <w:b/>
          <w:bCs/>
          <w:i/>
          <w:iCs/>
          <w:sz w:val="26"/>
          <w:szCs w:val="26"/>
        </w:rPr>
      </w:pPr>
      <w:r>
        <w:rPr>
          <w:rFonts w:ascii="Times New Roman" w:hAnsi="Times New Roman" w:cs="Times New Roman"/>
          <w:b/>
          <w:bCs/>
          <w:i/>
          <w:iCs/>
          <w:sz w:val="26"/>
          <w:szCs w:val="26"/>
        </w:rPr>
        <w:t>Le courrier de L'UNESCO 2009</w:t>
      </w:r>
    </w:p>
    <w:p w:rsidR="00D10D9C" w:rsidRDefault="00D10D9C" w:rsidP="00D10D9C">
      <w:pPr>
        <w:autoSpaceDE w:val="0"/>
        <w:autoSpaceDN w:val="0"/>
        <w:adjustRightInd w:val="0"/>
        <w:spacing w:after="0" w:line="276" w:lineRule="auto"/>
        <w:jc w:val="both"/>
        <w:rPr>
          <w:rFonts w:ascii="Times New Roman" w:hAnsi="Times New Roman" w:cs="Times New Roman"/>
          <w:b/>
          <w:bCs/>
          <w:i/>
          <w:iCs/>
          <w:sz w:val="26"/>
          <w:szCs w:val="26"/>
        </w:rPr>
      </w:pPr>
    </w:p>
    <w:p w:rsidR="00D10D9C" w:rsidRDefault="00D10D9C" w:rsidP="00D10D9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Eroder </w:t>
      </w:r>
      <w:r>
        <w:rPr>
          <w:rFonts w:ascii="Times New Roman" w:hAnsi="Times New Roman" w:cs="Times New Roman"/>
          <w:sz w:val="26"/>
          <w:szCs w:val="26"/>
        </w:rPr>
        <w:t>: user, détruire par une action lente.</w:t>
      </w:r>
    </w:p>
    <w:p w:rsidR="00D10D9C" w:rsidRDefault="00D10D9C" w:rsidP="00D10D9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Propension </w:t>
      </w:r>
      <w:r>
        <w:rPr>
          <w:rFonts w:ascii="Times New Roman" w:hAnsi="Times New Roman" w:cs="Times New Roman"/>
          <w:sz w:val="26"/>
          <w:szCs w:val="26"/>
        </w:rPr>
        <w:t>: tendance naturelle.</w:t>
      </w:r>
    </w:p>
    <w:p w:rsidR="00D10D9C" w:rsidRDefault="00D10D9C" w:rsidP="00D10D9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Acrimonieuse </w:t>
      </w:r>
      <w:r>
        <w:rPr>
          <w:rFonts w:ascii="Times New Roman" w:hAnsi="Times New Roman" w:cs="Times New Roman"/>
          <w:sz w:val="26"/>
          <w:szCs w:val="26"/>
        </w:rPr>
        <w:t>: de mauvaise humeur, aigre.</w:t>
      </w:r>
    </w:p>
    <w:p w:rsidR="00D10D9C" w:rsidRDefault="00D10D9C" w:rsidP="00D10D9C">
      <w:pPr>
        <w:spacing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Autochtones </w:t>
      </w:r>
      <w:r>
        <w:rPr>
          <w:rFonts w:ascii="Times New Roman" w:hAnsi="Times New Roman" w:cs="Times New Roman"/>
          <w:sz w:val="26"/>
          <w:szCs w:val="26"/>
        </w:rPr>
        <w:t>: indigènes</w:t>
      </w:r>
    </w:p>
    <w:p w:rsidR="00D10D9C" w:rsidRDefault="00D10D9C" w:rsidP="00D10D9C">
      <w:pPr>
        <w:autoSpaceDE w:val="0"/>
        <w:autoSpaceDN w:val="0"/>
        <w:adjustRightInd w:val="0"/>
        <w:spacing w:after="0" w:line="240" w:lineRule="auto"/>
        <w:jc w:val="center"/>
        <w:rPr>
          <w:rFonts w:ascii="Times New Roman" w:hAnsi="Times New Roman" w:cs="Times New Roman"/>
          <w:b/>
          <w:bCs/>
          <w:sz w:val="28"/>
          <w:szCs w:val="28"/>
        </w:rPr>
      </w:pPr>
    </w:p>
    <w:p w:rsidR="00D10D9C" w:rsidRDefault="00D10D9C" w:rsidP="00D10D9C">
      <w:pPr>
        <w:autoSpaceDE w:val="0"/>
        <w:autoSpaceDN w:val="0"/>
        <w:adjustRightInd w:val="0"/>
        <w:spacing w:after="0" w:line="240" w:lineRule="auto"/>
        <w:jc w:val="center"/>
        <w:rPr>
          <w:rFonts w:ascii="Times New Roman" w:hAnsi="Times New Roman" w:cs="Times New Roman"/>
          <w:b/>
          <w:bCs/>
          <w:sz w:val="28"/>
          <w:szCs w:val="28"/>
        </w:rPr>
      </w:pPr>
    </w:p>
    <w:p w:rsidR="00D10D9C" w:rsidRDefault="00D10D9C" w:rsidP="00D10D9C">
      <w:pPr>
        <w:autoSpaceDE w:val="0"/>
        <w:autoSpaceDN w:val="0"/>
        <w:adjustRightInd w:val="0"/>
        <w:spacing w:after="0" w:line="240" w:lineRule="auto"/>
        <w:jc w:val="center"/>
        <w:rPr>
          <w:rFonts w:ascii="Times New Roman" w:hAnsi="Times New Roman" w:cs="Times New Roman"/>
          <w:b/>
          <w:bCs/>
          <w:sz w:val="28"/>
          <w:szCs w:val="28"/>
        </w:rPr>
      </w:pPr>
    </w:p>
    <w:p w:rsidR="00D10D9C" w:rsidRDefault="00D10D9C" w:rsidP="00D10D9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Questions</w:t>
      </w:r>
    </w:p>
    <w:p w:rsidR="00D10D9C" w:rsidRDefault="00D10D9C" w:rsidP="00D10D9C">
      <w:pPr>
        <w:autoSpaceDE w:val="0"/>
        <w:autoSpaceDN w:val="0"/>
        <w:adjustRightInd w:val="0"/>
        <w:spacing w:after="0" w:line="276" w:lineRule="auto"/>
        <w:rPr>
          <w:rFonts w:ascii="Times New Roman" w:hAnsi="Times New Roman" w:cs="Times New Roman"/>
          <w:b/>
          <w:bCs/>
          <w:sz w:val="26"/>
          <w:szCs w:val="26"/>
        </w:rPr>
      </w:pPr>
      <w:r>
        <w:rPr>
          <w:rFonts w:ascii="Times New Roman" w:hAnsi="Times New Roman" w:cs="Times New Roman"/>
          <w:b/>
          <w:bCs/>
          <w:sz w:val="26"/>
          <w:szCs w:val="26"/>
        </w:rPr>
        <w:t>I) Compréhension: (12 points)</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1) </w:t>
      </w:r>
      <w:r>
        <w:rPr>
          <w:rFonts w:ascii="Times New Roman" w:hAnsi="Times New Roman" w:cs="Times New Roman"/>
          <w:sz w:val="26"/>
          <w:szCs w:val="26"/>
        </w:rPr>
        <w:t>L’auteur de ce texte est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 xml:space="preserve">Un journaliste.                              </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 xml:space="preserve">Un historien.                              </w:t>
      </w:r>
      <w:r>
        <w:rPr>
          <w:rFonts w:ascii="Symbol" w:hAnsi="Symbol" w:cs="Symbol"/>
          <w:sz w:val="26"/>
          <w:szCs w:val="26"/>
        </w:rPr>
        <w:t></w:t>
      </w:r>
      <w:r>
        <w:rPr>
          <w:rFonts w:ascii="Symbol" w:hAnsi="Symbol" w:cs="Symbol"/>
          <w:sz w:val="26"/>
          <w:szCs w:val="26"/>
        </w:rPr>
        <w:t></w:t>
      </w:r>
      <w:r>
        <w:rPr>
          <w:rFonts w:ascii="Times New Roman" w:hAnsi="Times New Roman" w:cs="Times New Roman"/>
          <w:sz w:val="26"/>
          <w:szCs w:val="26"/>
        </w:rPr>
        <w:t>Un politique.</w:t>
      </w:r>
    </w:p>
    <w:p w:rsidR="00D10D9C" w:rsidRDefault="00D10D9C" w:rsidP="00D10D9C">
      <w:pPr>
        <w:autoSpaceDE w:val="0"/>
        <w:autoSpaceDN w:val="0"/>
        <w:adjustRightInd w:val="0"/>
        <w:spacing w:after="0" w:line="276" w:lineRule="auto"/>
        <w:rPr>
          <w:rFonts w:ascii="Times New Roman" w:hAnsi="Times New Roman" w:cs="Times New Roman"/>
          <w:b/>
          <w:bCs/>
          <w:sz w:val="26"/>
          <w:szCs w:val="26"/>
        </w:rPr>
      </w:pPr>
      <w:r>
        <w:rPr>
          <w:rFonts w:ascii="Times New Roman" w:hAnsi="Times New Roman" w:cs="Times New Roman"/>
          <w:b/>
          <w:bCs/>
          <w:sz w:val="26"/>
          <w:szCs w:val="26"/>
        </w:rPr>
        <w:t>Recopiez la bonne réponse.</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2) </w:t>
      </w:r>
      <w:r>
        <w:rPr>
          <w:rFonts w:ascii="Times New Roman" w:hAnsi="Times New Roman" w:cs="Times New Roman"/>
          <w:sz w:val="26"/>
          <w:szCs w:val="26"/>
        </w:rPr>
        <w:t>A quelle occasion, ce texte, a-t-il été écrit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3) </w:t>
      </w:r>
      <w:r>
        <w:rPr>
          <w:rFonts w:ascii="Times New Roman" w:hAnsi="Times New Roman" w:cs="Times New Roman"/>
          <w:sz w:val="26"/>
          <w:szCs w:val="26"/>
        </w:rPr>
        <w:t>La mondialisation a réussi à nouer des relations solides entre les peuples.</w:t>
      </w:r>
    </w:p>
    <w:p w:rsidR="00D10D9C" w:rsidRDefault="00D10D9C" w:rsidP="00D10D9C">
      <w:pPr>
        <w:autoSpaceDE w:val="0"/>
        <w:autoSpaceDN w:val="0"/>
        <w:adjustRightInd w:val="0"/>
        <w:spacing w:after="0" w:line="276" w:lineRule="auto"/>
        <w:rPr>
          <w:rFonts w:ascii="Times New Roman" w:hAnsi="Times New Roman" w:cs="Times New Roman"/>
          <w:b/>
          <w:bCs/>
          <w:sz w:val="26"/>
          <w:szCs w:val="26"/>
        </w:rPr>
      </w:pPr>
      <w:r>
        <w:rPr>
          <w:rFonts w:ascii="Times New Roman" w:hAnsi="Times New Roman" w:cs="Times New Roman"/>
          <w:b/>
          <w:bCs/>
          <w:sz w:val="26"/>
          <w:szCs w:val="26"/>
        </w:rPr>
        <w:t>Relevez du texte la phrase qui le montre.</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4) </w:t>
      </w:r>
      <w:r>
        <w:rPr>
          <w:rFonts w:ascii="Times New Roman" w:hAnsi="Times New Roman" w:cs="Times New Roman"/>
          <w:sz w:val="26"/>
          <w:szCs w:val="26"/>
        </w:rPr>
        <w:t>Classez les expressions suivantes selon ce à quoi elles se rapportent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Compréhension mutuelle / indifférence / respect d'autrui / acceptation acrimonieuse.</w:t>
      </w:r>
    </w:p>
    <w:tbl>
      <w:tblPr>
        <w:tblStyle w:val="Grilledutableau"/>
        <w:tblW w:w="0" w:type="auto"/>
        <w:tblLook w:val="04A0" w:firstRow="1" w:lastRow="0" w:firstColumn="1" w:lastColumn="0" w:noHBand="0" w:noVBand="1"/>
      </w:tblPr>
      <w:tblGrid>
        <w:gridCol w:w="4531"/>
        <w:gridCol w:w="4531"/>
      </w:tblGrid>
      <w:tr w:rsidR="00D10D9C" w:rsidTr="00D10D9C">
        <w:tc>
          <w:tcPr>
            <w:tcW w:w="4531" w:type="dxa"/>
            <w:tcBorders>
              <w:top w:val="single" w:sz="4" w:space="0" w:color="auto"/>
              <w:left w:val="single" w:sz="4" w:space="0" w:color="auto"/>
              <w:bottom w:val="single" w:sz="4" w:space="0" w:color="auto"/>
              <w:right w:val="single" w:sz="4" w:space="0" w:color="auto"/>
            </w:tcBorders>
            <w:hideMark/>
          </w:tcPr>
          <w:p w:rsidR="00D10D9C" w:rsidRDefault="00D10D9C">
            <w:pPr>
              <w:autoSpaceDE w:val="0"/>
              <w:autoSpaceDN w:val="0"/>
              <w:adjustRightInd w:val="0"/>
              <w:spacing w:line="276" w:lineRule="auto"/>
              <w:jc w:val="center"/>
              <w:rPr>
                <w:rFonts w:ascii="Times New Roman" w:hAnsi="Times New Roman" w:cs="Times New Roman"/>
                <w:b/>
                <w:bCs/>
                <w:i/>
                <w:iCs/>
                <w:sz w:val="26"/>
                <w:szCs w:val="26"/>
              </w:rPr>
            </w:pPr>
            <w:r>
              <w:rPr>
                <w:rFonts w:ascii="Times New Roman" w:hAnsi="Times New Roman" w:cs="Times New Roman"/>
                <w:b/>
                <w:bCs/>
                <w:i/>
                <w:iCs/>
                <w:sz w:val="26"/>
                <w:szCs w:val="26"/>
              </w:rPr>
              <w:t>La tolérance est :</w:t>
            </w:r>
          </w:p>
        </w:tc>
        <w:tc>
          <w:tcPr>
            <w:tcW w:w="4531" w:type="dxa"/>
            <w:tcBorders>
              <w:top w:val="single" w:sz="4" w:space="0" w:color="auto"/>
              <w:left w:val="single" w:sz="4" w:space="0" w:color="auto"/>
              <w:bottom w:val="single" w:sz="4" w:space="0" w:color="auto"/>
              <w:right w:val="single" w:sz="4" w:space="0" w:color="auto"/>
            </w:tcBorders>
            <w:hideMark/>
          </w:tcPr>
          <w:p w:rsidR="00D10D9C" w:rsidRDefault="00D10D9C">
            <w:pPr>
              <w:autoSpaceDE w:val="0"/>
              <w:autoSpaceDN w:val="0"/>
              <w:adjustRightInd w:val="0"/>
              <w:spacing w:line="276" w:lineRule="auto"/>
              <w:jc w:val="center"/>
              <w:rPr>
                <w:rFonts w:ascii="Times New Roman" w:hAnsi="Times New Roman" w:cs="Times New Roman"/>
                <w:b/>
                <w:bCs/>
                <w:i/>
                <w:iCs/>
                <w:sz w:val="26"/>
                <w:szCs w:val="26"/>
              </w:rPr>
            </w:pPr>
            <w:r>
              <w:rPr>
                <w:rFonts w:ascii="Symbol" w:hAnsi="Symbol" w:cs="Symbol"/>
                <w:sz w:val="26"/>
                <w:szCs w:val="26"/>
              </w:rPr>
              <w:t></w:t>
            </w:r>
            <w:r>
              <w:rPr>
                <w:rFonts w:ascii="Times New Roman" w:hAnsi="Times New Roman" w:cs="Times New Roman"/>
                <w:b/>
                <w:bCs/>
                <w:i/>
                <w:iCs/>
                <w:sz w:val="26"/>
                <w:szCs w:val="26"/>
              </w:rPr>
              <w:t>La tolérance n</w:t>
            </w:r>
            <w:r>
              <w:rPr>
                <w:rFonts w:ascii="Times New Roman,BoldItalic" w:hAnsi="Times New Roman,BoldItalic" w:cs="Times New Roman,BoldItalic"/>
                <w:b/>
                <w:bCs/>
                <w:i/>
                <w:iCs/>
                <w:sz w:val="26"/>
                <w:szCs w:val="26"/>
              </w:rPr>
              <w:t>’</w:t>
            </w:r>
            <w:r>
              <w:rPr>
                <w:rFonts w:ascii="Times New Roman" w:hAnsi="Times New Roman" w:cs="Times New Roman"/>
                <w:b/>
                <w:bCs/>
                <w:i/>
                <w:iCs/>
                <w:sz w:val="26"/>
                <w:szCs w:val="26"/>
              </w:rPr>
              <w:t>est pas :</w:t>
            </w:r>
          </w:p>
        </w:tc>
      </w:tr>
      <w:tr w:rsidR="00D10D9C" w:rsidTr="00D10D9C">
        <w:tc>
          <w:tcPr>
            <w:tcW w:w="4531" w:type="dxa"/>
            <w:tcBorders>
              <w:top w:val="single" w:sz="4" w:space="0" w:color="auto"/>
              <w:left w:val="single" w:sz="4" w:space="0" w:color="auto"/>
              <w:bottom w:val="single" w:sz="4" w:space="0" w:color="auto"/>
              <w:right w:val="single" w:sz="4" w:space="0" w:color="auto"/>
            </w:tcBorders>
          </w:tcPr>
          <w:p w:rsidR="00D10D9C" w:rsidRDefault="00D10D9C">
            <w:pPr>
              <w:autoSpaceDE w:val="0"/>
              <w:autoSpaceDN w:val="0"/>
              <w:adjustRightInd w:val="0"/>
              <w:spacing w:line="276" w:lineRule="auto"/>
              <w:rPr>
                <w:rFonts w:ascii="Times New Roman" w:hAnsi="Times New Roman" w:cs="Times New Roman"/>
                <w:sz w:val="26"/>
                <w:szCs w:val="26"/>
              </w:rPr>
            </w:pPr>
          </w:p>
          <w:p w:rsidR="00D10D9C" w:rsidRDefault="00D10D9C">
            <w:pPr>
              <w:autoSpaceDE w:val="0"/>
              <w:autoSpaceDN w:val="0"/>
              <w:adjustRightInd w:val="0"/>
              <w:spacing w:line="276" w:lineRule="auto"/>
              <w:rPr>
                <w:rFonts w:ascii="Times New Roman" w:hAnsi="Times New Roman" w:cs="Times New Roman"/>
                <w:sz w:val="26"/>
                <w:szCs w:val="26"/>
              </w:rPr>
            </w:pPr>
          </w:p>
          <w:p w:rsidR="00D10D9C" w:rsidRDefault="00D10D9C">
            <w:pPr>
              <w:autoSpaceDE w:val="0"/>
              <w:autoSpaceDN w:val="0"/>
              <w:adjustRightInd w:val="0"/>
              <w:spacing w:line="276" w:lineRule="auto"/>
              <w:rPr>
                <w:rFonts w:ascii="Times New Roman" w:hAnsi="Times New Roman" w:cs="Times New Roman"/>
                <w:sz w:val="26"/>
                <w:szCs w:val="26"/>
              </w:rPr>
            </w:pPr>
          </w:p>
        </w:tc>
        <w:tc>
          <w:tcPr>
            <w:tcW w:w="4531" w:type="dxa"/>
            <w:tcBorders>
              <w:top w:val="single" w:sz="4" w:space="0" w:color="auto"/>
              <w:left w:val="single" w:sz="4" w:space="0" w:color="auto"/>
              <w:bottom w:val="single" w:sz="4" w:space="0" w:color="auto"/>
              <w:right w:val="single" w:sz="4" w:space="0" w:color="auto"/>
            </w:tcBorders>
          </w:tcPr>
          <w:p w:rsidR="00D10D9C" w:rsidRDefault="00D10D9C">
            <w:pPr>
              <w:autoSpaceDE w:val="0"/>
              <w:autoSpaceDN w:val="0"/>
              <w:adjustRightInd w:val="0"/>
              <w:spacing w:line="276" w:lineRule="auto"/>
              <w:rPr>
                <w:rFonts w:ascii="Times New Roman" w:hAnsi="Times New Roman" w:cs="Times New Roman"/>
                <w:sz w:val="26"/>
                <w:szCs w:val="26"/>
              </w:rPr>
            </w:pPr>
          </w:p>
        </w:tc>
      </w:tr>
    </w:tbl>
    <w:p w:rsidR="00D10D9C" w:rsidRDefault="00D10D9C" w:rsidP="00D10D9C">
      <w:pPr>
        <w:autoSpaceDE w:val="0"/>
        <w:autoSpaceDN w:val="0"/>
        <w:adjustRightInd w:val="0"/>
        <w:spacing w:after="0" w:line="276" w:lineRule="auto"/>
        <w:rPr>
          <w:rFonts w:ascii="Times New Roman" w:hAnsi="Times New Roman" w:cs="Times New Roman"/>
          <w:sz w:val="26"/>
          <w:szCs w:val="26"/>
        </w:rPr>
      </w:pP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5) </w:t>
      </w:r>
      <w:r>
        <w:rPr>
          <w:rFonts w:ascii="Times New Roman" w:hAnsi="Times New Roman" w:cs="Times New Roman"/>
          <w:sz w:val="26"/>
          <w:szCs w:val="26"/>
        </w:rPr>
        <w:t xml:space="preserve">« </w:t>
      </w:r>
      <w:r>
        <w:rPr>
          <w:rFonts w:ascii="Times New Roman" w:hAnsi="Times New Roman" w:cs="Times New Roman"/>
          <w:b/>
          <w:bCs/>
          <w:i/>
          <w:iCs/>
          <w:sz w:val="26"/>
          <w:szCs w:val="26"/>
        </w:rPr>
        <w:t xml:space="preserve">L'essor </w:t>
      </w:r>
      <w:r>
        <w:rPr>
          <w:rFonts w:ascii="Times New Roman" w:hAnsi="Times New Roman" w:cs="Times New Roman"/>
          <w:sz w:val="26"/>
          <w:szCs w:val="26"/>
        </w:rPr>
        <w:t xml:space="preserve">des mouvements sociaux… ». Le terme </w:t>
      </w:r>
      <w:r>
        <w:rPr>
          <w:rFonts w:ascii="Times New Roman" w:hAnsi="Times New Roman" w:cs="Times New Roman"/>
          <w:b/>
          <w:bCs/>
          <w:i/>
          <w:iCs/>
          <w:sz w:val="26"/>
          <w:szCs w:val="26"/>
        </w:rPr>
        <w:t xml:space="preserve">essor </w:t>
      </w:r>
      <w:r>
        <w:rPr>
          <w:rFonts w:ascii="Times New Roman" w:hAnsi="Times New Roman" w:cs="Times New Roman"/>
          <w:sz w:val="26"/>
          <w:szCs w:val="26"/>
        </w:rPr>
        <w:t>veut dire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a- Le développement.</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b- La régression.</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c- L’éloignement.</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Recopiez la bonne réponse</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6) </w:t>
      </w:r>
      <w:r>
        <w:rPr>
          <w:rFonts w:ascii="Times New Roman" w:hAnsi="Times New Roman" w:cs="Times New Roman"/>
          <w:sz w:val="26"/>
          <w:szCs w:val="26"/>
        </w:rPr>
        <w:t xml:space="preserve">«L'avenir de nos </w:t>
      </w:r>
      <w:r>
        <w:rPr>
          <w:rFonts w:ascii="Times New Roman" w:hAnsi="Times New Roman" w:cs="Times New Roman"/>
          <w:b/>
          <w:bCs/>
          <w:i/>
          <w:iCs/>
          <w:sz w:val="26"/>
          <w:szCs w:val="26"/>
        </w:rPr>
        <w:t xml:space="preserve">communautés les plus vulnérables </w:t>
      </w:r>
      <w:r>
        <w:rPr>
          <w:rFonts w:ascii="Times New Roman" w:hAnsi="Times New Roman" w:cs="Times New Roman"/>
          <w:sz w:val="26"/>
          <w:szCs w:val="26"/>
        </w:rPr>
        <w:t>». Relevez du 2ème paragraphe une expression de sens équivalent.</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7) </w:t>
      </w:r>
      <w:r>
        <w:rPr>
          <w:rFonts w:ascii="Times New Roman" w:hAnsi="Times New Roman" w:cs="Times New Roman"/>
          <w:sz w:val="26"/>
          <w:szCs w:val="26"/>
        </w:rPr>
        <w:t>En vous référant au texte citez les fronts sur lesquels l'ONU œuvre pour promouvoir la tolérance. Quels sont les moyens utilisés pour y parvenir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8) </w:t>
      </w:r>
      <w:r>
        <w:rPr>
          <w:rFonts w:ascii="Times New Roman" w:hAnsi="Times New Roman" w:cs="Times New Roman"/>
          <w:sz w:val="26"/>
          <w:szCs w:val="26"/>
        </w:rPr>
        <w:t xml:space="preserve">A qui renvoient le pronom </w:t>
      </w:r>
      <w:r>
        <w:rPr>
          <w:rFonts w:ascii="Times New Roman" w:hAnsi="Times New Roman" w:cs="Times New Roman"/>
          <w:b/>
          <w:bCs/>
          <w:i/>
          <w:iCs/>
          <w:sz w:val="26"/>
          <w:szCs w:val="26"/>
        </w:rPr>
        <w:t xml:space="preserve">Nous, </w:t>
      </w:r>
      <w:r>
        <w:rPr>
          <w:rFonts w:ascii="Times New Roman" w:hAnsi="Times New Roman" w:cs="Times New Roman"/>
          <w:sz w:val="26"/>
          <w:szCs w:val="26"/>
        </w:rPr>
        <w:t>dans chacune des phrases suivantes :</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 xml:space="preserve">- « La mondialisation ne cesse de </w:t>
      </w:r>
      <w:r>
        <w:rPr>
          <w:rFonts w:ascii="Times New Roman" w:hAnsi="Times New Roman" w:cs="Times New Roman"/>
          <w:b/>
          <w:bCs/>
          <w:i/>
          <w:iCs/>
          <w:sz w:val="26"/>
          <w:szCs w:val="26"/>
        </w:rPr>
        <w:t xml:space="preserve">nous </w:t>
      </w:r>
      <w:r>
        <w:rPr>
          <w:rFonts w:ascii="Times New Roman" w:hAnsi="Times New Roman" w:cs="Times New Roman"/>
          <w:sz w:val="26"/>
          <w:szCs w:val="26"/>
        </w:rPr>
        <w:t>rapprocher ». 1er paragraphe.</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 w:hAnsi="Times New Roman" w:cs="Times New Roman"/>
          <w:sz w:val="26"/>
          <w:szCs w:val="26"/>
        </w:rPr>
        <w:t xml:space="preserve">- « </w:t>
      </w:r>
      <w:r>
        <w:rPr>
          <w:rFonts w:ascii="Times New Roman" w:hAnsi="Times New Roman" w:cs="Times New Roman"/>
          <w:b/>
          <w:bCs/>
          <w:i/>
          <w:iCs/>
          <w:sz w:val="26"/>
          <w:szCs w:val="26"/>
        </w:rPr>
        <w:t xml:space="preserve">Nous </w:t>
      </w:r>
      <w:r>
        <w:rPr>
          <w:rFonts w:ascii="Times New Roman" w:hAnsi="Times New Roman" w:cs="Times New Roman"/>
          <w:sz w:val="26"/>
          <w:szCs w:val="26"/>
        </w:rPr>
        <w:t>la mettons en avant dans notre action en faveur de la paix ». 4e paragraphe.</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9) </w:t>
      </w:r>
      <w:r>
        <w:rPr>
          <w:rFonts w:ascii="Times New Roman" w:hAnsi="Times New Roman" w:cs="Times New Roman"/>
          <w:sz w:val="26"/>
          <w:szCs w:val="26"/>
        </w:rPr>
        <w:t>« Prenons l'engagement de nous mobiliser contre l'intolérance et défendons l'avenir de nos communautés ». Réécrivez l'énoncé ci-dessus en le commençant ainsi : "</w:t>
      </w:r>
      <w:r>
        <w:rPr>
          <w:rFonts w:ascii="Times New Roman" w:hAnsi="Times New Roman" w:cs="Times New Roman"/>
          <w:b/>
          <w:bCs/>
          <w:i/>
          <w:iCs/>
          <w:sz w:val="26"/>
          <w:szCs w:val="26"/>
        </w:rPr>
        <w:t>Il faut que</w:t>
      </w:r>
      <w:r>
        <w:rPr>
          <w:rFonts w:ascii="Times New Roman" w:hAnsi="Times New Roman" w:cs="Times New Roman"/>
          <w:sz w:val="26"/>
          <w:szCs w:val="26"/>
        </w:rPr>
        <w:t>…………"  (faites les transformations nécessaires.)</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r>
        <w:rPr>
          <w:rFonts w:ascii="Times New Roman,Bold" w:hAnsi="Times New Roman,Bold" w:cs="Times New Roman,Bold"/>
          <w:b/>
          <w:bCs/>
          <w:sz w:val="26"/>
          <w:szCs w:val="26"/>
        </w:rPr>
        <w:t xml:space="preserve">10) </w:t>
      </w:r>
      <w:r>
        <w:rPr>
          <w:rFonts w:ascii="Times New Roman" w:hAnsi="Times New Roman" w:cs="Times New Roman"/>
          <w:sz w:val="26"/>
          <w:szCs w:val="26"/>
        </w:rPr>
        <w:t>"La diversité est une richesse et non une calamité". Développez cette idée en deux ou trois lignes.</w:t>
      </w:r>
    </w:p>
    <w:p w:rsidR="00D10D9C" w:rsidRDefault="00D10D9C" w:rsidP="00D10D9C">
      <w:pPr>
        <w:autoSpaceDE w:val="0"/>
        <w:autoSpaceDN w:val="0"/>
        <w:adjustRightInd w:val="0"/>
        <w:spacing w:after="0" w:line="276" w:lineRule="auto"/>
        <w:rPr>
          <w:rFonts w:ascii="Times New Roman" w:hAnsi="Times New Roman" w:cs="Times New Roman"/>
          <w:sz w:val="26"/>
          <w:szCs w:val="26"/>
        </w:rPr>
      </w:pPr>
    </w:p>
    <w:p w:rsidR="00D10D9C" w:rsidRDefault="00D10D9C" w:rsidP="00D10D9C">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II) Production écrite : (08 points)</w:t>
      </w:r>
    </w:p>
    <w:p w:rsidR="00D10D9C" w:rsidRDefault="00D10D9C" w:rsidP="00D10D9C">
      <w:pPr>
        <w:autoSpaceDE w:val="0"/>
        <w:autoSpaceDN w:val="0"/>
        <w:adjustRightInd w:val="0"/>
        <w:spacing w:after="0" w:line="276" w:lineRule="auto"/>
        <w:rPr>
          <w:rFonts w:asciiTheme="majorBidi" w:hAnsiTheme="majorBidi" w:cstheme="majorBidi"/>
          <w:b/>
          <w:bCs/>
          <w:sz w:val="26"/>
          <w:szCs w:val="26"/>
        </w:rPr>
      </w:pPr>
    </w:p>
    <w:p w:rsidR="00D10D9C" w:rsidRDefault="00D10D9C" w:rsidP="00D10D9C">
      <w:pPr>
        <w:autoSpaceDE w:val="0"/>
        <w:autoSpaceDN w:val="0"/>
        <w:adjustRightInd w:val="0"/>
        <w:spacing w:after="0" w:line="276" w:lineRule="auto"/>
        <w:ind w:firstLine="708"/>
        <w:rPr>
          <w:rFonts w:asciiTheme="majorBidi" w:hAnsiTheme="majorBidi" w:cstheme="majorBidi"/>
          <w:sz w:val="26"/>
          <w:szCs w:val="26"/>
        </w:rPr>
      </w:pPr>
      <w:r>
        <w:rPr>
          <w:rFonts w:asciiTheme="majorBidi" w:hAnsiTheme="majorBidi" w:cstheme="majorBidi"/>
          <w:sz w:val="26"/>
          <w:szCs w:val="26"/>
        </w:rPr>
        <w:t>Grâce à la mondialisation les frontières se sont effacées et l'échange des valeurs entre les sociétés est devenu courant. Rédigez un appel d'une centaine de mots, dans lequel vous inciterez vos camarades du lycée à établir des échanges avec les jeunes du monde entier, à travers les réseaux sociaux.</w:t>
      </w:r>
    </w:p>
    <w:p w:rsidR="00D10D9C" w:rsidRDefault="00D10D9C" w:rsidP="00D10D9C">
      <w:pPr>
        <w:autoSpaceDE w:val="0"/>
        <w:autoSpaceDN w:val="0"/>
        <w:adjustRightInd w:val="0"/>
        <w:spacing w:after="0" w:line="240" w:lineRule="auto"/>
        <w:rPr>
          <w:rFonts w:ascii="TimesNewRomanPS-BoldMT" w:hAnsi="TimesNewRomanPS-BoldMT" w:cs="TimesNewRomanPS-BoldMT"/>
          <w:b/>
          <w:bCs/>
          <w:sz w:val="24"/>
          <w:szCs w:val="24"/>
        </w:rPr>
      </w:pPr>
    </w:p>
    <w:p w:rsidR="00D10D9C" w:rsidRDefault="00D10D9C" w:rsidP="00D10D9C">
      <w:pPr>
        <w:autoSpaceDE w:val="0"/>
        <w:autoSpaceDN w:val="0"/>
        <w:adjustRightInd w:val="0"/>
        <w:spacing w:after="0" w:line="240" w:lineRule="auto"/>
        <w:jc w:val="center"/>
        <w:rPr>
          <w:rFonts w:ascii="TimesNewRomanPS-BoldMT" w:hAnsi="TimesNewRomanPS-BoldMT" w:cs="TimesNewRomanPS-BoldMT"/>
          <w:b/>
          <w:bCs/>
          <w:sz w:val="24"/>
          <w:szCs w:val="24"/>
        </w:rPr>
      </w:pPr>
    </w:p>
    <w:p w:rsidR="00D10D9C" w:rsidRDefault="00D10D9C" w:rsidP="00D10D9C">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Corrigé</w:t>
      </w:r>
    </w:p>
    <w:p w:rsidR="00D10D9C" w:rsidRDefault="00D10D9C" w:rsidP="00D10D9C">
      <w:pPr>
        <w:autoSpaceDE w:val="0"/>
        <w:autoSpaceDN w:val="0"/>
        <w:adjustRightInd w:val="0"/>
        <w:spacing w:after="0" w:line="240" w:lineRule="auto"/>
        <w:rPr>
          <w:rFonts w:ascii="TimesNewRomanPS-BoldMT" w:hAnsi="TimesNewRomanPS-BoldMT" w:cs="TimesNewRomanPS-BoldMT"/>
          <w:b/>
          <w:bCs/>
          <w:sz w:val="24"/>
          <w:szCs w:val="24"/>
        </w:rPr>
      </w:pP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I/- Compréhension de l</w:t>
      </w:r>
      <w:r>
        <w:rPr>
          <w:rFonts w:ascii="Times New Roman,Bold" w:hAnsi="Times New Roman,Bold" w:cs="Times New Roman,Bold"/>
          <w:b/>
          <w:bCs/>
          <w:sz w:val="24"/>
          <w:szCs w:val="24"/>
        </w:rPr>
        <w:t>’</w:t>
      </w:r>
      <w:r>
        <w:rPr>
          <w:rFonts w:ascii="TimesNewRomanPS-BoldMT" w:hAnsi="TimesNewRomanPS-BoldMT" w:cs="TimesNewRomanPS-BoldMT"/>
          <w:b/>
          <w:bCs/>
          <w:sz w:val="24"/>
          <w:szCs w:val="24"/>
        </w:rPr>
        <w:t xml:space="preserve">écrit : </w:t>
      </w:r>
      <w:r>
        <w:rPr>
          <w:rFonts w:ascii="TimesNewRomanPSMT" w:hAnsi="TimesNewRomanPSMT" w:cs="TimesNewRomanPSMT"/>
          <w:sz w:val="24"/>
          <w:szCs w:val="24"/>
        </w:rPr>
        <w:t>(12 points)</w:t>
      </w:r>
    </w:p>
    <w:p w:rsidR="00D10D9C" w:rsidRDefault="00D10D9C" w:rsidP="00D10D9C">
      <w:pPr>
        <w:pStyle w:val="Paragraphedeliste"/>
        <w:numPr>
          <w:ilvl w:val="0"/>
          <w:numId w:val="1"/>
        </w:num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MT" w:hAnsi="TimesNewRomanPSMT" w:cs="TimesNewRomanPSMT"/>
          <w:sz w:val="24"/>
          <w:szCs w:val="24"/>
        </w:rPr>
        <w:t>L</w:t>
      </w:r>
      <w:r>
        <w:rPr>
          <w:rFonts w:ascii="Times New Roman" w:hAnsi="Times New Roman" w:cs="Times New Roman"/>
          <w:sz w:val="24"/>
          <w:szCs w:val="24"/>
        </w:rPr>
        <w:t>’</w:t>
      </w:r>
      <w:r>
        <w:rPr>
          <w:rFonts w:ascii="TimesNewRomanPSMT" w:hAnsi="TimesNewRomanPSMT" w:cs="TimesNewRomanPSMT"/>
          <w:sz w:val="24"/>
          <w:szCs w:val="24"/>
        </w:rPr>
        <w:t>auteur est : - Un politique</w:t>
      </w:r>
      <w:r>
        <w:rPr>
          <w:rFonts w:ascii="TimesNewRomanPS-BoldItalicMT" w:hAnsi="TimesNewRomanPS-BoldItalicMT" w:cs="TimesNewRomanPS-BoldItalicMT"/>
          <w:b/>
          <w:bCs/>
          <w:i/>
          <w:iCs/>
          <w:sz w:val="24"/>
          <w:szCs w:val="24"/>
        </w:rPr>
        <w:t>.</w:t>
      </w:r>
    </w:p>
    <w:p w:rsidR="00D10D9C" w:rsidRDefault="00D10D9C" w:rsidP="00D10D9C">
      <w:pPr>
        <w:pStyle w:val="Paragraphedeliste"/>
        <w:numPr>
          <w:ilvl w:val="0"/>
          <w:numId w:val="1"/>
        </w:num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MT" w:hAnsi="TimesNewRomanPSMT" w:cs="TimesNewRomanPSMT"/>
          <w:sz w:val="24"/>
          <w:szCs w:val="24"/>
        </w:rPr>
        <w:t>Le texte a été écrit à l</w:t>
      </w:r>
      <w:r>
        <w:rPr>
          <w:rFonts w:ascii="Times New Roman" w:hAnsi="Times New Roman" w:cs="Times New Roman"/>
          <w:sz w:val="24"/>
          <w:szCs w:val="24"/>
        </w:rPr>
        <w:t>’</w:t>
      </w:r>
      <w:r>
        <w:rPr>
          <w:rFonts w:ascii="TimesNewRomanPSMT" w:hAnsi="TimesNewRomanPSMT" w:cs="TimesNewRomanPSMT"/>
          <w:sz w:val="24"/>
          <w:szCs w:val="24"/>
        </w:rPr>
        <w:t>occasion de la journée internationale de la tolérance le 16 novembre.</w:t>
      </w:r>
    </w:p>
    <w:p w:rsidR="00D10D9C" w:rsidRDefault="00D10D9C" w:rsidP="00D10D9C">
      <w:pPr>
        <w:pStyle w:val="Paragraphedeliste"/>
        <w:numPr>
          <w:ilvl w:val="0"/>
          <w:numId w:val="1"/>
        </w:num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MT" w:hAnsi="TimesNewRomanPSMT" w:cs="TimesNewRomanPSMT"/>
          <w:sz w:val="24"/>
          <w:szCs w:val="24"/>
        </w:rPr>
        <w:t xml:space="preserve">La mondialisation a réussi à nouer des relations solides entre les peuples. </w:t>
      </w:r>
    </w:p>
    <w:p w:rsidR="00D10D9C" w:rsidRDefault="00D10D9C" w:rsidP="00D10D9C">
      <w:pPr>
        <w:autoSpaceDE w:val="0"/>
        <w:autoSpaceDN w:val="0"/>
        <w:adjustRightInd w:val="0"/>
        <w:spacing w:after="0" w:line="240" w:lineRule="auto"/>
        <w:ind w:left="360"/>
        <w:rPr>
          <w:rFonts w:ascii="TimesNewRomanPSMT" w:hAnsi="TimesNewRomanPSMT" w:cs="TimesNewRomanPSMT"/>
          <w:sz w:val="24"/>
          <w:szCs w:val="24"/>
        </w:rPr>
      </w:pPr>
      <w:r>
        <w:rPr>
          <w:rFonts w:ascii="TimesNewRomanPSMT" w:hAnsi="TimesNewRomanPSMT" w:cs="TimesNewRomanPSMT"/>
          <w:sz w:val="24"/>
          <w:szCs w:val="24"/>
        </w:rPr>
        <w:t xml:space="preserve">La phrase qui le montre est : « </w:t>
      </w:r>
      <w:r>
        <w:rPr>
          <w:rFonts w:ascii="TimesNewRomanPS-ItalicMT" w:hAnsi="TimesNewRomanPS-ItalicMT" w:cs="TimesNewRomanPS-ItalicMT"/>
          <w:i/>
          <w:iCs/>
          <w:sz w:val="24"/>
          <w:szCs w:val="24"/>
        </w:rPr>
        <w:t>Nous n'avons jamais eu autant d'occasions de nous parler et de bénéficier des échanges transculturels</w:t>
      </w:r>
      <w:r>
        <w:rPr>
          <w:rFonts w:ascii="TimesNewRomanPSMT" w:hAnsi="TimesNewRomanPSMT" w:cs="TimesNewRomanPSMT"/>
          <w:sz w:val="24"/>
          <w:szCs w:val="24"/>
        </w:rPr>
        <w:t xml:space="preserve">.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Accepter : </w:t>
      </w:r>
      <w:r>
        <w:rPr>
          <w:rFonts w:ascii="TimesNewRomanPSMT" w:hAnsi="TimesNewRomanPSMT" w:cs="TimesNewRomanPSMT"/>
          <w:sz w:val="24"/>
          <w:szCs w:val="24"/>
        </w:rPr>
        <w:t>la mondialisation ne cesse de nous rapprocher les uns des autres</w:t>
      </w:r>
    </w:p>
    <w:p w:rsidR="00D10D9C" w:rsidRDefault="00D10D9C" w:rsidP="00D10D9C">
      <w:pPr>
        <w:pStyle w:val="Paragraphedeliste"/>
        <w:numPr>
          <w:ilvl w:val="0"/>
          <w:numId w:val="1"/>
        </w:num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La tolérance est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La compréhension mutuelle.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Le respect d</w:t>
      </w:r>
      <w:r>
        <w:rPr>
          <w:rFonts w:ascii="Times New Roman" w:hAnsi="Times New Roman" w:cs="Times New Roman"/>
          <w:sz w:val="24"/>
          <w:szCs w:val="24"/>
        </w:rPr>
        <w:t>’</w:t>
      </w:r>
      <w:r>
        <w:rPr>
          <w:rFonts w:ascii="TimesNewRomanPSMT" w:hAnsi="TimesNewRomanPSMT" w:cs="TimesNewRomanPSMT"/>
          <w:sz w:val="24"/>
          <w:szCs w:val="24"/>
        </w:rPr>
        <w:t>autrui.</w:t>
      </w:r>
    </w:p>
    <w:p w:rsidR="00D10D9C" w:rsidRDefault="00D10D9C" w:rsidP="00D10D9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La tolérance n</w:t>
      </w:r>
      <w:r>
        <w:rPr>
          <w:rFonts w:ascii="Times New Roman,Bold" w:hAnsi="Times New Roman,Bold" w:cs="Times New Roman,Bold"/>
          <w:b/>
          <w:bCs/>
          <w:sz w:val="24"/>
          <w:szCs w:val="24"/>
        </w:rPr>
        <w:t>’</w:t>
      </w:r>
      <w:r>
        <w:rPr>
          <w:rFonts w:ascii="TimesNewRomanPS-BoldMT" w:hAnsi="TimesNewRomanPS-BoldMT" w:cs="TimesNewRomanPS-BoldMT"/>
          <w:b/>
          <w:bCs/>
          <w:sz w:val="24"/>
          <w:szCs w:val="24"/>
        </w:rPr>
        <w:t>est pas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L</w:t>
      </w:r>
      <w:r>
        <w:rPr>
          <w:rFonts w:ascii="Times New Roman" w:hAnsi="Times New Roman" w:cs="Times New Roman"/>
          <w:sz w:val="24"/>
          <w:szCs w:val="24"/>
        </w:rPr>
        <w:t>’</w:t>
      </w:r>
      <w:r>
        <w:rPr>
          <w:rFonts w:ascii="TimesNewRomanPSMT" w:hAnsi="TimesNewRomanPSMT" w:cs="TimesNewRomanPSMT"/>
          <w:sz w:val="24"/>
          <w:szCs w:val="24"/>
        </w:rPr>
        <w:t>indifférence.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L</w:t>
      </w:r>
      <w:r>
        <w:rPr>
          <w:rFonts w:ascii="Times New Roman" w:hAnsi="Times New Roman" w:cs="Times New Roman"/>
          <w:sz w:val="24"/>
          <w:szCs w:val="24"/>
        </w:rPr>
        <w:t>’</w:t>
      </w:r>
      <w:r>
        <w:rPr>
          <w:rFonts w:ascii="TimesNewRomanPSMT" w:hAnsi="TimesNewRomanPSMT" w:cs="TimesNewRomanPSMT"/>
          <w:sz w:val="24"/>
          <w:szCs w:val="24"/>
        </w:rPr>
        <w:t>acceptation acrimonieuse.</w:t>
      </w:r>
    </w:p>
    <w:p w:rsidR="00D10D9C" w:rsidRDefault="00D10D9C" w:rsidP="00D10D9C">
      <w:pPr>
        <w:pStyle w:val="Paragraphedeliste"/>
        <w:numPr>
          <w:ilvl w:val="0"/>
          <w:numId w:val="1"/>
        </w:num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Essor </w:t>
      </w:r>
      <w:r>
        <w:rPr>
          <w:rFonts w:ascii="TimesNewRomanPSMT" w:hAnsi="TimesNewRomanPSMT" w:cs="TimesNewRomanPSMT"/>
          <w:sz w:val="24"/>
          <w:szCs w:val="24"/>
        </w:rPr>
        <w:t>: - Le développement.</w:t>
      </w:r>
    </w:p>
    <w:p w:rsidR="00D10D9C" w:rsidRDefault="00D10D9C" w:rsidP="00D10D9C">
      <w:pPr>
        <w:pStyle w:val="Paragraphedeliste"/>
        <w:numPr>
          <w:ilvl w:val="0"/>
          <w:numId w:val="1"/>
        </w:num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MT" w:hAnsi="TimesNewRomanPSMT" w:cs="TimesNewRomanPSMT"/>
          <w:sz w:val="24"/>
          <w:szCs w:val="24"/>
        </w:rPr>
        <w:t>L</w:t>
      </w:r>
      <w:r>
        <w:rPr>
          <w:rFonts w:ascii="Times New Roman" w:hAnsi="Times New Roman" w:cs="Times New Roman"/>
          <w:sz w:val="24"/>
          <w:szCs w:val="24"/>
        </w:rPr>
        <w:t>’</w:t>
      </w:r>
      <w:r>
        <w:rPr>
          <w:rFonts w:ascii="TimesNewRomanPSMT" w:hAnsi="TimesNewRomanPSMT" w:cs="TimesNewRomanPSMT"/>
          <w:sz w:val="24"/>
          <w:szCs w:val="24"/>
        </w:rPr>
        <w:t xml:space="preserve">expression de sens équivalent à </w:t>
      </w:r>
      <w:r>
        <w:rPr>
          <w:rFonts w:ascii="TimesNewRomanPS-BoldItalicMT" w:hAnsi="TimesNewRomanPS-BoldItalicMT" w:cs="TimesNewRomanPS-BoldItalicMT"/>
          <w:b/>
          <w:bCs/>
          <w:i/>
          <w:iCs/>
          <w:sz w:val="24"/>
          <w:szCs w:val="24"/>
        </w:rPr>
        <w:t xml:space="preserve">communautés les plus vulnérables </w:t>
      </w:r>
      <w:r>
        <w:rPr>
          <w:rFonts w:ascii="TimesNewRomanPSMT" w:hAnsi="TimesNewRomanPSMT" w:cs="TimesNewRomanPSMT"/>
          <w:sz w:val="24"/>
          <w:szCs w:val="24"/>
        </w:rPr>
        <w:t>est : « aux plus faibles » 2</w:t>
      </w:r>
      <w:r>
        <w:rPr>
          <w:rFonts w:ascii="TimesNewRomanPSMT" w:hAnsi="TimesNewRomanPSMT" w:cs="TimesNewRomanPSMT"/>
          <w:sz w:val="16"/>
          <w:szCs w:val="16"/>
        </w:rPr>
        <w:t xml:space="preserve">ème </w:t>
      </w:r>
      <w:r>
        <w:rPr>
          <w:rFonts w:ascii="TimesNewRomanPSMT" w:hAnsi="TimesNewRomanPSMT" w:cs="TimesNewRomanPSMT"/>
          <w:sz w:val="24"/>
          <w:szCs w:val="24"/>
        </w:rPr>
        <w:t>paragraphe.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Accepter : </w:t>
      </w:r>
      <w:r>
        <w:rPr>
          <w:rFonts w:ascii="TimesNewRomanPSMT" w:hAnsi="TimesNewRomanPSMT" w:cs="TimesNewRomanPSMT"/>
          <w:sz w:val="24"/>
          <w:szCs w:val="24"/>
        </w:rPr>
        <w:t xml:space="preserve">minorités nationales, ethniques, religieuses et autres.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w:t>
      </w:r>
      <w:r>
        <w:rPr>
          <w:rFonts w:ascii="TimesNewRomanPSMT" w:hAnsi="TimesNewRomanPSMT" w:cs="TimesNewRomanPSMT"/>
          <w:b/>
          <w:bCs/>
          <w:sz w:val="24"/>
          <w:szCs w:val="24"/>
        </w:rPr>
        <w:t>7</w:t>
      </w:r>
      <w:r>
        <w:rPr>
          <w:rFonts w:ascii="TimesNewRomanPSMT" w:hAnsi="TimesNewRomanPSMT" w:cs="TimesNewRomanPSMT"/>
          <w:sz w:val="24"/>
          <w:szCs w:val="24"/>
        </w:rPr>
        <w:t>. Les fronts sont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w:t>
      </w:r>
      <w:r>
        <w:rPr>
          <w:rFonts w:ascii="Times New Roman" w:hAnsi="Times New Roman" w:cs="Times New Roman"/>
          <w:sz w:val="24"/>
          <w:szCs w:val="24"/>
        </w:rPr>
        <w:t>’</w:t>
      </w:r>
      <w:r>
        <w:rPr>
          <w:rFonts w:ascii="TimesNewRomanPSMT" w:hAnsi="TimesNewRomanPSMT" w:cs="TimesNewRomanPSMT"/>
          <w:sz w:val="24"/>
          <w:szCs w:val="24"/>
        </w:rPr>
        <w:t>action en faveur de la paix.</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La prévention des conflits.</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La démocratisation de l</w:t>
      </w:r>
      <w:r>
        <w:rPr>
          <w:rFonts w:ascii="Times New Roman" w:hAnsi="Times New Roman" w:cs="Times New Roman"/>
          <w:sz w:val="24"/>
          <w:szCs w:val="24"/>
        </w:rPr>
        <w:t>’</w:t>
      </w:r>
      <w:r>
        <w:rPr>
          <w:rFonts w:ascii="TimesNewRomanPSMT" w:hAnsi="TimesNewRomanPSMT" w:cs="TimesNewRomanPSMT"/>
          <w:sz w:val="24"/>
          <w:szCs w:val="24"/>
        </w:rPr>
        <w:t>homme.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Les moyens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La culture du dialogue.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Le combat contre l</w:t>
      </w:r>
      <w:r>
        <w:rPr>
          <w:rFonts w:ascii="Times New Roman" w:hAnsi="Times New Roman" w:cs="Times New Roman"/>
          <w:sz w:val="24"/>
          <w:szCs w:val="24"/>
        </w:rPr>
        <w:t>’</w:t>
      </w:r>
      <w:r>
        <w:rPr>
          <w:rFonts w:ascii="TimesNewRomanPSMT" w:hAnsi="TimesNewRomanPSMT" w:cs="TimesNewRomanPSMT"/>
          <w:sz w:val="24"/>
          <w:szCs w:val="24"/>
        </w:rPr>
        <w:t>intolérance et l</w:t>
      </w:r>
      <w:r>
        <w:rPr>
          <w:rFonts w:ascii="Times New Roman" w:hAnsi="Times New Roman" w:cs="Times New Roman"/>
          <w:sz w:val="24"/>
          <w:szCs w:val="24"/>
        </w:rPr>
        <w:t>’</w:t>
      </w:r>
      <w:r>
        <w:rPr>
          <w:rFonts w:ascii="TimesNewRomanPSMT" w:hAnsi="TimesNewRomanPSMT" w:cs="TimesNewRomanPSMT"/>
          <w:sz w:val="24"/>
          <w:szCs w:val="24"/>
        </w:rPr>
        <w:t>extrémisme</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Adoption de Déclaration des Droits des peuples autochtones.</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 La création du forum sur les questions relatives aux minorités</w:t>
      </w:r>
    </w:p>
    <w:p w:rsidR="00D10D9C" w:rsidRDefault="00D10D9C" w:rsidP="00D10D9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sz w:val="24"/>
          <w:szCs w:val="24"/>
        </w:rPr>
        <w:t xml:space="preserve">         8</w:t>
      </w:r>
      <w:r>
        <w:rPr>
          <w:rFonts w:ascii="TimesNewRomanPSMT" w:hAnsi="TimesNewRomanPSMT" w:cs="TimesNewRomanPSMT"/>
          <w:sz w:val="24"/>
          <w:szCs w:val="24"/>
        </w:rPr>
        <w:t xml:space="preserve">-Le pronom </w:t>
      </w:r>
      <w:r>
        <w:rPr>
          <w:rFonts w:ascii="TimesNewRomanPS-BoldItalicMT" w:hAnsi="TimesNewRomanPS-BoldItalicMT" w:cs="TimesNewRomanPS-BoldItalicMT"/>
          <w:b/>
          <w:bCs/>
          <w:i/>
          <w:iCs/>
          <w:sz w:val="24"/>
          <w:szCs w:val="24"/>
        </w:rPr>
        <w:t xml:space="preserve">Nous </w:t>
      </w:r>
      <w:r>
        <w:rPr>
          <w:rFonts w:ascii="Times New Roman" w:hAnsi="Times New Roman" w:cs="Times New Roman"/>
          <w:sz w:val="24"/>
          <w:szCs w:val="24"/>
        </w:rPr>
        <w:t>(1</w:t>
      </w:r>
      <w:r>
        <w:rPr>
          <w:rFonts w:ascii="TimesNewRomanPSMT" w:hAnsi="TimesNewRomanPSMT" w:cs="TimesNewRomanPSMT"/>
          <w:sz w:val="16"/>
          <w:szCs w:val="16"/>
        </w:rPr>
        <w:t xml:space="preserve">er </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tout le monde</w:t>
      </w:r>
      <w:r>
        <w:rPr>
          <w:rFonts w:ascii="TimesNewRomanPSMT" w:hAnsi="TimesNewRomanPSMT" w:cs="TimesNewRomanPSMT"/>
          <w:sz w:val="24"/>
          <w:szCs w:val="24"/>
        </w:rPr>
        <w:t>.</w:t>
      </w:r>
    </w:p>
    <w:p w:rsidR="00D10D9C" w:rsidRDefault="00D10D9C" w:rsidP="00D10D9C">
      <w:pPr>
        <w:autoSpaceDE w:val="0"/>
        <w:autoSpaceDN w:val="0"/>
        <w:adjustRightInd w:val="0"/>
        <w:spacing w:after="0" w:line="240" w:lineRule="auto"/>
        <w:ind w:left="135"/>
        <w:rPr>
          <w:rFonts w:ascii="TimesNewRomanPS-BoldMT" w:hAnsi="TimesNewRomanPS-BoldMT" w:cs="TimesNewRomanPS-BoldMT"/>
          <w:b/>
          <w:bCs/>
          <w:sz w:val="24"/>
          <w:szCs w:val="24"/>
        </w:rPr>
      </w:pPr>
      <w:r>
        <w:rPr>
          <w:rFonts w:ascii="TimesNewRomanPSMT" w:hAnsi="TimesNewRomanPSMT" w:cs="TimesNewRomanPSMT"/>
          <w:sz w:val="24"/>
          <w:szCs w:val="24"/>
        </w:rPr>
        <w:t xml:space="preserve">        Le pronom </w:t>
      </w:r>
      <w:r>
        <w:rPr>
          <w:rFonts w:ascii="TimesNewRomanPS-BoldItalicMT" w:hAnsi="TimesNewRomanPS-BoldItalicMT" w:cs="TimesNewRomanPS-BoldItalicMT"/>
          <w:b/>
          <w:bCs/>
          <w:i/>
          <w:iCs/>
          <w:sz w:val="24"/>
          <w:szCs w:val="24"/>
        </w:rPr>
        <w:t>Nous</w:t>
      </w:r>
      <w:r>
        <w:rPr>
          <w:rFonts w:ascii="Times New Roman" w:hAnsi="Times New Roman" w:cs="Times New Roman"/>
          <w:sz w:val="24"/>
          <w:szCs w:val="24"/>
        </w:rPr>
        <w:t xml:space="preserve"> (4</w:t>
      </w:r>
      <w:r>
        <w:rPr>
          <w:rFonts w:ascii="TimesNewRomanPSMT" w:hAnsi="TimesNewRomanPSMT" w:cs="TimesNewRomanPSMT"/>
          <w:sz w:val="16"/>
          <w:szCs w:val="16"/>
        </w:rPr>
        <w:t xml:space="preserve">ème </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l</w:t>
      </w:r>
      <w:r>
        <w:rPr>
          <w:rFonts w:ascii="Times New Roman,Bold" w:hAnsi="Times New Roman,Bold" w:cs="Times New Roman,Bold"/>
          <w:b/>
          <w:bCs/>
          <w:sz w:val="24"/>
          <w:szCs w:val="24"/>
        </w:rPr>
        <w:t>’</w:t>
      </w:r>
      <w:r>
        <w:rPr>
          <w:rFonts w:ascii="TimesNewRomanPS-BoldMT" w:hAnsi="TimesNewRomanPS-BoldMT" w:cs="TimesNewRomanPS-BoldMT"/>
          <w:b/>
          <w:bCs/>
          <w:sz w:val="24"/>
          <w:szCs w:val="24"/>
        </w:rPr>
        <w:t>ONU.</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   Accepter </w:t>
      </w:r>
      <w:r>
        <w:rPr>
          <w:rFonts w:ascii="TimesNewRomanPSMT" w:hAnsi="TimesNewRomanPSMT" w:cs="TimesNewRomanPSMT"/>
          <w:sz w:val="24"/>
          <w:szCs w:val="24"/>
        </w:rPr>
        <w:t>:</w:t>
      </w:r>
    </w:p>
    <w:p w:rsidR="00D10D9C" w:rsidRDefault="00D10D9C" w:rsidP="00D10D9C">
      <w:pPr>
        <w:autoSpaceDE w:val="0"/>
        <w:autoSpaceDN w:val="0"/>
        <w:adjustRightInd w:val="0"/>
        <w:spacing w:after="0" w:line="240" w:lineRule="auto"/>
        <w:rPr>
          <w:rFonts w:ascii="TimesNewRomanPS-BoldItalicMT" w:hAnsi="TimesNewRomanPS-BoldItalicMT" w:cs="TimesNewRomanPS-BoldItalicMT"/>
          <w:b/>
          <w:bCs/>
          <w:i/>
          <w:iCs/>
          <w:sz w:val="24"/>
          <w:szCs w:val="24"/>
        </w:rPr>
      </w:pPr>
      <w:r>
        <w:rPr>
          <w:rFonts w:ascii="TimesNewRomanPS-BoldItalicMT" w:hAnsi="TimesNewRomanPS-BoldItalicMT" w:cs="TimesNewRomanPS-BoldItalicMT"/>
          <w:b/>
          <w:bCs/>
          <w:i/>
          <w:iCs/>
          <w:sz w:val="24"/>
          <w:szCs w:val="24"/>
        </w:rPr>
        <w:t xml:space="preserve">          Ban Ki-Moon</w:t>
      </w:r>
      <w:r>
        <w:rPr>
          <w:rFonts w:ascii="TimesNewRomanPSMT" w:hAnsi="TimesNewRomanPSMT" w:cs="TimesNewRomanPSMT"/>
          <w:sz w:val="24"/>
          <w:szCs w:val="24"/>
        </w:rPr>
        <w:t xml:space="preserve">, </w:t>
      </w:r>
      <w:r>
        <w:rPr>
          <w:rFonts w:ascii="TimesNewRomanPS-BoldMT" w:hAnsi="TimesNewRomanPS-BoldMT" w:cs="TimesNewRomanPS-BoldMT"/>
          <w:b/>
          <w:bCs/>
          <w:sz w:val="24"/>
          <w:szCs w:val="24"/>
        </w:rPr>
        <w:t xml:space="preserve">Le </w:t>
      </w:r>
      <w:r>
        <w:rPr>
          <w:rFonts w:ascii="TimesNewRomanPS-BoldItalicMT" w:hAnsi="TimesNewRomanPS-BoldItalicMT" w:cs="TimesNewRomanPS-BoldItalicMT"/>
          <w:b/>
          <w:bCs/>
          <w:i/>
          <w:iCs/>
          <w:sz w:val="24"/>
          <w:szCs w:val="24"/>
        </w:rPr>
        <w:t xml:space="preserve">secrétaire général de l'ONU </w:t>
      </w:r>
      <w:r>
        <w:rPr>
          <w:rFonts w:ascii="TimesNewRomanPSMT" w:hAnsi="TimesNewRomanPSMT" w:cs="TimesNewRomanPSMT"/>
          <w:sz w:val="24"/>
          <w:szCs w:val="24"/>
        </w:rPr>
        <w:t xml:space="preserve">et </w:t>
      </w:r>
      <w:r>
        <w:rPr>
          <w:rFonts w:ascii="TimesNewRomanPS-BoldItalicMT" w:hAnsi="TimesNewRomanPS-BoldItalicMT" w:cs="TimesNewRomanPS-BoldItalicMT"/>
          <w:b/>
          <w:bCs/>
          <w:i/>
          <w:iCs/>
          <w:sz w:val="24"/>
          <w:szCs w:val="24"/>
        </w:rPr>
        <w:t>les membres de l</w:t>
      </w:r>
      <w:r>
        <w:rPr>
          <w:rFonts w:ascii="Times New Roman,BoldItalic" w:hAnsi="Times New Roman,BoldItalic" w:cs="Times New Roman,BoldItalic"/>
          <w:b/>
          <w:bCs/>
          <w:i/>
          <w:iCs/>
          <w:sz w:val="24"/>
          <w:szCs w:val="24"/>
        </w:rPr>
        <w:t>’</w:t>
      </w:r>
      <w:r>
        <w:rPr>
          <w:rFonts w:ascii="TimesNewRomanPS-BoldItalicMT" w:hAnsi="TimesNewRomanPS-BoldItalicMT" w:cs="TimesNewRomanPS-BoldItalicMT"/>
          <w:b/>
          <w:bCs/>
          <w:i/>
          <w:iCs/>
          <w:sz w:val="24"/>
          <w:szCs w:val="24"/>
        </w:rPr>
        <w:t>ONU</w:t>
      </w:r>
    </w:p>
    <w:p w:rsidR="00D10D9C" w:rsidRDefault="00D10D9C" w:rsidP="00D10D9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
          <w:bCs/>
          <w:sz w:val="24"/>
          <w:szCs w:val="24"/>
        </w:rPr>
        <w:t xml:space="preserve">          9</w:t>
      </w:r>
      <w:r>
        <w:rPr>
          <w:rFonts w:ascii="TimesNewRomanPSMT" w:hAnsi="TimesNewRomanPSMT" w:cs="TimesNewRomanPSMT"/>
          <w:sz w:val="24"/>
          <w:szCs w:val="24"/>
        </w:rPr>
        <w:t xml:space="preserve">- « </w:t>
      </w:r>
      <w:r>
        <w:rPr>
          <w:rFonts w:ascii="TimesNewRomanPS-BoldItalicMT" w:hAnsi="TimesNewRomanPS-BoldItalicMT" w:cs="TimesNewRomanPS-BoldItalicMT"/>
          <w:b/>
          <w:bCs/>
          <w:i/>
          <w:iCs/>
          <w:sz w:val="24"/>
          <w:szCs w:val="24"/>
        </w:rPr>
        <w:t xml:space="preserve">Il faut que nous prenions </w:t>
      </w:r>
      <w:r>
        <w:rPr>
          <w:rFonts w:ascii="TimesNewRomanPSMT" w:hAnsi="TimesNewRomanPSMT" w:cs="TimesNewRomanPSMT"/>
          <w:sz w:val="24"/>
          <w:szCs w:val="24"/>
        </w:rPr>
        <w:t xml:space="preserve">l'engagement de nous mobiliser contre       l'intolérance et </w:t>
      </w:r>
      <w:r>
        <w:rPr>
          <w:rFonts w:ascii="TimesNewRomanPS-BoldItalicMT" w:hAnsi="TimesNewRomanPS-BoldItalicMT" w:cs="TimesNewRomanPS-BoldItalicMT"/>
          <w:b/>
          <w:bCs/>
          <w:i/>
          <w:iCs/>
          <w:sz w:val="24"/>
          <w:szCs w:val="24"/>
        </w:rPr>
        <w:t xml:space="preserve">que nous défendions </w:t>
      </w:r>
      <w:r>
        <w:rPr>
          <w:rFonts w:ascii="TimesNewRomanPSMT" w:hAnsi="TimesNewRomanPSMT" w:cs="TimesNewRomanPSMT"/>
          <w:sz w:val="24"/>
          <w:szCs w:val="24"/>
        </w:rPr>
        <w:t>l'avenir de nos communautés ».</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10</w:t>
      </w:r>
      <w:r>
        <w:rPr>
          <w:rFonts w:ascii="TimesNewRomanPSMT" w:hAnsi="TimesNewRomanPSMT" w:cs="TimesNewRomanPSMT"/>
          <w:sz w:val="24"/>
          <w:szCs w:val="24"/>
        </w:rPr>
        <w:t>- La diversité est loin d</w:t>
      </w:r>
      <w:r>
        <w:rPr>
          <w:rFonts w:ascii="Times New Roman" w:hAnsi="Times New Roman" w:cs="Times New Roman"/>
          <w:sz w:val="24"/>
          <w:szCs w:val="24"/>
        </w:rPr>
        <w:t>’</w:t>
      </w:r>
      <w:r>
        <w:rPr>
          <w:rFonts w:ascii="TimesNewRomanPSMT" w:hAnsi="TimesNewRomanPSMT" w:cs="TimesNewRomanPSMT"/>
          <w:sz w:val="24"/>
          <w:szCs w:val="24"/>
        </w:rPr>
        <w:t>être une calamité mais une richesse sûre parce qu</w:t>
      </w:r>
      <w:r>
        <w:rPr>
          <w:rFonts w:ascii="Times New Roman" w:hAnsi="Times New Roman" w:cs="Times New Roman"/>
          <w:sz w:val="24"/>
          <w:szCs w:val="24"/>
        </w:rPr>
        <w:t>’</w:t>
      </w:r>
      <w:r>
        <w:rPr>
          <w:rFonts w:ascii="TimesNewRomanPSMT" w:hAnsi="TimesNewRomanPSMT" w:cs="TimesNewRomanPSMT"/>
          <w:sz w:val="24"/>
          <w:szCs w:val="24"/>
        </w:rPr>
        <w:t>elle nous permet de vivre dans une harmonie ; elle privilégie les échanges interculturels d</w:t>
      </w:r>
      <w:r>
        <w:rPr>
          <w:rFonts w:ascii="Times New Roman" w:hAnsi="Times New Roman" w:cs="Times New Roman"/>
          <w:sz w:val="24"/>
          <w:szCs w:val="24"/>
        </w:rPr>
        <w:t>’</w:t>
      </w:r>
      <w:r>
        <w:rPr>
          <w:rFonts w:ascii="TimesNewRomanPSMT" w:hAnsi="TimesNewRomanPSMT" w:cs="TimesNewRomanPSMT"/>
          <w:sz w:val="24"/>
          <w:szCs w:val="24"/>
        </w:rPr>
        <w:t>autant qu</w:t>
      </w:r>
      <w:r>
        <w:rPr>
          <w:rFonts w:ascii="Times New Roman" w:hAnsi="Times New Roman" w:cs="Times New Roman"/>
          <w:sz w:val="24"/>
          <w:szCs w:val="24"/>
        </w:rPr>
        <w:t>’</w:t>
      </w:r>
      <w:r>
        <w:rPr>
          <w:rFonts w:ascii="TimesNewRomanPSMT" w:hAnsi="TimesNewRomanPSMT" w:cs="TimesNewRomanPSMT"/>
          <w:sz w:val="24"/>
          <w:szCs w:val="24"/>
        </w:rPr>
        <w:t>elle nous incite à aspirer à la paix et à la solidarité.</w:t>
      </w:r>
    </w:p>
    <w:p w:rsidR="00D10D9C" w:rsidRDefault="00D10D9C" w:rsidP="00D10D9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Accepter tout autre argumentaire en relation avec la thématique</w:t>
      </w:r>
      <w:r>
        <w:rPr>
          <w:rFonts w:ascii="TimesNewRomanPSMT" w:hAnsi="TimesNewRomanPSMT" w:cs="TimesNewRomanPSMT"/>
          <w:sz w:val="24"/>
          <w:szCs w:val="24"/>
        </w:rPr>
        <w:t>.</w:t>
      </w:r>
    </w:p>
    <w:p w:rsidR="00D10D9C" w:rsidRDefault="00D10D9C" w:rsidP="00D10D9C">
      <w:pPr>
        <w:autoSpaceDE w:val="0"/>
        <w:autoSpaceDN w:val="0"/>
        <w:adjustRightInd w:val="0"/>
        <w:spacing w:after="0" w:line="276" w:lineRule="auto"/>
        <w:rPr>
          <w:rFonts w:asciiTheme="majorBidi" w:hAnsiTheme="majorBidi" w:cstheme="majorBidi"/>
          <w:b/>
          <w:bCs/>
          <w:sz w:val="26"/>
          <w:szCs w:val="26"/>
        </w:rPr>
      </w:pP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         II Production écrite : </w:t>
      </w:r>
      <w:r>
        <w:rPr>
          <w:rFonts w:asciiTheme="majorBidi" w:hAnsiTheme="majorBidi" w:cstheme="majorBidi"/>
          <w:sz w:val="26"/>
          <w:szCs w:val="26"/>
        </w:rPr>
        <w:t>(08 points)</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b/>
          <w:bCs/>
          <w:sz w:val="26"/>
          <w:szCs w:val="26"/>
        </w:rPr>
        <w:t>a)</w:t>
      </w:r>
      <w:r>
        <w:rPr>
          <w:rFonts w:asciiTheme="majorBidi" w:hAnsiTheme="majorBidi" w:cstheme="majorBidi"/>
          <w:sz w:val="26"/>
          <w:szCs w:val="26"/>
        </w:rPr>
        <w:t xml:space="preserve">  </w:t>
      </w:r>
      <w:r>
        <w:rPr>
          <w:rFonts w:asciiTheme="majorBidi" w:hAnsiTheme="majorBidi" w:cstheme="majorBidi"/>
          <w:b/>
          <w:bCs/>
          <w:sz w:val="26"/>
          <w:szCs w:val="26"/>
        </w:rPr>
        <w:t xml:space="preserve">Organisation de la production ; </w:t>
      </w:r>
      <w:r>
        <w:rPr>
          <w:rFonts w:asciiTheme="majorBidi" w:hAnsiTheme="majorBidi" w:cstheme="majorBidi"/>
          <w:sz w:val="26"/>
          <w:szCs w:val="26"/>
        </w:rPr>
        <w:t>(05 pts)</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 Cohérence du texte. </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progressi</w:t>
      </w:r>
      <w:r>
        <w:rPr>
          <w:rFonts w:asciiTheme="majorBidi" w:hAnsiTheme="majorBidi" w:cstheme="majorBidi"/>
          <w:color w:val="000000"/>
          <w:sz w:val="26"/>
          <w:szCs w:val="26"/>
        </w:rPr>
        <w:t>on des</w:t>
      </w:r>
      <w:r>
        <w:rPr>
          <w:rFonts w:asciiTheme="majorBidi" w:hAnsiTheme="majorBidi" w:cstheme="majorBidi"/>
          <w:sz w:val="26"/>
          <w:szCs w:val="26"/>
        </w:rPr>
        <w:t xml:space="preserve"> informations.</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absenc</w:t>
      </w:r>
      <w:r>
        <w:rPr>
          <w:rFonts w:asciiTheme="majorBidi" w:hAnsiTheme="majorBidi" w:cstheme="majorBidi"/>
          <w:color w:val="000000"/>
          <w:sz w:val="26"/>
          <w:szCs w:val="26"/>
        </w:rPr>
        <w:t xml:space="preserve">e de </w:t>
      </w:r>
      <w:r>
        <w:rPr>
          <w:rFonts w:asciiTheme="majorBidi" w:hAnsiTheme="majorBidi" w:cstheme="majorBidi"/>
          <w:sz w:val="26"/>
          <w:szCs w:val="26"/>
        </w:rPr>
        <w:t>répétition.</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xml:space="preserve">        - e</w:t>
      </w:r>
      <w:r>
        <w:rPr>
          <w:rFonts w:asciiTheme="majorBidi" w:hAnsiTheme="majorBidi" w:cstheme="majorBidi"/>
          <w:color w:val="000000"/>
          <w:sz w:val="26"/>
          <w:szCs w:val="26"/>
        </w:rPr>
        <w:t>mplo</w:t>
      </w:r>
      <w:r>
        <w:rPr>
          <w:rFonts w:asciiTheme="majorBidi" w:hAnsiTheme="majorBidi" w:cstheme="majorBidi"/>
          <w:sz w:val="26"/>
          <w:szCs w:val="26"/>
        </w:rPr>
        <w:t>i des connecteurs.</w:t>
      </w:r>
    </w:p>
    <w:p w:rsid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        b) Utilisation de la langue de façon appropriée : </w:t>
      </w:r>
      <w:r>
        <w:rPr>
          <w:rFonts w:asciiTheme="majorBidi" w:hAnsiTheme="majorBidi" w:cstheme="majorBidi"/>
          <w:sz w:val="26"/>
          <w:szCs w:val="26"/>
        </w:rPr>
        <w:t>(03 pts)</w:t>
      </w:r>
    </w:p>
    <w:p w:rsidR="008A6484" w:rsidRPr="00D10D9C" w:rsidRDefault="00D10D9C" w:rsidP="00D10D9C">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 Orthographe (pas plus de 10 fautes pour un texte de 150 mots environ).</w:t>
      </w:r>
    </w:p>
    <w:sectPr w:rsidR="008A6484" w:rsidRPr="00D10D9C" w:rsidSect="00D10D9C">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imes New Roman,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BoldItalic">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182A"/>
    <w:multiLevelType w:val="hybridMultilevel"/>
    <w:tmpl w:val="D192745E"/>
    <w:lvl w:ilvl="0" w:tplc="B778F690">
      <w:start w:val="1"/>
      <w:numFmt w:val="decimal"/>
      <w:lvlText w:val="%1."/>
      <w:lvlJc w:val="left"/>
      <w:pPr>
        <w:ind w:left="720" w:hanging="360"/>
      </w:pPr>
      <w:rPr>
        <w:rFonts w:ascii="Times New Roman" w:hAnsi="Times New Roman" w:cs="Times New Roman" w:hint="default"/>
        <w:b/>
        <w:bCs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9C"/>
    <w:rsid w:val="000F12FE"/>
    <w:rsid w:val="008A6484"/>
    <w:rsid w:val="00D10D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C"/>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D9C"/>
    <w:pPr>
      <w:ind w:left="720"/>
      <w:contextualSpacing/>
    </w:pPr>
  </w:style>
  <w:style w:type="table" w:styleId="Grilledutableau">
    <w:name w:val="Table Grid"/>
    <w:basedOn w:val="TableauNormal"/>
    <w:uiPriority w:val="39"/>
    <w:rsid w:val="00D1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9C"/>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0D9C"/>
    <w:pPr>
      <w:ind w:left="720"/>
      <w:contextualSpacing/>
    </w:pPr>
  </w:style>
  <w:style w:type="table" w:styleId="Grilledutableau">
    <w:name w:val="Table Grid"/>
    <w:basedOn w:val="TableauNormal"/>
    <w:uiPriority w:val="39"/>
    <w:rsid w:val="00D10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2020-03-24T11:23:00Z</dcterms:created>
  <dcterms:modified xsi:type="dcterms:W3CDTF">2020-03-24T11:23:00Z</dcterms:modified>
</cp:coreProperties>
</file>