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0A4" w:rsidRPr="00B215D4" w:rsidRDefault="00C650A4" w:rsidP="00F24F1D">
      <w:pPr>
        <w:jc w:val="center"/>
        <w:rPr>
          <w:sz w:val="44"/>
          <w:szCs w:val="44"/>
          <w:rtl/>
          <w:lang w:bidi="ar-DZ"/>
        </w:rPr>
      </w:pPr>
      <w:r w:rsidRPr="00B215D4">
        <w:rPr>
          <w:rFonts w:hint="cs"/>
          <w:sz w:val="44"/>
          <w:szCs w:val="44"/>
          <w:rtl/>
          <w:lang w:bidi="ar-DZ"/>
        </w:rPr>
        <w:t xml:space="preserve">جامعة ابي بكر بلقايد </w:t>
      </w:r>
      <w:r w:rsidRPr="00B215D4">
        <w:rPr>
          <w:sz w:val="44"/>
          <w:szCs w:val="44"/>
          <w:rtl/>
          <w:lang w:bidi="ar-DZ"/>
        </w:rPr>
        <w:t>–</w:t>
      </w:r>
      <w:r w:rsidRPr="00B215D4">
        <w:rPr>
          <w:rFonts w:hint="cs"/>
          <w:sz w:val="44"/>
          <w:szCs w:val="44"/>
          <w:rtl/>
          <w:lang w:bidi="ar-DZ"/>
        </w:rPr>
        <w:t xml:space="preserve"> تلمسان -</w:t>
      </w:r>
    </w:p>
    <w:p w:rsidR="00C650A4" w:rsidRDefault="00C650A4" w:rsidP="00C650A4">
      <w:pPr>
        <w:rPr>
          <w:b/>
          <w:bCs/>
          <w:color w:val="FF0000"/>
          <w:sz w:val="40"/>
          <w:szCs w:val="40"/>
          <w:lang w:bidi="ar-DZ"/>
        </w:rPr>
      </w:pPr>
    </w:p>
    <w:p w:rsidR="00F24F1D" w:rsidRDefault="00F24F1D" w:rsidP="00C650A4">
      <w:pPr>
        <w:rPr>
          <w:sz w:val="32"/>
          <w:szCs w:val="32"/>
          <w:rtl/>
          <w:lang w:bidi="ar-DZ"/>
        </w:rPr>
      </w:pPr>
      <w:r>
        <w:rPr>
          <w:rFonts w:hint="cs"/>
          <w:sz w:val="32"/>
          <w:szCs w:val="32"/>
          <w:rtl/>
          <w:lang w:bidi="ar-DZ"/>
        </w:rPr>
        <w:t xml:space="preserve">كلية العلوم الاجتماعية </w:t>
      </w:r>
      <w:r w:rsidR="00B215D4">
        <w:rPr>
          <w:rFonts w:hint="cs"/>
          <w:sz w:val="32"/>
          <w:szCs w:val="32"/>
          <w:rtl/>
          <w:lang w:bidi="ar-DZ"/>
        </w:rPr>
        <w:t>والعلوم</w:t>
      </w:r>
      <w:r>
        <w:rPr>
          <w:rFonts w:hint="cs"/>
          <w:sz w:val="32"/>
          <w:szCs w:val="32"/>
          <w:rtl/>
          <w:lang w:bidi="ar-DZ"/>
        </w:rPr>
        <w:t xml:space="preserve"> الإنسانية </w:t>
      </w:r>
    </w:p>
    <w:p w:rsidR="00F24F1D" w:rsidRDefault="00F24F1D" w:rsidP="00C650A4">
      <w:pPr>
        <w:rPr>
          <w:sz w:val="32"/>
          <w:szCs w:val="32"/>
          <w:rtl/>
          <w:lang w:bidi="ar-DZ"/>
        </w:rPr>
      </w:pPr>
      <w:r>
        <w:rPr>
          <w:rFonts w:hint="cs"/>
          <w:sz w:val="32"/>
          <w:szCs w:val="32"/>
          <w:rtl/>
          <w:lang w:bidi="ar-DZ"/>
        </w:rPr>
        <w:t>شعبة: الجذع المشترك علوم اجتماعية</w:t>
      </w:r>
    </w:p>
    <w:p w:rsidR="00F24F1D" w:rsidRDefault="00F24F1D" w:rsidP="00C650A4">
      <w:pPr>
        <w:rPr>
          <w:sz w:val="32"/>
          <w:szCs w:val="32"/>
          <w:rtl/>
          <w:lang w:bidi="ar-DZ"/>
        </w:rPr>
      </w:pPr>
    </w:p>
    <w:p w:rsidR="00F24F1D" w:rsidRDefault="00F24F1D" w:rsidP="00C650A4">
      <w:pPr>
        <w:rPr>
          <w:sz w:val="32"/>
          <w:szCs w:val="32"/>
          <w:lang w:bidi="ar-DZ"/>
        </w:rPr>
      </w:pPr>
    </w:p>
    <w:p w:rsidR="00F24F1D" w:rsidRDefault="00F24F1D" w:rsidP="00C650A4">
      <w:pPr>
        <w:rPr>
          <w:sz w:val="32"/>
          <w:szCs w:val="32"/>
          <w:lang w:bidi="ar-DZ"/>
        </w:rPr>
      </w:pPr>
    </w:p>
    <w:p w:rsidR="00F24F1D" w:rsidRDefault="00F24F1D" w:rsidP="00C650A4">
      <w:pPr>
        <w:rPr>
          <w:sz w:val="32"/>
          <w:szCs w:val="32"/>
          <w:rtl/>
          <w:lang w:bidi="ar-DZ"/>
        </w:rPr>
      </w:pPr>
    </w:p>
    <w:p w:rsidR="00F24F1D" w:rsidRPr="00F24F1D" w:rsidRDefault="00F24F1D" w:rsidP="00F24F1D">
      <w:pPr>
        <w:jc w:val="center"/>
        <w:rPr>
          <w:b/>
          <w:bCs/>
          <w:sz w:val="40"/>
          <w:szCs w:val="40"/>
          <w:rtl/>
          <w:lang w:bidi="ar-DZ"/>
        </w:rPr>
      </w:pPr>
      <w:r w:rsidRPr="00F24F1D">
        <w:rPr>
          <w:rFonts w:hint="cs"/>
          <w:b/>
          <w:bCs/>
          <w:sz w:val="40"/>
          <w:szCs w:val="40"/>
          <w:rtl/>
          <w:lang w:bidi="ar-DZ"/>
        </w:rPr>
        <w:t xml:space="preserve">دروس الدعم الالكتروني </w:t>
      </w:r>
    </w:p>
    <w:p w:rsidR="00F24F1D" w:rsidRPr="00F24F1D" w:rsidRDefault="00F24F1D" w:rsidP="00F24F1D">
      <w:pPr>
        <w:jc w:val="center"/>
        <w:rPr>
          <w:b/>
          <w:bCs/>
          <w:sz w:val="40"/>
          <w:szCs w:val="40"/>
          <w:rtl/>
          <w:lang w:bidi="ar-DZ"/>
        </w:rPr>
      </w:pPr>
      <w:r w:rsidRPr="00F24F1D">
        <w:rPr>
          <w:rFonts w:hint="cs"/>
          <w:b/>
          <w:bCs/>
          <w:sz w:val="40"/>
          <w:szCs w:val="40"/>
          <w:rtl/>
          <w:lang w:bidi="ar-DZ"/>
        </w:rPr>
        <w:t xml:space="preserve">لطلبة السنة الأولى جذع مشترك </w:t>
      </w:r>
      <w:r w:rsidRPr="00F24F1D">
        <w:rPr>
          <w:b/>
          <w:bCs/>
          <w:sz w:val="40"/>
          <w:szCs w:val="40"/>
          <w:rtl/>
          <w:lang w:bidi="ar-DZ"/>
        </w:rPr>
        <w:t>–</w:t>
      </w:r>
      <w:r w:rsidRPr="00F24F1D">
        <w:rPr>
          <w:rFonts w:hint="cs"/>
          <w:b/>
          <w:bCs/>
          <w:sz w:val="40"/>
          <w:szCs w:val="40"/>
          <w:rtl/>
          <w:lang w:bidi="ar-DZ"/>
        </w:rPr>
        <w:t xml:space="preserve"> علوم اجتماعية </w:t>
      </w:r>
      <w:r w:rsidRPr="00F24F1D">
        <w:rPr>
          <w:b/>
          <w:bCs/>
          <w:sz w:val="40"/>
          <w:szCs w:val="40"/>
          <w:rtl/>
          <w:lang w:bidi="ar-DZ"/>
        </w:rPr>
        <w:t>–</w:t>
      </w:r>
    </w:p>
    <w:p w:rsidR="00F24F1D" w:rsidRPr="00F24F1D" w:rsidRDefault="00F24F1D" w:rsidP="00F24F1D">
      <w:pPr>
        <w:jc w:val="center"/>
        <w:rPr>
          <w:b/>
          <w:bCs/>
          <w:sz w:val="40"/>
          <w:szCs w:val="40"/>
          <w:rtl/>
          <w:lang w:bidi="ar-DZ"/>
        </w:rPr>
      </w:pPr>
      <w:r w:rsidRPr="00F24F1D">
        <w:rPr>
          <w:rFonts w:hint="cs"/>
          <w:b/>
          <w:bCs/>
          <w:sz w:val="40"/>
          <w:szCs w:val="40"/>
          <w:rtl/>
          <w:lang w:bidi="ar-DZ"/>
        </w:rPr>
        <w:t>الخاصة بشهر ابريل 2020</w:t>
      </w:r>
    </w:p>
    <w:p w:rsidR="00C650A4" w:rsidRDefault="00C650A4" w:rsidP="00C650A4">
      <w:pPr>
        <w:rPr>
          <w:b/>
          <w:bCs/>
          <w:color w:val="FF0000"/>
          <w:sz w:val="40"/>
          <w:szCs w:val="40"/>
          <w:lang w:bidi="ar-DZ"/>
        </w:rPr>
      </w:pPr>
    </w:p>
    <w:p w:rsidR="00F24F1D" w:rsidRDefault="00F24F1D" w:rsidP="00F24F1D">
      <w:pPr>
        <w:jc w:val="center"/>
        <w:rPr>
          <w:sz w:val="36"/>
          <w:szCs w:val="36"/>
          <w:rtl/>
          <w:lang w:bidi="ar-DZ"/>
        </w:rPr>
      </w:pPr>
      <w:r w:rsidRPr="00F24F1D">
        <w:rPr>
          <w:rFonts w:hint="cs"/>
          <w:sz w:val="36"/>
          <w:szCs w:val="36"/>
          <w:rtl/>
          <w:lang w:bidi="ar-DZ"/>
        </w:rPr>
        <w:t>المقياس: تاريخ الجزائر الثقافي</w:t>
      </w:r>
    </w:p>
    <w:p w:rsidR="00F24F1D" w:rsidRDefault="00F24F1D" w:rsidP="00F24F1D">
      <w:pPr>
        <w:jc w:val="center"/>
        <w:rPr>
          <w:sz w:val="36"/>
          <w:szCs w:val="36"/>
          <w:rtl/>
          <w:lang w:bidi="ar-DZ"/>
        </w:rPr>
      </w:pPr>
    </w:p>
    <w:p w:rsidR="00F24F1D" w:rsidRDefault="00F24F1D" w:rsidP="00F24F1D">
      <w:pPr>
        <w:jc w:val="center"/>
        <w:rPr>
          <w:sz w:val="36"/>
          <w:szCs w:val="36"/>
          <w:rtl/>
          <w:lang w:bidi="ar-DZ"/>
        </w:rPr>
      </w:pPr>
    </w:p>
    <w:p w:rsidR="00F24F1D" w:rsidRDefault="00F24F1D" w:rsidP="00F24F1D">
      <w:pPr>
        <w:jc w:val="center"/>
        <w:rPr>
          <w:sz w:val="36"/>
          <w:szCs w:val="36"/>
          <w:rtl/>
          <w:lang w:bidi="ar-DZ"/>
        </w:rPr>
      </w:pPr>
    </w:p>
    <w:p w:rsidR="00F24F1D" w:rsidRDefault="00F24F1D" w:rsidP="00F24F1D">
      <w:pPr>
        <w:jc w:val="center"/>
        <w:rPr>
          <w:sz w:val="36"/>
          <w:szCs w:val="36"/>
          <w:rtl/>
          <w:lang w:bidi="ar-DZ"/>
        </w:rPr>
      </w:pPr>
    </w:p>
    <w:p w:rsidR="00F24F1D" w:rsidRDefault="00F24F1D" w:rsidP="00F24F1D">
      <w:pPr>
        <w:jc w:val="center"/>
        <w:rPr>
          <w:sz w:val="36"/>
          <w:szCs w:val="36"/>
          <w:rtl/>
          <w:lang w:bidi="ar-DZ"/>
        </w:rPr>
      </w:pPr>
    </w:p>
    <w:p w:rsidR="00F24F1D" w:rsidRDefault="00F24F1D" w:rsidP="00F24F1D">
      <w:pPr>
        <w:jc w:val="left"/>
        <w:rPr>
          <w:sz w:val="36"/>
          <w:szCs w:val="36"/>
          <w:rtl/>
          <w:lang w:bidi="ar-DZ"/>
        </w:rPr>
      </w:pPr>
      <w:r>
        <w:rPr>
          <w:rFonts w:hint="cs"/>
          <w:sz w:val="36"/>
          <w:szCs w:val="36"/>
          <w:rtl/>
          <w:lang w:bidi="ar-DZ"/>
        </w:rPr>
        <w:t xml:space="preserve">أستاذ المادة: </w:t>
      </w:r>
    </w:p>
    <w:p w:rsidR="00C650A4" w:rsidRPr="00DB37D8" w:rsidRDefault="00F24F1D" w:rsidP="00DB37D8">
      <w:pPr>
        <w:jc w:val="left"/>
        <w:rPr>
          <w:sz w:val="36"/>
          <w:szCs w:val="36"/>
          <w:lang w:bidi="ar-DZ"/>
        </w:rPr>
      </w:pPr>
      <w:r>
        <w:rPr>
          <w:rFonts w:hint="cs"/>
          <w:sz w:val="36"/>
          <w:szCs w:val="36"/>
          <w:rtl/>
          <w:lang w:bidi="ar-DZ"/>
        </w:rPr>
        <w:t>. د. مدان محمد</w:t>
      </w:r>
    </w:p>
    <w:p w:rsidR="00185FB2" w:rsidRPr="00185FB2" w:rsidRDefault="00185FB2" w:rsidP="00E1744F">
      <w:pPr>
        <w:rPr>
          <w:sz w:val="28"/>
          <w:szCs w:val="28"/>
          <w:rtl/>
          <w:lang w:bidi="ar-DZ"/>
        </w:rPr>
      </w:pPr>
    </w:p>
    <w:p w:rsidR="00A3671C" w:rsidRDefault="00A3671C" w:rsidP="00B32B52">
      <w:pPr>
        <w:rPr>
          <w:sz w:val="28"/>
          <w:szCs w:val="28"/>
          <w:rtl/>
          <w:lang w:bidi="ar-DZ"/>
        </w:rPr>
      </w:pPr>
    </w:p>
    <w:p w:rsidR="00A3671C" w:rsidRPr="00A3671C" w:rsidRDefault="00A3671C" w:rsidP="00B32B52">
      <w:pPr>
        <w:rPr>
          <w:b/>
          <w:bCs/>
          <w:color w:val="FF0000"/>
          <w:sz w:val="40"/>
          <w:szCs w:val="40"/>
          <w:rtl/>
          <w:lang w:bidi="ar-DZ"/>
        </w:rPr>
      </w:pPr>
      <w:r w:rsidRPr="00A3671C">
        <w:rPr>
          <w:rFonts w:hint="cs"/>
          <w:b/>
          <w:bCs/>
          <w:color w:val="FF0000"/>
          <w:sz w:val="40"/>
          <w:szCs w:val="40"/>
          <w:rtl/>
          <w:lang w:bidi="ar-DZ"/>
        </w:rPr>
        <w:t>المحاضرة الثالثة</w:t>
      </w:r>
    </w:p>
    <w:p w:rsidR="00B0637C" w:rsidRPr="00185FB2" w:rsidRDefault="00B32B52" w:rsidP="00B32B52">
      <w:pPr>
        <w:rPr>
          <w:b/>
          <w:bCs/>
          <w:sz w:val="28"/>
          <w:szCs w:val="28"/>
          <w:rtl/>
          <w:lang w:bidi="ar-DZ"/>
        </w:rPr>
      </w:pPr>
      <w:r w:rsidRPr="00185FB2">
        <w:rPr>
          <w:rFonts w:hint="cs"/>
          <w:b/>
          <w:bCs/>
          <w:sz w:val="28"/>
          <w:szCs w:val="28"/>
          <w:rtl/>
          <w:lang w:bidi="ar-DZ"/>
        </w:rPr>
        <w:t>طبيعة التشكيلات السياسية في المغرب الأوسط في القرون الوسطى :</w:t>
      </w:r>
    </w:p>
    <w:p w:rsidR="00B32B52" w:rsidRPr="00185FB2" w:rsidRDefault="00B32B52" w:rsidP="00B32B52">
      <w:pPr>
        <w:rPr>
          <w:sz w:val="28"/>
          <w:szCs w:val="28"/>
          <w:rtl/>
          <w:lang w:bidi="ar-DZ"/>
        </w:rPr>
      </w:pPr>
      <w:r w:rsidRPr="00185FB2">
        <w:rPr>
          <w:rFonts w:hint="cs"/>
          <w:sz w:val="28"/>
          <w:szCs w:val="28"/>
          <w:rtl/>
          <w:lang w:bidi="ar-DZ"/>
        </w:rPr>
        <w:t>ان التنظيم السياسي في المغرب الأوسط في العصر الوسيط , اثار و مزال مناقشات عديدة فبالنسبة للمؤرخين الاستعماريين يجب ان لا نتحدث عن تنظيم بل فوضى . حيث لم يكن التاريخ السياسي للمغرب الا تعاقب طويل لصراعات غامضة بين القبا</w:t>
      </w:r>
      <w:r w:rsidR="00C23863" w:rsidRPr="00185FB2">
        <w:rPr>
          <w:rFonts w:hint="cs"/>
          <w:sz w:val="28"/>
          <w:szCs w:val="28"/>
          <w:rtl/>
          <w:lang w:bidi="ar-DZ"/>
        </w:rPr>
        <w:t>ئ</w:t>
      </w:r>
      <w:r w:rsidR="0077274F" w:rsidRPr="00185FB2">
        <w:rPr>
          <w:rFonts w:hint="cs"/>
          <w:sz w:val="28"/>
          <w:szCs w:val="28"/>
          <w:rtl/>
          <w:lang w:bidi="ar-DZ"/>
        </w:rPr>
        <w:t>ل</w:t>
      </w:r>
      <w:r w:rsidR="00C23863" w:rsidRPr="00185FB2">
        <w:rPr>
          <w:rFonts w:hint="cs"/>
          <w:sz w:val="28"/>
          <w:szCs w:val="28"/>
          <w:rtl/>
          <w:lang w:bidi="ar-DZ"/>
        </w:rPr>
        <w:t xml:space="preserve"> التي اعاقت إقامة حكم سياسي مركزي تابع للدولة . هذا التفسير لا يأخذ بعين الاعتبار وجود الممالك و الامبراطوريات خلال هذه الحقبة , التي عرفت حياة ثابتة خلال عشرات السنين . </w:t>
      </w:r>
    </w:p>
    <w:p w:rsidR="00EB0D72" w:rsidRPr="00185FB2" w:rsidRDefault="00C23863" w:rsidP="00C23863">
      <w:pPr>
        <w:rPr>
          <w:sz w:val="28"/>
          <w:szCs w:val="28"/>
          <w:rtl/>
          <w:lang w:bidi="ar-DZ"/>
        </w:rPr>
      </w:pPr>
      <w:r w:rsidRPr="00185FB2">
        <w:rPr>
          <w:rFonts w:hint="cs"/>
          <w:sz w:val="28"/>
          <w:szCs w:val="28"/>
          <w:rtl/>
          <w:lang w:bidi="ar-DZ"/>
        </w:rPr>
        <w:t xml:space="preserve">    لكي نفهم الحياة و البنيات السياسية في المغرب في العصر الوسيط يجب  الا نسقط المعايير المستعملة لتحديدي التكوينات السياسية الحالية للدول . </w:t>
      </w:r>
      <w:r w:rsidR="0077274F" w:rsidRPr="00185FB2">
        <w:rPr>
          <w:rFonts w:hint="cs"/>
          <w:sz w:val="28"/>
          <w:szCs w:val="28"/>
          <w:rtl/>
          <w:lang w:bidi="ar-DZ"/>
        </w:rPr>
        <w:t>لأنه</w:t>
      </w:r>
      <w:r w:rsidRPr="00185FB2">
        <w:rPr>
          <w:rFonts w:hint="cs"/>
          <w:sz w:val="28"/>
          <w:szCs w:val="28"/>
          <w:rtl/>
          <w:lang w:bidi="ar-DZ"/>
        </w:rPr>
        <w:t xml:space="preserve"> اذا اعتمدنا المعايير الحالية لتحليل الحياة السياسية في الدولة ضمن ارض محددة مستقرة و عاصمتها ثابتة تخضع </w:t>
      </w:r>
      <w:r w:rsidR="0077274F" w:rsidRPr="00185FB2">
        <w:rPr>
          <w:rFonts w:hint="cs"/>
          <w:sz w:val="28"/>
          <w:szCs w:val="28"/>
          <w:rtl/>
          <w:lang w:bidi="ar-DZ"/>
        </w:rPr>
        <w:t>لإدارة</w:t>
      </w:r>
      <w:r w:rsidRPr="00185FB2">
        <w:rPr>
          <w:rFonts w:hint="cs"/>
          <w:sz w:val="28"/>
          <w:szCs w:val="28"/>
          <w:rtl/>
          <w:lang w:bidi="ar-DZ"/>
        </w:rPr>
        <w:t xml:space="preserve"> مركزية في تسيير الإقليم , لوجدنا لأول وهلة ان تاريخ المغرب الأوسط معقد فعلا . لان الدولة هي أولا و قبل أي شيء : " منتوج تاريخي لتعميق عملية التقسيم الاجتماعي للعمل المعبر عنه , من خلال التبادلات بين مختلف الشرائح الاجتماعية "  الشيء  الذي كان معدوما بالنسبة للمجتمع في المغرب الأوسط خلال تلك الفترة , كما ان الفائض ا</w:t>
      </w:r>
      <w:r w:rsidR="002C761B" w:rsidRPr="00185FB2">
        <w:rPr>
          <w:rFonts w:hint="cs"/>
          <w:sz w:val="28"/>
          <w:szCs w:val="28"/>
          <w:rtl/>
          <w:lang w:bidi="ar-DZ"/>
        </w:rPr>
        <w:t xml:space="preserve">لذي يمكن من إعادة انتاج الدولة المغربية كان دائما مصدره خارجي . </w:t>
      </w:r>
    </w:p>
    <w:p w:rsidR="002C761B" w:rsidRPr="00185FB2" w:rsidRDefault="002C761B" w:rsidP="002C761B">
      <w:pPr>
        <w:rPr>
          <w:sz w:val="28"/>
          <w:szCs w:val="28"/>
          <w:rtl/>
          <w:lang w:bidi="ar-DZ"/>
        </w:rPr>
      </w:pPr>
      <w:r w:rsidRPr="00185FB2">
        <w:rPr>
          <w:rFonts w:hint="cs"/>
          <w:sz w:val="28"/>
          <w:szCs w:val="28"/>
          <w:rtl/>
          <w:lang w:bidi="ar-DZ"/>
        </w:rPr>
        <w:t xml:space="preserve">     لهذا فبدل التحدث عن إقليم متجانس , يجدر بنا في الاغلب , التحدث عن مناطق ذات </w:t>
      </w:r>
      <w:r w:rsidR="0077274F" w:rsidRPr="00185FB2">
        <w:rPr>
          <w:rFonts w:hint="cs"/>
          <w:sz w:val="28"/>
          <w:szCs w:val="28"/>
          <w:rtl/>
          <w:lang w:bidi="ar-DZ"/>
        </w:rPr>
        <w:t>تأثيرات</w:t>
      </w:r>
      <w:r w:rsidRPr="00185FB2">
        <w:rPr>
          <w:rFonts w:hint="cs"/>
          <w:sz w:val="28"/>
          <w:szCs w:val="28"/>
          <w:rtl/>
          <w:lang w:bidi="ar-DZ"/>
        </w:rPr>
        <w:t xml:space="preserve"> دينية و عسكرية و مالية غير مستقرة كليا . و من غير الممكن في حالة المغرب الوسط ان تأخذ مركزا حكوميا ثابتا كنقطة استدلال , لان كل الحقبة الوسيطة , كانت متميزة بحركة تناقضية مزدوجة نابذة و جذابة نحو المغرب الأقصى و المغرب الأدنى : - في بعض الأحيان يكون مركز الثقل السياسي في المغرب الأوسط  و يتوسع نحو المغرب و تونس , مثلما هو الحال مع الرستميين , الفاطميين , الحماديين , الزيريين , الزيانيين . </w:t>
      </w:r>
    </w:p>
    <w:p w:rsidR="002C761B" w:rsidRPr="00185FB2" w:rsidRDefault="002C761B" w:rsidP="002C761B">
      <w:pPr>
        <w:rPr>
          <w:sz w:val="28"/>
          <w:szCs w:val="28"/>
          <w:rtl/>
          <w:lang w:bidi="ar-DZ"/>
        </w:rPr>
      </w:pPr>
      <w:r w:rsidRPr="00185FB2">
        <w:rPr>
          <w:rFonts w:hint="cs"/>
          <w:sz w:val="28"/>
          <w:szCs w:val="28"/>
          <w:rtl/>
          <w:lang w:bidi="ar-DZ"/>
        </w:rPr>
        <w:t xml:space="preserve">    في أحيان أخرى تكون  نقطة الارتكاز في المغرب الأقصى او تونس و ينضم اليها المغرب الوسط او جزء منه , كما هو الحال مع الاغالبة , و المرابطين و الموحدين و المرينيين و الحفصيين </w:t>
      </w:r>
      <w:r w:rsidR="00510A5C" w:rsidRPr="00185FB2">
        <w:rPr>
          <w:rFonts w:hint="cs"/>
          <w:sz w:val="28"/>
          <w:szCs w:val="28"/>
          <w:rtl/>
          <w:lang w:bidi="ar-DZ"/>
        </w:rPr>
        <w:t xml:space="preserve">. </w:t>
      </w:r>
    </w:p>
    <w:p w:rsidR="00510A5C" w:rsidRPr="00185FB2" w:rsidRDefault="00510A5C" w:rsidP="002C761B">
      <w:pPr>
        <w:rPr>
          <w:sz w:val="28"/>
          <w:szCs w:val="28"/>
          <w:rtl/>
          <w:lang w:bidi="ar-DZ"/>
        </w:rPr>
      </w:pPr>
      <w:r w:rsidRPr="00185FB2">
        <w:rPr>
          <w:rFonts w:hint="cs"/>
          <w:sz w:val="28"/>
          <w:szCs w:val="28"/>
          <w:rtl/>
          <w:lang w:bidi="ar-DZ"/>
        </w:rPr>
        <w:t xml:space="preserve">     الشيء الذي يفسر كون المدن التي أصبحت على التوالي عواصم لمختلف التشكيلات السياسية , لم تصبح كذلك بفعل الصدفة , بل ظهورها ناتج عن حاجة المركز السياسي الى التحرك من مركز الثقل الى منطقة نفوذه التجاري و القبلي . أي كل كيان سياسي , يجب ان يتمركز في منطقة نفوذ القبائل التي حملت لواء </w:t>
      </w:r>
      <w:r w:rsidR="0077274F" w:rsidRPr="00185FB2">
        <w:rPr>
          <w:rFonts w:hint="cs"/>
          <w:sz w:val="28"/>
          <w:szCs w:val="28"/>
          <w:rtl/>
          <w:lang w:bidi="ar-DZ"/>
        </w:rPr>
        <w:t>تأسيسه</w:t>
      </w:r>
      <w:r w:rsidRPr="00185FB2">
        <w:rPr>
          <w:rFonts w:hint="cs"/>
          <w:sz w:val="28"/>
          <w:szCs w:val="28"/>
          <w:rtl/>
          <w:lang w:bidi="ar-DZ"/>
        </w:rPr>
        <w:t xml:space="preserve"> , ثم يتوسع الى مناطق النفوذ التجارية , متمترسا دائما خلف شعارات  دينية . </w:t>
      </w:r>
    </w:p>
    <w:p w:rsidR="00510A5C" w:rsidRPr="00185FB2" w:rsidRDefault="00510A5C" w:rsidP="002C761B">
      <w:pPr>
        <w:rPr>
          <w:sz w:val="28"/>
          <w:szCs w:val="28"/>
          <w:rtl/>
          <w:lang w:bidi="ar-DZ"/>
        </w:rPr>
      </w:pPr>
      <w:r w:rsidRPr="00185FB2">
        <w:rPr>
          <w:rFonts w:hint="cs"/>
          <w:sz w:val="28"/>
          <w:szCs w:val="28"/>
          <w:rtl/>
          <w:lang w:bidi="ar-DZ"/>
        </w:rPr>
        <w:t xml:space="preserve">     انطلاقا من هذه المعطيات , يمكن اعتبار وجود تكوينات حكومية في المغرب قائم على ترابط ثلاثة عناصر : </w:t>
      </w:r>
    </w:p>
    <w:p w:rsidR="00510A5C" w:rsidRPr="00185FB2" w:rsidRDefault="00510A5C" w:rsidP="00510A5C">
      <w:pPr>
        <w:rPr>
          <w:b/>
          <w:bCs/>
          <w:sz w:val="28"/>
          <w:szCs w:val="28"/>
          <w:rtl/>
          <w:lang w:bidi="ar-DZ"/>
        </w:rPr>
      </w:pPr>
      <w:r w:rsidRPr="00185FB2">
        <w:rPr>
          <w:rFonts w:hint="cs"/>
          <w:b/>
          <w:bCs/>
          <w:sz w:val="28"/>
          <w:szCs w:val="28"/>
          <w:rtl/>
          <w:lang w:bidi="ar-DZ"/>
        </w:rPr>
        <w:t>العصبية القبلية :</w:t>
      </w:r>
    </w:p>
    <w:p w:rsidR="00510A5C" w:rsidRPr="00185FB2" w:rsidRDefault="00274E8A" w:rsidP="00510A5C">
      <w:pPr>
        <w:rPr>
          <w:sz w:val="28"/>
          <w:szCs w:val="28"/>
          <w:rtl/>
          <w:lang w:bidi="ar-DZ"/>
        </w:rPr>
      </w:pPr>
      <w:r w:rsidRPr="00185FB2">
        <w:rPr>
          <w:rFonts w:hint="cs"/>
          <w:b/>
          <w:bCs/>
          <w:sz w:val="28"/>
          <w:szCs w:val="28"/>
          <w:rtl/>
          <w:lang w:bidi="ar-DZ"/>
        </w:rPr>
        <w:lastRenderedPageBreak/>
        <w:t>-</w:t>
      </w:r>
      <w:r w:rsidR="00662B15" w:rsidRPr="00185FB2">
        <w:rPr>
          <w:rFonts w:hint="cs"/>
          <w:sz w:val="28"/>
          <w:szCs w:val="28"/>
          <w:rtl/>
          <w:lang w:bidi="ar-DZ"/>
        </w:rPr>
        <w:t xml:space="preserve">نظرا للبنية الاجتماعية للشعوب المغربية على التنظيم القبلي , و الذي لم يتطور الى نظام اسمى </w:t>
      </w:r>
      <w:r w:rsidR="00662B15" w:rsidRPr="00185FB2">
        <w:rPr>
          <w:sz w:val="28"/>
          <w:szCs w:val="28"/>
          <w:rtl/>
          <w:lang w:bidi="ar-DZ"/>
        </w:rPr>
        <w:t>–</w:t>
      </w:r>
      <w:r w:rsidR="00662B15" w:rsidRPr="00185FB2">
        <w:rPr>
          <w:rFonts w:hint="cs"/>
          <w:sz w:val="28"/>
          <w:szCs w:val="28"/>
          <w:rtl/>
          <w:lang w:bidi="ar-DZ"/>
        </w:rPr>
        <w:t xml:space="preserve"> نظرا لظروف تاريخية و موضوعية سبق ذكرها </w:t>
      </w:r>
      <w:r w:rsidR="00662B15" w:rsidRPr="00185FB2">
        <w:rPr>
          <w:sz w:val="28"/>
          <w:szCs w:val="28"/>
          <w:rtl/>
          <w:lang w:bidi="ar-DZ"/>
        </w:rPr>
        <w:t>–</w:t>
      </w:r>
      <w:r w:rsidR="00662B15" w:rsidRPr="00185FB2">
        <w:rPr>
          <w:rFonts w:hint="cs"/>
          <w:sz w:val="28"/>
          <w:szCs w:val="28"/>
          <w:rtl/>
          <w:lang w:bidi="ar-DZ"/>
        </w:rPr>
        <w:t xml:space="preserve"> فان التنظيم القبلي يمثل الدور المحرك في كل مؤسسات البناء الحكومي . </w:t>
      </w:r>
    </w:p>
    <w:p w:rsidR="00662B15" w:rsidRPr="00185FB2" w:rsidRDefault="00274E8A" w:rsidP="00510A5C">
      <w:pPr>
        <w:rPr>
          <w:sz w:val="28"/>
          <w:szCs w:val="28"/>
          <w:rtl/>
          <w:lang w:bidi="ar-DZ"/>
        </w:rPr>
      </w:pPr>
      <w:r w:rsidRPr="00185FB2">
        <w:rPr>
          <w:rFonts w:hint="cs"/>
          <w:sz w:val="28"/>
          <w:szCs w:val="28"/>
          <w:rtl/>
          <w:lang w:bidi="ar-DZ"/>
        </w:rPr>
        <w:t>-</w:t>
      </w:r>
      <w:r w:rsidR="00662B15" w:rsidRPr="00185FB2">
        <w:rPr>
          <w:rFonts w:hint="cs"/>
          <w:sz w:val="28"/>
          <w:szCs w:val="28"/>
          <w:rtl/>
          <w:lang w:bidi="ar-DZ"/>
        </w:rPr>
        <w:t xml:space="preserve"> و شجع هذا الامر , كون الأغلبية الساحقة من التشكيلات السياسية التي ظهرت في المغرب كان انطلاقها من مركز ثقل قبلي رعوي , لما للقوى الرعوية البدوية من قوة عسكرية تفرضها حياة الترحال و سيطرتهم على تربية الخيول  و اعداد الفرسان لمواجهة المخاطر المحدقة بهم : </w:t>
      </w:r>
    </w:p>
    <w:p w:rsidR="00662B15" w:rsidRPr="00185FB2" w:rsidRDefault="00274E8A" w:rsidP="00510A5C">
      <w:pPr>
        <w:rPr>
          <w:sz w:val="28"/>
          <w:szCs w:val="28"/>
          <w:rtl/>
          <w:lang w:bidi="ar-DZ"/>
        </w:rPr>
      </w:pPr>
      <w:r w:rsidRPr="00185FB2">
        <w:rPr>
          <w:rFonts w:hint="cs"/>
          <w:sz w:val="28"/>
          <w:szCs w:val="28"/>
          <w:rtl/>
          <w:lang w:bidi="ar-DZ"/>
        </w:rPr>
        <w:t>-</w:t>
      </w:r>
      <w:r w:rsidR="00662B15" w:rsidRPr="00185FB2">
        <w:rPr>
          <w:rFonts w:hint="cs"/>
          <w:sz w:val="28"/>
          <w:szCs w:val="28"/>
          <w:rtl/>
          <w:lang w:bidi="ar-DZ"/>
        </w:rPr>
        <w:t xml:space="preserve">  علي سبيل المثال نذكر , ان تأسيس الدولة الرستمية تم بفضل قبائل زناته البدوية التي كانت تسيطر على الجنوب الغربي للمغرب الوسط و الجنوب الشرقي للمغرب الأقصى . </w:t>
      </w:r>
    </w:p>
    <w:p w:rsidR="00662B15" w:rsidRPr="00185FB2" w:rsidRDefault="00E3128D" w:rsidP="00510A5C">
      <w:pPr>
        <w:rPr>
          <w:rFonts w:asciiTheme="minorBidi" w:hAnsiTheme="minorBidi"/>
          <w:sz w:val="28"/>
          <w:szCs w:val="28"/>
          <w:rtl/>
          <w:lang w:bidi="ar-DZ"/>
        </w:rPr>
      </w:pPr>
      <w:r w:rsidRPr="00185FB2">
        <w:rPr>
          <w:rFonts w:hint="cs"/>
          <w:sz w:val="28"/>
          <w:szCs w:val="28"/>
          <w:rtl/>
          <w:lang w:bidi="ar-DZ"/>
        </w:rPr>
        <w:t xml:space="preserve">- </w:t>
      </w:r>
      <w:r w:rsidR="00662B15" w:rsidRPr="00185FB2">
        <w:rPr>
          <w:rFonts w:hint="cs"/>
          <w:sz w:val="28"/>
          <w:szCs w:val="28"/>
          <w:rtl/>
          <w:lang w:bidi="ar-DZ"/>
        </w:rPr>
        <w:t xml:space="preserve">الدولة الفاطمية , فقد كان انطلاقها تحت لواء قبيلة كتامة الجبلية التي تتمركز في مثلث ( جيجل , سطيف , قسنطينة </w:t>
      </w:r>
      <w:r w:rsidR="00662B15" w:rsidRPr="00185FB2">
        <w:rPr>
          <w:rFonts w:asciiTheme="minorBidi" w:hAnsiTheme="minorBidi"/>
          <w:sz w:val="28"/>
          <w:szCs w:val="28"/>
          <w:rtl/>
          <w:lang w:bidi="ar-DZ"/>
        </w:rPr>
        <w:t>)</w:t>
      </w:r>
    </w:p>
    <w:p w:rsidR="00274E8A" w:rsidRPr="00185FB2" w:rsidRDefault="00274E8A" w:rsidP="00510A5C">
      <w:pPr>
        <w:rPr>
          <w:rFonts w:asciiTheme="minorBidi" w:hAnsiTheme="minorBidi"/>
          <w:sz w:val="28"/>
          <w:szCs w:val="28"/>
          <w:rtl/>
          <w:lang w:bidi="ar-DZ"/>
        </w:rPr>
      </w:pPr>
      <w:r w:rsidRPr="00185FB2">
        <w:rPr>
          <w:rFonts w:asciiTheme="minorBidi" w:hAnsiTheme="minorBidi" w:hint="cs"/>
          <w:sz w:val="28"/>
          <w:szCs w:val="28"/>
          <w:rtl/>
          <w:lang w:bidi="ar-DZ"/>
        </w:rPr>
        <w:t xml:space="preserve">  -   الدولة المرابطية اختضت دعوتها قبائل </w:t>
      </w:r>
      <w:r w:rsidR="0077274F" w:rsidRPr="00185FB2">
        <w:rPr>
          <w:rFonts w:asciiTheme="minorBidi" w:hAnsiTheme="minorBidi" w:hint="cs"/>
          <w:sz w:val="28"/>
          <w:szCs w:val="28"/>
          <w:rtl/>
          <w:lang w:bidi="ar-DZ"/>
        </w:rPr>
        <w:t>لمتونه</w:t>
      </w:r>
      <w:r w:rsidRPr="00185FB2">
        <w:rPr>
          <w:rFonts w:asciiTheme="minorBidi" w:hAnsiTheme="minorBidi" w:hint="cs"/>
          <w:sz w:val="28"/>
          <w:szCs w:val="28"/>
          <w:rtl/>
          <w:lang w:bidi="ar-DZ"/>
        </w:rPr>
        <w:t xml:space="preserve"> الرعوية </w:t>
      </w:r>
      <w:r w:rsidR="0077274F" w:rsidRPr="00185FB2">
        <w:rPr>
          <w:rFonts w:asciiTheme="minorBidi" w:hAnsiTheme="minorBidi" w:hint="cs"/>
          <w:sz w:val="28"/>
          <w:szCs w:val="28"/>
          <w:rtl/>
          <w:lang w:bidi="ar-DZ"/>
        </w:rPr>
        <w:t>بالأطلس</w:t>
      </w:r>
      <w:r w:rsidRPr="00185FB2">
        <w:rPr>
          <w:rFonts w:asciiTheme="minorBidi" w:hAnsiTheme="minorBidi" w:hint="cs"/>
          <w:sz w:val="28"/>
          <w:szCs w:val="28"/>
          <w:rtl/>
          <w:lang w:bidi="ar-DZ"/>
        </w:rPr>
        <w:t xml:space="preserve"> الصحراوي بالمغرب الأقصى</w:t>
      </w:r>
      <w:r w:rsidR="00E3128D" w:rsidRPr="00185FB2">
        <w:rPr>
          <w:rFonts w:asciiTheme="minorBidi" w:hAnsiTheme="minorBidi" w:hint="cs"/>
          <w:sz w:val="28"/>
          <w:szCs w:val="28"/>
          <w:rtl/>
          <w:lang w:bidi="ar-DZ"/>
        </w:rPr>
        <w:t>.</w:t>
      </w:r>
    </w:p>
    <w:p w:rsidR="00274E8A" w:rsidRPr="00185FB2" w:rsidRDefault="00274E8A" w:rsidP="00510A5C">
      <w:pPr>
        <w:rPr>
          <w:rFonts w:asciiTheme="minorBidi" w:hAnsiTheme="minorBidi"/>
          <w:sz w:val="28"/>
          <w:szCs w:val="28"/>
          <w:rtl/>
          <w:lang w:bidi="ar-DZ"/>
        </w:rPr>
      </w:pPr>
      <w:r w:rsidRPr="00185FB2">
        <w:rPr>
          <w:rFonts w:asciiTheme="minorBidi" w:hAnsiTheme="minorBidi" w:hint="cs"/>
          <w:sz w:val="28"/>
          <w:szCs w:val="28"/>
          <w:rtl/>
          <w:lang w:bidi="ar-DZ"/>
        </w:rPr>
        <w:t xml:space="preserve">  -  الدولة الموحدية قامت على يد قبائل مصمودة الصحراوية بالمغرب الأقصى </w:t>
      </w:r>
      <w:r w:rsidR="00E3128D" w:rsidRPr="00185FB2">
        <w:rPr>
          <w:rFonts w:asciiTheme="minorBidi" w:hAnsiTheme="minorBidi" w:hint="cs"/>
          <w:sz w:val="28"/>
          <w:szCs w:val="28"/>
          <w:rtl/>
          <w:lang w:bidi="ar-DZ"/>
        </w:rPr>
        <w:t>.</w:t>
      </w:r>
    </w:p>
    <w:p w:rsidR="00662B15" w:rsidRPr="00185FB2" w:rsidRDefault="00274E8A" w:rsidP="00510A5C">
      <w:pPr>
        <w:rPr>
          <w:rFonts w:asciiTheme="minorBidi" w:hAnsiTheme="minorBidi"/>
          <w:sz w:val="28"/>
          <w:szCs w:val="28"/>
          <w:rtl/>
          <w:lang w:bidi="ar-DZ"/>
        </w:rPr>
      </w:pPr>
      <w:r w:rsidRPr="00185FB2">
        <w:rPr>
          <w:rFonts w:asciiTheme="minorBidi" w:hAnsiTheme="minorBidi" w:hint="cs"/>
          <w:sz w:val="28"/>
          <w:szCs w:val="28"/>
          <w:rtl/>
          <w:lang w:bidi="ar-DZ"/>
        </w:rPr>
        <w:t xml:space="preserve"> -  الدولة الزيانية فقد اسستها قبيلة بني عبد الواد فرع قبيلة </w:t>
      </w:r>
      <w:r w:rsidR="0077274F" w:rsidRPr="00185FB2">
        <w:rPr>
          <w:rFonts w:asciiTheme="minorBidi" w:hAnsiTheme="minorBidi" w:hint="cs"/>
          <w:sz w:val="28"/>
          <w:szCs w:val="28"/>
          <w:rtl/>
          <w:lang w:bidi="ar-DZ"/>
        </w:rPr>
        <w:t>زناتة</w:t>
      </w:r>
      <w:r w:rsidR="00E3128D" w:rsidRPr="00185FB2">
        <w:rPr>
          <w:rFonts w:asciiTheme="minorBidi" w:hAnsiTheme="minorBidi" w:hint="cs"/>
          <w:sz w:val="28"/>
          <w:szCs w:val="28"/>
          <w:rtl/>
          <w:lang w:bidi="ar-DZ"/>
        </w:rPr>
        <w:t>.</w:t>
      </w:r>
    </w:p>
    <w:p w:rsidR="00E3128D" w:rsidRPr="00185FB2" w:rsidRDefault="00E3128D" w:rsidP="00510A5C">
      <w:pPr>
        <w:rPr>
          <w:rFonts w:asciiTheme="minorBidi" w:hAnsiTheme="minorBidi"/>
          <w:sz w:val="28"/>
          <w:szCs w:val="28"/>
          <w:rtl/>
          <w:lang w:bidi="ar-DZ"/>
        </w:rPr>
      </w:pPr>
      <w:r w:rsidRPr="00185FB2">
        <w:rPr>
          <w:rFonts w:asciiTheme="minorBidi" w:hAnsiTheme="minorBidi" w:hint="cs"/>
          <w:sz w:val="28"/>
          <w:szCs w:val="28"/>
          <w:rtl/>
          <w:lang w:bidi="ar-DZ"/>
        </w:rPr>
        <w:t xml:space="preserve">ان هذا الحضور العام للتنظيم القبلي وراء عملية البناء السياسي يدل على ان القبيلة و الدولة بالرغم من تناقضهما ليستا متنافيتين . حيث ان : " التنظيم القبيلي على مستوى معين من تطوره يحمل مشروعا حكوميا " </w:t>
      </w:r>
    </w:p>
    <w:p w:rsidR="00E3128D" w:rsidRPr="00185FB2" w:rsidRDefault="00E3128D" w:rsidP="00510A5C">
      <w:pPr>
        <w:rPr>
          <w:rFonts w:asciiTheme="minorBidi" w:hAnsiTheme="minorBidi"/>
          <w:sz w:val="28"/>
          <w:szCs w:val="28"/>
          <w:rtl/>
          <w:lang w:bidi="ar-DZ"/>
        </w:rPr>
      </w:pPr>
      <w:r w:rsidRPr="00185FB2">
        <w:rPr>
          <w:rFonts w:asciiTheme="minorBidi" w:hAnsiTheme="minorBidi" w:hint="cs"/>
          <w:sz w:val="28"/>
          <w:szCs w:val="28"/>
          <w:rtl/>
          <w:lang w:bidi="ar-DZ"/>
        </w:rPr>
        <w:t>هذا المشروع الحكومي تفسره سيطرة القبيلة في قالب التجديد الديني .</w:t>
      </w:r>
    </w:p>
    <w:p w:rsidR="00E3128D" w:rsidRPr="00185FB2" w:rsidRDefault="00E3128D" w:rsidP="00510A5C">
      <w:pPr>
        <w:rPr>
          <w:rFonts w:asciiTheme="minorBidi" w:hAnsiTheme="minorBidi"/>
          <w:b/>
          <w:bCs/>
          <w:sz w:val="28"/>
          <w:szCs w:val="28"/>
          <w:rtl/>
          <w:lang w:bidi="ar-DZ"/>
        </w:rPr>
      </w:pPr>
      <w:r w:rsidRPr="00185FB2">
        <w:rPr>
          <w:rFonts w:asciiTheme="minorBidi" w:hAnsiTheme="minorBidi" w:hint="cs"/>
          <w:b/>
          <w:bCs/>
          <w:sz w:val="28"/>
          <w:szCs w:val="28"/>
          <w:rtl/>
          <w:lang w:bidi="ar-DZ"/>
        </w:rPr>
        <w:t>الاشعاع الديني :</w:t>
      </w:r>
    </w:p>
    <w:p w:rsidR="00E3128D" w:rsidRPr="00185FB2" w:rsidRDefault="00E3128D" w:rsidP="00510A5C">
      <w:pPr>
        <w:rPr>
          <w:rFonts w:asciiTheme="minorBidi" w:hAnsiTheme="minorBidi"/>
          <w:sz w:val="28"/>
          <w:szCs w:val="28"/>
          <w:rtl/>
          <w:lang w:bidi="ar-DZ"/>
        </w:rPr>
      </w:pPr>
      <w:r w:rsidRPr="00185FB2">
        <w:rPr>
          <w:rFonts w:asciiTheme="minorBidi" w:hAnsiTheme="minorBidi" w:hint="cs"/>
          <w:sz w:val="28"/>
          <w:szCs w:val="28"/>
          <w:rtl/>
          <w:lang w:bidi="ar-DZ"/>
        </w:rPr>
        <w:t xml:space="preserve">ان منطقة المغرب كما سلف الذكر كانت منطقة جذب و مسرحا خصبا لمختلف الفرق الإسلامية , التي وجدت </w:t>
      </w:r>
      <w:r w:rsidR="004A78CE" w:rsidRPr="00185FB2">
        <w:rPr>
          <w:rFonts w:asciiTheme="minorBidi" w:hAnsiTheme="minorBidi" w:hint="cs"/>
          <w:sz w:val="28"/>
          <w:szCs w:val="28"/>
          <w:rtl/>
          <w:lang w:bidi="ar-DZ"/>
        </w:rPr>
        <w:t>المجال واسعا  لنشر افكارها بعيدا عن مراقبة السلطة المركزية في المشرق. كما وجدتها شعوب المنطقة فرصة للاستقلال عن الخلافة , في العهدين الاموي و العباسي التي كانت تسيطر عليها الأرستقراطي</w:t>
      </w:r>
      <w:r w:rsidR="004A78CE" w:rsidRPr="00185FB2">
        <w:rPr>
          <w:rFonts w:asciiTheme="minorBidi" w:hAnsiTheme="minorBidi" w:hint="eastAsia"/>
          <w:sz w:val="28"/>
          <w:szCs w:val="28"/>
          <w:rtl/>
          <w:lang w:bidi="ar-DZ"/>
        </w:rPr>
        <w:t>ة</w:t>
      </w:r>
      <w:r w:rsidR="004A78CE" w:rsidRPr="00185FB2">
        <w:rPr>
          <w:rFonts w:asciiTheme="minorBidi" w:hAnsiTheme="minorBidi" w:hint="cs"/>
          <w:sz w:val="28"/>
          <w:szCs w:val="28"/>
          <w:rtl/>
          <w:lang w:bidi="ar-DZ"/>
        </w:rPr>
        <w:t xml:space="preserve"> القرشية .</w:t>
      </w:r>
    </w:p>
    <w:p w:rsidR="004A78CE" w:rsidRPr="00185FB2" w:rsidRDefault="004A78CE" w:rsidP="00510A5C">
      <w:pPr>
        <w:rPr>
          <w:rFonts w:asciiTheme="minorBidi" w:hAnsiTheme="minorBidi"/>
          <w:sz w:val="28"/>
          <w:szCs w:val="28"/>
          <w:rtl/>
          <w:lang w:bidi="ar-DZ"/>
        </w:rPr>
      </w:pPr>
      <w:r w:rsidRPr="00185FB2">
        <w:rPr>
          <w:rFonts w:asciiTheme="minorBidi" w:hAnsiTheme="minorBidi" w:hint="cs"/>
          <w:sz w:val="28"/>
          <w:szCs w:val="28"/>
          <w:rtl/>
          <w:lang w:bidi="ar-DZ"/>
        </w:rPr>
        <w:t xml:space="preserve">     و سهولة اعتناق سكان المغرب لهذه المذاهب و الردة عنها يدل على ان انضواءهم تحت هذه الطوائف الدينية , كان انضواءا سياسيا و ليس عقائديا.</w:t>
      </w:r>
    </w:p>
    <w:p w:rsidR="004A78CE" w:rsidRPr="00185FB2" w:rsidRDefault="004A78CE" w:rsidP="00510A5C">
      <w:pPr>
        <w:rPr>
          <w:rFonts w:asciiTheme="minorBidi" w:hAnsiTheme="minorBidi"/>
          <w:sz w:val="28"/>
          <w:szCs w:val="28"/>
          <w:rtl/>
          <w:lang w:bidi="ar-DZ"/>
        </w:rPr>
      </w:pPr>
      <w:r w:rsidRPr="00185FB2">
        <w:rPr>
          <w:rFonts w:asciiTheme="minorBidi" w:hAnsiTheme="minorBidi" w:hint="cs"/>
          <w:sz w:val="28"/>
          <w:szCs w:val="28"/>
          <w:rtl/>
          <w:lang w:bidi="ar-DZ"/>
        </w:rPr>
        <w:t xml:space="preserve">    و الحقيقة , انه ليس معارضة الارستقراطية القريشية هي وحدها التي حرضت البربر على احتضان هذه المذاهب الدينية . و انما حاجة المركز السياسي القبلي </w:t>
      </w:r>
      <w:r w:rsidRPr="00185FB2">
        <w:rPr>
          <w:rFonts w:asciiTheme="minorBidi" w:hAnsiTheme="minorBidi"/>
          <w:sz w:val="28"/>
          <w:szCs w:val="28"/>
          <w:rtl/>
          <w:lang w:bidi="ar-DZ"/>
        </w:rPr>
        <w:t>–</w:t>
      </w:r>
      <w:r w:rsidRPr="00185FB2">
        <w:rPr>
          <w:rFonts w:asciiTheme="minorBidi" w:hAnsiTheme="minorBidi" w:hint="cs"/>
          <w:sz w:val="28"/>
          <w:szCs w:val="28"/>
          <w:rtl/>
          <w:lang w:bidi="ar-DZ"/>
        </w:rPr>
        <w:t xml:space="preserve"> الذي يحاول في مرحلة من مراحل حكمه , تأسيس نظام سياسي ما فوق قبلي </w:t>
      </w:r>
      <w:r w:rsidRPr="00185FB2">
        <w:rPr>
          <w:rFonts w:asciiTheme="minorBidi" w:hAnsiTheme="minorBidi"/>
          <w:sz w:val="28"/>
          <w:szCs w:val="28"/>
          <w:rtl/>
          <w:lang w:bidi="ar-DZ"/>
        </w:rPr>
        <w:t>–</w:t>
      </w:r>
      <w:r w:rsidRPr="00185FB2">
        <w:rPr>
          <w:rFonts w:asciiTheme="minorBidi" w:hAnsiTheme="minorBidi" w:hint="cs"/>
          <w:sz w:val="28"/>
          <w:szCs w:val="28"/>
          <w:rtl/>
          <w:lang w:bidi="ar-DZ"/>
        </w:rPr>
        <w:t xml:space="preserve"> الى الغطاء الديني لكي يستر منطلقاته القبلية و يسهل التغلغل و يسهل التغلغل و التحالف مع القبائل الأخرى . </w:t>
      </w:r>
      <w:r w:rsidR="009D6489" w:rsidRPr="00185FB2">
        <w:rPr>
          <w:rFonts w:asciiTheme="minorBidi" w:hAnsiTheme="minorBidi" w:hint="cs"/>
          <w:sz w:val="28"/>
          <w:szCs w:val="28"/>
          <w:rtl/>
          <w:lang w:bidi="ar-DZ"/>
        </w:rPr>
        <w:t xml:space="preserve">ياكد هذا عبد الرحمان ابن خلدون : " ان الصبغة الدينية تذهب بالتنافس و التحاسد الذي في اهل العصبية و تفرد الوجهة الى الحق ... لم يقف لهم شيء لان الوجهة واحدة و المطلوب متساوي عندهم " </w:t>
      </w:r>
    </w:p>
    <w:p w:rsidR="009D6489" w:rsidRPr="00185FB2" w:rsidRDefault="009D6489" w:rsidP="009D6489">
      <w:pPr>
        <w:rPr>
          <w:rFonts w:asciiTheme="minorBidi" w:hAnsiTheme="minorBidi"/>
          <w:sz w:val="28"/>
          <w:szCs w:val="28"/>
          <w:rtl/>
          <w:lang w:bidi="ar-DZ"/>
        </w:rPr>
      </w:pPr>
      <w:r w:rsidRPr="00185FB2">
        <w:rPr>
          <w:rFonts w:asciiTheme="minorBidi" w:hAnsiTheme="minorBidi" w:hint="cs"/>
          <w:sz w:val="28"/>
          <w:szCs w:val="28"/>
          <w:rtl/>
          <w:lang w:bidi="ar-DZ"/>
        </w:rPr>
        <w:lastRenderedPageBreak/>
        <w:t xml:space="preserve">   الشيء الذي يفسر لماذا تأسست كل التشكيلات السياسية المهمة التي عرفتها منطقة المغرب تحت شعارات دينية :</w:t>
      </w:r>
    </w:p>
    <w:p w:rsidR="009D6489" w:rsidRPr="00185FB2" w:rsidRDefault="009D6489" w:rsidP="009D6489">
      <w:pPr>
        <w:rPr>
          <w:rFonts w:asciiTheme="minorBidi" w:hAnsiTheme="minorBidi"/>
          <w:sz w:val="28"/>
          <w:szCs w:val="28"/>
          <w:rtl/>
          <w:lang w:bidi="ar-DZ"/>
        </w:rPr>
      </w:pPr>
      <w:r w:rsidRPr="00185FB2">
        <w:rPr>
          <w:rFonts w:asciiTheme="minorBidi" w:hAnsiTheme="minorBidi" w:hint="cs"/>
          <w:sz w:val="28"/>
          <w:szCs w:val="28"/>
          <w:rtl/>
          <w:lang w:bidi="ar-DZ"/>
        </w:rPr>
        <w:t xml:space="preserve">- </w:t>
      </w:r>
      <w:r w:rsidR="0077274F" w:rsidRPr="00185FB2">
        <w:rPr>
          <w:rFonts w:asciiTheme="minorBidi" w:hAnsiTheme="minorBidi" w:hint="cs"/>
          <w:sz w:val="28"/>
          <w:szCs w:val="28"/>
          <w:rtl/>
          <w:lang w:bidi="ar-DZ"/>
        </w:rPr>
        <w:t>فإمامة</w:t>
      </w:r>
      <w:r w:rsidRPr="00185FB2">
        <w:rPr>
          <w:rFonts w:asciiTheme="minorBidi" w:hAnsiTheme="minorBidi" w:hint="cs"/>
          <w:sz w:val="28"/>
          <w:szCs w:val="28"/>
          <w:rtl/>
          <w:lang w:bidi="ar-DZ"/>
        </w:rPr>
        <w:t xml:space="preserve">تيهرت انضوت تحت لواء المذهب الخارجي الذي يعتبر الحكم شوري بين عامة المسلمين مهما كانت اعراقهم و لغاتهم . الامر الذي حول تيهرت الى عاصمة عالمية للمذهب الخارجي . بهذا كانت مبعث اشعاع هام و كانت توجه نشاط الطوائف الخارجية المختلفة </w:t>
      </w:r>
    </w:p>
    <w:p w:rsidR="009D6489" w:rsidRPr="00185FB2" w:rsidRDefault="009D6489" w:rsidP="009D6489">
      <w:pPr>
        <w:rPr>
          <w:rFonts w:asciiTheme="minorBidi" w:hAnsiTheme="minorBidi"/>
          <w:sz w:val="28"/>
          <w:szCs w:val="28"/>
          <w:rtl/>
          <w:lang w:bidi="ar-DZ"/>
        </w:rPr>
      </w:pPr>
      <w:r w:rsidRPr="00185FB2">
        <w:rPr>
          <w:rFonts w:asciiTheme="minorBidi" w:hAnsiTheme="minorBidi" w:hint="cs"/>
          <w:sz w:val="28"/>
          <w:szCs w:val="28"/>
          <w:rtl/>
          <w:lang w:bidi="ar-DZ"/>
        </w:rPr>
        <w:t>- قامت الدولة الفاطمية بفضل المذهب الشيعي ( الإسماعيلي</w:t>
      </w:r>
      <w:r w:rsidRPr="00185FB2">
        <w:rPr>
          <w:rFonts w:asciiTheme="minorBidi" w:hAnsiTheme="minorBidi"/>
          <w:sz w:val="28"/>
          <w:szCs w:val="28"/>
          <w:rtl/>
          <w:lang w:bidi="ar-DZ"/>
        </w:rPr>
        <w:t>)</w:t>
      </w:r>
      <w:r w:rsidRPr="00185FB2">
        <w:rPr>
          <w:rFonts w:asciiTheme="minorBidi" w:hAnsiTheme="minorBidi" w:hint="cs"/>
          <w:sz w:val="28"/>
          <w:szCs w:val="28"/>
          <w:rtl/>
          <w:lang w:bidi="ar-DZ"/>
        </w:rPr>
        <w:t xml:space="preserve"> الذي يعتقد بأحقية اهل البيت في خلافة المسلمين . و </w:t>
      </w:r>
      <w:r w:rsidR="00CA5084" w:rsidRPr="00185FB2">
        <w:rPr>
          <w:rFonts w:asciiTheme="minorBidi" w:hAnsiTheme="minorBidi" w:hint="cs"/>
          <w:sz w:val="28"/>
          <w:szCs w:val="28"/>
          <w:rtl/>
          <w:lang w:bidi="ar-DZ"/>
        </w:rPr>
        <w:t xml:space="preserve">تعتبر طاعة ولي الامر حسب هذا المذهب من اركان الإسلام الأساسية : " ان اركان الإسلام عند الإسماعيلية سبعة و في مقدمتها ولاية الامام و طاعته , قال المجدوع : " بني الإسلام على سبع دعائم الولاية و افضلها , و الطهارة و الصلاة و الزكاة و صوم رمضان و الحج الى بيت الله الحرام. و الجهاد في سبيل الله " </w:t>
      </w:r>
    </w:p>
    <w:p w:rsidR="00CA5084" w:rsidRPr="00185FB2" w:rsidRDefault="00CA5084" w:rsidP="009D6489">
      <w:pPr>
        <w:rPr>
          <w:rFonts w:asciiTheme="minorBidi" w:hAnsiTheme="minorBidi"/>
          <w:sz w:val="28"/>
          <w:szCs w:val="28"/>
          <w:rtl/>
          <w:lang w:bidi="ar-DZ"/>
        </w:rPr>
      </w:pPr>
      <w:r w:rsidRPr="00185FB2">
        <w:rPr>
          <w:rFonts w:asciiTheme="minorBidi" w:hAnsiTheme="minorBidi" w:hint="cs"/>
          <w:sz w:val="28"/>
          <w:szCs w:val="28"/>
          <w:rtl/>
          <w:lang w:bidi="ar-DZ"/>
        </w:rPr>
        <w:t>- اما المرابطون فرفعوا شعار المذهب المالكي لتبرير مشروعيتهم .</w:t>
      </w:r>
    </w:p>
    <w:p w:rsidR="00CA5084" w:rsidRPr="00185FB2" w:rsidRDefault="00CA5084" w:rsidP="009D6489">
      <w:pPr>
        <w:rPr>
          <w:rFonts w:asciiTheme="minorBidi" w:hAnsiTheme="minorBidi"/>
          <w:sz w:val="28"/>
          <w:szCs w:val="28"/>
          <w:rtl/>
          <w:lang w:bidi="ar-DZ"/>
        </w:rPr>
      </w:pPr>
      <w:r w:rsidRPr="00185FB2">
        <w:rPr>
          <w:rFonts w:asciiTheme="minorBidi" w:hAnsiTheme="minorBidi" w:hint="cs"/>
          <w:sz w:val="28"/>
          <w:szCs w:val="28"/>
          <w:rtl/>
          <w:lang w:bidi="ar-DZ"/>
        </w:rPr>
        <w:t xml:space="preserve">- قامت الدولة الموحدية على المذهب الاشعري و اعلان المهدي بن تومرت حربا شعواء على مفاهيم الفقه المجسمة السائدة. </w:t>
      </w:r>
    </w:p>
    <w:p w:rsidR="00CA5084" w:rsidRPr="00185FB2" w:rsidRDefault="00CA5084" w:rsidP="009D6489">
      <w:pPr>
        <w:rPr>
          <w:rFonts w:asciiTheme="minorBidi" w:hAnsiTheme="minorBidi"/>
          <w:sz w:val="28"/>
          <w:szCs w:val="28"/>
          <w:rtl/>
          <w:lang w:bidi="ar-DZ"/>
        </w:rPr>
      </w:pPr>
      <w:r w:rsidRPr="00185FB2">
        <w:rPr>
          <w:rFonts w:asciiTheme="minorBidi" w:hAnsiTheme="minorBidi" w:hint="cs"/>
          <w:sz w:val="28"/>
          <w:szCs w:val="28"/>
          <w:rtl/>
          <w:lang w:bidi="ar-DZ"/>
        </w:rPr>
        <w:t xml:space="preserve">   الملاحظ كذلك ان القبائل البربرية كانت تتسبب بعد اسلامها الى العرب, فاصطنعت انساب عربية حتى تتساوى مع القبائل العربية و تستطيع المشاركة في الحياة السياسية.</w:t>
      </w:r>
      <w:r w:rsidR="0077274F" w:rsidRPr="00185FB2">
        <w:rPr>
          <w:rFonts w:asciiTheme="minorBidi" w:hAnsiTheme="minorBidi" w:hint="cs"/>
          <w:sz w:val="28"/>
          <w:szCs w:val="28"/>
          <w:rtl/>
          <w:lang w:bidi="ar-DZ"/>
        </w:rPr>
        <w:t>لأنه</w:t>
      </w:r>
      <w:r w:rsidRPr="00185FB2">
        <w:rPr>
          <w:rFonts w:asciiTheme="minorBidi" w:hAnsiTheme="minorBidi" w:hint="cs"/>
          <w:sz w:val="28"/>
          <w:szCs w:val="28"/>
          <w:rtl/>
          <w:lang w:bidi="ar-DZ"/>
        </w:rPr>
        <w:t xml:space="preserve"> لا بد </w:t>
      </w:r>
      <w:r w:rsidR="004A6CEE" w:rsidRPr="00185FB2">
        <w:rPr>
          <w:rFonts w:asciiTheme="minorBidi" w:hAnsiTheme="minorBidi" w:hint="cs"/>
          <w:sz w:val="28"/>
          <w:szCs w:val="28"/>
          <w:rtl/>
          <w:lang w:bidi="ar-DZ"/>
        </w:rPr>
        <w:t xml:space="preserve">من استناد خلافتهم الى الأسس الشرعية اللازمة كالنسب النبوي او الأصل العربي. لهذا قالوا بانتماء كل من المهدي بن تومرت و خليفته عبد المومن بن علي الى الرسول </w:t>
      </w:r>
      <w:r w:rsidR="004A6CEE" w:rsidRPr="00185FB2">
        <w:rPr>
          <w:rFonts w:asciiTheme="minorBidi" w:hAnsiTheme="minorBidi"/>
          <w:sz w:val="28"/>
          <w:szCs w:val="28"/>
          <w:rtl/>
          <w:lang w:bidi="ar-DZ"/>
        </w:rPr>
        <w:t>ﷺ</w:t>
      </w:r>
      <w:r w:rsidR="004A6CEE" w:rsidRPr="00185FB2">
        <w:rPr>
          <w:rFonts w:asciiTheme="minorBidi" w:hAnsiTheme="minorBidi" w:hint="cs"/>
          <w:sz w:val="28"/>
          <w:szCs w:val="28"/>
          <w:rtl/>
          <w:lang w:bidi="ar-DZ"/>
        </w:rPr>
        <w:t xml:space="preserve"> عن طريق الادارسة . و </w:t>
      </w:r>
      <w:r w:rsidR="0077274F" w:rsidRPr="00185FB2">
        <w:rPr>
          <w:rFonts w:asciiTheme="minorBidi" w:hAnsiTheme="minorBidi" w:hint="cs"/>
          <w:sz w:val="28"/>
          <w:szCs w:val="28"/>
          <w:rtl/>
          <w:lang w:bidi="ar-DZ"/>
        </w:rPr>
        <w:t>اتخذ</w:t>
      </w:r>
      <w:r w:rsidR="004A6CEE" w:rsidRPr="00185FB2">
        <w:rPr>
          <w:rFonts w:asciiTheme="minorBidi" w:hAnsiTheme="minorBidi" w:hint="cs"/>
          <w:sz w:val="28"/>
          <w:szCs w:val="28"/>
          <w:rtl/>
          <w:lang w:bidi="ar-DZ"/>
        </w:rPr>
        <w:t xml:space="preserve"> الموحدون اللون الأخضر شعارا لهم كي يظهروا ميلهم الى الدعوة العلوية و لا يشذ بن مرين بن عبد الواد عن هذه القاعدة في اتخاذهم لانساب عربية و من </w:t>
      </w:r>
      <w:r w:rsidR="004A6CEE" w:rsidRPr="00185FB2">
        <w:rPr>
          <w:rFonts w:asciiTheme="minorBidi" w:hAnsiTheme="minorBidi"/>
          <w:sz w:val="28"/>
          <w:szCs w:val="28"/>
          <w:rtl/>
          <w:lang w:bidi="ar-DZ"/>
        </w:rPr>
        <w:t>ﺁ</w:t>
      </w:r>
      <w:r w:rsidR="004A6CEE" w:rsidRPr="00185FB2">
        <w:rPr>
          <w:rFonts w:asciiTheme="minorBidi" w:hAnsiTheme="minorBidi" w:hint="cs"/>
          <w:sz w:val="28"/>
          <w:szCs w:val="28"/>
          <w:rtl/>
          <w:lang w:bidi="ar-DZ"/>
        </w:rPr>
        <w:t>ل البيت بالضبط .</w:t>
      </w:r>
    </w:p>
    <w:p w:rsidR="004A6CEE" w:rsidRPr="00185FB2" w:rsidRDefault="004A6CEE" w:rsidP="009D6489">
      <w:pPr>
        <w:rPr>
          <w:rFonts w:asciiTheme="minorBidi" w:hAnsiTheme="minorBidi"/>
          <w:sz w:val="28"/>
          <w:szCs w:val="28"/>
          <w:rtl/>
          <w:lang w:bidi="ar-DZ"/>
        </w:rPr>
      </w:pPr>
      <w:r w:rsidRPr="00185FB2">
        <w:rPr>
          <w:rFonts w:asciiTheme="minorBidi" w:hAnsiTheme="minorBidi" w:hint="cs"/>
          <w:sz w:val="28"/>
          <w:szCs w:val="28"/>
          <w:rtl/>
          <w:lang w:bidi="ar-DZ"/>
        </w:rPr>
        <w:t xml:space="preserve">  و يتجلى من هذا , ان الأرستقراطي</w:t>
      </w:r>
      <w:r w:rsidRPr="00185FB2">
        <w:rPr>
          <w:rFonts w:asciiTheme="minorBidi" w:hAnsiTheme="minorBidi" w:hint="eastAsia"/>
          <w:sz w:val="28"/>
          <w:szCs w:val="28"/>
          <w:rtl/>
          <w:lang w:bidi="ar-DZ"/>
        </w:rPr>
        <w:t>ة</w:t>
      </w:r>
      <w:r w:rsidRPr="00185FB2">
        <w:rPr>
          <w:rFonts w:asciiTheme="minorBidi" w:hAnsiTheme="minorBidi" w:hint="cs"/>
          <w:sz w:val="28"/>
          <w:szCs w:val="28"/>
          <w:rtl/>
          <w:lang w:bidi="ar-DZ"/>
        </w:rPr>
        <w:t xml:space="preserve"> القبلية , تستعمل العنصر الديني و الانتساب الى </w:t>
      </w:r>
      <w:r w:rsidRPr="00185FB2">
        <w:rPr>
          <w:rFonts w:asciiTheme="minorBidi" w:hAnsiTheme="minorBidi"/>
          <w:sz w:val="28"/>
          <w:szCs w:val="28"/>
          <w:rtl/>
          <w:lang w:bidi="ar-DZ"/>
        </w:rPr>
        <w:t>ﺁ</w:t>
      </w:r>
      <w:r w:rsidRPr="00185FB2">
        <w:rPr>
          <w:rFonts w:asciiTheme="minorBidi" w:hAnsiTheme="minorBidi" w:hint="cs"/>
          <w:sz w:val="28"/>
          <w:szCs w:val="28"/>
          <w:rtl/>
          <w:lang w:bidi="ar-DZ"/>
        </w:rPr>
        <w:t xml:space="preserve">ل البيت لبناء مشروع حكومي ما فوق قبلي لان الدولة المحرمة من امتيازها الديني و من قاعدة اجتماعية ترتكز عليها سلطتها, لا تكون في الجوهر الا ارستقراطية </w:t>
      </w:r>
      <w:r w:rsidRPr="00185FB2">
        <w:rPr>
          <w:rFonts w:asciiTheme="minorBidi" w:hAnsiTheme="minorBidi"/>
          <w:sz w:val="28"/>
          <w:szCs w:val="28"/>
          <w:rtl/>
          <w:lang w:bidi="ar-DZ"/>
        </w:rPr>
        <w:t>–</w:t>
      </w:r>
      <w:r w:rsidRPr="00185FB2">
        <w:rPr>
          <w:rFonts w:asciiTheme="minorBidi" w:hAnsiTheme="minorBidi" w:hint="cs"/>
          <w:sz w:val="28"/>
          <w:szCs w:val="28"/>
          <w:rtl/>
          <w:lang w:bidi="ar-DZ"/>
        </w:rPr>
        <w:t xml:space="preserve"> قبلية مثل سواها, و يمكن ان تحل محلها ارستقراطية قبلية أخرى.</w:t>
      </w:r>
    </w:p>
    <w:p w:rsidR="00CA03E6" w:rsidRPr="00185FB2" w:rsidRDefault="00CA03E6" w:rsidP="009D6489">
      <w:pPr>
        <w:rPr>
          <w:rFonts w:asciiTheme="minorBidi" w:hAnsiTheme="minorBidi"/>
          <w:sz w:val="28"/>
          <w:szCs w:val="28"/>
          <w:rtl/>
          <w:lang w:bidi="ar-DZ"/>
        </w:rPr>
      </w:pPr>
      <w:r w:rsidRPr="00185FB2">
        <w:rPr>
          <w:rFonts w:asciiTheme="minorBidi" w:hAnsiTheme="minorBidi" w:hint="cs"/>
          <w:sz w:val="28"/>
          <w:szCs w:val="28"/>
          <w:rtl/>
          <w:lang w:bidi="ar-DZ"/>
        </w:rPr>
        <w:t xml:space="preserve"> الا انه في حقبة التوسع العسكري و التجاري , تمثل الإيديولوجي</w:t>
      </w:r>
      <w:r w:rsidRPr="00185FB2">
        <w:rPr>
          <w:rFonts w:asciiTheme="minorBidi" w:hAnsiTheme="minorBidi" w:hint="eastAsia"/>
          <w:sz w:val="28"/>
          <w:szCs w:val="28"/>
          <w:rtl/>
          <w:lang w:bidi="ar-DZ"/>
        </w:rPr>
        <w:t>ا</w:t>
      </w:r>
      <w:r w:rsidRPr="00185FB2">
        <w:rPr>
          <w:rFonts w:asciiTheme="minorBidi" w:hAnsiTheme="minorBidi" w:hint="cs"/>
          <w:sz w:val="28"/>
          <w:szCs w:val="28"/>
          <w:rtl/>
          <w:lang w:bidi="ar-DZ"/>
        </w:rPr>
        <w:t xml:space="preserve"> الدينية قوة متجانسة تسمح بتوحيد علاقات اجتماعية غير متجانسة في اطار الدولة الثيوقراطية المسيطرة.</w:t>
      </w:r>
    </w:p>
    <w:p w:rsidR="00CA03E6" w:rsidRPr="00185FB2" w:rsidRDefault="00CA03E6" w:rsidP="009D6489">
      <w:pPr>
        <w:rPr>
          <w:rFonts w:asciiTheme="minorBidi" w:hAnsiTheme="minorBidi"/>
          <w:sz w:val="28"/>
          <w:szCs w:val="28"/>
          <w:rtl/>
          <w:lang w:bidi="ar-DZ"/>
        </w:rPr>
      </w:pPr>
      <w:r w:rsidRPr="00185FB2">
        <w:rPr>
          <w:rFonts w:asciiTheme="minorBidi" w:hAnsiTheme="minorBidi" w:hint="cs"/>
          <w:sz w:val="28"/>
          <w:szCs w:val="28"/>
          <w:rtl/>
          <w:lang w:bidi="ar-DZ"/>
        </w:rPr>
        <w:t xml:space="preserve">   اما في حقبة الانكماش و الانطواء فان الأيديولوجية الدينية تفقد فعاليتها الموحدة و تصبح هي نفسها عاملا للتجزئة.</w:t>
      </w:r>
    </w:p>
    <w:p w:rsidR="004A6CEE" w:rsidRPr="00185FB2" w:rsidRDefault="00CA03E6" w:rsidP="009D6489">
      <w:pPr>
        <w:rPr>
          <w:rFonts w:asciiTheme="minorBidi" w:hAnsiTheme="minorBidi"/>
          <w:b/>
          <w:bCs/>
          <w:sz w:val="28"/>
          <w:szCs w:val="28"/>
          <w:rtl/>
          <w:lang w:bidi="ar-DZ"/>
        </w:rPr>
      </w:pPr>
      <w:r w:rsidRPr="00185FB2">
        <w:rPr>
          <w:rFonts w:asciiTheme="minorBidi" w:hAnsiTheme="minorBidi" w:hint="cs"/>
          <w:b/>
          <w:bCs/>
          <w:sz w:val="28"/>
          <w:szCs w:val="28"/>
          <w:rtl/>
          <w:lang w:bidi="ar-DZ"/>
        </w:rPr>
        <w:t>القوة المالية :</w:t>
      </w:r>
    </w:p>
    <w:p w:rsidR="003A4188" w:rsidRPr="00185FB2" w:rsidRDefault="006C3F11" w:rsidP="009D6489">
      <w:pPr>
        <w:rPr>
          <w:rFonts w:asciiTheme="minorBidi" w:hAnsiTheme="minorBidi"/>
          <w:sz w:val="28"/>
          <w:szCs w:val="28"/>
          <w:rtl/>
          <w:lang w:bidi="ar-DZ"/>
        </w:rPr>
      </w:pPr>
      <w:r w:rsidRPr="00185FB2">
        <w:rPr>
          <w:rFonts w:asciiTheme="minorBidi" w:hAnsiTheme="minorBidi" w:hint="cs"/>
          <w:sz w:val="28"/>
          <w:szCs w:val="28"/>
          <w:rtl/>
          <w:lang w:bidi="ar-DZ"/>
        </w:rPr>
        <w:t xml:space="preserve">اذا كانت دولة المعاصرة هي منتوج تاريخي لتعميق عملية التقسيم الاجتماعي للعمل المعبر عنه من خلال التبادل بين مختلف الطبقات الاجتماعية. أي ان الفائض الاقتصادي الذي يساهم في إعادة انتاج الدولة, يكون مصدره داخلي عن طريق تراكم الإنتاج و الضرائب. فان تراكم الثروة في كل التشكيلات السياسية التي عرفتها المغرب خلال القرون الوسطى , مصدر غير انتاجي. أي بفضل التجارة و الادهى </w:t>
      </w:r>
      <w:r w:rsidRPr="00185FB2">
        <w:rPr>
          <w:rFonts w:asciiTheme="minorBidi" w:hAnsiTheme="minorBidi" w:hint="cs"/>
          <w:sz w:val="28"/>
          <w:szCs w:val="28"/>
          <w:rtl/>
          <w:lang w:bidi="ar-DZ"/>
        </w:rPr>
        <w:lastRenderedPageBreak/>
        <w:t xml:space="preserve">من ذلك , ان مصدر هذه الثروة كان خارجيا في الأساس </w:t>
      </w:r>
      <w:r w:rsidR="003A4188" w:rsidRPr="00185FB2">
        <w:rPr>
          <w:rFonts w:asciiTheme="minorBidi" w:hAnsiTheme="minorBidi" w:hint="cs"/>
          <w:sz w:val="28"/>
          <w:szCs w:val="28"/>
          <w:rtl/>
          <w:lang w:bidi="ar-DZ"/>
        </w:rPr>
        <w:t>عن طريق تجارة القوافل و بالسيطرة عن طريق الذهب خاصة. و يؤكد هذا اندري نوشي وايف لا كوست بقولهما: " سيطر الغرب الغربي على طريق الذهب السوداني , زمنا طويلا. الينبوع الأساسي للمعادن النفسية بالنسبة للعالم القر وسط</w:t>
      </w:r>
      <w:r w:rsidR="003A4188" w:rsidRPr="00185FB2">
        <w:rPr>
          <w:rFonts w:asciiTheme="minorBidi" w:hAnsiTheme="minorBidi" w:hint="eastAsia"/>
          <w:sz w:val="28"/>
          <w:szCs w:val="28"/>
          <w:rtl/>
          <w:lang w:bidi="ar-DZ"/>
        </w:rPr>
        <w:t>ي</w:t>
      </w:r>
      <w:r w:rsidR="003A4188" w:rsidRPr="00185FB2">
        <w:rPr>
          <w:rFonts w:asciiTheme="minorBidi" w:hAnsiTheme="minorBidi" w:hint="cs"/>
          <w:sz w:val="28"/>
          <w:szCs w:val="28"/>
          <w:rtl/>
          <w:lang w:bidi="ar-DZ"/>
        </w:rPr>
        <w:t xml:space="preserve"> كله... ان هذا الحدث الأساسي من تاريخ المغرب الذي تساوي أهميته ندفق المعادن النفيسة الامريكية على شبه الجزيرة الاسبانية "</w:t>
      </w:r>
    </w:p>
    <w:p w:rsidR="003A4188" w:rsidRPr="00185FB2" w:rsidRDefault="003A4188" w:rsidP="003A4188">
      <w:pPr>
        <w:rPr>
          <w:rFonts w:asciiTheme="minorBidi" w:hAnsiTheme="minorBidi"/>
          <w:sz w:val="28"/>
          <w:szCs w:val="28"/>
          <w:rtl/>
          <w:lang w:bidi="ar-DZ"/>
        </w:rPr>
      </w:pPr>
      <w:r w:rsidRPr="00185FB2">
        <w:rPr>
          <w:rFonts w:asciiTheme="minorBidi" w:hAnsiTheme="minorBidi" w:hint="cs"/>
          <w:sz w:val="28"/>
          <w:szCs w:val="28"/>
          <w:rtl/>
          <w:lang w:bidi="ar-DZ"/>
        </w:rPr>
        <w:t xml:space="preserve">   هذا يعني ان القوة المالية. المحرك الأساسي لاي مشروع حكومي. مصدرها السيطرة على طرق تجارة الذهب: </w:t>
      </w:r>
    </w:p>
    <w:p w:rsidR="003A4188" w:rsidRPr="00185FB2" w:rsidRDefault="003A4188" w:rsidP="003A4188">
      <w:pPr>
        <w:rPr>
          <w:rFonts w:asciiTheme="minorBidi" w:hAnsiTheme="minorBidi"/>
          <w:sz w:val="28"/>
          <w:szCs w:val="28"/>
          <w:rtl/>
          <w:lang w:bidi="ar-DZ"/>
        </w:rPr>
      </w:pPr>
      <w:r w:rsidRPr="00185FB2">
        <w:rPr>
          <w:rFonts w:asciiTheme="minorBidi" w:hAnsiTheme="minorBidi" w:hint="cs"/>
          <w:sz w:val="28"/>
          <w:szCs w:val="28"/>
          <w:rtl/>
          <w:lang w:bidi="ar-DZ"/>
        </w:rPr>
        <w:t>-كانت الدولة الرستمية تراقب طريق ال</w:t>
      </w:r>
      <w:r w:rsidR="00581AC3" w:rsidRPr="00185FB2">
        <w:rPr>
          <w:rFonts w:asciiTheme="minorBidi" w:hAnsiTheme="minorBidi" w:hint="cs"/>
          <w:sz w:val="28"/>
          <w:szCs w:val="28"/>
          <w:rtl/>
          <w:lang w:bidi="ar-DZ"/>
        </w:rPr>
        <w:t>ذ</w:t>
      </w:r>
      <w:r w:rsidRPr="00185FB2">
        <w:rPr>
          <w:rFonts w:asciiTheme="minorBidi" w:hAnsiTheme="minorBidi" w:hint="cs"/>
          <w:sz w:val="28"/>
          <w:szCs w:val="28"/>
          <w:rtl/>
          <w:lang w:bidi="ar-DZ"/>
        </w:rPr>
        <w:t xml:space="preserve">هب بواسطة امارات صغيرة </w:t>
      </w:r>
      <w:r w:rsidR="00581AC3" w:rsidRPr="00185FB2">
        <w:rPr>
          <w:rFonts w:asciiTheme="minorBidi" w:hAnsiTheme="minorBidi" w:hint="cs"/>
          <w:sz w:val="28"/>
          <w:szCs w:val="28"/>
          <w:rtl/>
          <w:lang w:bidi="ar-DZ"/>
        </w:rPr>
        <w:t>ومدن الخوارج القائمة في الصحراء خاصة سجلماسةو سدراته و نفوسة</w:t>
      </w:r>
    </w:p>
    <w:p w:rsidR="00581AC3" w:rsidRPr="00185FB2" w:rsidRDefault="00581AC3" w:rsidP="003A4188">
      <w:pPr>
        <w:rPr>
          <w:rFonts w:asciiTheme="minorBidi" w:hAnsiTheme="minorBidi"/>
          <w:sz w:val="28"/>
          <w:szCs w:val="28"/>
          <w:rtl/>
          <w:lang w:bidi="ar-DZ"/>
        </w:rPr>
      </w:pPr>
      <w:r w:rsidRPr="00185FB2">
        <w:rPr>
          <w:rFonts w:asciiTheme="minorBidi" w:hAnsiTheme="minorBidi" w:hint="cs"/>
          <w:sz w:val="28"/>
          <w:szCs w:val="28"/>
          <w:rtl/>
          <w:lang w:bidi="ar-DZ"/>
        </w:rPr>
        <w:t>-و ليس صدفة ان تولد الإمبراطورية الفاطمية بالاستيلاء على سجلماسة التي كاد المهدي عبد الله ان يؤسر فيها من طرف الخوارج. هذا الحادث يؤكد ان الفطميين كانوا يراقبون هذا المركز الرئيسي لتجارة القوافل.</w:t>
      </w:r>
    </w:p>
    <w:p w:rsidR="00581AC3" w:rsidRPr="00185FB2" w:rsidRDefault="00581AC3" w:rsidP="003A4188">
      <w:pPr>
        <w:rPr>
          <w:rFonts w:asciiTheme="minorBidi" w:hAnsiTheme="minorBidi"/>
          <w:sz w:val="28"/>
          <w:szCs w:val="28"/>
          <w:rtl/>
          <w:lang w:bidi="ar-DZ"/>
        </w:rPr>
      </w:pPr>
      <w:r w:rsidRPr="00185FB2">
        <w:rPr>
          <w:rFonts w:asciiTheme="minorBidi" w:hAnsiTheme="minorBidi" w:hint="cs"/>
          <w:sz w:val="28"/>
          <w:szCs w:val="28"/>
          <w:rtl/>
          <w:lang w:bidi="ar-DZ"/>
        </w:rPr>
        <w:t xml:space="preserve">-نجد سناريو مماثل في اصل الإمبراطورية المرابطية, حيث قبل الانطلاق نحو </w:t>
      </w:r>
      <w:r w:rsidR="007B34D9" w:rsidRPr="00185FB2">
        <w:rPr>
          <w:rFonts w:asciiTheme="minorBidi" w:hAnsiTheme="minorBidi" w:hint="cs"/>
          <w:sz w:val="28"/>
          <w:szCs w:val="28"/>
          <w:rtl/>
          <w:lang w:bidi="ar-DZ"/>
        </w:rPr>
        <w:t>المغر</w:t>
      </w:r>
      <w:r w:rsidR="007B34D9" w:rsidRPr="00185FB2">
        <w:rPr>
          <w:rFonts w:asciiTheme="minorBidi" w:hAnsiTheme="minorBidi" w:hint="eastAsia"/>
          <w:sz w:val="28"/>
          <w:szCs w:val="28"/>
          <w:rtl/>
          <w:lang w:bidi="ar-DZ"/>
        </w:rPr>
        <w:t>ب</w:t>
      </w:r>
      <w:r w:rsidRPr="00185FB2">
        <w:rPr>
          <w:rFonts w:asciiTheme="minorBidi" w:hAnsiTheme="minorBidi" w:hint="cs"/>
          <w:sz w:val="28"/>
          <w:szCs w:val="28"/>
          <w:rtl/>
          <w:lang w:bidi="ar-DZ"/>
        </w:rPr>
        <w:t xml:space="preserve"> العربي و اسبانيا, كان المرابطون يصنعون أدوات قوتهم في افريقيا. بفضل قبائل </w:t>
      </w:r>
      <w:r w:rsidR="0077274F" w:rsidRPr="00185FB2">
        <w:rPr>
          <w:rFonts w:asciiTheme="minorBidi" w:hAnsiTheme="minorBidi" w:hint="cs"/>
          <w:sz w:val="28"/>
          <w:szCs w:val="28"/>
          <w:rtl/>
          <w:lang w:bidi="ar-DZ"/>
        </w:rPr>
        <w:t>لمتونه</w:t>
      </w:r>
      <w:r w:rsidRPr="00185FB2">
        <w:rPr>
          <w:rFonts w:asciiTheme="minorBidi" w:hAnsiTheme="minorBidi" w:hint="cs"/>
          <w:sz w:val="28"/>
          <w:szCs w:val="28"/>
          <w:rtl/>
          <w:lang w:bidi="ar-DZ"/>
        </w:rPr>
        <w:t xml:space="preserve"> احدى قبائل صنهاجة الضاربة </w:t>
      </w:r>
      <w:r w:rsidR="00024934" w:rsidRPr="00185FB2">
        <w:rPr>
          <w:rFonts w:asciiTheme="minorBidi" w:hAnsiTheme="minorBidi" w:hint="cs"/>
          <w:sz w:val="28"/>
          <w:szCs w:val="28"/>
          <w:rtl/>
          <w:lang w:bidi="ar-DZ"/>
        </w:rPr>
        <w:t>في اتجاه الجنوب حتى بلاد السنغال, و مسيطرة ع</w:t>
      </w:r>
      <w:r w:rsidR="0077274F" w:rsidRPr="00185FB2">
        <w:rPr>
          <w:rFonts w:asciiTheme="minorBidi" w:hAnsiTheme="minorBidi" w:hint="cs"/>
          <w:sz w:val="28"/>
          <w:szCs w:val="28"/>
          <w:rtl/>
          <w:lang w:bidi="ar-DZ"/>
        </w:rPr>
        <w:t>ل</w:t>
      </w:r>
      <w:r w:rsidR="00024934" w:rsidRPr="00185FB2">
        <w:rPr>
          <w:rFonts w:asciiTheme="minorBidi" w:hAnsiTheme="minorBidi" w:hint="cs"/>
          <w:sz w:val="28"/>
          <w:szCs w:val="28"/>
          <w:rtl/>
          <w:lang w:bidi="ar-DZ"/>
        </w:rPr>
        <w:t>ى قبائل الصحراء. و بذلك اصبحوا يسيطرون على قسم كبير من تجارة الذهب.</w:t>
      </w:r>
    </w:p>
    <w:p w:rsidR="00024934" w:rsidRPr="00185FB2" w:rsidRDefault="00024934" w:rsidP="003A4188">
      <w:pPr>
        <w:rPr>
          <w:rFonts w:asciiTheme="minorBidi" w:hAnsiTheme="minorBidi"/>
          <w:sz w:val="28"/>
          <w:szCs w:val="28"/>
          <w:rtl/>
          <w:lang w:bidi="ar-DZ"/>
        </w:rPr>
      </w:pPr>
      <w:r w:rsidRPr="00185FB2">
        <w:rPr>
          <w:rFonts w:asciiTheme="minorBidi" w:hAnsiTheme="minorBidi" w:hint="cs"/>
          <w:sz w:val="28"/>
          <w:szCs w:val="28"/>
          <w:rtl/>
          <w:lang w:bidi="ar-DZ"/>
        </w:rPr>
        <w:t xml:space="preserve">- العملية نفسها تدخل في تكوين الإمبراطورية الموحدية, اذ بدا الموحدون أولا بمراقبة طريق سجلماسة قبل ان ينطلقوا في الهجوم على امبراطورية المرابطين, لكن هذا المصدر يعتبر غير مضمون لان تتحكم فيه عوامل خارجية مرتبطة بميزان القوى في المنطقة, الشيء الذي جعل هذه التشكيلات السياسية هشة. </w:t>
      </w:r>
      <w:r w:rsidR="0077274F" w:rsidRPr="00185FB2">
        <w:rPr>
          <w:rFonts w:asciiTheme="minorBidi" w:hAnsiTheme="minorBidi" w:hint="cs"/>
          <w:sz w:val="28"/>
          <w:szCs w:val="28"/>
          <w:rtl/>
          <w:lang w:bidi="ar-DZ"/>
        </w:rPr>
        <w:t>لأنها</w:t>
      </w:r>
      <w:r w:rsidRPr="00185FB2">
        <w:rPr>
          <w:rFonts w:asciiTheme="minorBidi" w:hAnsiTheme="minorBidi" w:hint="cs"/>
          <w:sz w:val="28"/>
          <w:szCs w:val="28"/>
          <w:rtl/>
          <w:lang w:bidi="ar-DZ"/>
        </w:rPr>
        <w:t xml:space="preserve"> معدومة الموارد الداخلية المبنية على الإنتاج و تراكم الثروة. و بالتالي فان تجارة الذهب كانت مصدر قوة لهذه الحكومات و مصدر ضعف في نفس الوقت:</w:t>
      </w:r>
    </w:p>
    <w:p w:rsidR="00024934" w:rsidRPr="00185FB2" w:rsidRDefault="00024934" w:rsidP="003A4188">
      <w:pPr>
        <w:rPr>
          <w:rFonts w:asciiTheme="minorBidi" w:hAnsiTheme="minorBidi"/>
          <w:sz w:val="28"/>
          <w:szCs w:val="28"/>
          <w:rtl/>
          <w:lang w:bidi="ar-DZ"/>
        </w:rPr>
      </w:pPr>
      <w:r w:rsidRPr="00185FB2">
        <w:rPr>
          <w:rFonts w:asciiTheme="minorBidi" w:hAnsiTheme="minorBidi" w:hint="cs"/>
          <w:sz w:val="28"/>
          <w:szCs w:val="28"/>
          <w:rtl/>
          <w:lang w:bidi="ar-DZ"/>
        </w:rPr>
        <w:t xml:space="preserve">- مصدر قوة </w:t>
      </w:r>
      <w:r w:rsidR="0077274F" w:rsidRPr="00185FB2">
        <w:rPr>
          <w:rFonts w:asciiTheme="minorBidi" w:hAnsiTheme="minorBidi" w:hint="cs"/>
          <w:sz w:val="28"/>
          <w:szCs w:val="28"/>
          <w:rtl/>
          <w:lang w:bidi="ar-DZ"/>
        </w:rPr>
        <w:t>لأنه</w:t>
      </w:r>
      <w:r w:rsidRPr="00185FB2">
        <w:rPr>
          <w:rFonts w:asciiTheme="minorBidi" w:hAnsiTheme="minorBidi" w:hint="cs"/>
          <w:sz w:val="28"/>
          <w:szCs w:val="28"/>
          <w:rtl/>
          <w:lang w:bidi="ar-DZ"/>
        </w:rPr>
        <w:t xml:space="preserve"> عندما تكون متحكمة في طريق الذهب, تعيش في بحبوحة مالية, مما يساعدها على التوسع بفضل القيام بتحالفات مع مختلف القبائل</w:t>
      </w:r>
      <w:r w:rsidR="007B34D9" w:rsidRPr="00185FB2">
        <w:rPr>
          <w:rFonts w:asciiTheme="minorBidi" w:hAnsiTheme="minorBidi" w:hint="cs"/>
          <w:sz w:val="28"/>
          <w:szCs w:val="28"/>
          <w:rtl/>
          <w:lang w:bidi="ar-DZ"/>
        </w:rPr>
        <w:t xml:space="preserve"> .</w:t>
      </w:r>
    </w:p>
    <w:p w:rsidR="007B34D9" w:rsidRPr="00185FB2" w:rsidRDefault="007B34D9" w:rsidP="003A4188">
      <w:pPr>
        <w:rPr>
          <w:rFonts w:asciiTheme="minorBidi" w:hAnsiTheme="minorBidi"/>
          <w:sz w:val="28"/>
          <w:szCs w:val="28"/>
          <w:rtl/>
          <w:lang w:bidi="ar-DZ"/>
        </w:rPr>
      </w:pPr>
      <w:r w:rsidRPr="00185FB2">
        <w:rPr>
          <w:rFonts w:asciiTheme="minorBidi" w:hAnsiTheme="minorBidi" w:hint="cs"/>
          <w:sz w:val="28"/>
          <w:szCs w:val="28"/>
          <w:rtl/>
          <w:lang w:bidi="ar-DZ"/>
        </w:rPr>
        <w:t>- مصدر ضعف ,</w:t>
      </w:r>
      <w:r w:rsidR="0077274F" w:rsidRPr="00185FB2">
        <w:rPr>
          <w:rFonts w:asciiTheme="minorBidi" w:hAnsiTheme="minorBidi" w:hint="cs"/>
          <w:sz w:val="28"/>
          <w:szCs w:val="28"/>
          <w:rtl/>
          <w:lang w:bidi="ar-DZ"/>
        </w:rPr>
        <w:t>لأنه</w:t>
      </w:r>
      <w:r w:rsidRPr="00185FB2">
        <w:rPr>
          <w:rFonts w:asciiTheme="minorBidi" w:hAnsiTheme="minorBidi" w:hint="cs"/>
          <w:sz w:val="28"/>
          <w:szCs w:val="28"/>
          <w:rtl/>
          <w:lang w:bidi="ar-DZ"/>
        </w:rPr>
        <w:t xml:space="preserve"> عندما تفلت منها السيطرة على تجارة القوافل, تقل الموارد المالية و تلجا الى فرض ضرائب </w:t>
      </w:r>
      <w:r w:rsidR="0077274F" w:rsidRPr="00185FB2">
        <w:rPr>
          <w:rFonts w:asciiTheme="minorBidi" w:hAnsiTheme="minorBidi" w:hint="cs"/>
          <w:sz w:val="28"/>
          <w:szCs w:val="28"/>
          <w:rtl/>
          <w:lang w:bidi="ar-DZ"/>
        </w:rPr>
        <w:t>باهضة</w:t>
      </w:r>
      <w:r w:rsidRPr="00185FB2">
        <w:rPr>
          <w:rFonts w:asciiTheme="minorBidi" w:hAnsiTheme="minorBidi" w:hint="cs"/>
          <w:sz w:val="28"/>
          <w:szCs w:val="28"/>
          <w:rtl/>
          <w:lang w:bidi="ar-DZ"/>
        </w:rPr>
        <w:t xml:space="preserve"> على القبائل مما يجعلها تدخل في صدامات معها و هذا ما يؤدي الى انهيار هذه الدول.</w:t>
      </w:r>
    </w:p>
    <w:p w:rsidR="007B34D9" w:rsidRPr="00185FB2" w:rsidRDefault="007B34D9" w:rsidP="003A4188">
      <w:pPr>
        <w:rPr>
          <w:rFonts w:asciiTheme="minorBidi" w:hAnsiTheme="minorBidi"/>
          <w:sz w:val="28"/>
          <w:szCs w:val="28"/>
          <w:rtl/>
          <w:lang w:bidi="ar-DZ"/>
        </w:rPr>
      </w:pPr>
      <w:r w:rsidRPr="00185FB2">
        <w:rPr>
          <w:rFonts w:asciiTheme="minorBidi" w:hAnsiTheme="minorBidi" w:hint="cs"/>
          <w:sz w:val="28"/>
          <w:szCs w:val="28"/>
          <w:rtl/>
          <w:lang w:bidi="ar-DZ"/>
        </w:rPr>
        <w:t>- لكن التساؤل الذي يطرح نفسه بإلحاح هو, ما هي الالية التي تسير بها السلطة السياسية سواءا في علاقاتها مع الدين او مع العصبية ؟</w:t>
      </w:r>
    </w:p>
    <w:p w:rsidR="007B34D9" w:rsidRPr="00185FB2" w:rsidRDefault="007B34D9" w:rsidP="007B34D9">
      <w:pPr>
        <w:rPr>
          <w:rFonts w:asciiTheme="minorBidi" w:hAnsiTheme="minorBidi"/>
          <w:sz w:val="28"/>
          <w:szCs w:val="28"/>
          <w:rtl/>
          <w:lang w:bidi="ar-DZ"/>
        </w:rPr>
      </w:pPr>
      <w:r w:rsidRPr="00185FB2">
        <w:rPr>
          <w:rFonts w:asciiTheme="minorBidi" w:hAnsiTheme="minorBidi" w:hint="cs"/>
          <w:sz w:val="28"/>
          <w:szCs w:val="28"/>
          <w:rtl/>
          <w:lang w:bidi="ar-DZ"/>
        </w:rPr>
        <w:t>يبدو ان هذه التنظيمات الحكومية تسيرها حركة دائرية متمثل</w:t>
      </w:r>
      <w:r w:rsidRPr="00185FB2">
        <w:rPr>
          <w:rFonts w:asciiTheme="minorBidi" w:hAnsiTheme="minorBidi" w:hint="eastAsia"/>
          <w:sz w:val="28"/>
          <w:szCs w:val="28"/>
          <w:rtl/>
          <w:lang w:bidi="ar-DZ"/>
        </w:rPr>
        <w:t>ة</w:t>
      </w:r>
      <w:r w:rsidRPr="00185FB2">
        <w:rPr>
          <w:rFonts w:asciiTheme="minorBidi" w:hAnsiTheme="minorBidi" w:hint="cs"/>
          <w:sz w:val="28"/>
          <w:szCs w:val="28"/>
          <w:rtl/>
          <w:lang w:bidi="ar-DZ"/>
        </w:rPr>
        <w:t xml:space="preserve"> في اشراك ثلاثة أنواع من السلط: السلطة القبلية و السلطة الدينية و سلطة الدولة. و تظهر هذه السلطات الثلاث واضحة في الدولة الموحدية:</w:t>
      </w:r>
    </w:p>
    <w:p w:rsidR="007B34D9" w:rsidRPr="00185FB2" w:rsidRDefault="007B34D9" w:rsidP="007B34D9">
      <w:pPr>
        <w:rPr>
          <w:rFonts w:asciiTheme="minorBidi" w:hAnsiTheme="minorBidi"/>
          <w:sz w:val="28"/>
          <w:szCs w:val="28"/>
          <w:rtl/>
          <w:lang w:bidi="ar-DZ"/>
        </w:rPr>
      </w:pPr>
      <w:r w:rsidRPr="00185FB2">
        <w:rPr>
          <w:rFonts w:asciiTheme="minorBidi" w:hAnsiTheme="minorBidi" w:hint="cs"/>
          <w:sz w:val="28"/>
          <w:szCs w:val="28"/>
          <w:rtl/>
          <w:lang w:bidi="ar-DZ"/>
        </w:rPr>
        <w:t xml:space="preserve">- بيت المهدي يمثل منبت الدولة </w:t>
      </w:r>
    </w:p>
    <w:p w:rsidR="009A7FFD" w:rsidRPr="00185FB2" w:rsidRDefault="009A7FFD" w:rsidP="007B34D9">
      <w:pPr>
        <w:rPr>
          <w:rFonts w:asciiTheme="minorBidi" w:hAnsiTheme="minorBidi"/>
          <w:sz w:val="28"/>
          <w:szCs w:val="28"/>
          <w:rtl/>
          <w:lang w:bidi="ar-DZ"/>
        </w:rPr>
      </w:pPr>
      <w:r w:rsidRPr="00185FB2">
        <w:rPr>
          <w:rFonts w:asciiTheme="minorBidi" w:hAnsiTheme="minorBidi" w:hint="cs"/>
          <w:sz w:val="28"/>
          <w:szCs w:val="28"/>
          <w:rtl/>
          <w:lang w:bidi="ar-DZ"/>
        </w:rPr>
        <w:lastRenderedPageBreak/>
        <w:t xml:space="preserve">- مجلس الخميسن يمثل استمرارية السلطة </w:t>
      </w:r>
    </w:p>
    <w:p w:rsidR="009A7FFD" w:rsidRPr="00185FB2" w:rsidRDefault="009A7FFD" w:rsidP="007B34D9">
      <w:pPr>
        <w:rPr>
          <w:rFonts w:asciiTheme="minorBidi" w:hAnsiTheme="minorBidi"/>
          <w:sz w:val="28"/>
          <w:szCs w:val="28"/>
          <w:rtl/>
          <w:lang w:bidi="ar-DZ"/>
        </w:rPr>
      </w:pPr>
      <w:r w:rsidRPr="00185FB2">
        <w:rPr>
          <w:rFonts w:asciiTheme="minorBidi" w:hAnsiTheme="minorBidi" w:hint="cs"/>
          <w:sz w:val="28"/>
          <w:szCs w:val="28"/>
          <w:rtl/>
          <w:lang w:bidi="ar-DZ"/>
        </w:rPr>
        <w:t>- جمهور الفقهاء, يمثل السلطة الدينية.</w:t>
      </w:r>
    </w:p>
    <w:p w:rsidR="009A7FFD" w:rsidRPr="00185FB2" w:rsidRDefault="009A7FFD" w:rsidP="007B34D9">
      <w:pPr>
        <w:rPr>
          <w:rFonts w:asciiTheme="minorBidi" w:hAnsiTheme="minorBidi"/>
          <w:sz w:val="28"/>
          <w:szCs w:val="28"/>
          <w:rtl/>
          <w:lang w:bidi="ar-DZ"/>
        </w:rPr>
      </w:pPr>
      <w:r w:rsidRPr="00185FB2">
        <w:rPr>
          <w:rFonts w:asciiTheme="minorBidi" w:hAnsiTheme="minorBidi" w:hint="cs"/>
          <w:sz w:val="28"/>
          <w:szCs w:val="28"/>
          <w:rtl/>
          <w:lang w:bidi="ar-DZ"/>
        </w:rPr>
        <w:t xml:space="preserve">و في هذا المجال يقول كارل بروكلمان: " لقد جمع المهدي بوصفه اماما و مهديا مجلسا. </w:t>
      </w:r>
      <w:r w:rsidR="0077274F" w:rsidRPr="00185FB2">
        <w:rPr>
          <w:rFonts w:asciiTheme="minorBidi" w:hAnsiTheme="minorBidi" w:hint="cs"/>
          <w:sz w:val="28"/>
          <w:szCs w:val="28"/>
          <w:rtl/>
          <w:lang w:bidi="ar-DZ"/>
        </w:rPr>
        <w:t>يتألف</w:t>
      </w:r>
      <w:r w:rsidRPr="00185FB2">
        <w:rPr>
          <w:rFonts w:asciiTheme="minorBidi" w:hAnsiTheme="minorBidi" w:hint="cs"/>
          <w:sz w:val="28"/>
          <w:szCs w:val="28"/>
          <w:rtl/>
          <w:lang w:bidi="ar-DZ"/>
        </w:rPr>
        <w:t xml:space="preserve"> من مؤيديه العشرة السابقين الى قبول دعوته, و هم المسمون بالجماعة, ليضيف اليهم مجلسا اخر ينتظم خمسون مندوبا عن مختلف القبائل البربرية"</w:t>
      </w:r>
    </w:p>
    <w:p w:rsidR="0058396B" w:rsidRPr="00185FB2" w:rsidRDefault="0077274F" w:rsidP="0058396B">
      <w:pPr>
        <w:rPr>
          <w:rFonts w:asciiTheme="minorBidi" w:hAnsiTheme="minorBidi"/>
          <w:sz w:val="28"/>
          <w:szCs w:val="28"/>
          <w:rtl/>
          <w:lang w:bidi="ar-DZ"/>
        </w:rPr>
      </w:pPr>
      <w:r w:rsidRPr="00185FB2">
        <w:rPr>
          <w:rFonts w:asciiTheme="minorBidi" w:hAnsiTheme="minorBidi" w:hint="cs"/>
          <w:sz w:val="28"/>
          <w:szCs w:val="28"/>
          <w:rtl/>
          <w:lang w:bidi="ar-DZ"/>
        </w:rPr>
        <w:t>ونلاحظ</w:t>
      </w:r>
      <w:r w:rsidR="009A7FFD" w:rsidRPr="00185FB2">
        <w:rPr>
          <w:rFonts w:asciiTheme="minorBidi" w:hAnsiTheme="minorBidi" w:hint="cs"/>
          <w:sz w:val="28"/>
          <w:szCs w:val="28"/>
          <w:rtl/>
          <w:lang w:bidi="ar-DZ"/>
        </w:rPr>
        <w:t xml:space="preserve"> انه في بداية </w:t>
      </w:r>
      <w:r w:rsidRPr="00185FB2">
        <w:rPr>
          <w:rFonts w:asciiTheme="minorBidi" w:hAnsiTheme="minorBidi" w:hint="cs"/>
          <w:sz w:val="28"/>
          <w:szCs w:val="28"/>
          <w:rtl/>
          <w:lang w:bidi="ar-DZ"/>
        </w:rPr>
        <w:t>التأسيس</w:t>
      </w:r>
      <w:r w:rsidR="009A7FFD" w:rsidRPr="00185FB2">
        <w:rPr>
          <w:rFonts w:asciiTheme="minorBidi" w:hAnsiTheme="minorBidi" w:hint="cs"/>
          <w:sz w:val="28"/>
          <w:szCs w:val="28"/>
          <w:rtl/>
          <w:lang w:bidi="ar-DZ"/>
        </w:rPr>
        <w:t xml:space="preserve"> لهذه التنظيمات الاجتماعية. تعمل هذه السلطات الثلاث بتجانس فيما </w:t>
      </w:r>
      <w:r w:rsidRPr="00185FB2">
        <w:rPr>
          <w:rFonts w:asciiTheme="minorBidi" w:hAnsiTheme="minorBidi" w:hint="cs"/>
          <w:sz w:val="28"/>
          <w:szCs w:val="28"/>
          <w:rtl/>
          <w:lang w:bidi="ar-DZ"/>
        </w:rPr>
        <w:t>بينها،</w:t>
      </w:r>
      <w:r w:rsidR="009A7FFD" w:rsidRPr="00185FB2">
        <w:rPr>
          <w:rFonts w:asciiTheme="minorBidi" w:hAnsiTheme="minorBidi" w:hint="cs"/>
          <w:sz w:val="28"/>
          <w:szCs w:val="28"/>
          <w:rtl/>
          <w:lang w:bidi="ar-DZ"/>
        </w:rPr>
        <w:t xml:space="preserve"> حيث تتكفل القبائل بالجانب الحربي </w:t>
      </w:r>
      <w:r w:rsidRPr="00185FB2">
        <w:rPr>
          <w:rFonts w:asciiTheme="minorBidi" w:hAnsiTheme="minorBidi" w:hint="cs"/>
          <w:sz w:val="28"/>
          <w:szCs w:val="28"/>
          <w:rtl/>
          <w:lang w:bidi="ar-DZ"/>
        </w:rPr>
        <w:t>والمالي،</w:t>
      </w:r>
      <w:r w:rsidR="0058396B" w:rsidRPr="00185FB2">
        <w:rPr>
          <w:rFonts w:asciiTheme="minorBidi" w:hAnsiTheme="minorBidi" w:hint="cs"/>
          <w:sz w:val="28"/>
          <w:szCs w:val="28"/>
          <w:rtl/>
          <w:lang w:bidi="ar-DZ"/>
        </w:rPr>
        <w:t xml:space="preserve"> بينما يمثل الفقهاء الجانب </w:t>
      </w:r>
      <w:r w:rsidRPr="00185FB2">
        <w:rPr>
          <w:rFonts w:asciiTheme="minorBidi" w:hAnsiTheme="minorBidi" w:hint="cs"/>
          <w:sz w:val="28"/>
          <w:szCs w:val="28"/>
          <w:rtl/>
          <w:lang w:bidi="ar-DZ"/>
        </w:rPr>
        <w:t>الأيديولوجي،</w:t>
      </w:r>
      <w:r w:rsidR="0058396B" w:rsidRPr="00185FB2">
        <w:rPr>
          <w:rFonts w:asciiTheme="minorBidi" w:hAnsiTheme="minorBidi" w:hint="cs"/>
          <w:sz w:val="28"/>
          <w:szCs w:val="28"/>
          <w:rtl/>
          <w:lang w:bidi="ar-DZ"/>
        </w:rPr>
        <w:t xml:space="preserve"> اما السلطة المركزية فتتولى عملة التنسيق فيما بينها.</w:t>
      </w:r>
    </w:p>
    <w:p w:rsidR="0058396B" w:rsidRPr="00185FB2" w:rsidRDefault="0077274F" w:rsidP="0058396B">
      <w:pPr>
        <w:rPr>
          <w:rFonts w:asciiTheme="minorBidi" w:hAnsiTheme="minorBidi"/>
          <w:sz w:val="28"/>
          <w:szCs w:val="28"/>
          <w:rtl/>
          <w:lang w:bidi="ar-DZ"/>
        </w:rPr>
      </w:pPr>
      <w:r w:rsidRPr="00185FB2">
        <w:rPr>
          <w:rFonts w:asciiTheme="minorBidi" w:hAnsiTheme="minorBidi" w:hint="cs"/>
          <w:sz w:val="28"/>
          <w:szCs w:val="28"/>
          <w:rtl/>
          <w:lang w:bidi="ar-DZ"/>
        </w:rPr>
        <w:t>وبعد</w:t>
      </w:r>
      <w:r w:rsidR="0058396B" w:rsidRPr="00185FB2">
        <w:rPr>
          <w:rFonts w:asciiTheme="minorBidi" w:hAnsiTheme="minorBidi" w:hint="cs"/>
          <w:sz w:val="28"/>
          <w:szCs w:val="28"/>
          <w:rtl/>
          <w:lang w:bidi="ar-DZ"/>
        </w:rPr>
        <w:t xml:space="preserve"> توطيد الدولة نلاحظ الميل الى الاستقلال الذاتي لسلطة الدولة على السلطتين القبلية </w:t>
      </w:r>
      <w:r w:rsidRPr="00185FB2">
        <w:rPr>
          <w:rFonts w:asciiTheme="minorBidi" w:hAnsiTheme="minorBidi" w:hint="cs"/>
          <w:sz w:val="28"/>
          <w:szCs w:val="28"/>
          <w:rtl/>
          <w:lang w:bidi="ar-DZ"/>
        </w:rPr>
        <w:t>والدينية،</w:t>
      </w:r>
      <w:r w:rsidR="0058396B" w:rsidRPr="00185FB2">
        <w:rPr>
          <w:rFonts w:asciiTheme="minorBidi" w:hAnsiTheme="minorBidi" w:hint="cs"/>
          <w:sz w:val="28"/>
          <w:szCs w:val="28"/>
          <w:rtl/>
          <w:lang w:bidi="ar-DZ"/>
        </w:rPr>
        <w:t xml:space="preserve"> بالاتجاه </w:t>
      </w:r>
      <w:r w:rsidRPr="00185FB2">
        <w:rPr>
          <w:rFonts w:asciiTheme="minorBidi" w:hAnsiTheme="minorBidi" w:hint="cs"/>
          <w:sz w:val="28"/>
          <w:szCs w:val="28"/>
          <w:rtl/>
          <w:lang w:bidi="ar-DZ"/>
        </w:rPr>
        <w:t>لإلغاء</w:t>
      </w:r>
      <w:r w:rsidR="0058396B" w:rsidRPr="00185FB2">
        <w:rPr>
          <w:rFonts w:asciiTheme="minorBidi" w:hAnsiTheme="minorBidi" w:hint="cs"/>
          <w:sz w:val="28"/>
          <w:szCs w:val="28"/>
          <w:rtl/>
          <w:lang w:bidi="ar-DZ"/>
        </w:rPr>
        <w:t xml:space="preserve"> هاتين </w:t>
      </w:r>
      <w:r w:rsidRPr="00185FB2">
        <w:rPr>
          <w:rFonts w:asciiTheme="minorBidi" w:hAnsiTheme="minorBidi" w:hint="cs"/>
          <w:sz w:val="28"/>
          <w:szCs w:val="28"/>
          <w:rtl/>
          <w:lang w:bidi="ar-DZ"/>
        </w:rPr>
        <w:t>السلطتين،وذلكبتأسيس</w:t>
      </w:r>
      <w:r w:rsidR="0058396B" w:rsidRPr="00185FB2">
        <w:rPr>
          <w:rFonts w:asciiTheme="minorBidi" w:hAnsiTheme="minorBidi" w:hint="cs"/>
          <w:sz w:val="28"/>
          <w:szCs w:val="28"/>
          <w:rtl/>
          <w:lang w:bidi="ar-DZ"/>
        </w:rPr>
        <w:t xml:space="preserve"> حكم وراثي </w:t>
      </w:r>
      <w:r w:rsidRPr="00185FB2">
        <w:rPr>
          <w:rFonts w:asciiTheme="minorBidi" w:hAnsiTheme="minorBidi" w:hint="cs"/>
          <w:sz w:val="28"/>
          <w:szCs w:val="28"/>
          <w:rtl/>
          <w:lang w:bidi="ar-DZ"/>
        </w:rPr>
        <w:t>يتداول</w:t>
      </w:r>
      <w:r w:rsidR="0058396B" w:rsidRPr="00185FB2">
        <w:rPr>
          <w:rFonts w:asciiTheme="minorBidi" w:hAnsiTheme="minorBidi" w:hint="cs"/>
          <w:sz w:val="28"/>
          <w:szCs w:val="28"/>
          <w:rtl/>
          <w:lang w:bidi="ar-DZ"/>
        </w:rPr>
        <w:t xml:space="preserve"> بين افراد الاسرة الحاكمة.</w:t>
      </w:r>
    </w:p>
    <w:p w:rsidR="0058396B" w:rsidRPr="00185FB2" w:rsidRDefault="0058396B" w:rsidP="0058396B">
      <w:pPr>
        <w:rPr>
          <w:rFonts w:asciiTheme="minorBidi" w:hAnsiTheme="minorBidi"/>
          <w:sz w:val="28"/>
          <w:szCs w:val="28"/>
          <w:rtl/>
          <w:lang w:bidi="ar-DZ"/>
        </w:rPr>
      </w:pPr>
      <w:r w:rsidRPr="00185FB2">
        <w:rPr>
          <w:rFonts w:asciiTheme="minorBidi" w:hAnsiTheme="minorBidi" w:hint="cs"/>
          <w:sz w:val="28"/>
          <w:szCs w:val="28"/>
          <w:rtl/>
          <w:lang w:bidi="ar-DZ"/>
        </w:rPr>
        <w:t xml:space="preserve">   الا ان هذه العملية الاستقلالية ستحبط- مع انها وصلت مع الموحدين الى درجة أكثر بعدا من أي وقت اخر- الانها تصطدم في كل مرة باستحالة تنظيم جيش او إيجاد مال مستقل عن التنظيم القبلي، الذي يشكل عنصرا جوهريا في تنظيم الدولة.</w:t>
      </w:r>
    </w:p>
    <w:p w:rsidR="0058396B" w:rsidRPr="00185FB2" w:rsidRDefault="0058396B" w:rsidP="0058396B">
      <w:pPr>
        <w:rPr>
          <w:rFonts w:asciiTheme="minorBidi" w:hAnsiTheme="minorBidi"/>
          <w:sz w:val="28"/>
          <w:szCs w:val="28"/>
          <w:rtl/>
          <w:lang w:bidi="ar-DZ"/>
        </w:rPr>
      </w:pPr>
      <w:r w:rsidRPr="00185FB2">
        <w:rPr>
          <w:rFonts w:asciiTheme="minorBidi" w:hAnsiTheme="minorBidi" w:hint="cs"/>
          <w:sz w:val="28"/>
          <w:szCs w:val="28"/>
          <w:rtl/>
          <w:lang w:bidi="ar-DZ"/>
        </w:rPr>
        <w:t xml:space="preserve">   كما ان الدول</w:t>
      </w:r>
      <w:r w:rsidRPr="00185FB2">
        <w:rPr>
          <w:rFonts w:asciiTheme="minorBidi" w:hAnsiTheme="minorBidi" w:hint="eastAsia"/>
          <w:sz w:val="28"/>
          <w:szCs w:val="28"/>
          <w:rtl/>
          <w:lang w:bidi="ar-DZ"/>
        </w:rPr>
        <w:t>ة</w:t>
      </w:r>
      <w:r w:rsidRPr="00185FB2">
        <w:rPr>
          <w:rFonts w:asciiTheme="minorBidi" w:hAnsiTheme="minorBidi" w:hint="cs"/>
          <w:sz w:val="28"/>
          <w:szCs w:val="28"/>
          <w:rtl/>
          <w:lang w:bidi="ar-DZ"/>
        </w:rPr>
        <w:t xml:space="preserve"> المحرومة من امتيازها الديني ومن قاعدة اجتماعية ترتكز عليها سلطتها لا تكون في الجوهر، سوى ارستقراطية قبلية.</w:t>
      </w:r>
    </w:p>
    <w:p w:rsidR="00185FB2" w:rsidRPr="00185FB2" w:rsidRDefault="00185FB2" w:rsidP="0058396B">
      <w:pPr>
        <w:rPr>
          <w:rFonts w:asciiTheme="minorBidi" w:hAnsiTheme="minorBidi"/>
          <w:sz w:val="28"/>
          <w:szCs w:val="28"/>
          <w:rtl/>
          <w:lang w:bidi="ar-DZ"/>
        </w:rPr>
      </w:pPr>
    </w:p>
    <w:p w:rsidR="00185FB2" w:rsidRPr="00185FB2" w:rsidRDefault="00185FB2" w:rsidP="0058396B">
      <w:pPr>
        <w:rPr>
          <w:rFonts w:asciiTheme="minorBidi" w:hAnsiTheme="minorBidi"/>
          <w:sz w:val="28"/>
          <w:szCs w:val="28"/>
          <w:rtl/>
          <w:lang w:bidi="ar-DZ"/>
        </w:rPr>
      </w:pPr>
    </w:p>
    <w:p w:rsidR="00185FB2" w:rsidRPr="00185FB2" w:rsidRDefault="00185FB2" w:rsidP="0058396B">
      <w:pPr>
        <w:rPr>
          <w:rFonts w:asciiTheme="minorBidi" w:hAnsiTheme="minorBidi"/>
          <w:sz w:val="28"/>
          <w:szCs w:val="28"/>
          <w:rtl/>
          <w:lang w:bidi="ar-DZ"/>
        </w:rPr>
      </w:pPr>
    </w:p>
    <w:p w:rsidR="00185FB2" w:rsidRPr="00185FB2" w:rsidRDefault="00185FB2" w:rsidP="0058396B">
      <w:pPr>
        <w:rPr>
          <w:rFonts w:asciiTheme="minorBidi" w:hAnsiTheme="minorBidi"/>
          <w:sz w:val="28"/>
          <w:szCs w:val="28"/>
          <w:rtl/>
          <w:lang w:bidi="ar-DZ"/>
        </w:rPr>
      </w:pPr>
    </w:p>
    <w:p w:rsidR="00185FB2" w:rsidRPr="00185FB2" w:rsidRDefault="00185FB2" w:rsidP="0058396B">
      <w:pPr>
        <w:rPr>
          <w:rFonts w:asciiTheme="minorBidi" w:hAnsiTheme="minorBidi"/>
          <w:sz w:val="28"/>
          <w:szCs w:val="28"/>
          <w:rtl/>
          <w:lang w:bidi="ar-DZ"/>
        </w:rPr>
      </w:pPr>
    </w:p>
    <w:p w:rsidR="00185FB2" w:rsidRPr="00185FB2" w:rsidRDefault="00185FB2" w:rsidP="0058396B">
      <w:pPr>
        <w:rPr>
          <w:rFonts w:asciiTheme="minorBidi" w:hAnsiTheme="minorBidi"/>
          <w:sz w:val="28"/>
          <w:szCs w:val="28"/>
          <w:rtl/>
          <w:lang w:bidi="ar-DZ"/>
        </w:rPr>
      </w:pPr>
    </w:p>
    <w:p w:rsidR="00185FB2" w:rsidRPr="00185FB2" w:rsidRDefault="00185FB2" w:rsidP="0058396B">
      <w:pPr>
        <w:rPr>
          <w:rFonts w:asciiTheme="minorBidi" w:hAnsiTheme="minorBidi"/>
          <w:sz w:val="28"/>
          <w:szCs w:val="28"/>
          <w:rtl/>
          <w:lang w:bidi="ar-DZ"/>
        </w:rPr>
      </w:pPr>
    </w:p>
    <w:p w:rsidR="00185FB2" w:rsidRPr="00185FB2" w:rsidRDefault="00185FB2" w:rsidP="0058396B">
      <w:pPr>
        <w:rPr>
          <w:rFonts w:asciiTheme="minorBidi" w:hAnsiTheme="minorBidi"/>
          <w:sz w:val="28"/>
          <w:szCs w:val="28"/>
          <w:rtl/>
          <w:lang w:bidi="ar-DZ"/>
        </w:rPr>
      </w:pPr>
    </w:p>
    <w:p w:rsidR="00185FB2" w:rsidRPr="00185FB2" w:rsidRDefault="00185FB2" w:rsidP="0058396B">
      <w:pPr>
        <w:rPr>
          <w:rFonts w:asciiTheme="minorBidi" w:hAnsiTheme="minorBidi"/>
          <w:sz w:val="28"/>
          <w:szCs w:val="28"/>
          <w:rtl/>
          <w:lang w:bidi="ar-DZ"/>
        </w:rPr>
      </w:pPr>
    </w:p>
    <w:p w:rsidR="00185FB2" w:rsidRPr="00185FB2" w:rsidRDefault="00185FB2" w:rsidP="0058396B">
      <w:pPr>
        <w:rPr>
          <w:rFonts w:asciiTheme="minorBidi" w:hAnsiTheme="minorBidi"/>
          <w:sz w:val="28"/>
          <w:szCs w:val="28"/>
          <w:rtl/>
          <w:lang w:bidi="ar-DZ"/>
        </w:rPr>
      </w:pPr>
    </w:p>
    <w:p w:rsidR="00185FB2" w:rsidRPr="00185FB2" w:rsidRDefault="00185FB2" w:rsidP="0058396B">
      <w:pPr>
        <w:rPr>
          <w:rFonts w:asciiTheme="minorBidi" w:hAnsiTheme="minorBidi"/>
          <w:sz w:val="28"/>
          <w:szCs w:val="28"/>
          <w:rtl/>
          <w:lang w:bidi="ar-DZ"/>
        </w:rPr>
      </w:pPr>
    </w:p>
    <w:p w:rsidR="00185FB2" w:rsidRPr="00185FB2" w:rsidRDefault="00185FB2" w:rsidP="0058396B">
      <w:pPr>
        <w:rPr>
          <w:rFonts w:asciiTheme="minorBidi" w:hAnsiTheme="minorBidi"/>
          <w:sz w:val="28"/>
          <w:szCs w:val="28"/>
          <w:rtl/>
          <w:lang w:bidi="ar-DZ"/>
        </w:rPr>
      </w:pPr>
    </w:p>
    <w:p w:rsidR="00FB30F4" w:rsidRPr="001D2820" w:rsidRDefault="00FB30F4" w:rsidP="00FB30F4">
      <w:pPr>
        <w:rPr>
          <w:sz w:val="24"/>
          <w:szCs w:val="24"/>
          <w:lang w:bidi="ar-DZ"/>
        </w:rPr>
      </w:pPr>
    </w:p>
    <w:sectPr w:rsidR="00FB30F4" w:rsidRPr="001D2820" w:rsidSect="001D2820">
      <w:pgSz w:w="11906" w:h="16838"/>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42F7" w:rsidRDefault="005942F7" w:rsidP="001D2820">
      <w:pPr>
        <w:spacing w:after="0" w:line="240" w:lineRule="auto"/>
      </w:pPr>
      <w:r>
        <w:separator/>
      </w:r>
    </w:p>
  </w:endnote>
  <w:endnote w:type="continuationSeparator" w:id="1">
    <w:p w:rsidR="005942F7" w:rsidRDefault="005942F7" w:rsidP="001D28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42F7" w:rsidRDefault="005942F7" w:rsidP="001D2820">
      <w:pPr>
        <w:spacing w:after="0" w:line="240" w:lineRule="auto"/>
      </w:pPr>
      <w:r>
        <w:separator/>
      </w:r>
    </w:p>
  </w:footnote>
  <w:footnote w:type="continuationSeparator" w:id="1">
    <w:p w:rsidR="005942F7" w:rsidRDefault="005942F7" w:rsidP="001D28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73409"/>
    <w:multiLevelType w:val="hybridMultilevel"/>
    <w:tmpl w:val="7FC8B450"/>
    <w:lvl w:ilvl="0" w:tplc="9F5AAF5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FD211B"/>
    <w:multiLevelType w:val="hybridMultilevel"/>
    <w:tmpl w:val="D5967804"/>
    <w:lvl w:ilvl="0" w:tplc="E51625A6">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nsid w:val="135C7785"/>
    <w:multiLevelType w:val="hybridMultilevel"/>
    <w:tmpl w:val="34C853C4"/>
    <w:lvl w:ilvl="0" w:tplc="99D27D7A">
      <w:numFmt w:val="bullet"/>
      <w:lvlText w:val="-"/>
      <w:lvlJc w:val="left"/>
      <w:pPr>
        <w:ind w:left="495" w:hanging="360"/>
      </w:pPr>
      <w:rPr>
        <w:rFonts w:ascii="Arial" w:eastAsiaTheme="minorHAnsi" w:hAnsi="Arial" w:cs="Arial"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3">
    <w:nsid w:val="234848FC"/>
    <w:multiLevelType w:val="hybridMultilevel"/>
    <w:tmpl w:val="B022BA16"/>
    <w:lvl w:ilvl="0" w:tplc="CD82858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5A26AC"/>
    <w:multiLevelType w:val="hybridMultilevel"/>
    <w:tmpl w:val="D25ED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F803F8"/>
    <w:multiLevelType w:val="hybridMultilevel"/>
    <w:tmpl w:val="6330C1BA"/>
    <w:lvl w:ilvl="0" w:tplc="DEBEC6A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942C98"/>
    <w:multiLevelType w:val="hybridMultilevel"/>
    <w:tmpl w:val="5BE00EDE"/>
    <w:lvl w:ilvl="0" w:tplc="287C9316">
      <w:numFmt w:val="bullet"/>
      <w:lvlText w:val="-"/>
      <w:lvlJc w:val="left"/>
      <w:pPr>
        <w:ind w:left="720" w:hanging="360"/>
      </w:pPr>
      <w:rPr>
        <w:rFonts w:ascii="Arial" w:eastAsiaTheme="minorHAnsi" w:hAnsi="Aria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FBE64B2"/>
    <w:multiLevelType w:val="hybridMultilevel"/>
    <w:tmpl w:val="91E8DDD0"/>
    <w:lvl w:ilvl="0" w:tplc="1AB6143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3C63C56"/>
    <w:multiLevelType w:val="hybridMultilevel"/>
    <w:tmpl w:val="8F1477C8"/>
    <w:lvl w:ilvl="0" w:tplc="401846A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5"/>
  </w:num>
  <w:num w:numId="5">
    <w:abstractNumId w:val="7"/>
  </w:num>
  <w:num w:numId="6">
    <w:abstractNumId w:val="3"/>
  </w:num>
  <w:num w:numId="7">
    <w:abstractNumId w:val="0"/>
  </w:num>
  <w:num w:numId="8">
    <w:abstractNumId w:val="8"/>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attachedTemplate r:id="rId1"/>
  <w:defaultTabStop w:val="794"/>
  <w:hyphenationZone w:val="425"/>
  <w:characterSpacingControl w:val="doNotCompress"/>
  <w:footnotePr>
    <w:footnote w:id="0"/>
    <w:footnote w:id="1"/>
  </w:footnotePr>
  <w:endnotePr>
    <w:endnote w:id="0"/>
    <w:endnote w:id="1"/>
  </w:endnotePr>
  <w:compat/>
  <w:rsids>
    <w:rsidRoot w:val="001D2820"/>
    <w:rsid w:val="00007EB2"/>
    <w:rsid w:val="00012D71"/>
    <w:rsid w:val="00012D9F"/>
    <w:rsid w:val="00024934"/>
    <w:rsid w:val="00185FB2"/>
    <w:rsid w:val="00186923"/>
    <w:rsid w:val="001D2820"/>
    <w:rsid w:val="00235DC7"/>
    <w:rsid w:val="002441CD"/>
    <w:rsid w:val="002646FE"/>
    <w:rsid w:val="00274E8A"/>
    <w:rsid w:val="002C3D90"/>
    <w:rsid w:val="002C761B"/>
    <w:rsid w:val="002D6B7A"/>
    <w:rsid w:val="003229F6"/>
    <w:rsid w:val="00363B7D"/>
    <w:rsid w:val="003A4188"/>
    <w:rsid w:val="003B604A"/>
    <w:rsid w:val="004140E3"/>
    <w:rsid w:val="004534C5"/>
    <w:rsid w:val="004A6CEE"/>
    <w:rsid w:val="004A78CE"/>
    <w:rsid w:val="004B7D91"/>
    <w:rsid w:val="005052AA"/>
    <w:rsid w:val="00510A5C"/>
    <w:rsid w:val="00581AC3"/>
    <w:rsid w:val="0058396B"/>
    <w:rsid w:val="00592B42"/>
    <w:rsid w:val="005942F7"/>
    <w:rsid w:val="006445D8"/>
    <w:rsid w:val="00662B15"/>
    <w:rsid w:val="006C0E50"/>
    <w:rsid w:val="006C3F11"/>
    <w:rsid w:val="0077274F"/>
    <w:rsid w:val="00772953"/>
    <w:rsid w:val="007B34D9"/>
    <w:rsid w:val="0096496D"/>
    <w:rsid w:val="009A7FFD"/>
    <w:rsid w:val="009C3306"/>
    <w:rsid w:val="009D6489"/>
    <w:rsid w:val="009E2A67"/>
    <w:rsid w:val="00A043CE"/>
    <w:rsid w:val="00A24474"/>
    <w:rsid w:val="00A3671C"/>
    <w:rsid w:val="00A628EC"/>
    <w:rsid w:val="00A82BE2"/>
    <w:rsid w:val="00AB3635"/>
    <w:rsid w:val="00AE58DF"/>
    <w:rsid w:val="00B00921"/>
    <w:rsid w:val="00B0637C"/>
    <w:rsid w:val="00B215D4"/>
    <w:rsid w:val="00B32B52"/>
    <w:rsid w:val="00B52449"/>
    <w:rsid w:val="00C2322F"/>
    <w:rsid w:val="00C23863"/>
    <w:rsid w:val="00C3197C"/>
    <w:rsid w:val="00C61F09"/>
    <w:rsid w:val="00C650A4"/>
    <w:rsid w:val="00C6512E"/>
    <w:rsid w:val="00CA03E6"/>
    <w:rsid w:val="00CA5084"/>
    <w:rsid w:val="00CE2F0D"/>
    <w:rsid w:val="00D0227F"/>
    <w:rsid w:val="00D878A1"/>
    <w:rsid w:val="00DB37D8"/>
    <w:rsid w:val="00E001BD"/>
    <w:rsid w:val="00E1744F"/>
    <w:rsid w:val="00E3128D"/>
    <w:rsid w:val="00E32795"/>
    <w:rsid w:val="00E55785"/>
    <w:rsid w:val="00EB0D72"/>
    <w:rsid w:val="00F24F1D"/>
    <w:rsid w:val="00FB30F4"/>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F0D"/>
  </w:style>
  <w:style w:type="paragraph" w:styleId="Titre1">
    <w:name w:val="heading 1"/>
    <w:basedOn w:val="Normal"/>
    <w:next w:val="Normal"/>
    <w:link w:val="Titre1Car"/>
    <w:uiPriority w:val="9"/>
    <w:qFormat/>
    <w:rsid w:val="00CE2F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CE2F0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CE2F0D"/>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CE2F0D"/>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CE2F0D"/>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rsid w:val="00CE2F0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unhideWhenUsed/>
    <w:qFormat/>
    <w:rsid w:val="00CE2F0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unhideWhenUsed/>
    <w:qFormat/>
    <w:rsid w:val="00CE2F0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unhideWhenUsed/>
    <w:qFormat/>
    <w:rsid w:val="00CE2F0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E2F0D"/>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CE2F0D"/>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CE2F0D"/>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CE2F0D"/>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rsid w:val="00CE2F0D"/>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rsid w:val="00CE2F0D"/>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rsid w:val="00CE2F0D"/>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rsid w:val="00CE2F0D"/>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rsid w:val="00CE2F0D"/>
    <w:rPr>
      <w:rFonts w:asciiTheme="majorHAnsi" w:eastAsiaTheme="majorEastAsia" w:hAnsiTheme="majorHAnsi" w:cstheme="majorBidi"/>
      <w:i/>
      <w:iCs/>
      <w:color w:val="404040" w:themeColor="text1" w:themeTint="BF"/>
      <w:sz w:val="20"/>
      <w:szCs w:val="20"/>
    </w:rPr>
  </w:style>
  <w:style w:type="paragraph" w:styleId="Titre">
    <w:name w:val="Title"/>
    <w:basedOn w:val="Normal"/>
    <w:next w:val="Normal"/>
    <w:link w:val="TitreCar"/>
    <w:uiPriority w:val="10"/>
    <w:qFormat/>
    <w:rsid w:val="00CE2F0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CE2F0D"/>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CE2F0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CE2F0D"/>
    <w:rPr>
      <w:rFonts w:asciiTheme="majorHAnsi" w:eastAsiaTheme="majorEastAsia" w:hAnsiTheme="majorHAnsi" w:cstheme="majorBidi"/>
      <w:i/>
      <w:iCs/>
      <w:color w:val="4F81BD" w:themeColor="accent1"/>
      <w:spacing w:val="15"/>
      <w:sz w:val="24"/>
      <w:szCs w:val="24"/>
    </w:rPr>
  </w:style>
  <w:style w:type="character" w:styleId="Emphaseple">
    <w:name w:val="Subtle Emphasis"/>
    <w:basedOn w:val="Policepardfaut"/>
    <w:uiPriority w:val="19"/>
    <w:qFormat/>
    <w:rsid w:val="00CE2F0D"/>
    <w:rPr>
      <w:i/>
      <w:iCs/>
      <w:color w:val="808080" w:themeColor="text1" w:themeTint="7F"/>
    </w:rPr>
  </w:style>
  <w:style w:type="character" w:styleId="Accentuation">
    <w:name w:val="Emphasis"/>
    <w:basedOn w:val="Policepardfaut"/>
    <w:uiPriority w:val="20"/>
    <w:qFormat/>
    <w:rsid w:val="00CE2F0D"/>
    <w:rPr>
      <w:i/>
      <w:iCs/>
    </w:rPr>
  </w:style>
  <w:style w:type="character" w:styleId="Emphaseintense">
    <w:name w:val="Intense Emphasis"/>
    <w:basedOn w:val="Policepardfaut"/>
    <w:uiPriority w:val="21"/>
    <w:qFormat/>
    <w:rsid w:val="00CE2F0D"/>
    <w:rPr>
      <w:b/>
      <w:bCs/>
      <w:i/>
      <w:iCs/>
      <w:color w:val="4F81BD" w:themeColor="accent1"/>
    </w:rPr>
  </w:style>
  <w:style w:type="character" w:styleId="lev">
    <w:name w:val="Strong"/>
    <w:basedOn w:val="Policepardfaut"/>
    <w:uiPriority w:val="22"/>
    <w:qFormat/>
    <w:rsid w:val="00CE2F0D"/>
    <w:rPr>
      <w:b/>
      <w:bCs/>
    </w:rPr>
  </w:style>
  <w:style w:type="paragraph" w:styleId="Citation">
    <w:name w:val="Quote"/>
    <w:basedOn w:val="Normal"/>
    <w:next w:val="Normal"/>
    <w:link w:val="CitationCar"/>
    <w:uiPriority w:val="29"/>
    <w:qFormat/>
    <w:rsid w:val="00CE2F0D"/>
    <w:rPr>
      <w:i/>
      <w:iCs/>
      <w:color w:val="000000" w:themeColor="text1"/>
    </w:rPr>
  </w:style>
  <w:style w:type="character" w:customStyle="1" w:styleId="CitationCar">
    <w:name w:val="Citation Car"/>
    <w:basedOn w:val="Policepardfaut"/>
    <w:link w:val="Citation"/>
    <w:uiPriority w:val="29"/>
    <w:rsid w:val="00CE2F0D"/>
    <w:rPr>
      <w:i/>
      <w:iCs/>
      <w:color w:val="000000" w:themeColor="text1"/>
    </w:rPr>
  </w:style>
  <w:style w:type="paragraph" w:styleId="Citationintense">
    <w:name w:val="Intense Quote"/>
    <w:basedOn w:val="Normal"/>
    <w:next w:val="Normal"/>
    <w:link w:val="CitationintenseCar"/>
    <w:uiPriority w:val="30"/>
    <w:qFormat/>
    <w:rsid w:val="00CE2F0D"/>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CE2F0D"/>
    <w:rPr>
      <w:b/>
      <w:bCs/>
      <w:i/>
      <w:iCs/>
      <w:color w:val="4F81BD" w:themeColor="accent1"/>
    </w:rPr>
  </w:style>
  <w:style w:type="character" w:styleId="Rfrenceple">
    <w:name w:val="Subtle Reference"/>
    <w:basedOn w:val="Policepardfaut"/>
    <w:uiPriority w:val="31"/>
    <w:qFormat/>
    <w:rsid w:val="00CE2F0D"/>
    <w:rPr>
      <w:smallCaps/>
      <w:color w:val="C0504D" w:themeColor="accent2"/>
      <w:u w:val="single"/>
    </w:rPr>
  </w:style>
  <w:style w:type="character" w:styleId="Rfrenceintense">
    <w:name w:val="Intense Reference"/>
    <w:basedOn w:val="Policepardfaut"/>
    <w:uiPriority w:val="32"/>
    <w:qFormat/>
    <w:rsid w:val="00CE2F0D"/>
    <w:rPr>
      <w:b/>
      <w:bCs/>
      <w:smallCaps/>
      <w:color w:val="C0504D" w:themeColor="accent2"/>
      <w:spacing w:val="5"/>
      <w:u w:val="single"/>
    </w:rPr>
  </w:style>
  <w:style w:type="character" w:styleId="Titredulivre">
    <w:name w:val="Book Title"/>
    <w:basedOn w:val="Policepardfaut"/>
    <w:uiPriority w:val="33"/>
    <w:qFormat/>
    <w:rsid w:val="00CE2F0D"/>
    <w:rPr>
      <w:b/>
      <w:bCs/>
      <w:smallCaps/>
      <w:spacing w:val="5"/>
    </w:rPr>
  </w:style>
  <w:style w:type="paragraph" w:styleId="Paragraphedeliste">
    <w:name w:val="List Paragraph"/>
    <w:basedOn w:val="Normal"/>
    <w:uiPriority w:val="34"/>
    <w:qFormat/>
    <w:rsid w:val="00CE2F0D"/>
    <w:pPr>
      <w:ind w:left="720"/>
      <w:contextualSpacing/>
    </w:pPr>
  </w:style>
  <w:style w:type="character" w:styleId="Lienhypertexte">
    <w:name w:val="Hyperlink"/>
    <w:basedOn w:val="Policepardfaut"/>
    <w:uiPriority w:val="99"/>
    <w:unhideWhenUsed/>
    <w:rsid w:val="00CE2F0D"/>
    <w:rPr>
      <w:color w:val="0000FF" w:themeColor="hyperlink"/>
      <w:u w:val="single"/>
    </w:rPr>
  </w:style>
  <w:style w:type="character" w:styleId="Lienhypertextesuivivisit">
    <w:name w:val="FollowedHyperlink"/>
    <w:basedOn w:val="Policepardfaut"/>
    <w:uiPriority w:val="99"/>
    <w:unhideWhenUsed/>
    <w:rsid w:val="00CE2F0D"/>
    <w:rPr>
      <w:color w:val="800080" w:themeColor="followedHyperlink"/>
      <w:u w:val="single"/>
    </w:rPr>
  </w:style>
  <w:style w:type="paragraph" w:styleId="En-tte">
    <w:name w:val="header"/>
    <w:basedOn w:val="Normal"/>
    <w:link w:val="En-tteCar"/>
    <w:uiPriority w:val="99"/>
    <w:unhideWhenUsed/>
    <w:rsid w:val="001D2820"/>
    <w:pPr>
      <w:tabs>
        <w:tab w:val="center" w:pos="4536"/>
        <w:tab w:val="right" w:pos="9072"/>
      </w:tabs>
      <w:spacing w:after="0" w:line="240" w:lineRule="auto"/>
    </w:pPr>
  </w:style>
  <w:style w:type="character" w:customStyle="1" w:styleId="En-tteCar">
    <w:name w:val="En-tête Car"/>
    <w:basedOn w:val="Policepardfaut"/>
    <w:link w:val="En-tte"/>
    <w:uiPriority w:val="99"/>
    <w:rsid w:val="001D2820"/>
  </w:style>
  <w:style w:type="paragraph" w:styleId="Pieddepage">
    <w:name w:val="footer"/>
    <w:basedOn w:val="Normal"/>
    <w:link w:val="PieddepageCar"/>
    <w:uiPriority w:val="99"/>
    <w:unhideWhenUsed/>
    <w:rsid w:val="001D282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D282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1036\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FC60A-4591-4722-A171-8781EFC15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2010 look.dotx</Template>
  <TotalTime>2</TotalTime>
  <Pages>7</Pages>
  <Words>1585</Words>
  <Characters>8723</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inviter</cp:lastModifiedBy>
  <cp:revision>2</cp:revision>
  <dcterms:created xsi:type="dcterms:W3CDTF">2020-03-23T19:41:00Z</dcterms:created>
  <dcterms:modified xsi:type="dcterms:W3CDTF">2020-03-23T19:41:00Z</dcterms:modified>
</cp:coreProperties>
</file>