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CD7" w:rsidRDefault="00BC4CD7" w:rsidP="00BC4CD7">
      <w:pPr>
        <w:tabs>
          <w:tab w:val="left" w:pos="8205"/>
        </w:tabs>
        <w:spacing w:after="0" w:line="240" w:lineRule="auto"/>
        <w:jc w:val="center"/>
        <w:rPr>
          <w:rFonts w:asciiTheme="majorBidi" w:eastAsia="Calibri" w:hAnsiTheme="majorBidi" w:cstheme="majorBidi"/>
          <w:b/>
          <w:bCs/>
          <w:sz w:val="24"/>
          <w:szCs w:val="24"/>
        </w:rPr>
      </w:pPr>
      <w:bookmarkStart w:id="0" w:name="_GoBack"/>
      <w:bookmarkEnd w:id="0"/>
      <w:r>
        <w:rPr>
          <w:rFonts w:asciiTheme="majorBidi" w:eastAsia="Calibri" w:hAnsiTheme="majorBidi" w:cstheme="majorBidi"/>
          <w:b/>
          <w:bCs/>
          <w:sz w:val="24"/>
          <w:szCs w:val="24"/>
        </w:rPr>
        <w:t>UNIVERSITE ABOU BEKR BELKAID</w:t>
      </w:r>
      <w:r>
        <w:rPr>
          <w:rFonts w:asciiTheme="majorBidi" w:hAnsiTheme="majorBidi" w:cstheme="majorBidi"/>
          <w:b/>
          <w:bCs/>
          <w:sz w:val="24"/>
          <w:szCs w:val="24"/>
        </w:rPr>
        <w:t xml:space="preserve"> TLEMCEN</w:t>
      </w:r>
    </w:p>
    <w:p w:rsidR="00BC4CD7" w:rsidRDefault="00BC4CD7" w:rsidP="00BC4CD7">
      <w:pPr>
        <w:spacing w:after="0" w:line="240" w:lineRule="auto"/>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FACULTE DES LETTRES ET DES LANGUES</w:t>
      </w:r>
    </w:p>
    <w:p w:rsidR="00BC4CD7" w:rsidRDefault="00BC4CD7" w:rsidP="00BC4CD7">
      <w:pPr>
        <w:spacing w:after="0" w:line="240" w:lineRule="auto"/>
        <w:jc w:val="center"/>
        <w:rPr>
          <w:rFonts w:asciiTheme="majorBidi" w:eastAsia="Calibri" w:hAnsiTheme="majorBidi" w:cstheme="majorBidi"/>
          <w:sz w:val="24"/>
          <w:szCs w:val="24"/>
        </w:rPr>
      </w:pPr>
      <w:r>
        <w:rPr>
          <w:rFonts w:asciiTheme="majorBidi" w:eastAsia="Calibri" w:hAnsiTheme="majorBidi" w:cstheme="majorBidi"/>
          <w:b/>
          <w:bCs/>
          <w:sz w:val="24"/>
          <w:szCs w:val="24"/>
        </w:rPr>
        <w:t>DEPARTEMENT D’ANGLAIS</w:t>
      </w:r>
    </w:p>
    <w:p w:rsidR="00BC4CD7" w:rsidRDefault="00BC4CD7" w:rsidP="00BC4CD7">
      <w:pPr>
        <w:shd w:val="clear" w:color="auto" w:fill="FFFFFF"/>
        <w:spacing w:after="0" w:line="312" w:lineRule="atLeast"/>
        <w:jc w:val="center"/>
        <w:textAlignment w:val="baseline"/>
        <w:outlineLvl w:val="5"/>
        <w:rPr>
          <w:rFonts w:ascii="inherit" w:eastAsia="Times New Roman" w:hAnsi="inherit" w:cs="Times New Roman"/>
          <w:b/>
          <w:bCs/>
          <w:caps/>
          <w:sz w:val="27"/>
          <w:szCs w:val="27"/>
          <w:bdr w:val="none" w:sz="0" w:space="0" w:color="auto" w:frame="1"/>
          <w:lang w:eastAsia="fr-FR"/>
        </w:rPr>
      </w:pPr>
    </w:p>
    <w:p w:rsidR="00BC4CD7" w:rsidRDefault="00BC4CD7" w:rsidP="00BC4CD7">
      <w:pPr>
        <w:shd w:val="clear" w:color="auto" w:fill="FFFFFF"/>
        <w:spacing w:after="0" w:line="240" w:lineRule="auto"/>
        <w:textAlignment w:val="baseline"/>
        <w:rPr>
          <w:rFonts w:ascii="inherit" w:eastAsia="Times New Roman" w:hAnsi="inherit" w:cs="Times New Roman"/>
          <w:b/>
          <w:bCs/>
          <w:sz w:val="27"/>
          <w:lang w:eastAsia="fr-FR"/>
        </w:rPr>
      </w:pPr>
      <w:r>
        <w:rPr>
          <w:rFonts w:ascii="inherit" w:eastAsia="Times New Roman" w:hAnsi="inherit" w:cs="Times New Roman"/>
          <w:b/>
          <w:bCs/>
          <w:sz w:val="27"/>
          <w:lang w:eastAsia="fr-FR"/>
        </w:rPr>
        <w:t xml:space="preserve">Module de Français                            L3                M.  BAGUI </w:t>
      </w:r>
    </w:p>
    <w:p w:rsidR="00BC4CD7" w:rsidRDefault="00BC4CD7" w:rsidP="00BC4CD7">
      <w:pPr>
        <w:rPr>
          <w:rFonts w:ascii="inherit" w:eastAsia="Times New Roman" w:hAnsi="inherit" w:cs="Times New Roman"/>
          <w:b/>
          <w:bCs/>
          <w:sz w:val="27"/>
          <w:szCs w:val="27"/>
          <w:lang w:eastAsia="fr-FR"/>
        </w:rPr>
      </w:pPr>
      <w:r>
        <w:rPr>
          <w:rFonts w:ascii="inherit" w:eastAsia="Times New Roman" w:hAnsi="inherit" w:cs="Times New Roman"/>
          <w:b/>
          <w:bCs/>
          <w:sz w:val="27"/>
          <w:szCs w:val="27"/>
          <w:lang w:eastAsia="fr-FR"/>
        </w:rPr>
        <w:t>Leçon Numéro : 4</w:t>
      </w:r>
    </w:p>
    <w:p w:rsidR="00BC4CD7" w:rsidRPr="00D05C14" w:rsidRDefault="00BC4CD7" w:rsidP="00BC4CD7">
      <w:pPr>
        <w:jc w:val="center"/>
        <w:rPr>
          <w:sz w:val="26"/>
          <w:szCs w:val="26"/>
        </w:rPr>
      </w:pPr>
      <w:r w:rsidRPr="00D05C14">
        <w:rPr>
          <w:sz w:val="26"/>
          <w:szCs w:val="26"/>
        </w:rPr>
        <w:t>Action humanitaire pour les enfants en 2019</w:t>
      </w:r>
    </w:p>
    <w:p w:rsidR="00BC4CD7" w:rsidRPr="00D05C14" w:rsidRDefault="00BC4CD7" w:rsidP="009263BA">
      <w:pPr>
        <w:ind w:firstLine="708"/>
        <w:jc w:val="both"/>
        <w:rPr>
          <w:sz w:val="26"/>
          <w:szCs w:val="26"/>
        </w:rPr>
      </w:pPr>
      <w:r w:rsidRPr="00D05C14">
        <w:rPr>
          <w:sz w:val="26"/>
          <w:szCs w:val="26"/>
        </w:rPr>
        <w:t>La violence envers les enfants revêt une multitude de formes. Dans les foyers, les écoles et les espaces en ligne, la violence prend la forme de mauvais traitements physiques et affectifs (…). Dans les situations d’urgence humanitaire, induites par des conflits armés, la violence peut occasionner la mort, des blessures graves et des traumatismes durables. Les enfants se voient privés des services de santé, de nutrition, d’eau et d’éducation […]</w:t>
      </w:r>
    </w:p>
    <w:p w:rsidR="00BC4CD7" w:rsidRPr="00D05C14" w:rsidRDefault="00BC4CD7" w:rsidP="009263BA">
      <w:pPr>
        <w:ind w:firstLine="708"/>
        <w:jc w:val="both"/>
        <w:rPr>
          <w:sz w:val="26"/>
          <w:szCs w:val="26"/>
        </w:rPr>
      </w:pPr>
      <w:r w:rsidRPr="00D05C14">
        <w:rPr>
          <w:sz w:val="26"/>
          <w:szCs w:val="26"/>
        </w:rPr>
        <w:t xml:space="preserve">Des centaines de millions d’enfants qui vivent dans des régions touchées par des conflits […] risquent d’être victimes d’attaques ciblées et aveugles. (…) Si nous ne demandons pas aux auteurs de ces </w:t>
      </w:r>
      <w:r w:rsidR="009263BA">
        <w:rPr>
          <w:sz w:val="26"/>
          <w:szCs w:val="26"/>
        </w:rPr>
        <w:t>crimes de répondre</w:t>
      </w:r>
      <w:r w:rsidR="009263BA" w:rsidRPr="009263BA">
        <w:rPr>
          <w:b/>
          <w:bCs/>
          <w:sz w:val="26"/>
          <w:szCs w:val="26"/>
          <w:vertAlign w:val="superscript"/>
        </w:rPr>
        <w:t>1</w:t>
      </w:r>
      <w:r w:rsidRPr="00D05C14">
        <w:rPr>
          <w:sz w:val="26"/>
          <w:szCs w:val="26"/>
        </w:rPr>
        <w:t xml:space="preserve"> de leurs actes, ces enfants grandiront en pensant que la violence est normale, acceptable et même inévitable. (…)</w:t>
      </w:r>
    </w:p>
    <w:p w:rsidR="00BC4CD7" w:rsidRPr="00D05C14" w:rsidRDefault="00BC4CD7" w:rsidP="009263BA">
      <w:pPr>
        <w:ind w:firstLine="708"/>
        <w:jc w:val="both"/>
        <w:rPr>
          <w:sz w:val="26"/>
          <w:szCs w:val="26"/>
        </w:rPr>
      </w:pPr>
      <w:r w:rsidRPr="00D05C14">
        <w:rPr>
          <w:sz w:val="26"/>
          <w:szCs w:val="26"/>
        </w:rPr>
        <w:t>Il est facile de voir les cicatrices physiques des enfants qui grandissent au milieu d’un conflit. En revanche, leurs blessures psychologiques ne sont pas manifestes et sont plus longues à guérir. Les enfants sont exposés à un stress nocif qui peut avoir des effets dévastateurs sur leur apprentissage, leur comportement et leur développement affectif et social. (…)</w:t>
      </w:r>
    </w:p>
    <w:p w:rsidR="00BC4CD7" w:rsidRPr="00D05C14" w:rsidRDefault="00BC4CD7" w:rsidP="009263BA">
      <w:pPr>
        <w:ind w:firstLine="708"/>
        <w:jc w:val="both"/>
        <w:rPr>
          <w:sz w:val="26"/>
          <w:szCs w:val="26"/>
        </w:rPr>
      </w:pPr>
      <w:r w:rsidRPr="00D05C14">
        <w:rPr>
          <w:sz w:val="26"/>
          <w:szCs w:val="26"/>
        </w:rPr>
        <w:t>Dans ces contextes, la protection de l’enfance (…) consiste à tout mettre en œuvre pour garantir que les enfants peuvent se rendre à l’école en toute sécurité […]</w:t>
      </w:r>
    </w:p>
    <w:p w:rsidR="00BC4CD7" w:rsidRPr="00D05C14" w:rsidRDefault="00BC4CD7" w:rsidP="009263BA">
      <w:pPr>
        <w:ind w:firstLine="708"/>
        <w:jc w:val="both"/>
        <w:rPr>
          <w:sz w:val="26"/>
          <w:szCs w:val="26"/>
        </w:rPr>
      </w:pPr>
      <w:r w:rsidRPr="00D05C14">
        <w:rPr>
          <w:sz w:val="26"/>
          <w:szCs w:val="26"/>
        </w:rPr>
        <w:t xml:space="preserve">Et pourtant, il est de plus en plus difficile d’atteindre les enfants en situation de crise. (…) Il est </w:t>
      </w:r>
      <w:r w:rsidR="009263BA">
        <w:rPr>
          <w:sz w:val="26"/>
          <w:szCs w:val="26"/>
        </w:rPr>
        <w:t>donc crucial</w:t>
      </w:r>
      <w:r w:rsidR="009263BA">
        <w:rPr>
          <w:b/>
          <w:bCs/>
          <w:sz w:val="26"/>
          <w:szCs w:val="26"/>
          <w:vertAlign w:val="superscript"/>
        </w:rPr>
        <w:t>2</w:t>
      </w:r>
      <w:r w:rsidRPr="00D05C14">
        <w:rPr>
          <w:sz w:val="26"/>
          <w:szCs w:val="26"/>
        </w:rPr>
        <w:t xml:space="preserve"> que l’ensemble des parties </w:t>
      </w:r>
      <w:r w:rsidR="009263BA">
        <w:rPr>
          <w:sz w:val="26"/>
          <w:szCs w:val="26"/>
        </w:rPr>
        <w:t>aux conflits donnent à l’UNICEF</w:t>
      </w:r>
      <w:r w:rsidR="009263BA">
        <w:rPr>
          <w:b/>
          <w:bCs/>
          <w:sz w:val="26"/>
          <w:szCs w:val="26"/>
          <w:vertAlign w:val="superscript"/>
        </w:rPr>
        <w:t>3</w:t>
      </w:r>
      <w:r w:rsidRPr="00D05C14">
        <w:rPr>
          <w:sz w:val="26"/>
          <w:szCs w:val="26"/>
        </w:rPr>
        <w:t xml:space="preserve"> l’espace nécessaire pour protéger les enfants […]</w:t>
      </w:r>
    </w:p>
    <w:p w:rsidR="00D05C14" w:rsidRDefault="00BC4CD7" w:rsidP="009263BA">
      <w:pPr>
        <w:ind w:firstLine="708"/>
        <w:jc w:val="both"/>
        <w:rPr>
          <w:sz w:val="26"/>
          <w:szCs w:val="26"/>
        </w:rPr>
      </w:pPr>
      <w:r w:rsidRPr="00D05C14">
        <w:rPr>
          <w:sz w:val="26"/>
          <w:szCs w:val="26"/>
        </w:rPr>
        <w:t>Cependant, pour renforcer la sécurité des enfants et leur permettre de jouir d’un avenir meilleur, nous dépendons de la générosité de nos donateurs. (…) En 2019, nous comptons sur vous pour atteindre notre objectif de financement humanitaire de 3,9 milliards de dollars. (…) Avec votre aide, nous pouvons envoyer un message disant que tous les enfants doivent être protégés et que chaque enfant a le droit de survivre et de s’épanouir.</w:t>
      </w:r>
      <w:r w:rsidR="00D05C14">
        <w:rPr>
          <w:sz w:val="26"/>
          <w:szCs w:val="26"/>
        </w:rPr>
        <w:t xml:space="preserve"> </w:t>
      </w:r>
    </w:p>
    <w:p w:rsidR="00BC4CD7" w:rsidRPr="00D05C14" w:rsidRDefault="00D05C14" w:rsidP="00D05C14">
      <w:pPr>
        <w:rPr>
          <w:sz w:val="26"/>
          <w:szCs w:val="26"/>
        </w:rPr>
      </w:pPr>
      <w:r>
        <w:rPr>
          <w:sz w:val="26"/>
          <w:szCs w:val="26"/>
        </w:rPr>
        <w:t xml:space="preserve">        </w:t>
      </w:r>
      <w:proofErr w:type="spellStart"/>
      <w:r w:rsidR="00BC4CD7" w:rsidRPr="00D05C14">
        <w:rPr>
          <w:sz w:val="26"/>
          <w:szCs w:val="26"/>
        </w:rPr>
        <w:t>Henrieta</w:t>
      </w:r>
      <w:proofErr w:type="spellEnd"/>
      <w:r w:rsidR="00BC4CD7" w:rsidRPr="00D05C14">
        <w:rPr>
          <w:sz w:val="26"/>
          <w:szCs w:val="26"/>
        </w:rPr>
        <w:t xml:space="preserve"> H. Fore Directrice générale de L’UNICEF.</w:t>
      </w:r>
      <w:r>
        <w:rPr>
          <w:sz w:val="26"/>
          <w:szCs w:val="26"/>
        </w:rPr>
        <w:t xml:space="preserve"> </w:t>
      </w:r>
      <w:r w:rsidR="00BC4CD7" w:rsidRPr="00D05C14">
        <w:rPr>
          <w:sz w:val="26"/>
          <w:szCs w:val="26"/>
        </w:rPr>
        <w:t>www.unicef.org/appeals, Janvier 2019.</w:t>
      </w:r>
    </w:p>
    <w:p w:rsidR="00BC4CD7" w:rsidRPr="00D05C14" w:rsidRDefault="00BC4CD7" w:rsidP="00BC4CD7">
      <w:pPr>
        <w:rPr>
          <w:sz w:val="26"/>
          <w:szCs w:val="26"/>
        </w:rPr>
      </w:pPr>
      <w:r w:rsidRPr="00D05C14">
        <w:rPr>
          <w:sz w:val="26"/>
          <w:szCs w:val="26"/>
        </w:rPr>
        <w:t>Mots expliqués :</w:t>
      </w:r>
    </w:p>
    <w:p w:rsidR="00BC4CD7" w:rsidRPr="00D05C14" w:rsidRDefault="00BC4CD7" w:rsidP="009263BA">
      <w:pPr>
        <w:spacing w:line="240" w:lineRule="auto"/>
        <w:rPr>
          <w:sz w:val="26"/>
          <w:szCs w:val="26"/>
        </w:rPr>
      </w:pPr>
      <w:r w:rsidRPr="00D05C14">
        <w:rPr>
          <w:sz w:val="26"/>
          <w:szCs w:val="26"/>
        </w:rPr>
        <w:t>1- être jugé</w:t>
      </w:r>
    </w:p>
    <w:p w:rsidR="00BC4CD7" w:rsidRPr="00D05C14" w:rsidRDefault="00BC4CD7" w:rsidP="009263BA">
      <w:pPr>
        <w:spacing w:line="240" w:lineRule="auto"/>
        <w:rPr>
          <w:sz w:val="26"/>
          <w:szCs w:val="26"/>
        </w:rPr>
      </w:pPr>
      <w:r w:rsidRPr="00D05C14">
        <w:rPr>
          <w:sz w:val="26"/>
          <w:szCs w:val="26"/>
        </w:rPr>
        <w:t>2- nécessaire</w:t>
      </w:r>
    </w:p>
    <w:p w:rsidR="00D05C14" w:rsidRDefault="00BC4CD7" w:rsidP="009263BA">
      <w:pPr>
        <w:spacing w:line="240" w:lineRule="auto"/>
        <w:rPr>
          <w:sz w:val="26"/>
          <w:szCs w:val="26"/>
        </w:rPr>
      </w:pPr>
      <w:r w:rsidRPr="00D05C14">
        <w:rPr>
          <w:sz w:val="26"/>
          <w:szCs w:val="26"/>
        </w:rPr>
        <w:t>3- fonds des nations-unies pour l’enfance.</w:t>
      </w:r>
    </w:p>
    <w:p w:rsidR="009263BA" w:rsidRDefault="009263BA" w:rsidP="009263BA">
      <w:pPr>
        <w:spacing w:line="240" w:lineRule="auto"/>
        <w:rPr>
          <w:sz w:val="26"/>
          <w:szCs w:val="26"/>
        </w:rPr>
      </w:pPr>
    </w:p>
    <w:p w:rsidR="009263BA" w:rsidRDefault="009263BA" w:rsidP="009263BA">
      <w:pPr>
        <w:spacing w:line="240" w:lineRule="auto"/>
        <w:rPr>
          <w:sz w:val="26"/>
          <w:szCs w:val="26"/>
        </w:rPr>
      </w:pPr>
    </w:p>
    <w:p w:rsidR="009263BA" w:rsidRDefault="009263BA" w:rsidP="009263BA">
      <w:pPr>
        <w:spacing w:line="240" w:lineRule="auto"/>
        <w:rPr>
          <w:sz w:val="26"/>
          <w:szCs w:val="26"/>
        </w:rPr>
      </w:pPr>
    </w:p>
    <w:p w:rsidR="009263BA" w:rsidRPr="00D05C14" w:rsidRDefault="009263BA" w:rsidP="009263BA">
      <w:pPr>
        <w:spacing w:line="240" w:lineRule="auto"/>
        <w:rPr>
          <w:sz w:val="26"/>
          <w:szCs w:val="26"/>
        </w:rPr>
      </w:pPr>
    </w:p>
    <w:p w:rsidR="00BC4CD7" w:rsidRDefault="00BC4CD7" w:rsidP="00D05C14">
      <w:pPr>
        <w:jc w:val="center"/>
      </w:pPr>
      <w:r w:rsidRPr="00D05C14">
        <w:rPr>
          <w:b/>
          <w:bCs/>
          <w:sz w:val="26"/>
          <w:szCs w:val="26"/>
        </w:rPr>
        <w:lastRenderedPageBreak/>
        <w:t>Questions</w:t>
      </w:r>
      <w:r>
        <w:t xml:space="preserve"> :</w:t>
      </w:r>
    </w:p>
    <w:p w:rsidR="00BC4CD7" w:rsidRPr="009263BA" w:rsidRDefault="00BC4CD7" w:rsidP="00BC4CD7">
      <w:pPr>
        <w:rPr>
          <w:sz w:val="26"/>
          <w:szCs w:val="26"/>
        </w:rPr>
      </w:pPr>
      <w:r w:rsidRPr="009263BA">
        <w:rPr>
          <w:sz w:val="26"/>
          <w:szCs w:val="26"/>
        </w:rPr>
        <w:t xml:space="preserve">I- Compréhension de l’écrit : </w:t>
      </w:r>
    </w:p>
    <w:p w:rsidR="00BC4CD7" w:rsidRPr="009263BA" w:rsidRDefault="00BC4CD7" w:rsidP="00BC4CD7">
      <w:pPr>
        <w:rPr>
          <w:sz w:val="26"/>
          <w:szCs w:val="26"/>
        </w:rPr>
      </w:pPr>
      <w:r w:rsidRPr="009263BA">
        <w:rPr>
          <w:sz w:val="26"/>
          <w:szCs w:val="26"/>
        </w:rPr>
        <w:t>1) Parmi les propositions suivantes, deux reprennent les idées du texte. Identifiez-les et recopiez-les</w:t>
      </w:r>
    </w:p>
    <w:p w:rsidR="00BC4CD7" w:rsidRPr="009263BA" w:rsidRDefault="00BC4CD7" w:rsidP="00BC4CD7">
      <w:pPr>
        <w:rPr>
          <w:sz w:val="26"/>
          <w:szCs w:val="26"/>
        </w:rPr>
      </w:pPr>
      <w:r w:rsidRPr="009263BA">
        <w:rPr>
          <w:sz w:val="26"/>
          <w:szCs w:val="26"/>
        </w:rPr>
        <w:t>- Les conséquences négatives de la violence sur l’épanouissement des enfants.</w:t>
      </w:r>
    </w:p>
    <w:p w:rsidR="00BC4CD7" w:rsidRPr="00D05C14" w:rsidRDefault="00BC4CD7" w:rsidP="00D05C14">
      <w:pPr>
        <w:spacing w:line="240" w:lineRule="auto"/>
        <w:rPr>
          <w:sz w:val="26"/>
          <w:szCs w:val="26"/>
        </w:rPr>
      </w:pPr>
      <w:r w:rsidRPr="00D05C14">
        <w:rPr>
          <w:sz w:val="26"/>
          <w:szCs w:val="26"/>
        </w:rPr>
        <w:t>- Les causes des conflits armés.</w:t>
      </w:r>
    </w:p>
    <w:p w:rsidR="00BC4CD7" w:rsidRPr="00D05C14" w:rsidRDefault="00BC4CD7" w:rsidP="00D05C14">
      <w:pPr>
        <w:spacing w:line="240" w:lineRule="auto"/>
        <w:rPr>
          <w:sz w:val="26"/>
          <w:szCs w:val="26"/>
        </w:rPr>
      </w:pPr>
      <w:r w:rsidRPr="00D05C14">
        <w:rPr>
          <w:sz w:val="26"/>
          <w:szCs w:val="26"/>
        </w:rPr>
        <w:t>- Les mesures de sécurité prises par l’UNICEF pour protéger et aider les enfants.</w:t>
      </w:r>
    </w:p>
    <w:p w:rsidR="00BC4CD7" w:rsidRPr="00D05C14" w:rsidRDefault="00BC4CD7" w:rsidP="00D05C14">
      <w:pPr>
        <w:spacing w:line="240" w:lineRule="auto"/>
        <w:rPr>
          <w:sz w:val="26"/>
          <w:szCs w:val="26"/>
        </w:rPr>
      </w:pPr>
      <w:r w:rsidRPr="00D05C14">
        <w:rPr>
          <w:sz w:val="26"/>
          <w:szCs w:val="26"/>
        </w:rPr>
        <w:t>- La facilité pour l’UNICEF d’accéder aux zones de conflits.</w:t>
      </w:r>
    </w:p>
    <w:p w:rsidR="00BC4CD7" w:rsidRPr="00D05C14" w:rsidRDefault="00BC4CD7" w:rsidP="00D05C14">
      <w:pPr>
        <w:spacing w:line="240" w:lineRule="auto"/>
        <w:rPr>
          <w:sz w:val="26"/>
          <w:szCs w:val="26"/>
        </w:rPr>
      </w:pPr>
      <w:r w:rsidRPr="00D05C14">
        <w:rPr>
          <w:sz w:val="26"/>
          <w:szCs w:val="26"/>
        </w:rPr>
        <w:t>2) Classez les mots et les expressions suivants dans la rubrique qui convient: blessures graves / mort / troubles du comportement / cicatrices / stress nocif.</w:t>
      </w:r>
    </w:p>
    <w:p w:rsidR="00BC4CD7" w:rsidRPr="00D05C14" w:rsidRDefault="00BC4CD7" w:rsidP="00D05C14">
      <w:pPr>
        <w:spacing w:line="240" w:lineRule="auto"/>
        <w:rPr>
          <w:sz w:val="26"/>
          <w:szCs w:val="26"/>
        </w:rPr>
      </w:pPr>
      <w:r w:rsidRPr="00D05C14">
        <w:rPr>
          <w:sz w:val="26"/>
          <w:szCs w:val="26"/>
        </w:rPr>
        <w:t>-Conséquences physiques : …………………………………………….…………………….</w:t>
      </w:r>
    </w:p>
    <w:p w:rsidR="00BC4CD7" w:rsidRPr="00D05C14" w:rsidRDefault="00BC4CD7" w:rsidP="00D05C14">
      <w:pPr>
        <w:spacing w:line="240" w:lineRule="auto"/>
        <w:rPr>
          <w:sz w:val="26"/>
          <w:szCs w:val="26"/>
        </w:rPr>
      </w:pPr>
      <w:r w:rsidRPr="00D05C14">
        <w:rPr>
          <w:sz w:val="26"/>
          <w:szCs w:val="26"/>
        </w:rPr>
        <w:t>-Conséquences psychologiques : ……………………………………..………………………</w:t>
      </w:r>
    </w:p>
    <w:p w:rsidR="00BC4CD7" w:rsidRPr="00D05C14" w:rsidRDefault="00BC4CD7" w:rsidP="00D05C14">
      <w:pPr>
        <w:spacing w:line="240" w:lineRule="auto"/>
        <w:rPr>
          <w:sz w:val="26"/>
          <w:szCs w:val="26"/>
        </w:rPr>
      </w:pPr>
      <w:r w:rsidRPr="00D05C14">
        <w:rPr>
          <w:sz w:val="26"/>
          <w:szCs w:val="26"/>
        </w:rPr>
        <w:t>3) " Nous dépendons de la générosité de nos donateurs ". Cette phrase veut dire :</w:t>
      </w:r>
    </w:p>
    <w:p w:rsidR="00BC4CD7" w:rsidRPr="00D05C14" w:rsidRDefault="00BC4CD7" w:rsidP="00D05C14">
      <w:pPr>
        <w:spacing w:line="240" w:lineRule="auto"/>
        <w:rPr>
          <w:sz w:val="26"/>
          <w:szCs w:val="26"/>
        </w:rPr>
      </w:pPr>
      <w:r w:rsidRPr="00D05C14">
        <w:rPr>
          <w:sz w:val="26"/>
          <w:szCs w:val="26"/>
        </w:rPr>
        <w:t>- La contribution des donateurs est inutile.</w:t>
      </w:r>
    </w:p>
    <w:p w:rsidR="00BC4CD7" w:rsidRPr="00D05C14" w:rsidRDefault="00BC4CD7" w:rsidP="00D05C14">
      <w:pPr>
        <w:spacing w:line="240" w:lineRule="auto"/>
        <w:rPr>
          <w:sz w:val="26"/>
          <w:szCs w:val="26"/>
        </w:rPr>
      </w:pPr>
      <w:r w:rsidRPr="00D05C14">
        <w:rPr>
          <w:sz w:val="26"/>
          <w:szCs w:val="26"/>
        </w:rPr>
        <w:t>- La contribution des donateurs est insignifiante.</w:t>
      </w:r>
    </w:p>
    <w:p w:rsidR="00BC4CD7" w:rsidRPr="00D05C14" w:rsidRDefault="00BC4CD7" w:rsidP="00D05C14">
      <w:pPr>
        <w:spacing w:line="240" w:lineRule="auto"/>
        <w:rPr>
          <w:sz w:val="26"/>
          <w:szCs w:val="26"/>
        </w:rPr>
      </w:pPr>
      <w:r w:rsidRPr="00D05C14">
        <w:rPr>
          <w:sz w:val="26"/>
          <w:szCs w:val="26"/>
        </w:rPr>
        <w:t>- La contribution des donateurs est capitale.</w:t>
      </w:r>
    </w:p>
    <w:p w:rsidR="00BC4CD7" w:rsidRPr="00D05C14" w:rsidRDefault="00BC4CD7" w:rsidP="00D05C14">
      <w:pPr>
        <w:spacing w:line="240" w:lineRule="auto"/>
        <w:rPr>
          <w:sz w:val="26"/>
          <w:szCs w:val="26"/>
        </w:rPr>
      </w:pPr>
      <w:r w:rsidRPr="00D05C14">
        <w:rPr>
          <w:sz w:val="26"/>
          <w:szCs w:val="26"/>
        </w:rPr>
        <w:t>Recopiez la bonne réponse</w:t>
      </w:r>
    </w:p>
    <w:p w:rsidR="00BC4CD7" w:rsidRPr="00D05C14" w:rsidRDefault="00BC4CD7" w:rsidP="00D05C14">
      <w:pPr>
        <w:spacing w:line="240" w:lineRule="auto"/>
        <w:rPr>
          <w:sz w:val="26"/>
          <w:szCs w:val="26"/>
        </w:rPr>
      </w:pPr>
      <w:r w:rsidRPr="00D05C14">
        <w:rPr>
          <w:sz w:val="26"/>
          <w:szCs w:val="26"/>
        </w:rPr>
        <w:t>4) Complétez l’énoncé ci-dessous à l’aide des mots et des expressions qui conviennent pris dans cette liste : corporelles / écoles / la maison / le net / les pays touchés par les conflits/ morales.</w:t>
      </w:r>
    </w:p>
    <w:p w:rsidR="00BC4CD7" w:rsidRPr="00D05C14" w:rsidRDefault="00BC4CD7" w:rsidP="00D05C14">
      <w:pPr>
        <w:spacing w:line="240" w:lineRule="auto"/>
        <w:rPr>
          <w:sz w:val="26"/>
          <w:szCs w:val="26"/>
        </w:rPr>
      </w:pPr>
      <w:r w:rsidRPr="00D05C14">
        <w:rPr>
          <w:sz w:val="26"/>
          <w:szCs w:val="26"/>
        </w:rPr>
        <w:t>Dans ……….. , les enfants vivent des violences…………. et ……………….. . Ils les subissent au</w:t>
      </w:r>
    </w:p>
    <w:p w:rsidR="00BC4CD7" w:rsidRPr="00D05C14" w:rsidRDefault="00BC4CD7" w:rsidP="00D05C14">
      <w:pPr>
        <w:spacing w:line="240" w:lineRule="auto"/>
        <w:rPr>
          <w:sz w:val="26"/>
          <w:szCs w:val="26"/>
        </w:rPr>
      </w:pPr>
      <w:proofErr w:type="gramStart"/>
      <w:r w:rsidRPr="00D05C14">
        <w:rPr>
          <w:sz w:val="26"/>
          <w:szCs w:val="26"/>
        </w:rPr>
        <w:t>quotidien</w:t>
      </w:r>
      <w:proofErr w:type="gramEnd"/>
      <w:r w:rsidRPr="00D05C14">
        <w:rPr>
          <w:sz w:val="26"/>
          <w:szCs w:val="26"/>
        </w:rPr>
        <w:t xml:space="preserve"> dans leurs ………….. , à …………… et sur ……………. .</w:t>
      </w:r>
    </w:p>
    <w:p w:rsidR="00BC4CD7" w:rsidRPr="00D05C14" w:rsidRDefault="00BC4CD7" w:rsidP="00D05C14">
      <w:pPr>
        <w:spacing w:line="240" w:lineRule="auto"/>
        <w:rPr>
          <w:sz w:val="26"/>
          <w:szCs w:val="26"/>
        </w:rPr>
      </w:pPr>
      <w:r w:rsidRPr="00D05C14">
        <w:rPr>
          <w:sz w:val="26"/>
          <w:szCs w:val="26"/>
        </w:rPr>
        <w:t>5) Le but de la directrice générale de l’UNICEF à travers ce texte est de :</w:t>
      </w:r>
    </w:p>
    <w:p w:rsidR="00BC4CD7" w:rsidRPr="00D05C14" w:rsidRDefault="00BC4CD7" w:rsidP="00D05C14">
      <w:pPr>
        <w:spacing w:line="240" w:lineRule="auto"/>
        <w:rPr>
          <w:sz w:val="26"/>
          <w:szCs w:val="26"/>
        </w:rPr>
      </w:pPr>
      <w:r w:rsidRPr="00D05C14">
        <w:rPr>
          <w:sz w:val="26"/>
          <w:szCs w:val="26"/>
        </w:rPr>
        <w:t>- Collecter des fonds pour assurer la protection des enfants.</w:t>
      </w:r>
    </w:p>
    <w:p w:rsidR="00BC4CD7" w:rsidRPr="00D05C14" w:rsidRDefault="00BC4CD7" w:rsidP="00D05C14">
      <w:pPr>
        <w:spacing w:line="240" w:lineRule="auto"/>
        <w:rPr>
          <w:sz w:val="26"/>
          <w:szCs w:val="26"/>
        </w:rPr>
      </w:pPr>
      <w:r w:rsidRPr="00D05C14">
        <w:rPr>
          <w:sz w:val="26"/>
          <w:szCs w:val="26"/>
        </w:rPr>
        <w:t>- Collecter des fonds pour punir les auteurs de crimes.</w:t>
      </w:r>
    </w:p>
    <w:p w:rsidR="00BC4CD7" w:rsidRPr="00D05C14" w:rsidRDefault="00BC4CD7" w:rsidP="00D05C14">
      <w:pPr>
        <w:spacing w:line="240" w:lineRule="auto"/>
        <w:rPr>
          <w:sz w:val="26"/>
          <w:szCs w:val="26"/>
        </w:rPr>
      </w:pPr>
      <w:r w:rsidRPr="00D05C14">
        <w:rPr>
          <w:sz w:val="26"/>
          <w:szCs w:val="26"/>
        </w:rPr>
        <w:t>- Collecter des fonds pour aider les enfants en situation de crise.</w:t>
      </w:r>
    </w:p>
    <w:p w:rsidR="00BC4CD7" w:rsidRPr="00D05C14" w:rsidRDefault="00BC4CD7" w:rsidP="00D05C14">
      <w:pPr>
        <w:spacing w:line="240" w:lineRule="auto"/>
        <w:rPr>
          <w:sz w:val="26"/>
          <w:szCs w:val="26"/>
        </w:rPr>
      </w:pPr>
      <w:r w:rsidRPr="00D05C14">
        <w:rPr>
          <w:sz w:val="26"/>
          <w:szCs w:val="26"/>
        </w:rPr>
        <w:t>- Collecter des fonds pour acheter des armes.</w:t>
      </w:r>
    </w:p>
    <w:p w:rsidR="00BC4CD7" w:rsidRPr="00D05C14" w:rsidRDefault="00BC4CD7" w:rsidP="00D05C14">
      <w:pPr>
        <w:spacing w:line="240" w:lineRule="auto"/>
        <w:rPr>
          <w:sz w:val="26"/>
          <w:szCs w:val="26"/>
        </w:rPr>
      </w:pPr>
      <w:r w:rsidRPr="00D05C14">
        <w:rPr>
          <w:sz w:val="26"/>
          <w:szCs w:val="26"/>
        </w:rPr>
        <w:t>Répondez par vrai ou faux.</w:t>
      </w:r>
    </w:p>
    <w:p w:rsidR="00BC4CD7" w:rsidRPr="00D05C14" w:rsidRDefault="00BC4CD7" w:rsidP="00D05C14">
      <w:pPr>
        <w:spacing w:line="240" w:lineRule="auto"/>
        <w:rPr>
          <w:sz w:val="26"/>
          <w:szCs w:val="26"/>
        </w:rPr>
      </w:pPr>
      <w:r w:rsidRPr="00D05C14">
        <w:rPr>
          <w:sz w:val="26"/>
          <w:szCs w:val="26"/>
        </w:rPr>
        <w:t>6) "Chaque enfant a le droit de survivre et de s’épanouir"</w:t>
      </w:r>
    </w:p>
    <w:p w:rsidR="00BC4CD7" w:rsidRPr="00D05C14" w:rsidRDefault="00BC4CD7" w:rsidP="00D05C14">
      <w:pPr>
        <w:spacing w:line="240" w:lineRule="auto"/>
        <w:rPr>
          <w:sz w:val="26"/>
          <w:szCs w:val="26"/>
        </w:rPr>
      </w:pPr>
      <w:r w:rsidRPr="00D05C14">
        <w:rPr>
          <w:sz w:val="26"/>
          <w:szCs w:val="26"/>
        </w:rPr>
        <w:t>Réécrivez la phrase ci-dessus en commençant ainsi : "Il faut que ………………."</w:t>
      </w:r>
    </w:p>
    <w:p w:rsidR="00BC4CD7" w:rsidRPr="00D05C14" w:rsidRDefault="00BC4CD7" w:rsidP="00D05C14">
      <w:pPr>
        <w:spacing w:line="240" w:lineRule="auto"/>
        <w:rPr>
          <w:sz w:val="26"/>
          <w:szCs w:val="26"/>
        </w:rPr>
      </w:pPr>
      <w:r w:rsidRPr="00D05C14">
        <w:rPr>
          <w:sz w:val="26"/>
          <w:szCs w:val="26"/>
        </w:rPr>
        <w:t xml:space="preserve">7) Trouvez à qui renvoient les mots suivants : - </w:t>
      </w:r>
      <w:r w:rsidRPr="00D05C14">
        <w:rPr>
          <w:b/>
          <w:bCs/>
          <w:sz w:val="26"/>
          <w:szCs w:val="26"/>
        </w:rPr>
        <w:t>Nous</w:t>
      </w:r>
      <w:r w:rsidRPr="00D05C14">
        <w:rPr>
          <w:sz w:val="26"/>
          <w:szCs w:val="26"/>
        </w:rPr>
        <w:t xml:space="preserve"> - </w:t>
      </w:r>
      <w:r w:rsidRPr="00D05C14">
        <w:rPr>
          <w:b/>
          <w:bCs/>
          <w:sz w:val="26"/>
          <w:szCs w:val="26"/>
        </w:rPr>
        <w:t>votre</w:t>
      </w:r>
    </w:p>
    <w:p w:rsidR="00BC4CD7" w:rsidRPr="00D05C14" w:rsidRDefault="00BC4CD7" w:rsidP="00D05C14">
      <w:pPr>
        <w:spacing w:line="240" w:lineRule="auto"/>
        <w:rPr>
          <w:sz w:val="26"/>
          <w:szCs w:val="26"/>
        </w:rPr>
      </w:pPr>
      <w:r w:rsidRPr="00D05C14">
        <w:rPr>
          <w:sz w:val="26"/>
          <w:szCs w:val="26"/>
        </w:rPr>
        <w:t xml:space="preserve">- " </w:t>
      </w:r>
      <w:r w:rsidRPr="00D05C14">
        <w:rPr>
          <w:b/>
          <w:bCs/>
          <w:sz w:val="26"/>
          <w:szCs w:val="26"/>
        </w:rPr>
        <w:t>Nous</w:t>
      </w:r>
      <w:r w:rsidRPr="00D05C14">
        <w:rPr>
          <w:sz w:val="26"/>
          <w:szCs w:val="26"/>
        </w:rPr>
        <w:t xml:space="preserve"> dépendons de la générosité…" (</w:t>
      </w:r>
      <w:proofErr w:type="gramStart"/>
      <w:r w:rsidRPr="00D05C14">
        <w:rPr>
          <w:sz w:val="26"/>
          <w:szCs w:val="26"/>
        </w:rPr>
        <w:t>dernier</w:t>
      </w:r>
      <w:proofErr w:type="gramEnd"/>
      <w:r w:rsidRPr="00D05C14">
        <w:rPr>
          <w:sz w:val="26"/>
          <w:szCs w:val="26"/>
        </w:rPr>
        <w:t xml:space="preserve"> paragraphe) : Nous renvoie à …………….</w:t>
      </w:r>
    </w:p>
    <w:p w:rsidR="00BC4CD7" w:rsidRPr="00D05C14" w:rsidRDefault="00BC4CD7" w:rsidP="00D05C14">
      <w:pPr>
        <w:spacing w:line="240" w:lineRule="auto"/>
        <w:rPr>
          <w:sz w:val="26"/>
          <w:szCs w:val="26"/>
        </w:rPr>
      </w:pPr>
      <w:r w:rsidRPr="00D05C14">
        <w:rPr>
          <w:sz w:val="26"/>
          <w:szCs w:val="26"/>
        </w:rPr>
        <w:t xml:space="preserve">- " Avec </w:t>
      </w:r>
      <w:r w:rsidRPr="00D05C14">
        <w:rPr>
          <w:b/>
          <w:bCs/>
          <w:sz w:val="26"/>
          <w:szCs w:val="26"/>
        </w:rPr>
        <w:t>votre</w:t>
      </w:r>
      <w:r w:rsidRPr="00D05C14">
        <w:rPr>
          <w:sz w:val="26"/>
          <w:szCs w:val="26"/>
        </w:rPr>
        <w:t xml:space="preserve"> aide …" (dernier paragraphe) : votre renvoie à …………….</w:t>
      </w:r>
    </w:p>
    <w:p w:rsidR="00BC4CD7" w:rsidRPr="00D05C14" w:rsidRDefault="00BC4CD7" w:rsidP="00D05C14">
      <w:pPr>
        <w:spacing w:line="240" w:lineRule="auto"/>
        <w:rPr>
          <w:sz w:val="26"/>
          <w:szCs w:val="26"/>
        </w:rPr>
      </w:pPr>
      <w:r w:rsidRPr="00D05C14">
        <w:rPr>
          <w:sz w:val="26"/>
          <w:szCs w:val="26"/>
        </w:rPr>
        <w:lastRenderedPageBreak/>
        <w:t>8) Selon l’auteur : "…leurs blessures psychologiques ne sont pas manifestes et sont plus longues à guérir". Expliquez, en deux à trois lignes, comment les blessures psychologiques empêchent le développement et l’épanouissement affectif et social de ces enfants.</w:t>
      </w:r>
    </w:p>
    <w:p w:rsidR="00D05C14" w:rsidRDefault="00BC4CD7" w:rsidP="00D05C14">
      <w:pPr>
        <w:spacing w:line="240" w:lineRule="auto"/>
        <w:rPr>
          <w:sz w:val="26"/>
          <w:szCs w:val="26"/>
        </w:rPr>
      </w:pPr>
      <w:r w:rsidRPr="00D05C14">
        <w:rPr>
          <w:sz w:val="26"/>
          <w:szCs w:val="26"/>
        </w:rPr>
        <w:t xml:space="preserve">II- Production écrite : </w:t>
      </w:r>
    </w:p>
    <w:p w:rsidR="00D05C14" w:rsidRPr="00D05C14" w:rsidRDefault="00BC4CD7" w:rsidP="00D05C14">
      <w:pPr>
        <w:spacing w:line="240" w:lineRule="auto"/>
        <w:ind w:firstLine="708"/>
        <w:rPr>
          <w:sz w:val="26"/>
          <w:szCs w:val="26"/>
        </w:rPr>
      </w:pPr>
      <w:r w:rsidRPr="00D05C14">
        <w:rPr>
          <w:sz w:val="26"/>
          <w:szCs w:val="26"/>
        </w:rPr>
        <w:t>La violence verbale entre camarades est, de nos jours, très répandue dans les établissements scolaires. Rédigez un texte d’une centaine de mots, à l’attention de vos camarades pour dénoncer cette forme de violence.</w:t>
      </w: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9263BA" w:rsidRDefault="009263BA" w:rsidP="00D05C14">
      <w:pPr>
        <w:spacing w:line="240" w:lineRule="auto"/>
        <w:jc w:val="center"/>
        <w:rPr>
          <w:b/>
          <w:bCs/>
          <w:sz w:val="24"/>
          <w:szCs w:val="24"/>
        </w:rPr>
      </w:pPr>
    </w:p>
    <w:p w:rsidR="00BC4CD7" w:rsidRPr="00D05C14" w:rsidRDefault="00BC4CD7" w:rsidP="00D05C14">
      <w:pPr>
        <w:spacing w:line="240" w:lineRule="auto"/>
        <w:jc w:val="center"/>
        <w:rPr>
          <w:b/>
          <w:bCs/>
          <w:sz w:val="24"/>
          <w:szCs w:val="24"/>
        </w:rPr>
      </w:pPr>
      <w:r w:rsidRPr="00D05C14">
        <w:rPr>
          <w:b/>
          <w:bCs/>
          <w:sz w:val="24"/>
          <w:szCs w:val="24"/>
        </w:rPr>
        <w:lastRenderedPageBreak/>
        <w:t>Corrigé</w:t>
      </w:r>
    </w:p>
    <w:p w:rsidR="00BC4CD7" w:rsidRPr="00D05C14" w:rsidRDefault="00BC4CD7" w:rsidP="00D05C14">
      <w:pPr>
        <w:spacing w:line="240" w:lineRule="auto"/>
        <w:rPr>
          <w:sz w:val="24"/>
          <w:szCs w:val="24"/>
        </w:rPr>
      </w:pPr>
      <w:r w:rsidRPr="00D05C14">
        <w:rPr>
          <w:b/>
          <w:bCs/>
          <w:sz w:val="24"/>
          <w:szCs w:val="24"/>
        </w:rPr>
        <w:t>1</w:t>
      </w:r>
      <w:r w:rsidRPr="00D05C14">
        <w:rPr>
          <w:sz w:val="24"/>
          <w:szCs w:val="24"/>
        </w:rPr>
        <w:t>. Les deux propositions qui reprennent les idées du texte :</w:t>
      </w:r>
    </w:p>
    <w:p w:rsidR="00BC4CD7" w:rsidRPr="00D05C14" w:rsidRDefault="00BC4CD7" w:rsidP="00D05C14">
      <w:pPr>
        <w:spacing w:line="240" w:lineRule="auto"/>
        <w:rPr>
          <w:sz w:val="24"/>
          <w:szCs w:val="24"/>
        </w:rPr>
      </w:pPr>
      <w:r w:rsidRPr="00D05C14">
        <w:rPr>
          <w:sz w:val="24"/>
          <w:szCs w:val="24"/>
        </w:rPr>
        <w:t>- Les conséquences négatives de la violence sur l’épanouissement des enfants</w:t>
      </w:r>
    </w:p>
    <w:p w:rsidR="00BC4CD7" w:rsidRPr="00D05C14" w:rsidRDefault="00BC4CD7" w:rsidP="00D05C14">
      <w:pPr>
        <w:spacing w:line="240" w:lineRule="auto"/>
        <w:rPr>
          <w:sz w:val="24"/>
          <w:szCs w:val="24"/>
        </w:rPr>
      </w:pPr>
      <w:r w:rsidRPr="00D05C14">
        <w:rPr>
          <w:sz w:val="24"/>
          <w:szCs w:val="24"/>
        </w:rPr>
        <w:t>- Les mesures de sécurité prises par l’UNICEF pour protéger et aider les enfants</w:t>
      </w:r>
    </w:p>
    <w:p w:rsidR="00BC4CD7" w:rsidRPr="00D05C14" w:rsidRDefault="00BC4CD7" w:rsidP="00D05C14">
      <w:pPr>
        <w:spacing w:line="240" w:lineRule="auto"/>
        <w:rPr>
          <w:sz w:val="24"/>
          <w:szCs w:val="24"/>
        </w:rPr>
      </w:pPr>
      <w:r w:rsidRPr="00D05C14">
        <w:rPr>
          <w:b/>
          <w:bCs/>
          <w:sz w:val="24"/>
          <w:szCs w:val="24"/>
        </w:rPr>
        <w:t>2</w:t>
      </w:r>
      <w:r w:rsidRPr="00D05C14">
        <w:rPr>
          <w:sz w:val="24"/>
          <w:szCs w:val="24"/>
        </w:rPr>
        <w:t>. Je classe les mots et les expressions qui conviennent.</w:t>
      </w:r>
    </w:p>
    <w:tbl>
      <w:tblPr>
        <w:tblStyle w:val="Grilledutableau"/>
        <w:tblW w:w="0" w:type="auto"/>
        <w:tblLook w:val="04A0" w:firstRow="1" w:lastRow="0" w:firstColumn="1" w:lastColumn="0" w:noHBand="0" w:noVBand="1"/>
      </w:tblPr>
      <w:tblGrid>
        <w:gridCol w:w="4531"/>
        <w:gridCol w:w="4531"/>
      </w:tblGrid>
      <w:tr w:rsidR="00BC4CD7" w:rsidRPr="00D05C14" w:rsidTr="00BC4CD7">
        <w:tc>
          <w:tcPr>
            <w:tcW w:w="4531" w:type="dxa"/>
          </w:tcPr>
          <w:p w:rsidR="00BC4CD7" w:rsidRPr="00D05C14" w:rsidRDefault="00A3317A" w:rsidP="00D05C14">
            <w:pPr>
              <w:spacing w:line="240" w:lineRule="auto"/>
              <w:rPr>
                <w:sz w:val="24"/>
                <w:szCs w:val="24"/>
              </w:rPr>
            </w:pPr>
            <w:r w:rsidRPr="00D05C14">
              <w:rPr>
                <w:sz w:val="24"/>
                <w:szCs w:val="24"/>
              </w:rPr>
              <w:t>Conséquences physiques</w:t>
            </w:r>
          </w:p>
        </w:tc>
        <w:tc>
          <w:tcPr>
            <w:tcW w:w="4531" w:type="dxa"/>
          </w:tcPr>
          <w:p w:rsidR="00BC4CD7" w:rsidRPr="00D05C14" w:rsidRDefault="00A3317A" w:rsidP="00D05C14">
            <w:pPr>
              <w:spacing w:line="240" w:lineRule="auto"/>
              <w:rPr>
                <w:sz w:val="24"/>
                <w:szCs w:val="24"/>
              </w:rPr>
            </w:pPr>
            <w:r w:rsidRPr="00D05C14">
              <w:rPr>
                <w:sz w:val="24"/>
                <w:szCs w:val="24"/>
              </w:rPr>
              <w:t>Conséquences psychologiques</w:t>
            </w:r>
          </w:p>
        </w:tc>
      </w:tr>
      <w:tr w:rsidR="00BC4CD7" w:rsidRPr="00D05C14" w:rsidTr="00BC4CD7">
        <w:tc>
          <w:tcPr>
            <w:tcW w:w="4531" w:type="dxa"/>
          </w:tcPr>
          <w:p w:rsidR="00A3317A" w:rsidRPr="00D05C14" w:rsidRDefault="00A3317A" w:rsidP="00D05C14">
            <w:pPr>
              <w:spacing w:line="240" w:lineRule="auto"/>
              <w:rPr>
                <w:sz w:val="24"/>
                <w:szCs w:val="24"/>
              </w:rPr>
            </w:pPr>
            <w:r w:rsidRPr="00D05C14">
              <w:rPr>
                <w:sz w:val="24"/>
                <w:szCs w:val="24"/>
              </w:rPr>
              <w:t>-blessures graves.</w:t>
            </w:r>
          </w:p>
          <w:p w:rsidR="00A3317A" w:rsidRPr="00D05C14" w:rsidRDefault="00A3317A" w:rsidP="00D05C14">
            <w:pPr>
              <w:spacing w:line="240" w:lineRule="auto"/>
              <w:rPr>
                <w:sz w:val="24"/>
                <w:szCs w:val="24"/>
              </w:rPr>
            </w:pPr>
            <w:r w:rsidRPr="00D05C14">
              <w:rPr>
                <w:sz w:val="24"/>
                <w:szCs w:val="24"/>
              </w:rPr>
              <w:t>-mort.</w:t>
            </w:r>
          </w:p>
          <w:p w:rsidR="00BC4CD7" w:rsidRPr="00D05C14" w:rsidRDefault="00A3317A" w:rsidP="00D05C14">
            <w:pPr>
              <w:spacing w:line="240" w:lineRule="auto"/>
              <w:rPr>
                <w:sz w:val="24"/>
                <w:szCs w:val="24"/>
              </w:rPr>
            </w:pPr>
            <w:r w:rsidRPr="00D05C14">
              <w:rPr>
                <w:sz w:val="24"/>
                <w:szCs w:val="24"/>
              </w:rPr>
              <w:t>-cicatrices</w:t>
            </w:r>
          </w:p>
        </w:tc>
        <w:tc>
          <w:tcPr>
            <w:tcW w:w="4531" w:type="dxa"/>
          </w:tcPr>
          <w:p w:rsidR="00A3317A" w:rsidRPr="00D05C14" w:rsidRDefault="00A3317A" w:rsidP="00D05C14">
            <w:pPr>
              <w:spacing w:line="240" w:lineRule="auto"/>
              <w:rPr>
                <w:sz w:val="24"/>
                <w:szCs w:val="24"/>
              </w:rPr>
            </w:pPr>
            <w:r w:rsidRPr="00D05C14">
              <w:rPr>
                <w:sz w:val="24"/>
                <w:szCs w:val="24"/>
              </w:rPr>
              <w:t>-troubles du comportement</w:t>
            </w:r>
          </w:p>
          <w:p w:rsidR="00A3317A" w:rsidRPr="00D05C14" w:rsidRDefault="00A3317A" w:rsidP="00D05C14">
            <w:pPr>
              <w:spacing w:line="240" w:lineRule="auto"/>
              <w:rPr>
                <w:sz w:val="24"/>
                <w:szCs w:val="24"/>
              </w:rPr>
            </w:pPr>
            <w:r w:rsidRPr="00D05C14">
              <w:rPr>
                <w:sz w:val="24"/>
                <w:szCs w:val="24"/>
              </w:rPr>
              <w:t>-stress nocif</w:t>
            </w:r>
          </w:p>
          <w:p w:rsidR="00BC4CD7" w:rsidRPr="00D05C14" w:rsidRDefault="00BC4CD7" w:rsidP="00D05C14">
            <w:pPr>
              <w:spacing w:line="240" w:lineRule="auto"/>
              <w:rPr>
                <w:sz w:val="24"/>
                <w:szCs w:val="24"/>
              </w:rPr>
            </w:pPr>
          </w:p>
        </w:tc>
      </w:tr>
    </w:tbl>
    <w:p w:rsidR="00BC4CD7" w:rsidRPr="00D05C14" w:rsidRDefault="00BC4CD7" w:rsidP="00D05C14">
      <w:pPr>
        <w:spacing w:line="240" w:lineRule="auto"/>
        <w:rPr>
          <w:sz w:val="24"/>
          <w:szCs w:val="24"/>
        </w:rPr>
      </w:pPr>
    </w:p>
    <w:p w:rsidR="00BC4CD7" w:rsidRPr="00D05C14" w:rsidRDefault="00BC4CD7" w:rsidP="00D05C14">
      <w:pPr>
        <w:spacing w:line="240" w:lineRule="auto"/>
        <w:rPr>
          <w:sz w:val="24"/>
          <w:szCs w:val="24"/>
        </w:rPr>
      </w:pPr>
      <w:r w:rsidRPr="00D05C14">
        <w:rPr>
          <w:b/>
          <w:bCs/>
          <w:sz w:val="24"/>
          <w:szCs w:val="24"/>
        </w:rPr>
        <w:t>3</w:t>
      </w:r>
      <w:r w:rsidRPr="00D05C14">
        <w:rPr>
          <w:sz w:val="24"/>
          <w:szCs w:val="24"/>
        </w:rPr>
        <w:t>. La phrase veut dire : La contribution des donateurs est capitale.</w:t>
      </w:r>
    </w:p>
    <w:p w:rsidR="00BC4CD7" w:rsidRPr="00D05C14" w:rsidRDefault="00BC4CD7" w:rsidP="00D05C14">
      <w:pPr>
        <w:spacing w:line="240" w:lineRule="auto"/>
        <w:rPr>
          <w:sz w:val="24"/>
          <w:szCs w:val="24"/>
        </w:rPr>
      </w:pPr>
      <w:r w:rsidRPr="00D05C14">
        <w:rPr>
          <w:b/>
          <w:bCs/>
          <w:sz w:val="24"/>
          <w:szCs w:val="24"/>
        </w:rPr>
        <w:t>4</w:t>
      </w:r>
      <w:r w:rsidRPr="00D05C14">
        <w:rPr>
          <w:sz w:val="24"/>
          <w:szCs w:val="24"/>
        </w:rPr>
        <w:t>. Je complète l’énoncé ci-dessous à l’aide des mots et des expressions qui conviennent.</w:t>
      </w:r>
    </w:p>
    <w:p w:rsidR="00BC4CD7" w:rsidRPr="00D05C14" w:rsidRDefault="00BC4CD7" w:rsidP="00D05C14">
      <w:pPr>
        <w:spacing w:line="240" w:lineRule="auto"/>
        <w:rPr>
          <w:sz w:val="24"/>
          <w:szCs w:val="24"/>
        </w:rPr>
      </w:pPr>
      <w:r w:rsidRPr="00D05C14">
        <w:rPr>
          <w:sz w:val="24"/>
          <w:szCs w:val="24"/>
        </w:rPr>
        <w:t xml:space="preserve">Dans </w:t>
      </w:r>
      <w:r w:rsidRPr="00D05C14">
        <w:rPr>
          <w:b/>
          <w:bCs/>
          <w:sz w:val="24"/>
          <w:szCs w:val="24"/>
        </w:rPr>
        <w:t>les pays touchés par les conflits</w:t>
      </w:r>
      <w:r w:rsidRPr="00D05C14">
        <w:rPr>
          <w:sz w:val="24"/>
          <w:szCs w:val="24"/>
        </w:rPr>
        <w:t>, les enfants vivent des violences</w:t>
      </w:r>
      <w:r w:rsidR="00A3317A" w:rsidRPr="00D05C14">
        <w:rPr>
          <w:sz w:val="24"/>
          <w:szCs w:val="24"/>
        </w:rPr>
        <w:t xml:space="preserve"> </w:t>
      </w:r>
      <w:r w:rsidRPr="00D05C14">
        <w:rPr>
          <w:b/>
          <w:bCs/>
          <w:sz w:val="24"/>
          <w:szCs w:val="24"/>
        </w:rPr>
        <w:t>corporelles</w:t>
      </w:r>
      <w:r w:rsidRPr="00D05C14">
        <w:rPr>
          <w:sz w:val="24"/>
          <w:szCs w:val="24"/>
        </w:rPr>
        <w:t xml:space="preserve"> et </w:t>
      </w:r>
      <w:r w:rsidRPr="00D05C14">
        <w:rPr>
          <w:b/>
          <w:bCs/>
          <w:sz w:val="24"/>
          <w:szCs w:val="24"/>
        </w:rPr>
        <w:t>morales</w:t>
      </w:r>
      <w:r w:rsidRPr="00D05C14">
        <w:rPr>
          <w:sz w:val="24"/>
          <w:szCs w:val="24"/>
        </w:rPr>
        <w:t xml:space="preserve">. Ils les subissent au quotidien dans leurs </w:t>
      </w:r>
      <w:r w:rsidRPr="00D05C14">
        <w:rPr>
          <w:b/>
          <w:bCs/>
          <w:sz w:val="24"/>
          <w:szCs w:val="24"/>
        </w:rPr>
        <w:t>écoles</w:t>
      </w:r>
      <w:r w:rsidRPr="00D05C14">
        <w:rPr>
          <w:sz w:val="24"/>
          <w:szCs w:val="24"/>
        </w:rPr>
        <w:t xml:space="preserve">, à </w:t>
      </w:r>
      <w:r w:rsidRPr="00D05C14">
        <w:rPr>
          <w:b/>
          <w:bCs/>
          <w:sz w:val="24"/>
          <w:szCs w:val="24"/>
        </w:rPr>
        <w:t>la</w:t>
      </w:r>
      <w:r w:rsidRPr="00D05C14">
        <w:rPr>
          <w:sz w:val="24"/>
          <w:szCs w:val="24"/>
        </w:rPr>
        <w:t xml:space="preserve"> </w:t>
      </w:r>
      <w:r w:rsidRPr="00D05C14">
        <w:rPr>
          <w:b/>
          <w:bCs/>
          <w:sz w:val="24"/>
          <w:szCs w:val="24"/>
        </w:rPr>
        <w:t>maison</w:t>
      </w:r>
      <w:r w:rsidR="00A3317A" w:rsidRPr="00D05C14">
        <w:rPr>
          <w:sz w:val="24"/>
          <w:szCs w:val="24"/>
        </w:rPr>
        <w:t xml:space="preserve"> </w:t>
      </w:r>
      <w:r w:rsidRPr="00D05C14">
        <w:rPr>
          <w:sz w:val="24"/>
          <w:szCs w:val="24"/>
        </w:rPr>
        <w:t xml:space="preserve">et sur </w:t>
      </w:r>
      <w:r w:rsidRPr="00D05C14">
        <w:rPr>
          <w:b/>
          <w:bCs/>
          <w:sz w:val="24"/>
          <w:szCs w:val="24"/>
        </w:rPr>
        <w:t>le</w:t>
      </w:r>
      <w:r w:rsidRPr="00D05C14">
        <w:rPr>
          <w:sz w:val="24"/>
          <w:szCs w:val="24"/>
        </w:rPr>
        <w:t xml:space="preserve"> </w:t>
      </w:r>
      <w:r w:rsidRPr="00D05C14">
        <w:rPr>
          <w:b/>
          <w:bCs/>
          <w:sz w:val="24"/>
          <w:szCs w:val="24"/>
        </w:rPr>
        <w:t>net</w:t>
      </w:r>
      <w:r w:rsidRPr="00D05C14">
        <w:rPr>
          <w:sz w:val="24"/>
          <w:szCs w:val="24"/>
        </w:rPr>
        <w:t>.</w:t>
      </w:r>
    </w:p>
    <w:p w:rsidR="00BC4CD7" w:rsidRPr="00D05C14" w:rsidRDefault="00BC4CD7" w:rsidP="00D05C14">
      <w:pPr>
        <w:spacing w:line="240" w:lineRule="auto"/>
        <w:rPr>
          <w:sz w:val="24"/>
          <w:szCs w:val="24"/>
        </w:rPr>
      </w:pPr>
      <w:r w:rsidRPr="00D05C14">
        <w:rPr>
          <w:b/>
          <w:bCs/>
          <w:sz w:val="24"/>
          <w:szCs w:val="24"/>
        </w:rPr>
        <w:t>5</w:t>
      </w:r>
      <w:r w:rsidRPr="00D05C14">
        <w:rPr>
          <w:sz w:val="24"/>
          <w:szCs w:val="24"/>
        </w:rPr>
        <w:t>. Le but de la directrice de l’UNICEF à travers ce texte est de :</w:t>
      </w:r>
    </w:p>
    <w:p w:rsidR="00BC4CD7" w:rsidRPr="00D05C14" w:rsidRDefault="00BC4CD7" w:rsidP="00D05C14">
      <w:pPr>
        <w:spacing w:line="240" w:lineRule="auto"/>
        <w:rPr>
          <w:sz w:val="24"/>
          <w:szCs w:val="24"/>
        </w:rPr>
      </w:pPr>
      <w:r w:rsidRPr="00D05C14">
        <w:rPr>
          <w:sz w:val="24"/>
          <w:szCs w:val="24"/>
        </w:rPr>
        <w:t xml:space="preserve">-Collecter des fonds pour assurer la protection des enfants </w:t>
      </w:r>
      <w:r w:rsidRPr="00D05C14">
        <w:rPr>
          <w:b/>
          <w:bCs/>
          <w:sz w:val="24"/>
          <w:szCs w:val="24"/>
        </w:rPr>
        <w:t>VRAI</w:t>
      </w:r>
    </w:p>
    <w:p w:rsidR="00BC4CD7" w:rsidRPr="00D05C14" w:rsidRDefault="00BC4CD7" w:rsidP="00D05C14">
      <w:pPr>
        <w:spacing w:line="240" w:lineRule="auto"/>
        <w:rPr>
          <w:sz w:val="24"/>
          <w:szCs w:val="24"/>
        </w:rPr>
      </w:pPr>
      <w:r w:rsidRPr="00D05C14">
        <w:rPr>
          <w:sz w:val="24"/>
          <w:szCs w:val="24"/>
        </w:rPr>
        <w:t xml:space="preserve">-Collecter des fonds pour punir les auteurs de crimes </w:t>
      </w:r>
      <w:r w:rsidRPr="00D05C14">
        <w:rPr>
          <w:b/>
          <w:bCs/>
          <w:sz w:val="24"/>
          <w:szCs w:val="24"/>
        </w:rPr>
        <w:t>FAUX</w:t>
      </w:r>
    </w:p>
    <w:p w:rsidR="00BC4CD7" w:rsidRPr="00D05C14" w:rsidRDefault="00BC4CD7" w:rsidP="00D05C14">
      <w:pPr>
        <w:spacing w:line="240" w:lineRule="auto"/>
        <w:rPr>
          <w:sz w:val="24"/>
          <w:szCs w:val="24"/>
        </w:rPr>
      </w:pPr>
      <w:r w:rsidRPr="00D05C14">
        <w:rPr>
          <w:sz w:val="24"/>
          <w:szCs w:val="24"/>
        </w:rPr>
        <w:t xml:space="preserve">-Collecter des fonds pour aider les enfants en situation de crise </w:t>
      </w:r>
      <w:r w:rsidRPr="00D05C14">
        <w:rPr>
          <w:b/>
          <w:bCs/>
          <w:sz w:val="24"/>
          <w:szCs w:val="24"/>
        </w:rPr>
        <w:t>VRAI</w:t>
      </w:r>
    </w:p>
    <w:p w:rsidR="00BC4CD7" w:rsidRPr="00D05C14" w:rsidRDefault="00BC4CD7" w:rsidP="00D05C14">
      <w:pPr>
        <w:spacing w:line="240" w:lineRule="auto"/>
        <w:rPr>
          <w:sz w:val="24"/>
          <w:szCs w:val="24"/>
        </w:rPr>
      </w:pPr>
      <w:r w:rsidRPr="00D05C14">
        <w:rPr>
          <w:sz w:val="24"/>
          <w:szCs w:val="24"/>
        </w:rPr>
        <w:t xml:space="preserve">-Collecter des fonds pour acheter des armes. </w:t>
      </w:r>
      <w:r w:rsidRPr="00D05C14">
        <w:rPr>
          <w:b/>
          <w:bCs/>
          <w:sz w:val="24"/>
          <w:szCs w:val="24"/>
        </w:rPr>
        <w:t>FAUX</w:t>
      </w:r>
    </w:p>
    <w:p w:rsidR="00BC4CD7" w:rsidRPr="00D05C14" w:rsidRDefault="00BC4CD7" w:rsidP="00D05C14">
      <w:pPr>
        <w:spacing w:line="240" w:lineRule="auto"/>
        <w:rPr>
          <w:sz w:val="24"/>
          <w:szCs w:val="24"/>
        </w:rPr>
      </w:pPr>
      <w:r w:rsidRPr="00D05C14">
        <w:rPr>
          <w:b/>
          <w:bCs/>
          <w:sz w:val="24"/>
          <w:szCs w:val="24"/>
        </w:rPr>
        <w:t>6</w:t>
      </w:r>
      <w:r w:rsidRPr="00D05C14">
        <w:rPr>
          <w:sz w:val="24"/>
          <w:szCs w:val="24"/>
        </w:rPr>
        <w:t>. Il faut que chaque enfant ait le droit de survivre et de s’épanouir.</w:t>
      </w:r>
    </w:p>
    <w:p w:rsidR="00BC4CD7" w:rsidRPr="00D05C14" w:rsidRDefault="00BC4CD7" w:rsidP="00D05C14">
      <w:pPr>
        <w:spacing w:line="240" w:lineRule="auto"/>
        <w:rPr>
          <w:sz w:val="24"/>
          <w:szCs w:val="24"/>
        </w:rPr>
      </w:pPr>
      <w:r w:rsidRPr="00D05C14">
        <w:rPr>
          <w:b/>
          <w:bCs/>
          <w:sz w:val="24"/>
          <w:szCs w:val="24"/>
        </w:rPr>
        <w:t>7</w:t>
      </w:r>
      <w:r w:rsidRPr="00D05C14">
        <w:rPr>
          <w:sz w:val="24"/>
          <w:szCs w:val="24"/>
        </w:rPr>
        <w:t>. Les mots renvoient à :</w:t>
      </w:r>
    </w:p>
    <w:p w:rsidR="00BC4CD7" w:rsidRPr="00D05C14" w:rsidRDefault="00BC4CD7" w:rsidP="00D05C14">
      <w:pPr>
        <w:spacing w:line="240" w:lineRule="auto"/>
        <w:rPr>
          <w:sz w:val="24"/>
          <w:szCs w:val="24"/>
        </w:rPr>
      </w:pPr>
      <w:r w:rsidRPr="00D05C14">
        <w:rPr>
          <w:sz w:val="24"/>
          <w:szCs w:val="24"/>
        </w:rPr>
        <w:t>-</w:t>
      </w:r>
      <w:r w:rsidRPr="00D05C14">
        <w:rPr>
          <w:b/>
          <w:bCs/>
          <w:sz w:val="24"/>
          <w:szCs w:val="24"/>
        </w:rPr>
        <w:t>Nous</w:t>
      </w:r>
      <w:r w:rsidRPr="00D05C14">
        <w:rPr>
          <w:sz w:val="24"/>
          <w:szCs w:val="24"/>
        </w:rPr>
        <w:t xml:space="preserve"> : </w:t>
      </w:r>
      <w:proofErr w:type="spellStart"/>
      <w:r w:rsidRPr="00D05C14">
        <w:rPr>
          <w:sz w:val="24"/>
          <w:szCs w:val="24"/>
        </w:rPr>
        <w:t>Henrieta</w:t>
      </w:r>
      <w:proofErr w:type="spellEnd"/>
      <w:r w:rsidRPr="00D05C14">
        <w:rPr>
          <w:sz w:val="24"/>
          <w:szCs w:val="24"/>
        </w:rPr>
        <w:t xml:space="preserve"> H. Fore ou la Directrice générale de L’UNICEF et les personnes</w:t>
      </w:r>
      <w:r w:rsidR="00A3317A" w:rsidRPr="00D05C14">
        <w:rPr>
          <w:sz w:val="24"/>
          <w:szCs w:val="24"/>
        </w:rPr>
        <w:t xml:space="preserve"> </w:t>
      </w:r>
      <w:r w:rsidRPr="00D05C14">
        <w:rPr>
          <w:sz w:val="24"/>
          <w:szCs w:val="24"/>
        </w:rPr>
        <w:t>impliquées dans cette action humanitaire / Les membres de l’UNICEF</w:t>
      </w:r>
    </w:p>
    <w:p w:rsidR="00BC4CD7" w:rsidRPr="00D05C14" w:rsidRDefault="00BC4CD7" w:rsidP="00D05C14">
      <w:pPr>
        <w:spacing w:line="240" w:lineRule="auto"/>
        <w:rPr>
          <w:sz w:val="24"/>
          <w:szCs w:val="24"/>
        </w:rPr>
      </w:pPr>
      <w:r w:rsidRPr="00D05C14">
        <w:rPr>
          <w:sz w:val="24"/>
          <w:szCs w:val="24"/>
        </w:rPr>
        <w:t>-</w:t>
      </w:r>
      <w:r w:rsidRPr="00D05C14">
        <w:rPr>
          <w:b/>
          <w:bCs/>
          <w:sz w:val="24"/>
          <w:szCs w:val="24"/>
        </w:rPr>
        <w:t>Votre</w:t>
      </w:r>
      <w:r w:rsidRPr="00D05C14">
        <w:rPr>
          <w:sz w:val="24"/>
          <w:szCs w:val="24"/>
        </w:rPr>
        <w:t xml:space="preserve"> : Les donateurs</w:t>
      </w:r>
    </w:p>
    <w:p w:rsidR="00BC4CD7" w:rsidRPr="00D05C14" w:rsidRDefault="00BC4CD7" w:rsidP="00D05C14">
      <w:pPr>
        <w:spacing w:line="240" w:lineRule="auto"/>
        <w:rPr>
          <w:sz w:val="24"/>
          <w:szCs w:val="24"/>
        </w:rPr>
      </w:pPr>
      <w:r w:rsidRPr="00D05C14">
        <w:rPr>
          <w:sz w:val="24"/>
          <w:szCs w:val="24"/>
        </w:rPr>
        <w:t>8. Les attendus de réponse :(contexte de la violence, répercussion sur</w:t>
      </w:r>
      <w:r w:rsidR="00A3317A" w:rsidRPr="00D05C14">
        <w:rPr>
          <w:sz w:val="24"/>
          <w:szCs w:val="24"/>
        </w:rPr>
        <w:t xml:space="preserve"> </w:t>
      </w:r>
      <w:r w:rsidRPr="00D05C14">
        <w:rPr>
          <w:sz w:val="24"/>
          <w:szCs w:val="24"/>
        </w:rPr>
        <w:t>l’épanouissement des enfants)</w:t>
      </w:r>
    </w:p>
    <w:p w:rsidR="00BC4CD7" w:rsidRPr="00D05C14" w:rsidRDefault="00BC4CD7" w:rsidP="00D05C14">
      <w:pPr>
        <w:spacing w:line="240" w:lineRule="auto"/>
        <w:rPr>
          <w:sz w:val="24"/>
          <w:szCs w:val="24"/>
        </w:rPr>
      </w:pPr>
      <w:r w:rsidRPr="00D05C14">
        <w:rPr>
          <w:b/>
          <w:bCs/>
          <w:sz w:val="24"/>
          <w:szCs w:val="24"/>
        </w:rPr>
        <w:t>-</w:t>
      </w:r>
      <w:r w:rsidRPr="00D05C14">
        <w:rPr>
          <w:sz w:val="24"/>
          <w:szCs w:val="24"/>
        </w:rPr>
        <w:t xml:space="preserve"> Les enfants ayant vécu la violence risquent de s’approprier cette violence,</w:t>
      </w:r>
      <w:r w:rsidR="00A3317A" w:rsidRPr="00D05C14">
        <w:rPr>
          <w:sz w:val="24"/>
          <w:szCs w:val="24"/>
        </w:rPr>
        <w:t xml:space="preserve"> de la banaliser et de </w:t>
      </w:r>
      <w:r w:rsidRPr="00D05C14">
        <w:rPr>
          <w:sz w:val="24"/>
          <w:szCs w:val="24"/>
        </w:rPr>
        <w:t>devenir violents.</w:t>
      </w:r>
    </w:p>
    <w:p w:rsidR="00BC4CD7" w:rsidRPr="00D05C14" w:rsidRDefault="00BC4CD7" w:rsidP="00D05C14">
      <w:pPr>
        <w:spacing w:line="240" w:lineRule="auto"/>
        <w:rPr>
          <w:sz w:val="24"/>
          <w:szCs w:val="24"/>
        </w:rPr>
      </w:pPr>
      <w:r w:rsidRPr="00D05C14">
        <w:rPr>
          <w:sz w:val="24"/>
          <w:szCs w:val="24"/>
        </w:rPr>
        <w:t>- Les enfants ayant vécu la violence risquent de rester traumatisés à vie.</w:t>
      </w:r>
    </w:p>
    <w:p w:rsidR="00BC4CD7" w:rsidRPr="00D05C14" w:rsidRDefault="00BC4CD7" w:rsidP="00D05C14">
      <w:pPr>
        <w:spacing w:line="240" w:lineRule="auto"/>
        <w:rPr>
          <w:sz w:val="24"/>
          <w:szCs w:val="24"/>
        </w:rPr>
      </w:pPr>
      <w:r w:rsidRPr="00D05C14">
        <w:rPr>
          <w:sz w:val="24"/>
          <w:szCs w:val="24"/>
        </w:rPr>
        <w:t>- Une violence longtemps refoulée et enfouie génère des débordements,</w:t>
      </w:r>
      <w:r w:rsidR="00A3317A" w:rsidRPr="00D05C14">
        <w:rPr>
          <w:sz w:val="24"/>
          <w:szCs w:val="24"/>
        </w:rPr>
        <w:t xml:space="preserve"> </w:t>
      </w:r>
      <w:r w:rsidRPr="00D05C14">
        <w:rPr>
          <w:sz w:val="24"/>
          <w:szCs w:val="24"/>
        </w:rPr>
        <w:t>des troubles,…etc.</w:t>
      </w:r>
    </w:p>
    <w:p w:rsidR="00BC4CD7" w:rsidRPr="00D05C14" w:rsidRDefault="00BC4CD7" w:rsidP="00D05C14">
      <w:pPr>
        <w:spacing w:line="240" w:lineRule="auto"/>
        <w:rPr>
          <w:sz w:val="24"/>
          <w:szCs w:val="24"/>
        </w:rPr>
      </w:pPr>
      <w:r w:rsidRPr="00D05C14">
        <w:rPr>
          <w:sz w:val="24"/>
          <w:szCs w:val="24"/>
        </w:rPr>
        <w:t>Accepter toutes les explications en rapport avec le contexte</w:t>
      </w:r>
    </w:p>
    <w:p w:rsidR="00BC4CD7" w:rsidRPr="00D05C14" w:rsidRDefault="00A3317A" w:rsidP="00D05C14">
      <w:pPr>
        <w:spacing w:line="240" w:lineRule="auto"/>
        <w:rPr>
          <w:b/>
          <w:bCs/>
          <w:sz w:val="24"/>
          <w:szCs w:val="24"/>
        </w:rPr>
      </w:pPr>
      <w:r w:rsidRPr="00D05C14">
        <w:rPr>
          <w:b/>
          <w:bCs/>
          <w:sz w:val="24"/>
          <w:szCs w:val="24"/>
        </w:rPr>
        <w:t xml:space="preserve">II. Production écrite :      </w:t>
      </w:r>
      <w:r w:rsidR="00BC4CD7" w:rsidRPr="00D05C14">
        <w:rPr>
          <w:sz w:val="24"/>
          <w:szCs w:val="24"/>
        </w:rPr>
        <w:t>Critères d’évaluation :</w:t>
      </w:r>
    </w:p>
    <w:p w:rsidR="00BC4CD7" w:rsidRPr="00D05C14" w:rsidRDefault="00BC4CD7" w:rsidP="00D05C14">
      <w:pPr>
        <w:spacing w:line="240" w:lineRule="auto"/>
        <w:rPr>
          <w:sz w:val="24"/>
          <w:szCs w:val="24"/>
        </w:rPr>
      </w:pPr>
      <w:r w:rsidRPr="00D05C14">
        <w:rPr>
          <w:sz w:val="24"/>
          <w:szCs w:val="24"/>
        </w:rPr>
        <w:t>-Pertinence des idées</w:t>
      </w:r>
    </w:p>
    <w:p w:rsidR="00BC4CD7" w:rsidRPr="00D05C14" w:rsidRDefault="00BC4CD7" w:rsidP="00D05C14">
      <w:pPr>
        <w:spacing w:line="240" w:lineRule="auto"/>
        <w:rPr>
          <w:sz w:val="24"/>
          <w:szCs w:val="24"/>
        </w:rPr>
      </w:pPr>
      <w:r w:rsidRPr="00D05C14">
        <w:rPr>
          <w:sz w:val="24"/>
          <w:szCs w:val="24"/>
        </w:rPr>
        <w:t>-Cohérence</w:t>
      </w:r>
    </w:p>
    <w:p w:rsidR="00BC4CD7" w:rsidRPr="00D05C14" w:rsidRDefault="00BC4CD7" w:rsidP="00D05C14">
      <w:pPr>
        <w:spacing w:line="240" w:lineRule="auto"/>
        <w:rPr>
          <w:sz w:val="24"/>
          <w:szCs w:val="24"/>
        </w:rPr>
      </w:pPr>
      <w:r w:rsidRPr="00D05C14">
        <w:rPr>
          <w:sz w:val="24"/>
          <w:szCs w:val="24"/>
        </w:rPr>
        <w:t>-Correction de la langue</w:t>
      </w:r>
    </w:p>
    <w:p w:rsidR="00BC4CD7" w:rsidRPr="00D05C14" w:rsidRDefault="00BC4CD7" w:rsidP="00D05C14">
      <w:pPr>
        <w:spacing w:line="240" w:lineRule="auto"/>
        <w:rPr>
          <w:sz w:val="24"/>
          <w:szCs w:val="24"/>
        </w:rPr>
      </w:pPr>
      <w:r w:rsidRPr="00D05C14">
        <w:rPr>
          <w:sz w:val="24"/>
          <w:szCs w:val="24"/>
        </w:rPr>
        <w:t>-Nombre de lignes</w:t>
      </w:r>
    </w:p>
    <w:p w:rsidR="00D05C14" w:rsidRDefault="00D05C14" w:rsidP="00BC4CD7"/>
    <w:p w:rsidR="00D05C14" w:rsidRDefault="00D05C14"/>
    <w:sectPr w:rsidR="00D05C14" w:rsidSect="00D05C14">
      <w:pgSz w:w="11906" w:h="16838"/>
      <w:pgMar w:top="426" w:right="991" w:bottom="568"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26E" w:rsidRDefault="0017226E" w:rsidP="00BC4CD7">
      <w:pPr>
        <w:spacing w:after="0" w:line="240" w:lineRule="auto"/>
      </w:pPr>
      <w:r>
        <w:separator/>
      </w:r>
    </w:p>
  </w:endnote>
  <w:endnote w:type="continuationSeparator" w:id="0">
    <w:p w:rsidR="0017226E" w:rsidRDefault="0017226E" w:rsidP="00BC4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26E" w:rsidRDefault="0017226E" w:rsidP="00BC4CD7">
      <w:pPr>
        <w:spacing w:after="0" w:line="240" w:lineRule="auto"/>
      </w:pPr>
      <w:r>
        <w:separator/>
      </w:r>
    </w:p>
  </w:footnote>
  <w:footnote w:type="continuationSeparator" w:id="0">
    <w:p w:rsidR="0017226E" w:rsidRDefault="0017226E" w:rsidP="00BC4C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CD7"/>
    <w:rsid w:val="0017226E"/>
    <w:rsid w:val="00396E8B"/>
    <w:rsid w:val="004E11BA"/>
    <w:rsid w:val="009263BA"/>
    <w:rsid w:val="00A3317A"/>
    <w:rsid w:val="00BC4CD7"/>
    <w:rsid w:val="00D05C14"/>
    <w:rsid w:val="00EE57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CD7"/>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C4CD7"/>
    <w:pPr>
      <w:tabs>
        <w:tab w:val="center" w:pos="4536"/>
        <w:tab w:val="right" w:pos="9072"/>
      </w:tabs>
      <w:spacing w:after="0" w:line="240" w:lineRule="auto"/>
    </w:pPr>
  </w:style>
  <w:style w:type="character" w:customStyle="1" w:styleId="En-tteCar">
    <w:name w:val="En-tête Car"/>
    <w:basedOn w:val="Policepardfaut"/>
    <w:link w:val="En-tte"/>
    <w:uiPriority w:val="99"/>
    <w:rsid w:val="00BC4CD7"/>
  </w:style>
  <w:style w:type="paragraph" w:styleId="Pieddepage">
    <w:name w:val="footer"/>
    <w:basedOn w:val="Normal"/>
    <w:link w:val="PieddepageCar"/>
    <w:uiPriority w:val="99"/>
    <w:unhideWhenUsed/>
    <w:rsid w:val="00BC4C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4CD7"/>
  </w:style>
  <w:style w:type="table" w:styleId="Grilledutableau">
    <w:name w:val="Table Grid"/>
    <w:basedOn w:val="TableauNormal"/>
    <w:uiPriority w:val="39"/>
    <w:rsid w:val="00BC4C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CD7"/>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C4CD7"/>
    <w:pPr>
      <w:tabs>
        <w:tab w:val="center" w:pos="4536"/>
        <w:tab w:val="right" w:pos="9072"/>
      </w:tabs>
      <w:spacing w:after="0" w:line="240" w:lineRule="auto"/>
    </w:pPr>
  </w:style>
  <w:style w:type="character" w:customStyle="1" w:styleId="En-tteCar">
    <w:name w:val="En-tête Car"/>
    <w:basedOn w:val="Policepardfaut"/>
    <w:link w:val="En-tte"/>
    <w:uiPriority w:val="99"/>
    <w:rsid w:val="00BC4CD7"/>
  </w:style>
  <w:style w:type="paragraph" w:styleId="Pieddepage">
    <w:name w:val="footer"/>
    <w:basedOn w:val="Normal"/>
    <w:link w:val="PieddepageCar"/>
    <w:uiPriority w:val="99"/>
    <w:unhideWhenUsed/>
    <w:rsid w:val="00BC4C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4CD7"/>
  </w:style>
  <w:style w:type="table" w:styleId="Grilledutableau">
    <w:name w:val="Table Grid"/>
    <w:basedOn w:val="TableauNormal"/>
    <w:uiPriority w:val="39"/>
    <w:rsid w:val="00BC4C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031245">
      <w:bodyDiv w:val="1"/>
      <w:marLeft w:val="0"/>
      <w:marRight w:val="0"/>
      <w:marTop w:val="0"/>
      <w:marBottom w:val="0"/>
      <w:divBdr>
        <w:top w:val="none" w:sz="0" w:space="0" w:color="auto"/>
        <w:left w:val="none" w:sz="0" w:space="0" w:color="auto"/>
        <w:bottom w:val="none" w:sz="0" w:space="0" w:color="auto"/>
        <w:right w:val="none" w:sz="0" w:space="0" w:color="auto"/>
      </w:divBdr>
    </w:div>
    <w:div w:id="175639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5731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oliviers</dc:creator>
  <cp:lastModifiedBy>pc plus</cp:lastModifiedBy>
  <cp:revision>2</cp:revision>
  <dcterms:created xsi:type="dcterms:W3CDTF">2020-03-25T18:21:00Z</dcterms:created>
  <dcterms:modified xsi:type="dcterms:W3CDTF">2020-03-25T18:21:00Z</dcterms:modified>
</cp:coreProperties>
</file>