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A2" w:rsidRPr="00AF3979" w:rsidRDefault="00AF3979" w:rsidP="00AF3979">
      <w:pPr>
        <w:rPr>
          <w:rFonts w:asciiTheme="majorBidi" w:hAnsiTheme="majorBidi" w:cstheme="majorBidi"/>
          <w:color w:val="FF00FF"/>
          <w:sz w:val="28"/>
          <w:szCs w:val="28"/>
        </w:rPr>
      </w:pPr>
      <w:r w:rsidRPr="00AF3979">
        <w:rPr>
          <w:rFonts w:asciiTheme="majorBidi" w:hAnsiTheme="majorBidi" w:cstheme="majorBidi"/>
          <w:color w:val="FF00FF"/>
          <w:sz w:val="28"/>
          <w:szCs w:val="28"/>
        </w:rPr>
        <w:t>III. Les</w:t>
      </w:r>
      <w:r w:rsidR="00691CA2" w:rsidRPr="00AF3979">
        <w:rPr>
          <w:rFonts w:asciiTheme="majorBidi" w:hAnsiTheme="majorBidi" w:cstheme="majorBidi"/>
          <w:color w:val="FF00FF"/>
          <w:sz w:val="28"/>
          <w:szCs w:val="28"/>
        </w:rPr>
        <w:t xml:space="preserve"> additifs</w:t>
      </w:r>
    </w:p>
    <w:p w:rsidR="00691CA2" w:rsidRPr="003A762E" w:rsidRDefault="00691CA2" w:rsidP="00691CA2">
      <w:pPr>
        <w:rPr>
          <w:rFonts w:asciiTheme="majorBidi" w:hAnsiTheme="majorBidi" w:cstheme="majorBidi"/>
          <w:b/>
          <w:bCs/>
          <w:color w:val="FF0000"/>
          <w:sz w:val="24"/>
          <w:szCs w:val="24"/>
        </w:rPr>
      </w:pPr>
      <w:r w:rsidRPr="003A762E">
        <w:rPr>
          <w:rFonts w:asciiTheme="majorBidi" w:hAnsiTheme="majorBidi" w:cstheme="majorBidi"/>
          <w:b/>
          <w:bCs/>
          <w:color w:val="FF0000"/>
          <w:sz w:val="24"/>
          <w:szCs w:val="24"/>
        </w:rPr>
        <w:t xml:space="preserve">Introduction </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Historiquement, le sel est un des premiers additifs alimentaires qui a été utilisé dès l'antiquité pour la conservation des aliments. Aujourd'hui, ces additifs occupent une place importante dans le secteur des industries alimentaires et servent à améliorer les qualités organoleptiques, nutritionnelles des produits et leur durée de conservation... Ils répondent à un besoin de société où l’on veut manger sainement. Mais ils sont également très controversés, accusés d'être source d'allergies, d'intolérance alimentaire ou de maladies plus graves.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Notre étude a pour but de comprendre pourquoi les additifs alimentaires sont aussi largement utilisés en industries alimentaires et de mieux connaître les risques et les avantages liés à leur utilisation. </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color w:val="FF0000"/>
          <w:sz w:val="24"/>
          <w:szCs w:val="24"/>
        </w:rPr>
      </w:pPr>
      <w:r w:rsidRPr="003861AF">
        <w:rPr>
          <w:rFonts w:asciiTheme="majorBidi" w:hAnsiTheme="majorBidi" w:cstheme="majorBidi"/>
          <w:color w:val="FF0000"/>
          <w:sz w:val="24"/>
          <w:szCs w:val="24"/>
        </w:rPr>
        <w:t>1. Définition</w:t>
      </w:r>
    </w:p>
    <w:p w:rsidR="00691CA2" w:rsidRPr="003A762E" w:rsidRDefault="00691CA2" w:rsidP="00691CA2">
      <w:pPr>
        <w:autoSpaceDE w:val="0"/>
        <w:autoSpaceDN w:val="0"/>
        <w:adjustRightInd w:val="0"/>
        <w:spacing w:after="0" w:line="360" w:lineRule="auto"/>
        <w:rPr>
          <w:rFonts w:asciiTheme="majorBidi" w:hAnsiTheme="majorBidi" w:cstheme="majorBidi"/>
          <w:color w:val="C0504D" w:themeColor="accent2"/>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000000"/>
          <w:sz w:val="24"/>
          <w:szCs w:val="24"/>
        </w:rPr>
        <w:t>Les additifs alimentaires sont définis par le décret de 1989 comme étant des substances non habituellement consommées comme des aliments, possédant ou non une valeur nutritive et dont l’ajout intentionnel aux denrées alimentaires, dans un but</w:t>
      </w: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000000"/>
          <w:sz w:val="24"/>
          <w:szCs w:val="24"/>
        </w:rPr>
        <w:t>technologique, au stade de leur fabrication, transformation, préparation, traitement, conditionnement, transport, ou entreposage, a pour effet, ou peut raisonnablement être estimé avoir pour effet, de les faire devenir composants des denrées alimentaires :directive89/107/EEC.</w:t>
      </w: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highlight w:val="green"/>
        </w:rPr>
        <w:t>Un additif alimentaire est une substance ajoutée intentionnellement aux denrées alimentaires pour remplir certaines fonctions technologiques, comme pour colorer, sucrer ou conserver.</w:t>
      </w:r>
    </w:p>
    <w:p w:rsidR="00691CA2" w:rsidRPr="003A762E" w:rsidRDefault="00691CA2" w:rsidP="00691CA2">
      <w:pPr>
        <w:autoSpaceDE w:val="0"/>
        <w:autoSpaceDN w:val="0"/>
        <w:adjustRightInd w:val="0"/>
        <w:spacing w:after="0" w:line="360" w:lineRule="auto"/>
        <w:rPr>
          <w:rFonts w:asciiTheme="majorBidi" w:hAnsiTheme="majorBidi" w:cstheme="majorBidi"/>
          <w:color w:val="FF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color w:val="FF0000"/>
          <w:sz w:val="24"/>
          <w:szCs w:val="24"/>
        </w:rPr>
      </w:pPr>
      <w:r w:rsidRPr="003A762E">
        <w:rPr>
          <w:rFonts w:asciiTheme="majorBidi" w:hAnsiTheme="majorBidi" w:cstheme="majorBidi"/>
          <w:b/>
          <w:bCs/>
          <w:color w:val="FF0000"/>
          <w:sz w:val="24"/>
          <w:szCs w:val="24"/>
          <w:highlight w:val="green"/>
        </w:rPr>
        <w:t>2. Les catégories d’additifs alimentaires et leurs intérêts</w:t>
      </w:r>
    </w:p>
    <w:p w:rsidR="00691CA2" w:rsidRPr="003A762E" w:rsidRDefault="00691CA2" w:rsidP="00691CA2">
      <w:pPr>
        <w:autoSpaceDE w:val="0"/>
        <w:autoSpaceDN w:val="0"/>
        <w:adjustRightInd w:val="0"/>
        <w:spacing w:after="0" w:line="240" w:lineRule="auto"/>
        <w:rPr>
          <w:rFonts w:asciiTheme="majorBidi" w:hAnsiTheme="majorBidi" w:cstheme="majorBidi"/>
          <w:b/>
          <w:bCs/>
          <w:color w:val="5F497A"/>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La nomenclature distingue 24 classes d’additifs selon leurs effets technologiques sur l’aliment. Les principales sont :</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t>Les colorants</w:t>
      </w:r>
      <w:r w:rsidRPr="003A762E">
        <w:rPr>
          <w:rFonts w:asciiTheme="majorBidi" w:hAnsiTheme="majorBidi" w:cstheme="majorBidi"/>
          <w:color w:val="000000"/>
          <w:sz w:val="24"/>
          <w:szCs w:val="24"/>
        </w:rPr>
        <w:t xml:space="preserve"> : ils modifient la couleur des denrées alimentaires pour ajouter ou rétablir la coloration d’un aliment et ainsi augmenter son attrait visuel pour le consommateur.</w:t>
      </w: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lastRenderedPageBreak/>
        <w:t>Les conservateurs</w:t>
      </w:r>
      <w:r w:rsidRPr="003A762E">
        <w:rPr>
          <w:rFonts w:asciiTheme="majorBidi" w:hAnsiTheme="majorBidi" w:cstheme="majorBidi"/>
          <w:color w:val="000000"/>
          <w:sz w:val="24"/>
          <w:szCs w:val="24"/>
        </w:rPr>
        <w:t xml:space="preserve"> : ils limitent, ralentissent ou stoppent la croissance de micro-organismes présents ou entrants dans l’aliment, et préviennent donc l’altération des produits ainsi que les intoxications alimentaires.</w:t>
      </w: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t>Les émulsifiants</w:t>
      </w:r>
      <w:r w:rsidRPr="003A762E">
        <w:rPr>
          <w:rFonts w:asciiTheme="majorBidi" w:hAnsiTheme="majorBidi" w:cstheme="majorBidi"/>
          <w:color w:val="000000"/>
          <w:sz w:val="24"/>
          <w:szCs w:val="24"/>
        </w:rPr>
        <w:t xml:space="preserve"> : ils vont permettre de stabiliser une émulsion (on appelle émulsion le mélange plus ou moins stable de deux liquides normalement non miscibles) pendant une certaine période.</w:t>
      </w: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t>Les antioxydants</w:t>
      </w:r>
      <w:r w:rsidRPr="003A762E">
        <w:rPr>
          <w:rFonts w:asciiTheme="majorBidi" w:hAnsiTheme="majorBidi" w:cstheme="majorBidi"/>
          <w:b/>
          <w:bCs/>
          <w:color w:val="000000"/>
          <w:sz w:val="24"/>
          <w:szCs w:val="24"/>
        </w:rPr>
        <w:t xml:space="preserve"> :</w:t>
      </w:r>
      <w:r w:rsidRPr="003A762E">
        <w:rPr>
          <w:rFonts w:asciiTheme="majorBidi" w:hAnsiTheme="majorBidi" w:cstheme="majorBidi"/>
          <w:color w:val="000000"/>
          <w:sz w:val="24"/>
          <w:szCs w:val="24"/>
        </w:rPr>
        <w:t xml:space="preserve"> ce sont des protecteurs chimiques, c'est-à-dire des molécules qui s’opposent aux phénomènes de stress oxydant, évitant ou bloquant les réactions d’oxydation, le plus souvent en réagissant avec les radicaux libres oxygénés impliqués dans ces processus.</w:t>
      </w: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t>Les exhausteurs de goût</w:t>
      </w:r>
      <w:r w:rsidRPr="003A762E">
        <w:rPr>
          <w:rFonts w:asciiTheme="majorBidi" w:hAnsiTheme="majorBidi" w:cstheme="majorBidi"/>
          <w:color w:val="000000"/>
          <w:sz w:val="24"/>
          <w:szCs w:val="24"/>
        </w:rPr>
        <w:t xml:space="preserve"> : ce sont des substances qui, sans avoir une saveur propre prononcée, ne modifient pas le goût mais augmentent l’intensité de la perception olfacto-gustative d’une denrée alimentaire</w:t>
      </w:r>
    </w:p>
    <w:p w:rsidR="00691CA2" w:rsidRPr="003A762E" w:rsidRDefault="00691CA2" w:rsidP="00691CA2">
      <w:pPr>
        <w:pStyle w:val="Paragraphedeliste"/>
        <w:autoSpaceDE w:val="0"/>
        <w:autoSpaceDN w:val="0"/>
        <w:adjustRightInd w:val="0"/>
        <w:spacing w:after="0" w:line="360" w:lineRule="auto"/>
        <w:rPr>
          <w:rFonts w:asciiTheme="majorBidi" w:hAnsiTheme="majorBidi" w:cstheme="majorBidi"/>
          <w:color w:val="000000"/>
          <w:sz w:val="24"/>
          <w:szCs w:val="24"/>
        </w:rPr>
      </w:pP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FF00FF"/>
          <w:sz w:val="24"/>
          <w:szCs w:val="24"/>
          <w:highlight w:val="cyan"/>
        </w:rPr>
        <w:t>Les édulcorants</w:t>
      </w:r>
      <w:r w:rsidRPr="003A762E">
        <w:rPr>
          <w:rFonts w:asciiTheme="majorBidi" w:hAnsiTheme="majorBidi" w:cstheme="majorBidi"/>
          <w:color w:val="000000"/>
          <w:sz w:val="24"/>
          <w:szCs w:val="24"/>
        </w:rPr>
        <w:t xml:space="preserve"> : ce sont des composés synthétiques ou semi-synthétiques qui présentent un pouvoir sucrant supérieur à celui du sucre de table (saccharose), mais qui ont une valeur nutritive nulle ou très faible.</w:t>
      </w: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r w:rsidRPr="003A762E">
        <w:rPr>
          <w:rFonts w:asciiTheme="majorBidi" w:hAnsiTheme="majorBidi" w:cstheme="majorBidi"/>
          <w:sz w:val="24"/>
          <w:szCs w:val="24"/>
        </w:rPr>
        <w:t>On peut regrouper ces additifs selon leur intérêt, comme dans le tableau ci-dessous :</w:t>
      </w:r>
    </w:p>
    <w:p w:rsidR="00691CA2" w:rsidRPr="003A762E" w:rsidRDefault="00691CA2" w:rsidP="00691CA2">
      <w:pPr>
        <w:autoSpaceDE w:val="0"/>
        <w:autoSpaceDN w:val="0"/>
        <w:adjustRightInd w:val="0"/>
        <w:spacing w:after="0" w:line="240" w:lineRule="auto"/>
        <w:jc w:val="both"/>
        <w:rPr>
          <w:rFonts w:asciiTheme="majorBidi" w:hAnsiTheme="majorBidi" w:cstheme="majorBidi"/>
          <w:color w:val="000000"/>
          <w:sz w:val="24"/>
          <w:szCs w:val="24"/>
        </w:rPr>
      </w:pPr>
      <w:r w:rsidRPr="003A762E">
        <w:rPr>
          <w:rFonts w:asciiTheme="majorBidi" w:hAnsiTheme="majorBidi" w:cstheme="majorBidi"/>
          <w:noProof/>
          <w:color w:val="000000"/>
          <w:sz w:val="24"/>
          <w:szCs w:val="24"/>
          <w:lang w:eastAsia="fr-FR"/>
        </w:rPr>
        <w:drawing>
          <wp:inline distT="0" distB="0" distL="0" distR="0">
            <wp:extent cx="5991225" cy="22764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10663" cy="2283861"/>
                    </a:xfrm>
                    <a:prstGeom prst="rect">
                      <a:avLst/>
                    </a:prstGeom>
                    <a:noFill/>
                    <a:ln w="9525">
                      <a:noFill/>
                      <a:miter lim="800000"/>
                      <a:headEnd/>
                      <a:tailEnd/>
                    </a:ln>
                  </pic:spPr>
                </pic:pic>
              </a:graphicData>
            </a:graphic>
          </wp:inline>
        </w:drawing>
      </w:r>
    </w:p>
    <w:p w:rsidR="00691CA2" w:rsidRPr="003A762E" w:rsidRDefault="00691CA2" w:rsidP="00691CA2">
      <w:pPr>
        <w:autoSpaceDE w:val="0"/>
        <w:autoSpaceDN w:val="0"/>
        <w:adjustRightInd w:val="0"/>
        <w:spacing w:after="0" w:line="240" w:lineRule="auto"/>
        <w:jc w:val="center"/>
        <w:rPr>
          <w:rFonts w:asciiTheme="majorBidi" w:hAnsiTheme="majorBidi" w:cstheme="majorBidi"/>
          <w:color w:val="0070C0"/>
          <w:sz w:val="24"/>
          <w:szCs w:val="24"/>
        </w:rPr>
      </w:pPr>
      <w:r w:rsidRPr="003A762E">
        <w:rPr>
          <w:rFonts w:asciiTheme="majorBidi" w:hAnsiTheme="majorBidi" w:cstheme="majorBidi"/>
          <w:color w:val="0070C0"/>
          <w:sz w:val="24"/>
          <w:szCs w:val="24"/>
          <w:highlight w:val="cyan"/>
        </w:rPr>
        <w:t>Classement des six catégories d’additifs selon leurs intérêts et leurs fonctions.</w:t>
      </w:r>
    </w:p>
    <w:p w:rsidR="00691CA2" w:rsidRPr="003A762E" w:rsidRDefault="00691CA2" w:rsidP="00691CA2">
      <w:pPr>
        <w:autoSpaceDE w:val="0"/>
        <w:autoSpaceDN w:val="0"/>
        <w:adjustRightInd w:val="0"/>
        <w:spacing w:after="0" w:line="240" w:lineRule="auto"/>
        <w:jc w:val="center"/>
        <w:rPr>
          <w:rFonts w:asciiTheme="majorBidi" w:hAnsiTheme="majorBidi" w:cstheme="majorBidi"/>
          <w:color w:val="0070C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000000"/>
          <w:sz w:val="24"/>
          <w:szCs w:val="24"/>
        </w:rPr>
        <w:t>Les additifs alimentaires permettent donc de maintenir et d’améliorer la qualité des produits alimentaires. Toutefois, quelle que soit leur catégorie, les additifs sont soumis à une réglementation stricte.</w:t>
      </w: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color w:val="00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color w:val="FF0000"/>
          <w:sz w:val="24"/>
          <w:szCs w:val="24"/>
        </w:rPr>
      </w:pPr>
      <w:r w:rsidRPr="003A762E">
        <w:rPr>
          <w:rFonts w:asciiTheme="majorBidi" w:hAnsiTheme="majorBidi" w:cstheme="majorBidi"/>
          <w:b/>
          <w:bCs/>
          <w:color w:val="FF0000"/>
          <w:sz w:val="24"/>
          <w:szCs w:val="24"/>
          <w:highlight w:val="yellow"/>
        </w:rPr>
        <w:t>3. La réglementation des additifs alimentaires</w:t>
      </w:r>
    </w:p>
    <w:p w:rsidR="00691CA2" w:rsidRPr="003A762E" w:rsidRDefault="00691CA2" w:rsidP="00691CA2">
      <w:pPr>
        <w:autoSpaceDE w:val="0"/>
        <w:autoSpaceDN w:val="0"/>
        <w:adjustRightInd w:val="0"/>
        <w:spacing w:after="0" w:line="240" w:lineRule="auto"/>
        <w:rPr>
          <w:rFonts w:asciiTheme="majorBidi" w:hAnsiTheme="majorBidi" w:cstheme="majorBidi"/>
          <w:b/>
          <w:bCs/>
          <w:color w:val="00B15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color w:val="00B150"/>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000000"/>
          <w:sz w:val="24"/>
          <w:szCs w:val="24"/>
        </w:rPr>
        <w:t>Les additifs alimentaires doivent s’avérer utiles, sûrs et ne doivent pas induire le consommateur en erreur. Leur utilisation est rigoureusement réglementée par différents organismes. C’est l’Autorité Européenne de Sécurité des Aliments (AESA). Au niveau mondial le comité du Codex alimentarius examine les additifs pour élaborer des normes internationales. Ainsi depuis 1964 le comité détermine l’admissibilité des différents additifs dans les aliments et leurs doses d’emploi.</w:t>
      </w:r>
    </w:p>
    <w:p w:rsidR="00691CA2" w:rsidRPr="003A762E" w:rsidRDefault="00691CA2" w:rsidP="00691CA2">
      <w:pPr>
        <w:autoSpaceDE w:val="0"/>
        <w:autoSpaceDN w:val="0"/>
        <w:adjustRightInd w:val="0"/>
        <w:spacing w:after="0" w:line="360" w:lineRule="auto"/>
        <w:rPr>
          <w:rFonts w:asciiTheme="majorBidi" w:hAnsiTheme="majorBidi" w:cstheme="majorBidi"/>
          <w:color w:val="000000"/>
          <w:sz w:val="24"/>
          <w:szCs w:val="24"/>
        </w:rPr>
      </w:pPr>
      <w:r w:rsidRPr="003A762E">
        <w:rPr>
          <w:rFonts w:asciiTheme="majorBidi" w:hAnsiTheme="majorBidi" w:cstheme="majorBidi"/>
          <w:color w:val="000000"/>
          <w:sz w:val="24"/>
          <w:szCs w:val="24"/>
        </w:rPr>
        <w:t>L’Organisation Mondiale de la Santé OMS et le comité FAO (Food and Agriculture Organisation) évaluent une fois par an les risques toxicologiques des additifs et établissent leur DJA.</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555AB8"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Chaque additif est désigné par </w:t>
      </w:r>
      <w:r w:rsidRPr="003A762E">
        <w:rPr>
          <w:rFonts w:asciiTheme="majorBidi" w:hAnsiTheme="majorBidi" w:cstheme="majorBidi"/>
          <w:color w:val="C00000"/>
          <w:sz w:val="24"/>
          <w:szCs w:val="24"/>
          <w:highlight w:val="lightGray"/>
        </w:rPr>
        <w:t>un code à 3 chiffres</w:t>
      </w:r>
      <w:r w:rsidRPr="003A762E">
        <w:rPr>
          <w:rFonts w:asciiTheme="majorBidi" w:hAnsiTheme="majorBidi" w:cstheme="majorBidi"/>
          <w:sz w:val="24"/>
          <w:szCs w:val="24"/>
        </w:rPr>
        <w:t xml:space="preserve"> qui lui est caractéristique, précédé de la </w:t>
      </w:r>
      <w:r w:rsidRPr="003A762E">
        <w:rPr>
          <w:rFonts w:asciiTheme="majorBidi" w:hAnsiTheme="majorBidi" w:cstheme="majorBidi"/>
          <w:color w:val="C00000"/>
          <w:sz w:val="24"/>
          <w:szCs w:val="24"/>
        </w:rPr>
        <w:t>lettre E</w:t>
      </w:r>
      <w:r w:rsidRPr="003A762E">
        <w:rPr>
          <w:rFonts w:asciiTheme="majorBidi" w:hAnsiTheme="majorBidi" w:cstheme="majorBidi"/>
          <w:sz w:val="24"/>
          <w:szCs w:val="24"/>
        </w:rPr>
        <w:t>, relative à son autorisation en Europe. Ces codes sont fréquemment retrouvés dans la composition du pr</w:t>
      </w:r>
      <w:r>
        <w:rPr>
          <w:rFonts w:asciiTheme="majorBidi" w:hAnsiTheme="majorBidi" w:cstheme="majorBidi"/>
          <w:sz w:val="24"/>
          <w:szCs w:val="24"/>
        </w:rPr>
        <w:t>oduit, figurant sur l’emballage, ou bien SIN (</w:t>
      </w:r>
      <w:hyperlink r:id="rId8" w:history="1">
        <w:r w:rsidRPr="00555AB8">
          <w:rPr>
            <w:rFonts w:ascii="Times New Roman" w:eastAsia="Times New Roman" w:hAnsi="Times New Roman" w:cs="Times New Roman"/>
            <w:sz w:val="24"/>
            <w:szCs w:val="24"/>
            <w:lang w:eastAsia="fr-FR"/>
          </w:rPr>
          <w:t>Système international de numérotation du Codex Alimentarius</w:t>
        </w:r>
      </w:hyperlink>
      <w:r>
        <w:t>).</w:t>
      </w:r>
    </w:p>
    <w:tbl>
      <w:tblPr>
        <w:tblStyle w:val="Grilledutableau"/>
        <w:tblW w:w="0" w:type="auto"/>
        <w:tblLook w:val="04A0"/>
      </w:tblPr>
      <w:tblGrid>
        <w:gridCol w:w="4606"/>
        <w:gridCol w:w="4606"/>
      </w:tblGrid>
      <w:tr w:rsidR="00691CA2" w:rsidTr="008562CF">
        <w:tc>
          <w:tcPr>
            <w:tcW w:w="4606" w:type="dxa"/>
          </w:tcPr>
          <w:p w:rsidR="00691CA2" w:rsidRPr="00885068" w:rsidRDefault="00691CA2" w:rsidP="008562CF">
            <w:pPr>
              <w:rPr>
                <w:b/>
                <w:bCs/>
                <w:color w:val="E36C0A" w:themeColor="accent6" w:themeShade="BF"/>
                <w:sz w:val="24"/>
                <w:szCs w:val="24"/>
              </w:rPr>
            </w:pPr>
            <w:r w:rsidRPr="00885068">
              <w:rPr>
                <w:b/>
                <w:bCs/>
                <w:color w:val="E36C0A" w:themeColor="accent6" w:themeShade="BF"/>
                <w:sz w:val="24"/>
                <w:szCs w:val="24"/>
              </w:rPr>
              <w:t>Catégories d’additifs</w:t>
            </w:r>
          </w:p>
        </w:tc>
        <w:tc>
          <w:tcPr>
            <w:tcW w:w="4606" w:type="dxa"/>
          </w:tcPr>
          <w:p w:rsidR="00691CA2" w:rsidRPr="00885068" w:rsidRDefault="00691CA2" w:rsidP="008562CF">
            <w:pPr>
              <w:rPr>
                <w:b/>
                <w:bCs/>
                <w:color w:val="E36C0A" w:themeColor="accent6" w:themeShade="BF"/>
                <w:sz w:val="24"/>
                <w:szCs w:val="24"/>
              </w:rPr>
            </w:pPr>
            <w:r w:rsidRPr="00885068">
              <w:rPr>
                <w:b/>
                <w:bCs/>
                <w:color w:val="E36C0A" w:themeColor="accent6" w:themeShade="BF"/>
                <w:sz w:val="24"/>
                <w:szCs w:val="24"/>
              </w:rPr>
              <w:t>Numération : E</w:t>
            </w:r>
          </w:p>
        </w:tc>
      </w:tr>
      <w:tr w:rsidR="00691CA2" w:rsidTr="008562CF">
        <w:tc>
          <w:tcPr>
            <w:tcW w:w="4606" w:type="dxa"/>
          </w:tcPr>
          <w:p w:rsidR="00691CA2" w:rsidRPr="00885068" w:rsidRDefault="00691CA2" w:rsidP="008562CF">
            <w:pPr>
              <w:rPr>
                <w:b/>
                <w:bCs/>
              </w:rPr>
            </w:pPr>
            <w:r w:rsidRPr="00885068">
              <w:rPr>
                <w:b/>
                <w:bCs/>
              </w:rPr>
              <w:t>COLORANTS</w:t>
            </w:r>
          </w:p>
        </w:tc>
        <w:tc>
          <w:tcPr>
            <w:tcW w:w="4606" w:type="dxa"/>
          </w:tcPr>
          <w:p w:rsidR="00691CA2" w:rsidRPr="00885068" w:rsidRDefault="00691CA2" w:rsidP="008562CF">
            <w:pPr>
              <w:rPr>
                <w:b/>
                <w:bCs/>
              </w:rPr>
            </w:pPr>
            <w:r w:rsidRPr="00885068">
              <w:rPr>
                <w:b/>
                <w:bCs/>
              </w:rPr>
              <w:t>100</w:t>
            </w:r>
          </w:p>
        </w:tc>
      </w:tr>
      <w:tr w:rsidR="00691CA2" w:rsidTr="008562CF">
        <w:tc>
          <w:tcPr>
            <w:tcW w:w="4606" w:type="dxa"/>
          </w:tcPr>
          <w:p w:rsidR="00691CA2" w:rsidRPr="00885068" w:rsidRDefault="00691CA2" w:rsidP="008562CF">
            <w:pPr>
              <w:rPr>
                <w:b/>
                <w:bCs/>
              </w:rPr>
            </w:pPr>
            <w:r w:rsidRPr="00885068">
              <w:rPr>
                <w:b/>
                <w:bCs/>
              </w:rPr>
              <w:t>CONSERVATEURS</w:t>
            </w:r>
          </w:p>
        </w:tc>
        <w:tc>
          <w:tcPr>
            <w:tcW w:w="4606" w:type="dxa"/>
          </w:tcPr>
          <w:p w:rsidR="00691CA2" w:rsidRPr="00885068" w:rsidRDefault="00691CA2" w:rsidP="008562CF">
            <w:pPr>
              <w:rPr>
                <w:b/>
                <w:bCs/>
              </w:rPr>
            </w:pPr>
            <w:r w:rsidRPr="00885068">
              <w:rPr>
                <w:b/>
                <w:bCs/>
              </w:rPr>
              <w:t>200</w:t>
            </w:r>
          </w:p>
        </w:tc>
      </w:tr>
      <w:tr w:rsidR="00691CA2" w:rsidTr="008562CF">
        <w:tc>
          <w:tcPr>
            <w:tcW w:w="4606" w:type="dxa"/>
          </w:tcPr>
          <w:p w:rsidR="00691CA2" w:rsidRPr="00885068" w:rsidRDefault="00691CA2" w:rsidP="008562CF">
            <w:pPr>
              <w:rPr>
                <w:b/>
                <w:bCs/>
              </w:rPr>
            </w:pPr>
            <w:r w:rsidRPr="00885068">
              <w:rPr>
                <w:b/>
                <w:bCs/>
              </w:rPr>
              <w:t>EMULSIFIANTS</w:t>
            </w:r>
          </w:p>
        </w:tc>
        <w:tc>
          <w:tcPr>
            <w:tcW w:w="4606" w:type="dxa"/>
          </w:tcPr>
          <w:p w:rsidR="00691CA2" w:rsidRPr="00885068" w:rsidRDefault="00691CA2" w:rsidP="008562CF">
            <w:pPr>
              <w:rPr>
                <w:b/>
                <w:bCs/>
              </w:rPr>
            </w:pPr>
            <w:r w:rsidRPr="00885068">
              <w:rPr>
                <w:b/>
                <w:bCs/>
              </w:rPr>
              <w:t>VARIE</w:t>
            </w:r>
          </w:p>
        </w:tc>
      </w:tr>
      <w:tr w:rsidR="00691CA2" w:rsidTr="008562CF">
        <w:tc>
          <w:tcPr>
            <w:tcW w:w="4606" w:type="dxa"/>
          </w:tcPr>
          <w:p w:rsidR="00691CA2" w:rsidRPr="00885068" w:rsidRDefault="00691CA2" w:rsidP="008562CF">
            <w:pPr>
              <w:rPr>
                <w:b/>
                <w:bCs/>
              </w:rPr>
            </w:pPr>
            <w:r w:rsidRPr="00885068">
              <w:rPr>
                <w:b/>
                <w:bCs/>
              </w:rPr>
              <w:t>ANTIOXYDANTS</w:t>
            </w:r>
          </w:p>
        </w:tc>
        <w:tc>
          <w:tcPr>
            <w:tcW w:w="4606" w:type="dxa"/>
          </w:tcPr>
          <w:p w:rsidR="00691CA2" w:rsidRPr="00885068" w:rsidRDefault="00691CA2" w:rsidP="008562CF">
            <w:pPr>
              <w:rPr>
                <w:b/>
                <w:bCs/>
              </w:rPr>
            </w:pPr>
            <w:r w:rsidRPr="00885068">
              <w:rPr>
                <w:b/>
                <w:bCs/>
              </w:rPr>
              <w:t>300</w:t>
            </w:r>
          </w:p>
        </w:tc>
      </w:tr>
      <w:tr w:rsidR="00691CA2" w:rsidTr="008562CF">
        <w:tc>
          <w:tcPr>
            <w:tcW w:w="4606" w:type="dxa"/>
          </w:tcPr>
          <w:p w:rsidR="00691CA2" w:rsidRPr="00885068" w:rsidRDefault="00691CA2" w:rsidP="008562CF">
            <w:pPr>
              <w:rPr>
                <w:b/>
                <w:bCs/>
              </w:rPr>
            </w:pPr>
            <w:r w:rsidRPr="00885068">
              <w:rPr>
                <w:b/>
                <w:bCs/>
              </w:rPr>
              <w:t>EXHAUSTEURS DE GOÛTS</w:t>
            </w:r>
          </w:p>
        </w:tc>
        <w:tc>
          <w:tcPr>
            <w:tcW w:w="4606" w:type="dxa"/>
          </w:tcPr>
          <w:p w:rsidR="00691CA2" w:rsidRPr="00885068" w:rsidRDefault="00691CA2" w:rsidP="008562CF">
            <w:pPr>
              <w:rPr>
                <w:b/>
                <w:bCs/>
              </w:rPr>
            </w:pPr>
            <w:r w:rsidRPr="00885068">
              <w:rPr>
                <w:b/>
                <w:bCs/>
              </w:rPr>
              <w:t>600</w:t>
            </w:r>
          </w:p>
        </w:tc>
      </w:tr>
      <w:tr w:rsidR="00691CA2" w:rsidTr="008562CF">
        <w:tc>
          <w:tcPr>
            <w:tcW w:w="4606" w:type="dxa"/>
          </w:tcPr>
          <w:p w:rsidR="00691CA2" w:rsidRPr="00885068" w:rsidRDefault="00691CA2" w:rsidP="008562CF">
            <w:pPr>
              <w:rPr>
                <w:b/>
                <w:bCs/>
              </w:rPr>
            </w:pPr>
            <w:r w:rsidRPr="00885068">
              <w:rPr>
                <w:b/>
                <w:bCs/>
              </w:rPr>
              <w:t>EDULCORANTS</w:t>
            </w:r>
          </w:p>
        </w:tc>
        <w:tc>
          <w:tcPr>
            <w:tcW w:w="4606" w:type="dxa"/>
          </w:tcPr>
          <w:p w:rsidR="00691CA2" w:rsidRPr="00885068" w:rsidRDefault="00691CA2" w:rsidP="008562CF">
            <w:pPr>
              <w:rPr>
                <w:b/>
                <w:bCs/>
              </w:rPr>
            </w:pPr>
            <w:r w:rsidRPr="00885068">
              <w:rPr>
                <w:b/>
                <w:bCs/>
              </w:rPr>
              <w:t>900</w:t>
            </w:r>
          </w:p>
        </w:tc>
      </w:tr>
    </w:tbl>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jc w:val="center"/>
        <w:rPr>
          <w:rFonts w:asciiTheme="majorBidi" w:hAnsiTheme="majorBidi" w:cstheme="majorBidi"/>
          <w:color w:val="0070C0"/>
          <w:sz w:val="24"/>
          <w:szCs w:val="24"/>
          <w:highlight w:val="cyan"/>
        </w:rPr>
      </w:pPr>
      <w:r w:rsidRPr="003A762E">
        <w:rPr>
          <w:rFonts w:asciiTheme="majorBidi" w:hAnsiTheme="majorBidi" w:cstheme="majorBidi"/>
          <w:color w:val="0070C0"/>
          <w:sz w:val="24"/>
          <w:szCs w:val="24"/>
          <w:highlight w:val="cyan"/>
        </w:rPr>
        <w:t xml:space="preserve">Codes attribués à chacune des six catégories d’additifs étudiées. </w:t>
      </w:r>
    </w:p>
    <w:p w:rsidR="00691CA2" w:rsidRDefault="00691CA2" w:rsidP="00691CA2">
      <w:pPr>
        <w:autoSpaceDE w:val="0"/>
        <w:autoSpaceDN w:val="0"/>
        <w:adjustRightInd w:val="0"/>
        <w:spacing w:after="0" w:line="240" w:lineRule="auto"/>
        <w:jc w:val="center"/>
        <w:rPr>
          <w:rFonts w:asciiTheme="majorBidi" w:hAnsiTheme="majorBidi" w:cstheme="majorBidi"/>
          <w:color w:val="0070C0"/>
          <w:sz w:val="24"/>
          <w:szCs w:val="24"/>
          <w:highlight w:val="cyan"/>
        </w:rPr>
      </w:pPr>
    </w:p>
    <w:p w:rsidR="00691CA2" w:rsidRPr="003A762E" w:rsidRDefault="00691CA2" w:rsidP="00691CA2">
      <w:pPr>
        <w:autoSpaceDE w:val="0"/>
        <w:autoSpaceDN w:val="0"/>
        <w:adjustRightInd w:val="0"/>
        <w:spacing w:after="0" w:line="240" w:lineRule="auto"/>
        <w:rPr>
          <w:rFonts w:asciiTheme="majorBidi" w:hAnsiTheme="majorBidi" w:cstheme="majorBidi"/>
          <w:b/>
          <w:bCs/>
          <w:color w:val="C00000"/>
          <w:sz w:val="24"/>
          <w:szCs w:val="24"/>
        </w:rPr>
      </w:pPr>
      <w:r w:rsidRPr="003A762E">
        <w:rPr>
          <w:rFonts w:asciiTheme="majorBidi" w:hAnsiTheme="majorBidi" w:cstheme="majorBidi"/>
          <w:b/>
          <w:bCs/>
          <w:color w:val="C00000"/>
          <w:sz w:val="24"/>
          <w:szCs w:val="24"/>
        </w:rPr>
        <w:t>A. Les conservateurs</w:t>
      </w: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Un  conservateur est une substance capable de s’opposer aux altérations d’origines chimiques ou microbiologiques.</w:t>
      </w:r>
      <w:r>
        <w:rPr>
          <w:rFonts w:asciiTheme="majorBidi" w:hAnsiTheme="majorBidi" w:cstheme="majorBidi"/>
          <w:sz w:val="24"/>
          <w:szCs w:val="24"/>
        </w:rPr>
        <w:t xml:space="preserve"> </w:t>
      </w:r>
      <w:r w:rsidRPr="003A762E">
        <w:rPr>
          <w:rFonts w:asciiTheme="majorBidi" w:hAnsiTheme="majorBidi" w:cstheme="majorBidi"/>
          <w:sz w:val="24"/>
          <w:szCs w:val="24"/>
        </w:rPr>
        <w:t>Les conservateurs sont réglementés sous la forme de listes positives et négatives. L’intégration d’un conservateur dans une liste et la détermination du seuil maximal d’utilisation se font selon deux critères principaux :</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b/>
          <w:bCs/>
          <w:sz w:val="24"/>
          <w:szCs w:val="24"/>
        </w:rPr>
        <w:t xml:space="preserve">-   </w:t>
      </w:r>
      <w:r w:rsidRPr="003A762E">
        <w:rPr>
          <w:rFonts w:asciiTheme="majorBidi" w:hAnsiTheme="majorBidi" w:cstheme="majorBidi"/>
          <w:sz w:val="24"/>
          <w:szCs w:val="24"/>
        </w:rPr>
        <w:t>l’intérêt technologique du conservateur</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b/>
          <w:bCs/>
          <w:sz w:val="24"/>
          <w:szCs w:val="24"/>
        </w:rPr>
        <w:t xml:space="preserve">-  </w:t>
      </w:r>
      <w:r w:rsidRPr="003A762E">
        <w:rPr>
          <w:rFonts w:asciiTheme="majorBidi" w:hAnsiTheme="majorBidi" w:cstheme="majorBidi"/>
          <w:sz w:val="24"/>
          <w:szCs w:val="24"/>
        </w:rPr>
        <w:t>les interactions et impacts avec l’environnement proche</w:t>
      </w:r>
      <w:r>
        <w:rPr>
          <w:rFonts w:asciiTheme="majorBidi" w:hAnsiTheme="majorBidi" w:cstheme="majorBidi"/>
          <w:sz w:val="24"/>
          <w:szCs w:val="24"/>
        </w:rPr>
        <w:t xml:space="preserve"> </w:t>
      </w:r>
      <w:r w:rsidRPr="003A762E">
        <w:rPr>
          <w:rFonts w:asciiTheme="majorBidi" w:hAnsiTheme="majorBidi" w:cstheme="majorBidi"/>
          <w:sz w:val="24"/>
          <w:szCs w:val="24"/>
        </w:rPr>
        <w:t>(impact sur la santé du consommateur et sur l’environnement en général).</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lastRenderedPageBreak/>
        <w:t>Les altérations peuvent être soit chimiques soit biologiques. Les conservateurs sont utilisés pour « lutter » contre les altérations</w:t>
      </w:r>
    </w:p>
    <w:p w:rsidR="00691CA2" w:rsidRPr="003A762E" w:rsidRDefault="00691CA2" w:rsidP="00691CA2">
      <w:pPr>
        <w:autoSpaceDE w:val="0"/>
        <w:autoSpaceDN w:val="0"/>
        <w:adjustRightInd w:val="0"/>
        <w:spacing w:after="0" w:line="360" w:lineRule="auto"/>
        <w:ind w:firstLine="708"/>
        <w:rPr>
          <w:rFonts w:asciiTheme="majorBidi" w:hAnsiTheme="majorBidi" w:cstheme="majorBidi"/>
          <w:sz w:val="24"/>
          <w:szCs w:val="24"/>
        </w:rPr>
      </w:pPr>
      <w:r w:rsidRPr="003A762E">
        <w:rPr>
          <w:rFonts w:asciiTheme="majorBidi" w:hAnsiTheme="majorBidi" w:cstheme="majorBidi"/>
          <w:b/>
          <w:bCs/>
          <w:sz w:val="24"/>
          <w:szCs w:val="24"/>
        </w:rPr>
        <w:t xml:space="preserve">-  </w:t>
      </w:r>
      <w:r w:rsidRPr="003A762E">
        <w:rPr>
          <w:rFonts w:asciiTheme="majorBidi" w:hAnsiTheme="majorBidi" w:cstheme="majorBidi"/>
          <w:sz w:val="24"/>
          <w:szCs w:val="24"/>
        </w:rPr>
        <w:t xml:space="preserve">chimiques : antioxydants, anti-UV, anti ozonant </w:t>
      </w:r>
    </w:p>
    <w:p w:rsidR="00691CA2" w:rsidRPr="003A762E" w:rsidRDefault="00691CA2" w:rsidP="00691CA2">
      <w:pPr>
        <w:autoSpaceDE w:val="0"/>
        <w:autoSpaceDN w:val="0"/>
        <w:adjustRightInd w:val="0"/>
        <w:spacing w:after="0" w:line="360" w:lineRule="auto"/>
        <w:ind w:firstLine="708"/>
        <w:rPr>
          <w:rFonts w:asciiTheme="majorBidi" w:hAnsiTheme="majorBidi" w:cstheme="majorBidi"/>
          <w:sz w:val="24"/>
          <w:szCs w:val="24"/>
        </w:rPr>
      </w:pPr>
      <w:r w:rsidRPr="003A762E">
        <w:rPr>
          <w:rFonts w:asciiTheme="majorBidi" w:hAnsiTheme="majorBidi" w:cstheme="majorBidi"/>
          <w:b/>
          <w:bCs/>
          <w:sz w:val="24"/>
          <w:szCs w:val="24"/>
        </w:rPr>
        <w:t xml:space="preserve">-  </w:t>
      </w:r>
      <w:r w:rsidRPr="003A762E">
        <w:rPr>
          <w:rFonts w:asciiTheme="majorBidi" w:hAnsiTheme="majorBidi" w:cstheme="majorBidi"/>
          <w:sz w:val="24"/>
          <w:szCs w:val="24"/>
        </w:rPr>
        <w:t>biologiques : antifongiques, antibactériens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color w:val="FF0000"/>
          <w:sz w:val="24"/>
          <w:szCs w:val="24"/>
        </w:rPr>
      </w:pPr>
      <w:r w:rsidRPr="003A762E">
        <w:rPr>
          <w:rFonts w:asciiTheme="majorBidi" w:hAnsiTheme="majorBidi" w:cstheme="majorBidi"/>
          <w:sz w:val="24"/>
          <w:szCs w:val="24"/>
        </w:rPr>
        <w:t xml:space="preserve">Les substances utilisées peuvent être organiques (acides carboxyliques) ou minérales (nitrates, sulfites ou sels). Quelle que soit leur nature, les conservateurs doivent figurer sous le nom« conservateur » suivi de leur nom ou de leur numéro d’identification conventionnel </w:t>
      </w:r>
      <w:r w:rsidRPr="003A762E">
        <w:rPr>
          <w:rFonts w:asciiTheme="majorBidi" w:hAnsiTheme="majorBidi" w:cstheme="majorBidi"/>
          <w:b/>
          <w:bCs/>
          <w:color w:val="FF0000"/>
          <w:sz w:val="24"/>
          <w:szCs w:val="24"/>
        </w:rPr>
        <w:t>E2XX</w:t>
      </w:r>
      <w:r w:rsidRPr="003A762E">
        <w:rPr>
          <w:rFonts w:asciiTheme="majorBidi" w:hAnsiTheme="majorBidi" w:cstheme="majorBidi"/>
          <w:color w:val="FF0000"/>
          <w:sz w:val="24"/>
          <w:szCs w:val="24"/>
        </w:rPr>
        <w:t>.</w:t>
      </w:r>
    </w:p>
    <w:p w:rsidR="00691CA2" w:rsidRPr="003A762E" w:rsidRDefault="00691CA2" w:rsidP="00691CA2">
      <w:pPr>
        <w:autoSpaceDE w:val="0"/>
        <w:autoSpaceDN w:val="0"/>
        <w:adjustRightInd w:val="0"/>
        <w:spacing w:after="0" w:line="360" w:lineRule="auto"/>
        <w:rPr>
          <w:rFonts w:asciiTheme="majorBidi" w:hAnsiTheme="majorBidi" w:cstheme="majorBidi"/>
          <w:color w:val="FF0000"/>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r w:rsidRPr="003A762E">
        <w:rPr>
          <w:rFonts w:asciiTheme="majorBidi" w:hAnsiTheme="majorBidi" w:cstheme="majorBidi"/>
          <w:b/>
          <w:bCs/>
          <w:sz w:val="24"/>
          <w:szCs w:val="24"/>
          <w:highlight w:val="yellow"/>
        </w:rPr>
        <w:t>1. Les conservateurs minéraux</w:t>
      </w: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A762E" w:rsidRDefault="00691CA2" w:rsidP="00691CA2">
      <w:pPr>
        <w:autoSpaceDE w:val="0"/>
        <w:autoSpaceDN w:val="0"/>
        <w:adjustRightInd w:val="0"/>
        <w:spacing w:after="0" w:line="240" w:lineRule="auto"/>
        <w:ind w:left="708" w:firstLine="708"/>
        <w:rPr>
          <w:rFonts w:asciiTheme="majorBidi" w:hAnsiTheme="majorBidi" w:cstheme="majorBidi"/>
          <w:i/>
          <w:iCs/>
          <w:sz w:val="24"/>
          <w:szCs w:val="24"/>
        </w:rPr>
      </w:pPr>
      <w:r w:rsidRPr="003A762E">
        <w:rPr>
          <w:rFonts w:asciiTheme="majorBidi" w:hAnsiTheme="majorBidi" w:cstheme="majorBidi"/>
          <w:i/>
          <w:iCs/>
          <w:sz w:val="24"/>
          <w:szCs w:val="24"/>
          <w:highlight w:val="cyan"/>
        </w:rPr>
        <w:t>1.1 Les chlorures et les phosphates</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En raison de leur usage traditionnel, les chlorures et les phosphates ne sont pas considérés comme additifs dans l’esprit du grand public. Ils sont utilisés comme dépresseurs de l’activité de l’eau (séchage complet ou partiel). Les phosphates sont employés dans les produits de charcuterie et contribuent à leur texture et à la rétention d’eau. Les phosphates interviennent aussi comme agents antimicrobiens.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NaCl: forme la plus classique de chlorure, 2 à 3% de sels dans les produits frais réfrigérés et 5 à 6% pour les produits frais non réfrigérés après séchage partiel.</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color w:val="FF0000"/>
          <w:sz w:val="24"/>
          <w:szCs w:val="24"/>
          <w:highlight w:val="green"/>
        </w:rPr>
        <w:t>H3PO4 (E238), Na3PO4 (E239), K3PO4 (E240)</w:t>
      </w:r>
      <w:r w:rsidRPr="003A762E">
        <w:rPr>
          <w:rFonts w:asciiTheme="majorBidi" w:hAnsiTheme="majorBidi" w:cstheme="majorBidi"/>
          <w:sz w:val="24"/>
          <w:szCs w:val="24"/>
        </w:rPr>
        <w:t xml:space="preserve"> sont les formes les plus courantes des phosphates, 1 à 5 g/kg pour les produits de consommation courante.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ind w:left="708" w:firstLine="708"/>
        <w:rPr>
          <w:rFonts w:asciiTheme="majorBidi" w:hAnsiTheme="majorBidi" w:cstheme="majorBidi"/>
          <w:i/>
          <w:iCs/>
          <w:sz w:val="24"/>
          <w:szCs w:val="24"/>
        </w:rPr>
      </w:pPr>
      <w:r w:rsidRPr="003A762E">
        <w:rPr>
          <w:rFonts w:asciiTheme="majorBidi" w:hAnsiTheme="majorBidi" w:cstheme="majorBidi"/>
          <w:i/>
          <w:iCs/>
          <w:sz w:val="24"/>
          <w:szCs w:val="24"/>
          <w:highlight w:val="cyan"/>
        </w:rPr>
        <w:t>1.2</w:t>
      </w:r>
      <w:r w:rsidRPr="003A762E">
        <w:rPr>
          <w:rFonts w:asciiTheme="majorBidi" w:hAnsiTheme="majorBidi" w:cstheme="majorBidi"/>
          <w:sz w:val="24"/>
          <w:szCs w:val="24"/>
          <w:highlight w:val="cyan"/>
        </w:rPr>
        <w:t xml:space="preserve"> </w:t>
      </w:r>
      <w:r w:rsidRPr="003A762E">
        <w:rPr>
          <w:rFonts w:asciiTheme="majorBidi" w:hAnsiTheme="majorBidi" w:cstheme="majorBidi"/>
          <w:i/>
          <w:iCs/>
          <w:sz w:val="24"/>
          <w:szCs w:val="24"/>
          <w:highlight w:val="cyan"/>
        </w:rPr>
        <w:t>Les nitrites et les nitrates</w:t>
      </w:r>
    </w:p>
    <w:p w:rsidR="00691CA2" w:rsidRPr="003A762E" w:rsidRDefault="00691CA2" w:rsidP="00691CA2">
      <w:pPr>
        <w:autoSpaceDE w:val="0"/>
        <w:autoSpaceDN w:val="0"/>
        <w:adjustRightInd w:val="0"/>
        <w:spacing w:after="0" w:line="360" w:lineRule="auto"/>
        <w:rPr>
          <w:rFonts w:asciiTheme="majorBidi" w:hAnsiTheme="majorBidi" w:cstheme="majorBidi"/>
          <w:color w:val="FF0000"/>
          <w:sz w:val="24"/>
          <w:szCs w:val="24"/>
        </w:rPr>
      </w:pPr>
      <w:r w:rsidRPr="003A762E">
        <w:rPr>
          <w:rFonts w:asciiTheme="majorBidi" w:hAnsiTheme="majorBidi" w:cstheme="majorBidi"/>
          <w:color w:val="FF0000"/>
          <w:sz w:val="24"/>
          <w:szCs w:val="24"/>
          <w:highlight w:val="green"/>
        </w:rPr>
        <w:t>NaNO3 (E251, nitrate de sodium), NaNO2 (E250, nitrite de sodium), KNO3 (E252, nitrate de potassium) et KNO2 (E249, nitrite de potassium).</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Ils sont utilisés traditionnellement dans les produits de charcuterie.</w:t>
      </w:r>
      <w:r w:rsidRPr="003A762E">
        <w:rPr>
          <w:rFonts w:asciiTheme="majorBidi" w:hAnsiTheme="majorBidi" w:cstheme="majorBidi"/>
          <w:color w:val="FF0000"/>
          <w:sz w:val="24"/>
          <w:szCs w:val="24"/>
        </w:rPr>
        <w:t xml:space="preserve"> </w:t>
      </w:r>
      <w:r w:rsidRPr="003A762E">
        <w:rPr>
          <w:rFonts w:asciiTheme="majorBidi" w:hAnsiTheme="majorBidi" w:cstheme="majorBidi"/>
          <w:sz w:val="24"/>
          <w:szCs w:val="24"/>
        </w:rPr>
        <w:t xml:space="preserve">Au cours de la cuisson, les nitrites donnent des inhibiteurs puissants de </w:t>
      </w:r>
      <w:r w:rsidRPr="003A762E">
        <w:rPr>
          <w:rFonts w:asciiTheme="majorBidi" w:hAnsiTheme="majorBidi" w:cstheme="majorBidi"/>
          <w:i/>
          <w:iCs/>
          <w:sz w:val="24"/>
          <w:szCs w:val="24"/>
        </w:rPr>
        <w:t>Clostridium botulicum</w:t>
      </w:r>
      <w:r w:rsidRPr="003A762E">
        <w:rPr>
          <w:rFonts w:asciiTheme="majorBidi" w:hAnsiTheme="majorBidi" w:cstheme="majorBidi"/>
          <w:sz w:val="24"/>
          <w:szCs w:val="24"/>
        </w:rPr>
        <w:t>, responsable du botulisme.</w:t>
      </w:r>
    </w:p>
    <w:p w:rsidR="00691CA2"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Les nitrites sont des additifs alimentaires présentant un </w:t>
      </w:r>
      <w:r w:rsidRPr="003A762E">
        <w:rPr>
          <w:rFonts w:asciiTheme="majorBidi" w:hAnsiTheme="majorBidi" w:cstheme="majorBidi"/>
          <w:b/>
          <w:bCs/>
          <w:color w:val="FF0000"/>
          <w:sz w:val="24"/>
          <w:szCs w:val="24"/>
        </w:rPr>
        <w:t>caractère cancérigène</w:t>
      </w:r>
      <w:r w:rsidRPr="003A762E">
        <w:rPr>
          <w:rFonts w:asciiTheme="majorBidi" w:hAnsiTheme="majorBidi" w:cstheme="majorBidi"/>
          <w:b/>
          <w:bCs/>
          <w:sz w:val="24"/>
          <w:szCs w:val="24"/>
        </w:rPr>
        <w:t xml:space="preserve"> </w:t>
      </w:r>
      <w:r w:rsidRPr="003A762E">
        <w:rPr>
          <w:rFonts w:asciiTheme="majorBidi" w:hAnsiTheme="majorBidi" w:cstheme="majorBidi"/>
          <w:sz w:val="24"/>
          <w:szCs w:val="24"/>
        </w:rPr>
        <w:t>s’ils sont consommés en trop grandes quantités.</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ind w:left="708"/>
        <w:rPr>
          <w:rFonts w:asciiTheme="majorBidi" w:hAnsiTheme="majorBidi" w:cstheme="majorBidi"/>
          <w:i/>
          <w:iCs/>
          <w:sz w:val="24"/>
          <w:szCs w:val="24"/>
        </w:rPr>
      </w:pPr>
      <w:r w:rsidRPr="003A762E">
        <w:rPr>
          <w:rFonts w:asciiTheme="majorBidi" w:hAnsiTheme="majorBidi" w:cstheme="majorBidi"/>
          <w:i/>
          <w:iCs/>
          <w:sz w:val="24"/>
          <w:szCs w:val="24"/>
          <w:highlight w:val="cyan"/>
        </w:rPr>
        <w:t>1.3  Anhydride sulfureux et sulfites</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lastRenderedPageBreak/>
        <w:t>L’anhydride sulfureux est utilisé sous les formes suivantes :</w:t>
      </w:r>
      <w:r>
        <w:rPr>
          <w:rFonts w:asciiTheme="majorBidi" w:hAnsiTheme="majorBidi" w:cstheme="majorBidi"/>
          <w:sz w:val="24"/>
          <w:szCs w:val="24"/>
        </w:rPr>
        <w:t xml:space="preserve"> S0</w:t>
      </w:r>
      <w:r w:rsidRPr="00276EFD">
        <w:rPr>
          <w:rFonts w:asciiTheme="majorBidi" w:hAnsiTheme="majorBidi" w:cstheme="majorBidi"/>
          <w:sz w:val="24"/>
          <w:szCs w:val="24"/>
          <w:vertAlign w:val="subscript"/>
        </w:rPr>
        <w:t>2</w:t>
      </w:r>
      <w:r>
        <w:rPr>
          <w:rFonts w:asciiTheme="majorBidi" w:hAnsiTheme="majorBidi" w:cstheme="majorBidi"/>
          <w:sz w:val="24"/>
          <w:szCs w:val="24"/>
        </w:rPr>
        <w:t xml:space="preserve"> (anhydride sulfureux </w:t>
      </w:r>
      <w:r w:rsidRPr="00276EFD">
        <w:rPr>
          <w:rFonts w:asciiTheme="majorBidi" w:hAnsiTheme="majorBidi" w:cstheme="majorBidi"/>
          <w:b/>
          <w:bCs/>
          <w:sz w:val="24"/>
          <w:szCs w:val="24"/>
        </w:rPr>
        <w:t>E220</w:t>
      </w:r>
      <w:r>
        <w:rPr>
          <w:rFonts w:asciiTheme="majorBidi" w:hAnsiTheme="majorBidi" w:cstheme="majorBidi"/>
          <w:sz w:val="24"/>
          <w:szCs w:val="24"/>
        </w:rPr>
        <w:t>), Na</w:t>
      </w:r>
      <w:r w:rsidRPr="00276EFD">
        <w:rPr>
          <w:rFonts w:asciiTheme="majorBidi" w:hAnsiTheme="majorBidi" w:cstheme="majorBidi"/>
          <w:sz w:val="24"/>
          <w:szCs w:val="24"/>
          <w:vertAlign w:val="subscript"/>
        </w:rPr>
        <w:t>2</w:t>
      </w:r>
      <w:r>
        <w:rPr>
          <w:rFonts w:asciiTheme="majorBidi" w:hAnsiTheme="majorBidi" w:cstheme="majorBidi"/>
          <w:sz w:val="24"/>
          <w:szCs w:val="24"/>
        </w:rPr>
        <w:t>S0</w:t>
      </w:r>
      <w:r w:rsidRPr="00276EFD">
        <w:rPr>
          <w:rFonts w:asciiTheme="majorBidi" w:hAnsiTheme="majorBidi" w:cstheme="majorBidi"/>
          <w:sz w:val="24"/>
          <w:szCs w:val="24"/>
          <w:vertAlign w:val="subscript"/>
        </w:rPr>
        <w:t xml:space="preserve">3 </w:t>
      </w:r>
      <w:r>
        <w:rPr>
          <w:rFonts w:asciiTheme="majorBidi" w:hAnsiTheme="majorBidi" w:cstheme="majorBidi"/>
          <w:sz w:val="24"/>
          <w:szCs w:val="24"/>
        </w:rPr>
        <w:t xml:space="preserve">(sulfite de sodium </w:t>
      </w:r>
      <w:r w:rsidRPr="00276EFD">
        <w:rPr>
          <w:rFonts w:asciiTheme="majorBidi" w:hAnsiTheme="majorBidi" w:cstheme="majorBidi"/>
          <w:b/>
          <w:bCs/>
          <w:sz w:val="24"/>
          <w:szCs w:val="24"/>
        </w:rPr>
        <w:t>E221</w:t>
      </w:r>
      <w:r>
        <w:rPr>
          <w:rFonts w:asciiTheme="majorBidi" w:hAnsiTheme="majorBidi" w:cstheme="majorBidi"/>
          <w:sz w:val="24"/>
          <w:szCs w:val="24"/>
        </w:rPr>
        <w:t>), NaHS0</w:t>
      </w:r>
      <w:r w:rsidRPr="00276EFD">
        <w:rPr>
          <w:rFonts w:asciiTheme="majorBidi" w:hAnsiTheme="majorBidi" w:cstheme="majorBidi"/>
          <w:sz w:val="24"/>
          <w:szCs w:val="24"/>
          <w:vertAlign w:val="subscript"/>
        </w:rPr>
        <w:t>3</w:t>
      </w:r>
      <w:r>
        <w:rPr>
          <w:rFonts w:asciiTheme="majorBidi" w:hAnsiTheme="majorBidi" w:cstheme="majorBidi"/>
          <w:sz w:val="24"/>
          <w:szCs w:val="24"/>
        </w:rPr>
        <w:t xml:space="preserve"> ( bisulfite de sodium </w:t>
      </w:r>
      <w:r w:rsidRPr="00276EFD">
        <w:rPr>
          <w:rFonts w:asciiTheme="majorBidi" w:hAnsiTheme="majorBidi" w:cstheme="majorBidi"/>
          <w:b/>
          <w:bCs/>
          <w:sz w:val="24"/>
          <w:szCs w:val="24"/>
        </w:rPr>
        <w:t>222</w:t>
      </w:r>
      <w:r>
        <w:rPr>
          <w:rFonts w:asciiTheme="majorBidi" w:hAnsiTheme="majorBidi" w:cstheme="majorBidi"/>
          <w:sz w:val="24"/>
          <w:szCs w:val="24"/>
        </w:rPr>
        <w:t>),Na</w:t>
      </w:r>
      <w:r w:rsidRPr="00276EFD">
        <w:rPr>
          <w:rFonts w:asciiTheme="majorBidi" w:hAnsiTheme="majorBidi" w:cstheme="majorBidi"/>
          <w:sz w:val="24"/>
          <w:szCs w:val="24"/>
          <w:vertAlign w:val="subscript"/>
        </w:rPr>
        <w:t>2</w:t>
      </w:r>
      <w:r>
        <w:rPr>
          <w:rFonts w:asciiTheme="majorBidi" w:hAnsiTheme="majorBidi" w:cstheme="majorBidi"/>
          <w:sz w:val="24"/>
          <w:szCs w:val="24"/>
        </w:rPr>
        <w:t>S</w:t>
      </w:r>
      <w:r w:rsidRPr="00276EFD">
        <w:rPr>
          <w:rFonts w:asciiTheme="majorBidi" w:hAnsiTheme="majorBidi" w:cstheme="majorBidi"/>
          <w:sz w:val="24"/>
          <w:szCs w:val="24"/>
          <w:vertAlign w:val="subscript"/>
        </w:rPr>
        <w:t>2</w:t>
      </w:r>
      <w:r>
        <w:rPr>
          <w:rFonts w:asciiTheme="majorBidi" w:hAnsiTheme="majorBidi" w:cstheme="majorBidi"/>
          <w:sz w:val="24"/>
          <w:szCs w:val="24"/>
        </w:rPr>
        <w:t>O</w:t>
      </w:r>
      <w:r w:rsidRPr="00276EFD">
        <w:rPr>
          <w:rFonts w:asciiTheme="majorBidi" w:hAnsiTheme="majorBidi" w:cstheme="majorBidi"/>
          <w:sz w:val="24"/>
          <w:szCs w:val="24"/>
          <w:vertAlign w:val="subscript"/>
        </w:rPr>
        <w:t>5</w:t>
      </w:r>
      <w:r>
        <w:rPr>
          <w:rFonts w:asciiTheme="majorBidi" w:hAnsiTheme="majorBidi" w:cstheme="majorBidi"/>
          <w:sz w:val="24"/>
          <w:szCs w:val="24"/>
        </w:rPr>
        <w:t xml:space="preserve">(disulfite de sodium </w:t>
      </w:r>
      <w:r w:rsidRPr="00276EFD">
        <w:rPr>
          <w:rFonts w:asciiTheme="majorBidi" w:hAnsiTheme="majorBidi" w:cstheme="majorBidi"/>
          <w:b/>
          <w:bCs/>
          <w:sz w:val="24"/>
          <w:szCs w:val="24"/>
        </w:rPr>
        <w:t>E223</w:t>
      </w:r>
      <w:r>
        <w:rPr>
          <w:rFonts w:asciiTheme="majorBidi" w:hAnsiTheme="majorBidi" w:cstheme="majorBidi"/>
          <w:sz w:val="24"/>
          <w:szCs w:val="24"/>
        </w:rPr>
        <w:t xml:space="preserve">), K2S205(disulfite de potassium </w:t>
      </w:r>
      <w:r w:rsidRPr="00276EFD">
        <w:rPr>
          <w:rFonts w:asciiTheme="majorBidi" w:hAnsiTheme="majorBidi" w:cstheme="majorBidi"/>
          <w:b/>
          <w:bCs/>
          <w:sz w:val="24"/>
          <w:szCs w:val="24"/>
        </w:rPr>
        <w:t>E224)</w:t>
      </w:r>
      <w:r>
        <w:rPr>
          <w:rFonts w:asciiTheme="majorBidi" w:hAnsiTheme="majorBidi" w:cstheme="majorBidi"/>
          <w:sz w:val="24"/>
          <w:szCs w:val="24"/>
        </w:rPr>
        <w:t>,</w:t>
      </w:r>
      <w:r w:rsidRPr="003A762E">
        <w:rPr>
          <w:rFonts w:asciiTheme="majorBidi" w:hAnsiTheme="majorBidi" w:cstheme="majorBidi"/>
          <w:sz w:val="24"/>
          <w:szCs w:val="24"/>
        </w:rPr>
        <w:t xml:space="preserve"> </w:t>
      </w:r>
      <w:r>
        <w:rPr>
          <w:rFonts w:asciiTheme="majorBidi" w:hAnsiTheme="majorBidi" w:cstheme="majorBidi"/>
          <w:sz w:val="24"/>
          <w:szCs w:val="24"/>
        </w:rPr>
        <w:t>CaS0</w:t>
      </w:r>
      <w:r w:rsidRPr="00276EFD">
        <w:rPr>
          <w:rFonts w:asciiTheme="majorBidi" w:hAnsiTheme="majorBidi" w:cstheme="majorBidi"/>
          <w:sz w:val="24"/>
          <w:szCs w:val="24"/>
          <w:vertAlign w:val="subscript"/>
        </w:rPr>
        <w:t>3</w:t>
      </w:r>
      <w:r>
        <w:rPr>
          <w:rFonts w:asciiTheme="majorBidi" w:hAnsiTheme="majorBidi" w:cstheme="majorBidi"/>
          <w:sz w:val="24"/>
          <w:szCs w:val="24"/>
        </w:rPr>
        <w:t xml:space="preserve"> (sulfite de calcium </w:t>
      </w:r>
      <w:r w:rsidRPr="00276EFD">
        <w:rPr>
          <w:rFonts w:asciiTheme="majorBidi" w:hAnsiTheme="majorBidi" w:cstheme="majorBidi"/>
          <w:b/>
          <w:bCs/>
          <w:sz w:val="24"/>
          <w:szCs w:val="24"/>
        </w:rPr>
        <w:t>E226</w:t>
      </w:r>
      <w:r>
        <w:rPr>
          <w:rFonts w:asciiTheme="majorBidi" w:hAnsiTheme="majorBidi" w:cstheme="majorBidi"/>
          <w:sz w:val="24"/>
          <w:szCs w:val="24"/>
        </w:rPr>
        <w:t>), Ca(HSO</w:t>
      </w:r>
      <w:r w:rsidRPr="00276EFD">
        <w:rPr>
          <w:rFonts w:asciiTheme="majorBidi" w:hAnsiTheme="majorBidi" w:cstheme="majorBidi"/>
          <w:sz w:val="24"/>
          <w:szCs w:val="24"/>
          <w:vertAlign w:val="subscript"/>
        </w:rPr>
        <w:t>3</w:t>
      </w:r>
      <w:r>
        <w:rPr>
          <w:rFonts w:asciiTheme="majorBidi" w:hAnsiTheme="majorBidi" w:cstheme="majorBidi"/>
          <w:sz w:val="24"/>
          <w:szCs w:val="24"/>
        </w:rPr>
        <w:t xml:space="preserve">)2 (sulfite acide de calcium </w:t>
      </w:r>
      <w:r w:rsidRPr="00276EFD">
        <w:rPr>
          <w:rFonts w:asciiTheme="majorBidi" w:hAnsiTheme="majorBidi" w:cstheme="majorBidi"/>
          <w:b/>
          <w:bCs/>
          <w:sz w:val="24"/>
          <w:szCs w:val="24"/>
        </w:rPr>
        <w:t>E227</w:t>
      </w:r>
      <w:r>
        <w:rPr>
          <w:rFonts w:asciiTheme="majorBidi" w:hAnsiTheme="majorBidi" w:cstheme="majorBidi"/>
          <w:sz w:val="24"/>
          <w:szCs w:val="24"/>
        </w:rPr>
        <w:t>), KHSO</w:t>
      </w:r>
      <w:r w:rsidRPr="00276EFD">
        <w:rPr>
          <w:rFonts w:asciiTheme="majorBidi" w:hAnsiTheme="majorBidi" w:cstheme="majorBidi"/>
          <w:sz w:val="24"/>
          <w:szCs w:val="24"/>
          <w:vertAlign w:val="subscript"/>
        </w:rPr>
        <w:t>3</w:t>
      </w:r>
      <w:r>
        <w:rPr>
          <w:rFonts w:asciiTheme="majorBidi" w:hAnsiTheme="majorBidi" w:cstheme="majorBidi"/>
          <w:sz w:val="24"/>
          <w:szCs w:val="24"/>
        </w:rPr>
        <w:t xml:space="preserve"> (sulfite acide de potassium </w:t>
      </w:r>
      <w:r w:rsidRPr="00276EFD">
        <w:rPr>
          <w:rFonts w:asciiTheme="majorBidi" w:hAnsiTheme="majorBidi" w:cstheme="majorBidi"/>
          <w:sz w:val="24"/>
          <w:szCs w:val="24"/>
        </w:rPr>
        <w:t>E228</w:t>
      </w:r>
      <w:r>
        <w:rPr>
          <w:rFonts w:asciiTheme="majorBidi" w:hAnsiTheme="majorBidi" w:cstheme="majorBidi"/>
          <w:sz w:val="24"/>
          <w:szCs w:val="24"/>
        </w:rPr>
        <w:t>)</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L’anhydride sulfureux est actif sur les bactéries, moisissures et levures. Il inhibe des phénomènes de</w:t>
      </w:r>
      <w:r>
        <w:rPr>
          <w:rFonts w:asciiTheme="majorBidi" w:hAnsiTheme="majorBidi" w:cstheme="majorBidi"/>
          <w:sz w:val="24"/>
          <w:szCs w:val="24"/>
        </w:rPr>
        <w:t xml:space="preserve"> </w:t>
      </w:r>
      <w:r w:rsidRPr="003A762E">
        <w:rPr>
          <w:rFonts w:asciiTheme="majorBidi" w:hAnsiTheme="majorBidi" w:cstheme="majorBidi"/>
          <w:sz w:val="24"/>
          <w:szCs w:val="24"/>
        </w:rPr>
        <w:t>brunissement enzymatique (réaction de Maillard) ou d’instabilité de couleur.</w:t>
      </w:r>
    </w:p>
    <w:p w:rsidR="00691CA2" w:rsidRDefault="00691CA2" w:rsidP="00691CA2">
      <w:pPr>
        <w:pStyle w:val="Paragraphedeliste"/>
        <w:numPr>
          <w:ilvl w:val="0"/>
          <w:numId w:val="1"/>
        </w:numPr>
        <w:autoSpaceDE w:val="0"/>
        <w:autoSpaceDN w:val="0"/>
        <w:adjustRightInd w:val="0"/>
        <w:spacing w:after="0" w:line="360" w:lineRule="auto"/>
        <w:rPr>
          <w:rFonts w:asciiTheme="majorBidi" w:hAnsiTheme="majorBidi" w:cstheme="majorBidi"/>
          <w:sz w:val="24"/>
          <w:szCs w:val="24"/>
        </w:rPr>
      </w:pPr>
      <w:r w:rsidRPr="00AF7470">
        <w:rPr>
          <w:rFonts w:asciiTheme="majorBidi" w:hAnsiTheme="majorBidi" w:cstheme="majorBidi"/>
          <w:sz w:val="24"/>
          <w:szCs w:val="24"/>
        </w:rPr>
        <w:t>empêche le noircissement des pommes de terre tranchées ou pelées et produits dérivés</w:t>
      </w:r>
    </w:p>
    <w:p w:rsidR="00691CA2" w:rsidRPr="00AF7470" w:rsidRDefault="00691CA2" w:rsidP="00691CA2">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Pr="00AF7470">
        <w:rPr>
          <w:rFonts w:asciiTheme="majorBidi" w:hAnsiTheme="majorBidi" w:cstheme="majorBidi"/>
          <w:sz w:val="24"/>
          <w:szCs w:val="24"/>
        </w:rPr>
        <w:t xml:space="preserve">    -    préserve la stabilité des couleurs des fruits et légumes secs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La dose moyenne exprimée en SO2 est de 100 à 200 mg/kg. Une grande partie est éliminée pendant la cuisson.</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Problèmes  toxicologiques chez certains sujets asthmatiques. Une trop grande consommation peut provoquer des allergies (urticaire, troubles respiratoires).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i/>
          <w:iCs/>
          <w:sz w:val="24"/>
          <w:szCs w:val="24"/>
        </w:rPr>
      </w:pPr>
      <w:r w:rsidRPr="003A762E">
        <w:rPr>
          <w:rFonts w:asciiTheme="majorBidi" w:hAnsiTheme="majorBidi" w:cstheme="majorBidi"/>
          <w:i/>
          <w:iCs/>
          <w:sz w:val="24"/>
          <w:szCs w:val="24"/>
          <w:highlight w:val="cyan"/>
        </w:rPr>
        <w:t>1.4 L’anhydride carbonique (E290)</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Le dioxyde de carbone (CO2) inhibe la croissance de nombreux micro-organismes.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 Actif contre les moisissures mais peu contre les levures et aucune action contre les bactéries. Il est principalement utilisé pour la conservation de viande réfrigérée, œufs , lait, poissons et produits de la mer.</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Il est employé aussi dans les boissons gazeuses.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i/>
          <w:iCs/>
          <w:sz w:val="24"/>
          <w:szCs w:val="24"/>
        </w:rPr>
      </w:pPr>
      <w:r w:rsidRPr="003A762E">
        <w:rPr>
          <w:rFonts w:asciiTheme="majorBidi" w:hAnsiTheme="majorBidi" w:cstheme="majorBidi"/>
          <w:b/>
          <w:bCs/>
          <w:i/>
          <w:iCs/>
          <w:sz w:val="24"/>
          <w:szCs w:val="24"/>
        </w:rPr>
        <w:t>2. Les conservateurs organiques</w:t>
      </w:r>
    </w:p>
    <w:p w:rsidR="00691CA2" w:rsidRPr="003A762E"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i/>
          <w:iCs/>
          <w:sz w:val="24"/>
          <w:szCs w:val="24"/>
        </w:rPr>
      </w:pPr>
      <w:r w:rsidRPr="003A762E">
        <w:rPr>
          <w:rFonts w:asciiTheme="majorBidi" w:hAnsiTheme="majorBidi" w:cstheme="majorBidi"/>
          <w:b/>
          <w:bCs/>
          <w:i/>
          <w:iCs/>
          <w:sz w:val="24"/>
          <w:szCs w:val="24"/>
          <w:highlight w:val="yellow"/>
        </w:rPr>
        <w:t xml:space="preserve">2.1 </w:t>
      </w:r>
      <w:r w:rsidRPr="003A762E">
        <w:rPr>
          <w:rFonts w:asciiTheme="majorBidi" w:hAnsiTheme="majorBidi" w:cstheme="majorBidi"/>
          <w:i/>
          <w:iCs/>
          <w:sz w:val="24"/>
          <w:szCs w:val="24"/>
          <w:highlight w:val="yellow"/>
        </w:rPr>
        <w:t>Acide sorbique et sorbates</w:t>
      </w:r>
      <w:r w:rsidRPr="003A762E">
        <w:rPr>
          <w:rFonts w:asciiTheme="majorBidi" w:hAnsiTheme="majorBidi" w:cstheme="majorBidi"/>
          <w:i/>
          <w:iCs/>
          <w:sz w:val="24"/>
          <w:szCs w:val="24"/>
        </w:rPr>
        <w:tab/>
      </w:r>
    </w:p>
    <w:p w:rsidR="00691CA2" w:rsidRPr="00876E21" w:rsidRDefault="00691CA2" w:rsidP="00691CA2">
      <w:pPr>
        <w:autoSpaceDE w:val="0"/>
        <w:autoSpaceDN w:val="0"/>
        <w:adjustRightInd w:val="0"/>
        <w:spacing w:after="0" w:line="240" w:lineRule="auto"/>
        <w:rPr>
          <w:rFonts w:asciiTheme="majorBidi" w:hAnsiTheme="majorBidi" w:cstheme="majorBidi"/>
          <w:b/>
          <w:bCs/>
          <w:sz w:val="24"/>
          <w:szCs w:val="24"/>
        </w:rPr>
      </w:pPr>
      <w:r w:rsidRPr="003A762E">
        <w:rPr>
          <w:rFonts w:asciiTheme="majorBidi" w:hAnsiTheme="majorBidi" w:cstheme="majorBidi"/>
          <w:i/>
          <w:iCs/>
          <w:sz w:val="24"/>
          <w:szCs w:val="24"/>
        </w:rPr>
        <w:tab/>
      </w:r>
      <w:r w:rsidRPr="003A762E">
        <w:rPr>
          <w:rFonts w:asciiTheme="majorBidi" w:hAnsiTheme="majorBidi" w:cstheme="majorBidi"/>
          <w:i/>
          <w:iCs/>
          <w:sz w:val="24"/>
          <w:szCs w:val="24"/>
        </w:rPr>
        <w:tab/>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L’acide sorbique est un composé naturel extrait des baies du sorbier. Il peut également être préparé par synthèse à partir de l’acide acétique.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b/>
          <w:bCs/>
          <w:color w:val="00B0F0"/>
          <w:sz w:val="24"/>
          <w:szCs w:val="24"/>
        </w:rPr>
      </w:pPr>
      <w:r w:rsidRPr="003A762E">
        <w:rPr>
          <w:rFonts w:asciiTheme="majorBidi" w:hAnsiTheme="majorBidi" w:cstheme="majorBidi"/>
          <w:b/>
          <w:bCs/>
          <w:sz w:val="24"/>
          <w:szCs w:val="24"/>
        </w:rPr>
        <w:t>*acide sorbique (E200)</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Il est utilisé soit sous forme d’acide soit sous forme de sels de sodium (E201), de potassium(E202) et de calcium (E203).</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L’acide sorbique et ses sels possèdent une activité antimicrobienne. Il est surtout employé sous forme de sorbate de potassium pour la conservation du pain tranché, des laits fermentés, </w:t>
      </w:r>
      <w:r w:rsidRPr="003A762E">
        <w:rPr>
          <w:rFonts w:asciiTheme="majorBidi" w:hAnsiTheme="majorBidi" w:cstheme="majorBidi"/>
          <w:sz w:val="24"/>
          <w:szCs w:val="24"/>
        </w:rPr>
        <w:lastRenderedPageBreak/>
        <w:t>des yaourts, de la mayonnaise, en confiserie dans les pruneaux et les fruits confis et dans les préparations aux fruits.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Pas de toxicité particulière (DJA = 25 mg/kg).</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i/>
          <w:iCs/>
          <w:sz w:val="24"/>
          <w:szCs w:val="24"/>
        </w:rPr>
      </w:pPr>
      <w:r w:rsidRPr="003A762E">
        <w:rPr>
          <w:rFonts w:asciiTheme="majorBidi" w:hAnsiTheme="majorBidi" w:cstheme="majorBidi"/>
          <w:i/>
          <w:iCs/>
          <w:sz w:val="24"/>
          <w:szCs w:val="24"/>
          <w:highlight w:val="yellow"/>
        </w:rPr>
        <w:t>2.2 L’acide benzoïque et les benzoates</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b/>
          <w:bCs/>
          <w:sz w:val="24"/>
          <w:szCs w:val="24"/>
        </w:rPr>
        <w:t>L’acide benzoïque (E210)</w:t>
      </w:r>
      <w:r w:rsidRPr="003A762E">
        <w:rPr>
          <w:rFonts w:asciiTheme="majorBidi" w:hAnsiTheme="majorBidi" w:cstheme="majorBidi"/>
          <w:sz w:val="24"/>
          <w:szCs w:val="24"/>
        </w:rPr>
        <w:t xml:space="preserve"> peut être obtenu soit par extraction de baies, soit par synthèse. Il est également disponible sous trois formes de sels : benzoate de sodium (E211), benzoate de potassium (E212), benzoate de calcium (E213).</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Actif sous force non ionisé à pH&lt;4, inhibant des bactéries. Comme les sels sont très solubles dans l’eau.Ses principales utilisations sont : boissons sans alcools, crevettes cuites, confitures, gelées, marmelades.Ils peuvent présenter quelques problèmes de toxicité, la dose maximale est de 150 mg/L, exprimée  en acide benzoïque.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i/>
          <w:iCs/>
          <w:sz w:val="24"/>
          <w:szCs w:val="24"/>
        </w:rPr>
      </w:pPr>
      <w:r w:rsidRPr="003A762E">
        <w:rPr>
          <w:rFonts w:asciiTheme="majorBidi" w:hAnsiTheme="majorBidi" w:cstheme="majorBidi"/>
          <w:i/>
          <w:iCs/>
          <w:sz w:val="24"/>
          <w:szCs w:val="24"/>
          <w:highlight w:val="yellow"/>
        </w:rPr>
        <w:t>2.3 Dérivés de l’acide p-hydroxybenzoïque</w:t>
      </w:r>
    </w:p>
    <w:p w:rsidR="00691CA2" w:rsidRPr="003A762E" w:rsidRDefault="00691CA2" w:rsidP="00691CA2">
      <w:pPr>
        <w:autoSpaceDE w:val="0"/>
        <w:autoSpaceDN w:val="0"/>
        <w:adjustRightInd w:val="0"/>
        <w:spacing w:after="0" w:line="360" w:lineRule="auto"/>
        <w:ind w:left="360"/>
        <w:rPr>
          <w:rFonts w:asciiTheme="majorBidi" w:hAnsiTheme="majorBidi" w:cstheme="majorBidi"/>
          <w:sz w:val="24"/>
          <w:szCs w:val="24"/>
        </w:rPr>
      </w:pPr>
      <w:r w:rsidRPr="003A762E">
        <w:rPr>
          <w:rFonts w:asciiTheme="majorBidi" w:hAnsiTheme="majorBidi" w:cstheme="majorBidi"/>
          <w:sz w:val="24"/>
          <w:szCs w:val="24"/>
        </w:rPr>
        <w:t>Ces agents de conservation agissent contre les moisissures et les bactéries. Ils sont utilisés comme l’acide benzoïque mais présentent des risques allergisants (en particulier chez les personnes souffrant d’asthme, d’urticaire récurrent ou supportant mal l’aspirine), ils sont utilisés en petites quantités et dans des aliments de consommation limitée.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noProof/>
          <w:sz w:val="24"/>
          <w:szCs w:val="24"/>
          <w:lang w:eastAsia="fr-FR"/>
        </w:rPr>
        <w:drawing>
          <wp:inline distT="0" distB="0" distL="0" distR="0">
            <wp:extent cx="4748893" cy="1306286"/>
            <wp:effectExtent l="1905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43450" cy="1304789"/>
                    </a:xfrm>
                    <a:prstGeom prst="rect">
                      <a:avLst/>
                    </a:prstGeom>
                    <a:noFill/>
                    <a:ln w="9525">
                      <a:noFill/>
                      <a:miter lim="800000"/>
                      <a:headEnd/>
                      <a:tailEnd/>
                    </a:ln>
                  </pic:spPr>
                </pic:pic>
              </a:graphicData>
            </a:graphic>
          </wp:inline>
        </w:drawing>
      </w:r>
    </w:p>
    <w:p w:rsidR="00691CA2" w:rsidRPr="003A762E" w:rsidRDefault="00691CA2" w:rsidP="00691CA2">
      <w:pPr>
        <w:autoSpaceDE w:val="0"/>
        <w:autoSpaceDN w:val="0"/>
        <w:adjustRightInd w:val="0"/>
        <w:spacing w:after="0" w:line="360" w:lineRule="auto"/>
        <w:rPr>
          <w:rFonts w:asciiTheme="majorBidi" w:hAnsiTheme="majorBidi" w:cstheme="majorBidi"/>
          <w:b/>
          <w:bCs/>
          <w:i/>
          <w:iCs/>
          <w:sz w:val="24"/>
          <w:szCs w:val="24"/>
        </w:rPr>
      </w:pPr>
      <w:r w:rsidRPr="003A762E">
        <w:rPr>
          <w:rFonts w:asciiTheme="majorBidi" w:hAnsiTheme="majorBidi" w:cstheme="majorBidi"/>
          <w:b/>
          <w:bCs/>
          <w:i/>
          <w:iCs/>
          <w:sz w:val="24"/>
          <w:szCs w:val="24"/>
          <w:highlight w:val="yellow"/>
        </w:rPr>
        <w:t>B. Les antioxydants (anti oxygènes)</w:t>
      </w:r>
    </w:p>
    <w:p w:rsidR="00691CA2" w:rsidRPr="003A762E" w:rsidRDefault="00691CA2" w:rsidP="00691CA2">
      <w:pPr>
        <w:autoSpaceDE w:val="0"/>
        <w:autoSpaceDN w:val="0"/>
        <w:adjustRightInd w:val="0"/>
        <w:spacing w:after="0" w:line="360" w:lineRule="auto"/>
        <w:rPr>
          <w:rFonts w:asciiTheme="majorBidi" w:hAnsiTheme="majorBidi" w:cstheme="majorBidi"/>
          <w:b/>
          <w:bCs/>
          <w:i/>
          <w:iCs/>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Les antioxydants sont des substances naturelles présentes dans les aliments ou incorporés à ceux-ci. Ces substances prolongent la durée de conservation des aliments en les protégeant des altérations provoquées par l’action de l’oxygène (oxydation).</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 Les antioxydants permettent en particulier de protéger les graisses et les huiles insaturées qui s’oxydent par voie radicalaire (rancissement des matières grasses et modifications de couleur). Ils préservent certaines vitamines, empêchent la formation de composés volatils malodorants comme certains aldéhydes, alcools, acides, époxydes, cétones.</w:t>
      </w:r>
    </w:p>
    <w:p w:rsidR="00691CA2" w:rsidRPr="00876E21" w:rsidRDefault="00691CA2" w:rsidP="00691CA2">
      <w:pPr>
        <w:autoSpaceDE w:val="0"/>
        <w:autoSpaceDN w:val="0"/>
        <w:adjustRightInd w:val="0"/>
        <w:spacing w:after="0" w:line="360" w:lineRule="auto"/>
        <w:rPr>
          <w:rFonts w:asciiTheme="majorBidi" w:hAnsiTheme="majorBidi" w:cstheme="majorBidi"/>
          <w:b/>
          <w:bCs/>
          <w:color w:val="FF0000"/>
          <w:sz w:val="24"/>
          <w:szCs w:val="24"/>
        </w:rPr>
      </w:pPr>
      <w:r w:rsidRPr="003A762E">
        <w:rPr>
          <w:rFonts w:asciiTheme="majorBidi" w:hAnsiTheme="majorBidi" w:cstheme="majorBidi"/>
          <w:sz w:val="24"/>
          <w:szCs w:val="24"/>
        </w:rPr>
        <w:lastRenderedPageBreak/>
        <w:t xml:space="preserve">Ces substances sont notées : </w:t>
      </w:r>
      <w:r w:rsidRPr="003A762E">
        <w:rPr>
          <w:rFonts w:asciiTheme="majorBidi" w:hAnsiTheme="majorBidi" w:cstheme="majorBidi"/>
          <w:b/>
          <w:bCs/>
          <w:color w:val="FF0000"/>
          <w:sz w:val="24"/>
          <w:szCs w:val="24"/>
        </w:rPr>
        <w:t>E3xx</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Les antioxydants limitent le processus d’oxydation</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         -     soit en empêchant ou en diminuant la formation de radicaux libres</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         -  soit en réagissant directement avec les radicaux libres pour donner des espèces chimiques peu réactives</w:t>
      </w:r>
    </w:p>
    <w:p w:rsidR="00691CA2" w:rsidRPr="003A762E" w:rsidRDefault="00691CA2" w:rsidP="00691CA2">
      <w:pPr>
        <w:autoSpaceDE w:val="0"/>
        <w:autoSpaceDN w:val="0"/>
        <w:adjustRightInd w:val="0"/>
        <w:spacing w:after="0" w:line="360" w:lineRule="auto"/>
        <w:rPr>
          <w:rFonts w:asciiTheme="majorBidi" w:hAnsiTheme="majorBidi" w:cstheme="majorBidi"/>
          <w:b/>
          <w:bCs/>
          <w:i/>
          <w:iCs/>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Les anti-oxydants peuvent être d’origine naturelle ou de synthèse. Parmi les composés naturels,on trouve majoritairement la vitamine C (acide ascorbique) et les tocophérols (famille de la vitamine E). La disponibilité de ces composés dans la nature n’est pas suffisante pour couvrir entièrement la demande, donc ils sont également disponibles après synthèse organique. Des anti-oxydants « non naturel » (origine purement synthétique), la famille des gallates est la plus</w:t>
      </w:r>
      <w:r>
        <w:rPr>
          <w:rFonts w:asciiTheme="majorBidi" w:hAnsiTheme="majorBidi" w:cstheme="majorBidi"/>
          <w:sz w:val="24"/>
          <w:szCs w:val="24"/>
        </w:rPr>
        <w:t xml:space="preserve"> </w:t>
      </w:r>
      <w:r w:rsidRPr="003A762E">
        <w:rPr>
          <w:rFonts w:asciiTheme="majorBidi" w:hAnsiTheme="majorBidi" w:cstheme="majorBidi"/>
          <w:sz w:val="24"/>
          <w:szCs w:val="24"/>
        </w:rPr>
        <w:t>courante.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Les anti-oxydants peuvent classer soit par leur origine, soit par la fonction organique qu’ils possèdent.</w:t>
      </w:r>
    </w:p>
    <w:p w:rsidR="00691CA2" w:rsidRPr="009C1FD8" w:rsidRDefault="00691CA2" w:rsidP="00691CA2">
      <w:pPr>
        <w:pStyle w:val="Paragraphedeliste"/>
        <w:numPr>
          <w:ilvl w:val="0"/>
          <w:numId w:val="5"/>
        </w:numPr>
        <w:autoSpaceDE w:val="0"/>
        <w:autoSpaceDN w:val="0"/>
        <w:adjustRightInd w:val="0"/>
        <w:spacing w:after="0" w:line="360" w:lineRule="auto"/>
        <w:rPr>
          <w:rFonts w:asciiTheme="majorBidi" w:hAnsiTheme="majorBidi" w:cstheme="majorBidi"/>
          <w:b/>
          <w:bCs/>
          <w:sz w:val="24"/>
          <w:szCs w:val="24"/>
        </w:rPr>
      </w:pPr>
      <w:r w:rsidRPr="009C1FD8">
        <w:rPr>
          <w:rFonts w:asciiTheme="majorBidi" w:hAnsiTheme="majorBidi" w:cstheme="majorBidi"/>
          <w:b/>
          <w:bCs/>
          <w:sz w:val="24"/>
          <w:szCs w:val="24"/>
        </w:rPr>
        <w:t>Les composés phénoliques</w:t>
      </w:r>
      <w:r w:rsidRPr="009C1FD8">
        <w:rPr>
          <w:rFonts w:ascii="TimesNewRomanPSMT" w:hAnsi="TimesNewRomanPSMT" w:cs="TimesNewRomanPSMT"/>
          <w:sz w:val="20"/>
          <w:szCs w:val="20"/>
        </w:rPr>
        <w:t xml:space="preserve"> </w:t>
      </w:r>
    </w:p>
    <w:p w:rsidR="00691CA2" w:rsidRDefault="00691CA2" w:rsidP="00691CA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Ils sont très utilisés en agroalimentaire pour leurs activités anti oxydantes. Vu leurs</w:t>
      </w:r>
    </w:p>
    <w:p w:rsidR="00691CA2" w:rsidRDefault="00691CA2" w:rsidP="00691CA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propriétés redox les plus élevées, les </w:t>
      </w:r>
      <w:r w:rsidRPr="00146DB6">
        <w:rPr>
          <w:rFonts w:asciiTheme="majorBidi" w:hAnsiTheme="majorBidi" w:cstheme="majorBidi"/>
          <w:sz w:val="24"/>
          <w:szCs w:val="24"/>
        </w:rPr>
        <w:t>composés phénoliques</w:t>
      </w:r>
      <w:r>
        <w:rPr>
          <w:rFonts w:ascii="Times New Roman" w:hAnsi="Times New Roman" w:cs="Times New Roman"/>
          <w:sz w:val="24"/>
          <w:szCs w:val="24"/>
        </w:rPr>
        <w:t xml:space="preserve"> agissent comme des agents réducteurs, donneur d’hydrogène en piégeant les radicaux libres et en chélatant les ions. </w:t>
      </w:r>
    </w:p>
    <w:p w:rsidR="00691CA2" w:rsidRDefault="00691CA2" w:rsidP="00691CA2">
      <w:pPr>
        <w:autoSpaceDE w:val="0"/>
        <w:autoSpaceDN w:val="0"/>
        <w:adjustRightInd w:val="0"/>
        <w:spacing w:after="0" w:line="360" w:lineRule="auto"/>
        <w:rPr>
          <w:rFonts w:ascii="Times New Roman" w:hAnsi="Times New Roman" w:cs="Times New Roman"/>
          <w:sz w:val="24"/>
          <w:szCs w:val="24"/>
        </w:rPr>
      </w:pPr>
    </w:p>
    <w:p w:rsidR="00691CA2" w:rsidRDefault="00691CA2" w:rsidP="00691CA2">
      <w:pPr>
        <w:autoSpaceDE w:val="0"/>
        <w:autoSpaceDN w:val="0"/>
        <w:adjustRightInd w:val="0"/>
        <w:spacing w:after="0" w:line="240" w:lineRule="auto"/>
        <w:rPr>
          <w:rFonts w:ascii="Times New Roman" w:hAnsi="Times New Roman" w:cs="Times New Roman"/>
          <w:sz w:val="24"/>
          <w:szCs w:val="24"/>
        </w:rPr>
      </w:pPr>
    </w:p>
    <w:p w:rsidR="00691CA2" w:rsidRDefault="00691CA2" w:rsidP="00691CA2">
      <w:pPr>
        <w:autoSpaceDE w:val="0"/>
        <w:autoSpaceDN w:val="0"/>
        <w:adjustRightInd w:val="0"/>
        <w:spacing w:after="0" w:line="240" w:lineRule="auto"/>
        <w:rPr>
          <w:rFonts w:ascii="Times New Roman" w:hAnsi="Times New Roman" w:cs="Times New Roman"/>
          <w:sz w:val="24"/>
          <w:szCs w:val="24"/>
        </w:rPr>
      </w:pPr>
    </w:p>
    <w:p w:rsidR="00691CA2" w:rsidRDefault="00691CA2" w:rsidP="00691C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978854" cy="1698172"/>
            <wp:effectExtent l="19050" t="0" r="0" b="0"/>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979928" cy="1698538"/>
                    </a:xfrm>
                    <a:prstGeom prst="rect">
                      <a:avLst/>
                    </a:prstGeom>
                    <a:noFill/>
                    <a:ln w="9525">
                      <a:noFill/>
                      <a:miter lim="800000"/>
                      <a:headEnd/>
                      <a:tailEnd/>
                    </a:ln>
                  </pic:spPr>
                </pic:pic>
              </a:graphicData>
            </a:graphic>
          </wp:inline>
        </w:drawing>
      </w:r>
    </w:p>
    <w:p w:rsidR="00691CA2" w:rsidRDefault="00691CA2" w:rsidP="00691CA2">
      <w:pPr>
        <w:autoSpaceDE w:val="0"/>
        <w:autoSpaceDN w:val="0"/>
        <w:adjustRightInd w:val="0"/>
        <w:spacing w:after="0" w:line="240" w:lineRule="auto"/>
        <w:rPr>
          <w:rFonts w:ascii="Times New Roman" w:hAnsi="Times New Roman" w:cs="Times New Roman"/>
          <w:sz w:val="24"/>
          <w:szCs w:val="24"/>
        </w:rPr>
      </w:pPr>
    </w:p>
    <w:p w:rsidR="00691CA2" w:rsidRDefault="00691CA2" w:rsidP="00691CA2">
      <w:pPr>
        <w:autoSpaceDE w:val="0"/>
        <w:autoSpaceDN w:val="0"/>
        <w:adjustRightInd w:val="0"/>
        <w:spacing w:after="0" w:line="240" w:lineRule="auto"/>
        <w:rPr>
          <w:rFonts w:ascii="Times New Roman" w:hAnsi="Times New Roman" w:cs="Times New Roman"/>
          <w:sz w:val="24"/>
          <w:szCs w:val="24"/>
        </w:rPr>
      </w:pPr>
    </w:p>
    <w:p w:rsidR="00691CA2" w:rsidRPr="00964111" w:rsidRDefault="00691CA2" w:rsidP="00691CA2">
      <w:pPr>
        <w:autoSpaceDE w:val="0"/>
        <w:autoSpaceDN w:val="0"/>
        <w:adjustRightInd w:val="0"/>
        <w:spacing w:after="0" w:line="240" w:lineRule="auto"/>
        <w:jc w:val="center"/>
        <w:rPr>
          <w:rFonts w:ascii="Times New Roman" w:hAnsi="Times New Roman" w:cs="Times New Roman"/>
          <w:b/>
          <w:bCs/>
          <w:sz w:val="24"/>
          <w:szCs w:val="24"/>
        </w:rPr>
      </w:pPr>
      <w:r w:rsidRPr="00964111">
        <w:rPr>
          <w:rFonts w:ascii="Times New Roman" w:hAnsi="Times New Roman" w:cs="Times New Roman"/>
          <w:b/>
          <w:bCs/>
          <w:sz w:val="24"/>
          <w:szCs w:val="24"/>
        </w:rPr>
        <w:t>Schéma de Sherwin</w:t>
      </w:r>
    </w:p>
    <w:p w:rsidR="00691CA2" w:rsidRPr="00146DB6" w:rsidRDefault="00691CA2" w:rsidP="00691CA2">
      <w:pPr>
        <w:autoSpaceDE w:val="0"/>
        <w:autoSpaceDN w:val="0"/>
        <w:adjustRightInd w:val="0"/>
        <w:spacing w:after="0" w:line="240" w:lineRule="auto"/>
        <w:rPr>
          <w:rFonts w:ascii="Times New Roman" w:hAnsi="Times New Roman" w:cs="Times New Roman"/>
          <w:sz w:val="24"/>
          <w:szCs w:val="24"/>
        </w:rPr>
      </w:pP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146DB6" w:rsidRDefault="00691CA2" w:rsidP="00691CA2">
      <w:pPr>
        <w:autoSpaceDE w:val="0"/>
        <w:autoSpaceDN w:val="0"/>
        <w:adjustRightInd w:val="0"/>
        <w:spacing w:after="0" w:line="240" w:lineRule="auto"/>
        <w:rPr>
          <w:rFonts w:asciiTheme="majorBidi" w:hAnsiTheme="majorBidi" w:cstheme="majorBidi"/>
          <w:b/>
          <w:bCs/>
          <w:sz w:val="24"/>
          <w:szCs w:val="24"/>
        </w:rPr>
      </w:pPr>
      <w:r w:rsidRPr="00146DB6">
        <w:rPr>
          <w:rFonts w:asciiTheme="majorBidi" w:hAnsiTheme="majorBidi" w:cstheme="majorBidi"/>
          <w:b/>
          <w:bCs/>
          <w:sz w:val="24"/>
          <w:szCs w:val="24"/>
        </w:rPr>
        <w:t>2. Les tocophérols (dérivés de la vitamine E) E306 à E309</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lastRenderedPageBreak/>
        <w:t xml:space="preserve">Les tocophérols naturels sont extraits de noix, graines de tournesol, pousses de soja et de maïs ou de synthèse. L’usage principal de ces dérivés est la conservation d’huiles végétales, </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margarines et produits à bases de cacao</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color w:val="FFC000"/>
          <w:sz w:val="24"/>
          <w:szCs w:val="24"/>
        </w:rPr>
      </w:pPr>
    </w:p>
    <w:p w:rsidR="00691CA2" w:rsidRPr="00146DB6" w:rsidRDefault="00691CA2" w:rsidP="00691CA2">
      <w:pPr>
        <w:autoSpaceDE w:val="0"/>
        <w:autoSpaceDN w:val="0"/>
        <w:adjustRightInd w:val="0"/>
        <w:spacing w:after="0" w:line="240" w:lineRule="auto"/>
        <w:rPr>
          <w:rFonts w:asciiTheme="majorBidi" w:hAnsiTheme="majorBidi" w:cstheme="majorBidi"/>
          <w:b/>
          <w:bCs/>
          <w:sz w:val="24"/>
          <w:szCs w:val="24"/>
        </w:rPr>
      </w:pPr>
      <w:r w:rsidRPr="00146DB6">
        <w:rPr>
          <w:rFonts w:asciiTheme="majorBidi" w:hAnsiTheme="majorBidi" w:cstheme="majorBidi"/>
          <w:b/>
          <w:bCs/>
          <w:sz w:val="24"/>
          <w:szCs w:val="24"/>
        </w:rPr>
        <w:t>3.</w:t>
      </w:r>
      <w:r>
        <w:rPr>
          <w:rFonts w:asciiTheme="majorBidi" w:hAnsiTheme="majorBidi" w:cstheme="majorBidi"/>
          <w:b/>
          <w:bCs/>
          <w:sz w:val="24"/>
          <w:szCs w:val="24"/>
        </w:rPr>
        <w:t xml:space="preserve"> E</w:t>
      </w:r>
      <w:r w:rsidRPr="00146DB6">
        <w:rPr>
          <w:rFonts w:asciiTheme="majorBidi" w:hAnsiTheme="majorBidi" w:cstheme="majorBidi"/>
          <w:b/>
          <w:bCs/>
          <w:sz w:val="24"/>
          <w:szCs w:val="24"/>
        </w:rPr>
        <w:t>sters galliques E310 à E312</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Issus de la synthèse et principalement utilisés dans les margarines, huiles végétales, chewing gum</w:t>
      </w:r>
    </w:p>
    <w:p w:rsidR="00691CA2" w:rsidRPr="003A762E" w:rsidRDefault="00691CA2" w:rsidP="00691CA2">
      <w:pPr>
        <w:autoSpaceDE w:val="0"/>
        <w:autoSpaceDN w:val="0"/>
        <w:adjustRightInd w:val="0"/>
        <w:spacing w:after="0" w:line="360" w:lineRule="auto"/>
        <w:rPr>
          <w:rFonts w:asciiTheme="majorBidi" w:hAnsiTheme="majorBidi" w:cstheme="majorBidi"/>
          <w:noProof/>
          <w:sz w:val="24"/>
          <w:szCs w:val="24"/>
          <w:lang w:eastAsia="fr-FR"/>
        </w:rPr>
      </w:pPr>
    </w:p>
    <w:p w:rsidR="00691CA2" w:rsidRPr="001C4E27"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noProof/>
          <w:sz w:val="24"/>
          <w:szCs w:val="24"/>
          <w:lang w:eastAsia="fr-FR"/>
        </w:rPr>
        <w:drawing>
          <wp:inline distT="0" distB="0" distL="0" distR="0">
            <wp:extent cx="3377293" cy="1055914"/>
            <wp:effectExtent l="1905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376561" cy="1055685"/>
                    </a:xfrm>
                    <a:prstGeom prst="rect">
                      <a:avLst/>
                    </a:prstGeom>
                    <a:noFill/>
                    <a:ln w="9525">
                      <a:noFill/>
                      <a:miter lim="800000"/>
                      <a:headEnd/>
                      <a:tailEnd/>
                    </a:ln>
                  </pic:spPr>
                </pic:pic>
              </a:graphicData>
            </a:graphic>
          </wp:inline>
        </w:drawing>
      </w:r>
    </w:p>
    <w:p w:rsidR="00691CA2" w:rsidRPr="00146DB6" w:rsidRDefault="00691CA2" w:rsidP="00691CA2">
      <w:pPr>
        <w:autoSpaceDE w:val="0"/>
        <w:autoSpaceDN w:val="0"/>
        <w:adjustRightInd w:val="0"/>
        <w:spacing w:after="0" w:line="240" w:lineRule="auto"/>
        <w:rPr>
          <w:rFonts w:asciiTheme="majorBidi" w:hAnsiTheme="majorBidi" w:cstheme="majorBidi"/>
          <w:b/>
          <w:bCs/>
          <w:sz w:val="24"/>
          <w:szCs w:val="24"/>
        </w:rPr>
      </w:pPr>
      <w:r w:rsidRPr="00146DB6">
        <w:rPr>
          <w:rFonts w:asciiTheme="majorBidi" w:hAnsiTheme="majorBidi" w:cstheme="majorBidi"/>
          <w:b/>
          <w:bCs/>
          <w:sz w:val="24"/>
          <w:szCs w:val="24"/>
        </w:rPr>
        <w:t>4. Butylhydroxytoluène (BHT, E321) et Butylhydroxyanisole</w:t>
      </w:r>
      <w:r>
        <w:rPr>
          <w:rFonts w:asciiTheme="majorBidi" w:hAnsiTheme="majorBidi" w:cstheme="majorBidi"/>
          <w:b/>
          <w:bCs/>
          <w:sz w:val="24"/>
          <w:szCs w:val="24"/>
        </w:rPr>
        <w:t xml:space="preserve"> </w:t>
      </w:r>
      <w:r w:rsidRPr="00146DB6">
        <w:rPr>
          <w:rFonts w:asciiTheme="majorBidi" w:hAnsiTheme="majorBidi" w:cstheme="majorBidi"/>
          <w:b/>
          <w:bCs/>
          <w:sz w:val="24"/>
          <w:szCs w:val="24"/>
        </w:rPr>
        <w:t>(BHA, E320)</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Utilisés pour bonbons, raisins secs, fromages fondus, beurre</w:t>
      </w:r>
      <w:r>
        <w:rPr>
          <w:rFonts w:asciiTheme="majorBidi" w:hAnsiTheme="majorBidi" w:cstheme="majorBidi"/>
          <w:sz w:val="24"/>
          <w:szCs w:val="24"/>
        </w:rPr>
        <w:t xml:space="preserve"> </w:t>
      </w:r>
      <w:r w:rsidRPr="003A762E">
        <w:rPr>
          <w:rFonts w:asciiTheme="majorBidi" w:hAnsiTheme="majorBidi" w:cstheme="majorBidi"/>
          <w:sz w:val="24"/>
          <w:szCs w:val="24"/>
        </w:rPr>
        <w:t>de cacahuète, soupes instantanées. Ce sont des additifs</w:t>
      </w:r>
      <w:r>
        <w:rPr>
          <w:rFonts w:asciiTheme="majorBidi" w:hAnsiTheme="majorBidi" w:cstheme="majorBidi"/>
          <w:sz w:val="24"/>
          <w:szCs w:val="24"/>
        </w:rPr>
        <w:t xml:space="preserve"> </w:t>
      </w:r>
      <w:r w:rsidRPr="003A762E">
        <w:rPr>
          <w:rFonts w:asciiTheme="majorBidi" w:hAnsiTheme="majorBidi" w:cstheme="majorBidi"/>
          <w:sz w:val="24"/>
          <w:szCs w:val="24"/>
        </w:rPr>
        <w:t>actuellement contreversés car semblent présenter un</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r w:rsidRPr="003A762E">
        <w:rPr>
          <w:rFonts w:asciiTheme="majorBidi" w:hAnsiTheme="majorBidi" w:cstheme="majorBidi"/>
          <w:sz w:val="24"/>
          <w:szCs w:val="24"/>
        </w:rPr>
        <w:t xml:space="preserve">caractère carcinogène chez le rat. </w:t>
      </w:r>
      <w:r>
        <w:rPr>
          <w:rFonts w:asciiTheme="majorBidi" w:hAnsiTheme="majorBidi" w:cstheme="majorBidi"/>
          <w:sz w:val="24"/>
          <w:szCs w:val="24"/>
        </w:rPr>
        <w:t>Ils sont r</w:t>
      </w:r>
      <w:r w:rsidRPr="003A762E">
        <w:rPr>
          <w:rFonts w:asciiTheme="majorBidi" w:hAnsiTheme="majorBidi" w:cstheme="majorBidi"/>
          <w:sz w:val="24"/>
          <w:szCs w:val="24"/>
        </w:rPr>
        <w:t>emplacés par les gallates.</w:t>
      </w:r>
    </w:p>
    <w:p w:rsidR="00691CA2" w:rsidRDefault="00691CA2" w:rsidP="00691CA2">
      <w:pPr>
        <w:autoSpaceDE w:val="0"/>
        <w:autoSpaceDN w:val="0"/>
        <w:adjustRightInd w:val="0"/>
        <w:spacing w:after="0" w:line="360" w:lineRule="auto"/>
        <w:rPr>
          <w:rFonts w:asciiTheme="majorBidi" w:hAnsiTheme="majorBidi" w:cstheme="majorBidi"/>
          <w:sz w:val="24"/>
          <w:szCs w:val="24"/>
        </w:rPr>
      </w:pPr>
      <w:r w:rsidRPr="00602E1F">
        <w:rPr>
          <w:rFonts w:asciiTheme="majorBidi" w:hAnsiTheme="majorBidi" w:cstheme="majorBidi"/>
          <w:noProof/>
          <w:sz w:val="24"/>
          <w:szCs w:val="24"/>
          <w:lang w:eastAsia="fr-FR"/>
        </w:rPr>
        <w:drawing>
          <wp:inline distT="0" distB="0" distL="0" distR="0">
            <wp:extent cx="3038475" cy="1800225"/>
            <wp:effectExtent l="19050" t="0" r="9525" b="0"/>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038475" cy="1800225"/>
                    </a:xfrm>
                    <a:prstGeom prst="rect">
                      <a:avLst/>
                    </a:prstGeom>
                    <a:noFill/>
                    <a:ln w="9525">
                      <a:noFill/>
                      <a:miter lim="800000"/>
                      <a:headEnd/>
                      <a:tailEnd/>
                    </a:ln>
                  </pic:spPr>
                </pic:pic>
              </a:graphicData>
            </a:graphic>
          </wp:inline>
        </w:drawing>
      </w:r>
    </w:p>
    <w:p w:rsidR="00691CA2" w:rsidRDefault="00691CA2" w:rsidP="00691CA2">
      <w:pPr>
        <w:autoSpaceDE w:val="0"/>
        <w:autoSpaceDN w:val="0"/>
        <w:adjustRightInd w:val="0"/>
        <w:spacing w:after="0" w:line="240" w:lineRule="auto"/>
        <w:rPr>
          <w:rFonts w:asciiTheme="majorBidi" w:hAnsiTheme="majorBidi" w:cstheme="majorBidi"/>
          <w:color w:val="FFC000"/>
          <w:sz w:val="24"/>
          <w:szCs w:val="24"/>
        </w:rPr>
      </w:pPr>
    </w:p>
    <w:p w:rsidR="00691CA2" w:rsidRPr="00D7673D" w:rsidRDefault="00691CA2" w:rsidP="00691CA2">
      <w:pPr>
        <w:autoSpaceDE w:val="0"/>
        <w:autoSpaceDN w:val="0"/>
        <w:adjustRightInd w:val="0"/>
        <w:spacing w:after="0" w:line="240" w:lineRule="auto"/>
        <w:rPr>
          <w:rFonts w:asciiTheme="majorBidi" w:hAnsiTheme="majorBidi" w:cstheme="majorBidi"/>
          <w:b/>
          <w:bCs/>
          <w:sz w:val="24"/>
          <w:szCs w:val="24"/>
        </w:rPr>
      </w:pPr>
      <w:r w:rsidRPr="00D7673D">
        <w:rPr>
          <w:rFonts w:asciiTheme="majorBidi" w:hAnsiTheme="majorBidi" w:cstheme="majorBidi"/>
          <w:b/>
          <w:bCs/>
          <w:sz w:val="24"/>
          <w:szCs w:val="24"/>
        </w:rPr>
        <w:t xml:space="preserve">5. </w:t>
      </w:r>
      <w:r>
        <w:rPr>
          <w:rFonts w:asciiTheme="majorBidi" w:hAnsiTheme="majorBidi" w:cstheme="majorBidi"/>
          <w:b/>
          <w:bCs/>
          <w:sz w:val="24"/>
          <w:szCs w:val="24"/>
        </w:rPr>
        <w:t>L</w:t>
      </w:r>
      <w:r w:rsidRPr="00D7673D">
        <w:rPr>
          <w:rFonts w:asciiTheme="majorBidi" w:hAnsiTheme="majorBidi" w:cstheme="majorBidi"/>
          <w:b/>
          <w:bCs/>
          <w:sz w:val="24"/>
          <w:szCs w:val="24"/>
        </w:rPr>
        <w:t>’acide ascorbique E300</w:t>
      </w: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L’acide ascorbique ou vitamine C est très utilisé en alimentation. Double usage : activité anti-oxydante et acidifiant (rétention de coloration)</w:t>
      </w:r>
      <w:r>
        <w:rPr>
          <w:rFonts w:asciiTheme="majorBidi" w:hAnsiTheme="majorBidi" w:cstheme="majorBidi"/>
          <w:sz w:val="24"/>
          <w:szCs w:val="24"/>
        </w:rPr>
        <w:t>.</w:t>
      </w:r>
      <w:r w:rsidRPr="003A762E">
        <w:rPr>
          <w:rFonts w:asciiTheme="majorBidi" w:hAnsiTheme="majorBidi" w:cstheme="majorBidi"/>
          <w:sz w:val="24"/>
          <w:szCs w:val="24"/>
        </w:rPr>
        <w:t>Très largement utilisé pour les viandes en conserve, charcuterie et salaison, produits de la pêche, légumes et fruits en conserve, sucres, pains, brioches etc.</w:t>
      </w:r>
      <w:r>
        <w:rPr>
          <w:rFonts w:asciiTheme="majorBidi" w:hAnsiTheme="majorBidi" w:cstheme="majorBidi"/>
          <w:sz w:val="24"/>
          <w:szCs w:val="24"/>
        </w:rPr>
        <w:t xml:space="preserve"> </w:t>
      </w:r>
      <w:r w:rsidRPr="003A762E">
        <w:rPr>
          <w:rFonts w:asciiTheme="majorBidi" w:hAnsiTheme="majorBidi" w:cstheme="majorBidi"/>
          <w:sz w:val="24"/>
          <w:szCs w:val="24"/>
        </w:rPr>
        <w:t>Les quantités en général employées sont d’environ 300 mg/L ou 300 mg/kg.</w:t>
      </w:r>
    </w:p>
    <w:p w:rsidR="00691CA2" w:rsidRPr="00D7673D"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b/>
          <w:bCs/>
          <w:sz w:val="24"/>
          <w:szCs w:val="24"/>
        </w:rPr>
      </w:pPr>
      <w:r w:rsidRPr="00D7673D">
        <w:rPr>
          <w:rFonts w:asciiTheme="majorBidi" w:hAnsiTheme="majorBidi" w:cstheme="majorBidi"/>
          <w:b/>
          <w:bCs/>
          <w:sz w:val="24"/>
          <w:szCs w:val="24"/>
        </w:rPr>
        <w:t>6. Les agents chélateurs des métaux</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Ces composés renforcent le pouvoir anti-oxydant d’autres composés en captant (par chélation  des métaux comme Fe2+ ou Cu2+). Ils sont avant tout considérés comme retardateurs de l’oxydation. En plus des composés notés ci-dessous, certains dérivés di-phénoliques peuvent jouer également le rôle de complexant métallique.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D7673D" w:rsidRDefault="00691CA2" w:rsidP="00691CA2">
      <w:pPr>
        <w:autoSpaceDE w:val="0"/>
        <w:autoSpaceDN w:val="0"/>
        <w:adjustRightInd w:val="0"/>
        <w:spacing w:after="0" w:line="240" w:lineRule="auto"/>
        <w:rPr>
          <w:rFonts w:asciiTheme="majorBidi" w:hAnsiTheme="majorBidi" w:cstheme="majorBidi"/>
          <w:b/>
          <w:bCs/>
          <w:sz w:val="24"/>
          <w:szCs w:val="24"/>
        </w:rPr>
      </w:pPr>
      <w:r w:rsidRPr="00D7673D">
        <w:rPr>
          <w:rFonts w:asciiTheme="majorBidi" w:hAnsiTheme="majorBidi" w:cstheme="majorBidi"/>
          <w:b/>
          <w:bCs/>
          <w:sz w:val="24"/>
          <w:szCs w:val="24"/>
        </w:rPr>
        <w:t xml:space="preserve">7. Un antioxydant végétal : le romarin </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L’utilisation d’agents anti-oxydants est ancienne et a été employée surtout de façon empirique. Certains végétaux ont montré qu’ils étaient capables de retarder la ; détérioration des aliments à l’air Les sources les plus intéressantes sont les épices et les herbes aromatiques comme le thym, le clou de girofle, le gingembre, la sauge et le romarin. On y relève de hautes teneurs en composés phénoliques</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Seul le romarin connaît un réel développement industriel : la sélection végétale, l’amélioration des conditions de culture, d’extraction et de purification ont conduit à une importante production (au départ additif de goût).</w:t>
      </w:r>
    </w:p>
    <w:p w:rsidR="00691CA2" w:rsidRPr="003A762E" w:rsidRDefault="00691CA2" w:rsidP="00691CA2">
      <w:pPr>
        <w:autoSpaceDE w:val="0"/>
        <w:autoSpaceDN w:val="0"/>
        <w:adjustRightInd w:val="0"/>
        <w:spacing w:after="0" w:line="240" w:lineRule="auto"/>
        <w:rPr>
          <w:rFonts w:asciiTheme="majorBidi" w:hAnsiTheme="majorBidi" w:cstheme="majorBidi"/>
          <w:sz w:val="24"/>
          <w:szCs w:val="24"/>
        </w:rPr>
      </w:pPr>
      <w:r w:rsidRPr="003A762E">
        <w:rPr>
          <w:rFonts w:asciiTheme="majorBidi" w:hAnsiTheme="majorBidi" w:cstheme="majorBidi"/>
          <w:sz w:val="24"/>
          <w:szCs w:val="24"/>
        </w:rPr>
        <w:t>La branche de romarin introduite dans une bouteille d’huile d’olive protège avant tout l’huile de son oxydation et donc de la dégradation organoleptique.</w:t>
      </w:r>
    </w:p>
    <w:p w:rsidR="00691CA2" w:rsidRPr="003A762E" w:rsidRDefault="00691CA2" w:rsidP="00691CA2">
      <w:pPr>
        <w:autoSpaceDE w:val="0"/>
        <w:autoSpaceDN w:val="0"/>
        <w:adjustRightInd w:val="0"/>
        <w:spacing w:after="0" w:line="360" w:lineRule="auto"/>
        <w:rPr>
          <w:rFonts w:asciiTheme="majorBidi" w:hAnsiTheme="majorBidi" w:cstheme="majorBidi"/>
          <w:sz w:val="24"/>
          <w:szCs w:val="24"/>
        </w:rPr>
      </w:pPr>
    </w:p>
    <w:p w:rsidR="00691CA2" w:rsidRPr="0084680E" w:rsidRDefault="00691CA2" w:rsidP="00691CA2">
      <w:pPr>
        <w:autoSpaceDE w:val="0"/>
        <w:autoSpaceDN w:val="0"/>
        <w:adjustRightInd w:val="0"/>
        <w:spacing w:after="0" w:line="360" w:lineRule="auto"/>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   </w:t>
      </w:r>
      <w:r w:rsidRPr="003A762E">
        <w:rPr>
          <w:rFonts w:asciiTheme="majorBidi" w:hAnsiTheme="majorBidi" w:cstheme="majorBidi"/>
          <w:noProof/>
          <w:sz w:val="24"/>
          <w:szCs w:val="24"/>
          <w:lang w:eastAsia="fr-FR"/>
        </w:rPr>
        <w:t xml:space="preserve">      </w:t>
      </w:r>
      <w:r>
        <w:rPr>
          <w:rFonts w:asciiTheme="majorBidi" w:hAnsiTheme="majorBidi" w:cstheme="majorBidi"/>
          <w:noProof/>
          <w:sz w:val="24"/>
          <w:szCs w:val="24"/>
          <w:lang w:eastAsia="fr-FR"/>
        </w:rPr>
        <w:tab/>
      </w:r>
      <w:r>
        <w:rPr>
          <w:rFonts w:asciiTheme="majorBidi" w:hAnsiTheme="majorBidi" w:cstheme="majorBidi"/>
          <w:noProof/>
          <w:sz w:val="24"/>
          <w:szCs w:val="24"/>
          <w:lang w:eastAsia="fr-FR"/>
        </w:rPr>
        <w:tab/>
      </w:r>
      <w:r>
        <w:rPr>
          <w:rFonts w:asciiTheme="majorBidi" w:hAnsiTheme="majorBidi" w:cstheme="majorBidi"/>
          <w:noProof/>
          <w:sz w:val="24"/>
          <w:szCs w:val="24"/>
          <w:lang w:eastAsia="fr-FR"/>
        </w:rPr>
        <w:tab/>
      </w:r>
      <w:r>
        <w:rPr>
          <w:rFonts w:asciiTheme="majorBidi" w:hAnsiTheme="majorBidi" w:cstheme="majorBidi"/>
          <w:noProof/>
          <w:sz w:val="24"/>
          <w:szCs w:val="24"/>
          <w:lang w:eastAsia="fr-FR"/>
        </w:rPr>
        <w:tab/>
      </w:r>
      <w:r>
        <w:rPr>
          <w:rFonts w:asciiTheme="majorBidi" w:hAnsiTheme="majorBidi" w:cstheme="majorBidi"/>
          <w:noProof/>
          <w:sz w:val="24"/>
          <w:szCs w:val="24"/>
          <w:lang w:eastAsia="fr-FR"/>
        </w:rPr>
        <w:tab/>
      </w:r>
      <w:r w:rsidRPr="0084680E">
        <w:rPr>
          <w:rFonts w:ascii="TimesNewRomanPSMT" w:hAnsi="TimesNewRomanPSMT" w:cs="TimesNewRomanPSMT"/>
          <w:b/>
          <w:bCs/>
        </w:rPr>
        <w:t>Autres conservateurs</w:t>
      </w:r>
    </w:p>
    <w:p w:rsidR="00691CA2" w:rsidRPr="00B31041" w:rsidRDefault="00691CA2" w:rsidP="00691CA2">
      <w:pPr>
        <w:autoSpaceDE w:val="0"/>
        <w:autoSpaceDN w:val="0"/>
        <w:adjustRightInd w:val="0"/>
        <w:spacing w:after="0" w:line="240" w:lineRule="auto"/>
        <w:rPr>
          <w:rFonts w:ascii="TimesNewRomanPSMT" w:hAnsi="TimesNewRomanPSMT" w:cs="TimesNewRomanPSMT"/>
          <w:b/>
          <w:bCs/>
        </w:rPr>
      </w:pPr>
    </w:p>
    <w:p w:rsidR="00691CA2" w:rsidRPr="00B31041" w:rsidRDefault="00691CA2" w:rsidP="00691CA2">
      <w:pPr>
        <w:autoSpaceDE w:val="0"/>
        <w:autoSpaceDN w:val="0"/>
        <w:adjustRightInd w:val="0"/>
        <w:spacing w:after="0" w:line="240" w:lineRule="auto"/>
        <w:rPr>
          <w:rFonts w:ascii="TimesNewRomanPSMT" w:hAnsi="TimesNewRomanPSMT" w:cs="TimesNewRomanPSMT"/>
          <w:b/>
          <w:bCs/>
        </w:rPr>
      </w:pP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Les acides citriques (E 330), ascorbique (E 300), tartrique (E334), lactique (E 270), en général utilisés à d'autres fins primaires que l'inhibition microbienne. L'acide lactique est très fréquemment rencontré, puisque formé naturellement (produits laitiers, choucroute, saucisson sec...).</w:t>
      </w:r>
    </w:p>
    <w:p w:rsidR="00691CA2" w:rsidRPr="00B31041" w:rsidRDefault="00691CA2" w:rsidP="00691CA2">
      <w:pPr>
        <w:tabs>
          <w:tab w:val="left" w:pos="1095"/>
        </w:tabs>
        <w:autoSpaceDE w:val="0"/>
        <w:autoSpaceDN w:val="0"/>
        <w:adjustRightInd w:val="0"/>
        <w:spacing w:after="0" w:line="240" w:lineRule="auto"/>
        <w:rPr>
          <w:rFonts w:asciiTheme="majorBidi" w:hAnsiTheme="majorBidi" w:cstheme="majorBidi"/>
          <w:sz w:val="24"/>
          <w:szCs w:val="24"/>
        </w:rPr>
      </w:pPr>
    </w:p>
    <w:p w:rsidR="00691CA2" w:rsidRPr="00B31041" w:rsidRDefault="00691CA2" w:rsidP="00691CA2">
      <w:pPr>
        <w:autoSpaceDE w:val="0"/>
        <w:autoSpaceDN w:val="0"/>
        <w:adjustRightInd w:val="0"/>
        <w:spacing w:after="0" w:line="240" w:lineRule="auto"/>
        <w:rPr>
          <w:rFonts w:asciiTheme="majorBidi" w:hAnsiTheme="majorBidi" w:cstheme="majorBidi"/>
          <w:i/>
          <w:iCs/>
          <w:sz w:val="24"/>
          <w:szCs w:val="24"/>
        </w:rPr>
      </w:pPr>
      <w:r w:rsidRPr="00B31041">
        <w:rPr>
          <w:rFonts w:asciiTheme="majorBidi" w:hAnsiTheme="majorBidi" w:cstheme="majorBidi"/>
          <w:i/>
          <w:iCs/>
          <w:sz w:val="24"/>
          <w:szCs w:val="24"/>
        </w:rPr>
        <w:t>Les acides organiques autorisés</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 xml:space="preserve"> acide acétique (E260) et ses sels (E261 à E263), </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 xml:space="preserve"> acide lactique (E270) et ses sels (E325 à E327), </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 xml:space="preserve"> acide malique (E296) et ses sels (E350 à E352), </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 xml:space="preserve"> acide ascorbique (E300) et ses sels (E301 à E302),</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 xml:space="preserve"> acide citrique (E330) et ses sels(E331 à 333),</w:t>
      </w:r>
    </w:p>
    <w:p w:rsidR="00691CA2" w:rsidRPr="00B31041" w:rsidRDefault="00691CA2" w:rsidP="00691CA2">
      <w:pPr>
        <w:rPr>
          <w:rFonts w:asciiTheme="majorBidi" w:hAnsiTheme="majorBidi" w:cstheme="majorBidi"/>
          <w:sz w:val="24"/>
          <w:szCs w:val="24"/>
        </w:rPr>
      </w:pPr>
      <w:r w:rsidRPr="00B31041">
        <w:rPr>
          <w:rFonts w:asciiTheme="majorBidi" w:hAnsiTheme="majorBidi" w:cstheme="majorBidi"/>
          <w:sz w:val="24"/>
          <w:szCs w:val="24"/>
        </w:rPr>
        <w:t xml:space="preserve"> acide tartrique (E334) et ses sels (E335 à 337).</w:t>
      </w:r>
    </w:p>
    <w:p w:rsidR="00691CA2" w:rsidRPr="00B31041" w:rsidRDefault="00691CA2" w:rsidP="00691CA2">
      <w:pPr>
        <w:autoSpaceDE w:val="0"/>
        <w:autoSpaceDN w:val="0"/>
        <w:adjustRightInd w:val="0"/>
        <w:spacing w:after="0" w:line="240" w:lineRule="auto"/>
        <w:rPr>
          <w:rFonts w:asciiTheme="majorBidi" w:hAnsiTheme="majorBidi" w:cstheme="majorBidi"/>
          <w:i/>
          <w:iCs/>
          <w:sz w:val="24"/>
          <w:szCs w:val="24"/>
        </w:rPr>
      </w:pPr>
    </w:p>
    <w:p w:rsidR="00691CA2" w:rsidRPr="00B31041" w:rsidRDefault="00691CA2" w:rsidP="00691CA2">
      <w:pPr>
        <w:autoSpaceDE w:val="0"/>
        <w:autoSpaceDN w:val="0"/>
        <w:adjustRightInd w:val="0"/>
        <w:spacing w:after="0" w:line="240" w:lineRule="auto"/>
        <w:rPr>
          <w:rFonts w:asciiTheme="majorBidi" w:hAnsiTheme="majorBidi" w:cstheme="majorBidi"/>
          <w:i/>
          <w:iCs/>
          <w:sz w:val="24"/>
          <w:szCs w:val="24"/>
        </w:rPr>
      </w:pPr>
    </w:p>
    <w:p w:rsidR="00691CA2" w:rsidRPr="00B31041" w:rsidRDefault="00691CA2" w:rsidP="00691CA2">
      <w:pPr>
        <w:autoSpaceDE w:val="0"/>
        <w:autoSpaceDN w:val="0"/>
        <w:adjustRightInd w:val="0"/>
        <w:spacing w:after="0" w:line="240" w:lineRule="auto"/>
        <w:rPr>
          <w:rFonts w:asciiTheme="majorBidi" w:hAnsiTheme="majorBidi" w:cstheme="majorBidi"/>
          <w:i/>
          <w:iCs/>
          <w:sz w:val="24"/>
          <w:szCs w:val="24"/>
        </w:rPr>
      </w:pPr>
      <w:r w:rsidRPr="00B31041">
        <w:rPr>
          <w:rFonts w:asciiTheme="majorBidi" w:hAnsiTheme="majorBidi" w:cstheme="majorBidi"/>
          <w:i/>
          <w:iCs/>
          <w:sz w:val="24"/>
          <w:szCs w:val="24"/>
        </w:rPr>
        <w:t>Les dérivés du benzène</w:t>
      </w: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B31041" w:rsidRDefault="00691CA2" w:rsidP="00691CA2">
      <w:pPr>
        <w:autoSpaceDE w:val="0"/>
        <w:autoSpaceDN w:val="0"/>
        <w:adjustRightInd w:val="0"/>
        <w:spacing w:after="0" w:line="240" w:lineRule="auto"/>
        <w:rPr>
          <w:rFonts w:asciiTheme="majorBidi" w:hAnsiTheme="majorBidi" w:cstheme="majorBidi"/>
          <w:sz w:val="24"/>
          <w:szCs w:val="24"/>
        </w:rPr>
      </w:pPr>
      <w:r w:rsidRPr="00B31041">
        <w:rPr>
          <w:rFonts w:asciiTheme="majorBidi" w:hAnsiTheme="majorBidi" w:cstheme="majorBidi"/>
          <w:sz w:val="24"/>
          <w:szCs w:val="24"/>
        </w:rPr>
        <w:t>Dans cette catégorie se rangent les dérivés du benzène, surtout utilisés pour le traitement de surface des agrumes(E 231 est utilisé en imprégnation des papiers d'emballage). Ces dérivés sont réputés déclencher des phénomènes d'irritation, des nausées et vomissements chez les personnes les manipulant.</w:t>
      </w:r>
    </w:p>
    <w:p w:rsidR="00691CA2" w:rsidRPr="00B31041" w:rsidRDefault="00691CA2" w:rsidP="00691CA2">
      <w:pPr>
        <w:tabs>
          <w:tab w:val="left" w:pos="1110"/>
        </w:tabs>
        <w:spacing w:line="240" w:lineRule="auto"/>
        <w:rPr>
          <w:rFonts w:asciiTheme="majorBidi" w:hAnsiTheme="majorBidi" w:cstheme="majorBidi"/>
          <w:sz w:val="24"/>
          <w:szCs w:val="24"/>
        </w:rPr>
      </w:pPr>
      <w:r w:rsidRPr="00B31041">
        <w:rPr>
          <w:rFonts w:asciiTheme="majorBidi" w:hAnsiTheme="majorBidi" w:cstheme="majorBidi"/>
          <w:sz w:val="24"/>
          <w:szCs w:val="24"/>
        </w:rPr>
        <w:t>E 230   Biphényle, E231 : Orthophénilphénol, E232 : Orthophénilphénate de sodium, E233 :Thiabendazole (Benzimidazole), E239 : Hexaméthylènetétramine (Fromage), E242 : Dicarbonate de méthyle (Boissons aromatisées, concentré liquide de thé),E284 : Acide borique (Œufs d’esturgeon : caviar)</w:t>
      </w:r>
    </w:p>
    <w:p w:rsidR="00691CA2" w:rsidRDefault="00691CA2" w:rsidP="00691CA2">
      <w:pPr>
        <w:tabs>
          <w:tab w:val="left" w:pos="2205"/>
        </w:tabs>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tabs>
          <w:tab w:val="left" w:pos="2205"/>
        </w:tabs>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Pr="00B31041" w:rsidRDefault="00691CA2" w:rsidP="00691CA2">
      <w:pPr>
        <w:autoSpaceDE w:val="0"/>
        <w:autoSpaceDN w:val="0"/>
        <w:adjustRightInd w:val="0"/>
        <w:spacing w:after="0" w:line="240" w:lineRule="auto"/>
        <w:rPr>
          <w:rFonts w:ascii="TimesNewRomanPSMT" w:hAnsi="TimesNewRomanPSMT" w:cs="TimesNewRomanPSMT"/>
          <w:sz w:val="24"/>
          <w:szCs w:val="24"/>
        </w:rPr>
      </w:pPr>
    </w:p>
    <w:p w:rsidR="00691CA2" w:rsidRPr="000F0F26" w:rsidRDefault="00691CA2" w:rsidP="00691CA2">
      <w:pPr>
        <w:autoSpaceDE w:val="0"/>
        <w:autoSpaceDN w:val="0"/>
        <w:adjustRightInd w:val="0"/>
        <w:spacing w:after="0" w:line="240" w:lineRule="auto"/>
        <w:rPr>
          <w:rFonts w:asciiTheme="majorBidi" w:hAnsiTheme="majorBidi" w:cstheme="majorBidi"/>
          <w:b/>
          <w:bCs/>
          <w:sz w:val="24"/>
          <w:szCs w:val="24"/>
        </w:rPr>
      </w:pPr>
      <w:r w:rsidRPr="000F0F26">
        <w:rPr>
          <w:rFonts w:asciiTheme="majorBidi" w:hAnsiTheme="majorBidi" w:cstheme="majorBidi"/>
          <w:b/>
          <w:bCs/>
          <w:sz w:val="24"/>
          <w:szCs w:val="24"/>
        </w:rPr>
        <w:t>C. Les antibiotiques</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lastRenderedPageBreak/>
        <w:t>Ces composés sont évidemment d'une efficacité redoutable contre les micro-organismes indésirables. Toutefois, ils présentent deux inconvénients réellement majeurs :</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t>- Un risque élevé d'effets indésirables chez le consommateur</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t>- La possibilité de génération de souches résistantes.</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t>A l'heure actuelle, ils posent bien d'avantage de problème en technologie alimentaire</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t>Leur usage est donc extrêmement limité. Les USA ont autorisé pendant quelques temps la chlortétracycline et l'oxytétracycline pour allonger la durée de conservation de la volaille. Ces tétracyclines sont</w:t>
      </w:r>
      <w:r>
        <w:rPr>
          <w:rFonts w:asciiTheme="majorBidi" w:hAnsiTheme="majorBidi" w:cstheme="majorBidi"/>
          <w:sz w:val="24"/>
          <w:szCs w:val="24"/>
        </w:rPr>
        <w:t xml:space="preserve"> </w:t>
      </w:r>
      <w:r w:rsidRPr="000F0F26">
        <w:rPr>
          <w:rFonts w:asciiTheme="majorBidi" w:hAnsiTheme="majorBidi" w:cstheme="majorBidi"/>
          <w:sz w:val="24"/>
          <w:szCs w:val="24"/>
        </w:rPr>
        <w:t>encore employées dans certains pays pour conserver le poisson frais entier, les crevettes, les coquillages (malgré les risques d'allergie vis-à-vis de certains consommateurs...).</w:t>
      </w:r>
    </w:p>
    <w:p w:rsidR="00691CA2" w:rsidRPr="000F0F26" w:rsidRDefault="00691CA2" w:rsidP="00691CA2">
      <w:pPr>
        <w:autoSpaceDE w:val="0"/>
        <w:autoSpaceDN w:val="0"/>
        <w:adjustRightInd w:val="0"/>
        <w:spacing w:after="0" w:line="240" w:lineRule="auto"/>
        <w:rPr>
          <w:rFonts w:asciiTheme="majorBidi" w:hAnsiTheme="majorBidi" w:cstheme="majorBidi"/>
          <w:sz w:val="24"/>
          <w:szCs w:val="24"/>
        </w:rPr>
      </w:pPr>
      <w:r w:rsidRPr="000F0F26">
        <w:rPr>
          <w:rFonts w:asciiTheme="majorBidi" w:hAnsiTheme="majorBidi" w:cstheme="majorBidi"/>
          <w:sz w:val="24"/>
          <w:szCs w:val="24"/>
        </w:rPr>
        <w:t>La natamycine (E 235) est parfois autorisée aux fins d'inhibition de la moisissure sur la croûte des fromages ou à la surface de certains produits carnés. C'est un antibiotique parmi les moins actifs, au</w:t>
      </w:r>
      <w:r>
        <w:rPr>
          <w:rFonts w:asciiTheme="majorBidi" w:hAnsiTheme="majorBidi" w:cstheme="majorBidi"/>
          <w:sz w:val="24"/>
          <w:szCs w:val="24"/>
        </w:rPr>
        <w:t xml:space="preserve"> </w:t>
      </w:r>
      <w:r w:rsidRPr="000F0F26">
        <w:rPr>
          <w:rFonts w:asciiTheme="majorBidi" w:hAnsiTheme="majorBidi" w:cstheme="majorBidi"/>
          <w:sz w:val="24"/>
          <w:szCs w:val="24"/>
        </w:rPr>
        <w:t>même titre que la nisine (E 235), dont le rôle essentiel est l'inhibition du C. tyrobutyricum dans les fromages à pâte cuite. Il semblerait par ailleurs que la nisine présente un certain intérêt en tant qu'anti-botulinique.</w:t>
      </w:r>
    </w:p>
    <w:p w:rsidR="00691CA2" w:rsidRDefault="00691CA2" w:rsidP="00691CA2">
      <w:pPr>
        <w:autoSpaceDE w:val="0"/>
        <w:autoSpaceDN w:val="0"/>
        <w:adjustRightInd w:val="0"/>
        <w:spacing w:after="0" w:line="240" w:lineRule="auto"/>
        <w:rPr>
          <w:rFonts w:ascii="TimesNewRomanPSMT" w:hAnsi="TimesNewRomanPSMT" w:cs="TimesNewRomanPSMT"/>
          <w:b/>
          <w:bCs/>
          <w:sz w:val="20"/>
          <w:szCs w:val="20"/>
        </w:rPr>
      </w:pPr>
    </w:p>
    <w:p w:rsidR="00691CA2" w:rsidRDefault="00691CA2" w:rsidP="00691CA2">
      <w:pPr>
        <w:tabs>
          <w:tab w:val="left" w:pos="2655"/>
        </w:tabs>
        <w:autoSpaceDE w:val="0"/>
        <w:autoSpaceDN w:val="0"/>
        <w:adjustRightInd w:val="0"/>
        <w:spacing w:after="0" w:line="240" w:lineRule="auto"/>
        <w:rPr>
          <w:rFonts w:asciiTheme="majorBidi" w:hAnsiTheme="majorBidi" w:cstheme="majorBidi"/>
        </w:rPr>
      </w:pPr>
    </w:p>
    <w:p w:rsidR="00691CA2" w:rsidRPr="0084680E" w:rsidRDefault="00691CA2" w:rsidP="00691CA2">
      <w:pPr>
        <w:tabs>
          <w:tab w:val="left" w:pos="2655"/>
        </w:tabs>
        <w:autoSpaceDE w:val="0"/>
        <w:autoSpaceDN w:val="0"/>
        <w:adjustRightInd w:val="0"/>
        <w:spacing w:after="0" w:line="240" w:lineRule="auto"/>
        <w:jc w:val="center"/>
        <w:rPr>
          <w:rFonts w:asciiTheme="majorBidi" w:hAnsiTheme="majorBidi" w:cstheme="majorBidi"/>
          <w:b/>
          <w:bCs/>
          <w:i/>
          <w:iCs/>
          <w:color w:val="00B0F0"/>
          <w:sz w:val="48"/>
          <w:szCs w:val="48"/>
        </w:rPr>
      </w:pPr>
      <w:r w:rsidRPr="007840B9">
        <w:rPr>
          <w:rFonts w:asciiTheme="majorBidi" w:hAnsiTheme="majorBidi" w:cstheme="majorBidi"/>
          <w:b/>
          <w:bCs/>
          <w:i/>
          <w:iCs/>
          <w:color w:val="00B0F0"/>
          <w:sz w:val="48"/>
          <w:szCs w:val="48"/>
        </w:rPr>
        <w:t>Les additifs sensoriels</w:t>
      </w:r>
    </w:p>
    <w:p w:rsidR="00691CA2" w:rsidRDefault="00691CA2" w:rsidP="00691CA2">
      <w:pPr>
        <w:pStyle w:val="Paragraphedeliste"/>
        <w:tabs>
          <w:tab w:val="left" w:pos="5715"/>
        </w:tabs>
        <w:ind w:left="1004"/>
        <w:rPr>
          <w:rFonts w:asciiTheme="majorBidi" w:hAnsiTheme="majorBidi" w:cstheme="majorBidi"/>
          <w:sz w:val="28"/>
          <w:szCs w:val="28"/>
        </w:rPr>
      </w:pPr>
    </w:p>
    <w:p w:rsidR="00691CA2" w:rsidRPr="007B0445" w:rsidRDefault="00691CA2" w:rsidP="00691CA2">
      <w:pPr>
        <w:pStyle w:val="Paragraphedeliste"/>
        <w:numPr>
          <w:ilvl w:val="1"/>
          <w:numId w:val="24"/>
        </w:numPr>
        <w:tabs>
          <w:tab w:val="left" w:pos="5715"/>
        </w:tabs>
        <w:rPr>
          <w:rFonts w:asciiTheme="majorBidi" w:hAnsiTheme="majorBidi" w:cstheme="majorBidi"/>
          <w:b/>
          <w:bCs/>
          <w:color w:val="FF0000"/>
          <w:sz w:val="28"/>
          <w:szCs w:val="28"/>
        </w:rPr>
      </w:pPr>
      <w:r w:rsidRPr="007B0445">
        <w:rPr>
          <w:rFonts w:asciiTheme="majorBidi" w:hAnsiTheme="majorBidi" w:cstheme="majorBidi"/>
          <w:b/>
          <w:bCs/>
          <w:color w:val="FF0000"/>
          <w:sz w:val="28"/>
          <w:szCs w:val="28"/>
        </w:rPr>
        <w:t>Les colorants</w:t>
      </w:r>
    </w:p>
    <w:p w:rsidR="00691CA2" w:rsidRDefault="00691CA2" w:rsidP="00691CA2">
      <w:pPr>
        <w:pStyle w:val="Paragraphedeliste"/>
        <w:autoSpaceDE w:val="0"/>
        <w:autoSpaceDN w:val="0"/>
        <w:adjustRightInd w:val="0"/>
        <w:spacing w:after="0" w:line="240" w:lineRule="auto"/>
        <w:ind w:left="644"/>
        <w:rPr>
          <w:rFonts w:ascii="TimesNewRomanPS-BoldMT" w:hAnsi="TimesNewRomanPS-BoldMT" w:cs="TimesNewRomanPS-BoldMT"/>
          <w:sz w:val="24"/>
          <w:szCs w:val="24"/>
        </w:rPr>
      </w:pPr>
    </w:p>
    <w:p w:rsidR="00691CA2" w:rsidRPr="00D65FD7" w:rsidRDefault="00691CA2" w:rsidP="00691CA2">
      <w:pPr>
        <w:pStyle w:val="Paragraphedeliste"/>
        <w:numPr>
          <w:ilvl w:val="0"/>
          <w:numId w:val="26"/>
        </w:numPr>
        <w:autoSpaceDE w:val="0"/>
        <w:autoSpaceDN w:val="0"/>
        <w:adjustRightInd w:val="0"/>
        <w:spacing w:after="0" w:line="240" w:lineRule="auto"/>
        <w:rPr>
          <w:rFonts w:ascii="TimesNewRomanPS-BoldMT" w:hAnsi="TimesNewRomanPS-BoldMT" w:cs="TimesNewRomanPS-BoldMT"/>
          <w:b/>
          <w:bCs/>
          <w:sz w:val="24"/>
          <w:szCs w:val="24"/>
        </w:rPr>
      </w:pPr>
      <w:r w:rsidRPr="00D65FD7">
        <w:rPr>
          <w:rFonts w:ascii="TimesNewRomanPS-BoldMT" w:hAnsi="TimesNewRomanPS-BoldMT" w:cs="TimesNewRomanPS-BoldMT"/>
          <w:b/>
          <w:bCs/>
          <w:sz w:val="24"/>
          <w:szCs w:val="24"/>
        </w:rPr>
        <w:t>Introduction</w:t>
      </w:r>
    </w:p>
    <w:p w:rsidR="00691CA2" w:rsidRPr="007B0445" w:rsidRDefault="00691CA2" w:rsidP="00691CA2">
      <w:pPr>
        <w:pStyle w:val="Paragraphedeliste"/>
        <w:autoSpaceDE w:val="0"/>
        <w:autoSpaceDN w:val="0"/>
        <w:adjustRightInd w:val="0"/>
        <w:spacing w:after="0" w:line="240" w:lineRule="auto"/>
        <w:rPr>
          <w:rFonts w:ascii="TimesNewRomanPS-BoldMT" w:hAnsi="TimesNewRomanPS-BoldMT" w:cs="TimesNewRomanPS-BoldMT"/>
          <w:b/>
          <w:bCs/>
          <w:sz w:val="24"/>
          <w:szCs w:val="24"/>
        </w:rPr>
      </w:pPr>
    </w:p>
    <w:p w:rsidR="00691CA2" w:rsidRPr="003537F5" w:rsidRDefault="00691CA2" w:rsidP="00691CA2">
      <w:pPr>
        <w:autoSpaceDE w:val="0"/>
        <w:autoSpaceDN w:val="0"/>
        <w:adjustRightInd w:val="0"/>
        <w:spacing w:after="0" w:line="240" w:lineRule="auto"/>
        <w:rPr>
          <w:rFonts w:asciiTheme="majorBidi" w:hAnsiTheme="majorBidi" w:cstheme="majorBidi"/>
          <w:sz w:val="24"/>
          <w:szCs w:val="24"/>
        </w:rPr>
      </w:pPr>
      <w:r w:rsidRPr="003537F5">
        <w:rPr>
          <w:rFonts w:asciiTheme="majorBidi" w:hAnsiTheme="majorBidi" w:cstheme="majorBidi"/>
          <w:sz w:val="24"/>
          <w:szCs w:val="24"/>
        </w:rPr>
        <w:t>La coloration est un facteur important, parfois même décisif, dans le choix d'un aliment.</w:t>
      </w:r>
    </w:p>
    <w:p w:rsidR="00691CA2" w:rsidRPr="003537F5" w:rsidRDefault="00691CA2" w:rsidP="00691CA2">
      <w:pPr>
        <w:autoSpaceDE w:val="0"/>
        <w:autoSpaceDN w:val="0"/>
        <w:adjustRightInd w:val="0"/>
        <w:spacing w:after="0" w:line="240" w:lineRule="auto"/>
        <w:rPr>
          <w:rFonts w:asciiTheme="majorBidi" w:hAnsiTheme="majorBidi" w:cstheme="majorBidi"/>
          <w:sz w:val="24"/>
          <w:szCs w:val="24"/>
        </w:rPr>
      </w:pPr>
      <w:r w:rsidRPr="003537F5">
        <w:rPr>
          <w:rFonts w:asciiTheme="majorBidi" w:hAnsiTheme="majorBidi" w:cstheme="majorBidi"/>
          <w:sz w:val="24"/>
          <w:szCs w:val="24"/>
        </w:rPr>
        <w:t>De manière très réelle, on note une corrélation étroite entre l'adéquation de la couleur et la perception, par le consommateur, des sensations gustatives et olfactives. Les aliments ayant le goût de fraise</w:t>
      </w:r>
      <w:r>
        <w:rPr>
          <w:rFonts w:asciiTheme="majorBidi" w:hAnsiTheme="majorBidi" w:cstheme="majorBidi"/>
          <w:sz w:val="24"/>
          <w:szCs w:val="24"/>
        </w:rPr>
        <w:t xml:space="preserve"> </w:t>
      </w:r>
      <w:r w:rsidRPr="003537F5">
        <w:rPr>
          <w:rFonts w:asciiTheme="majorBidi" w:hAnsiTheme="majorBidi" w:cstheme="majorBidi"/>
          <w:sz w:val="24"/>
          <w:szCs w:val="24"/>
        </w:rPr>
        <w:t>doivent être roses, ou rouges ; le chocolat est associé au marron ; la menthe au vert, etc. Quelque soit le souci du législateur ou des associations de consommateurs de limiter l'utilisation des colorants alimentaires, on s'aperçoit que le public est toujours, plus ou moins consciemment du reste, demandeur de produits colorés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C27DE0">
        <w:rPr>
          <w:rFonts w:asciiTheme="majorBidi" w:hAnsiTheme="majorBidi" w:cstheme="majorBidi"/>
          <w:sz w:val="24"/>
          <w:szCs w:val="24"/>
        </w:rPr>
        <w:t>Les colorants sont donc les additifs alimentaires les moins indispensables. Théoriquement, le colorant est là pour</w:t>
      </w:r>
      <w:r>
        <w:rPr>
          <w:rFonts w:asciiTheme="majorBidi" w:hAnsiTheme="majorBidi" w:cstheme="majorBidi"/>
          <w:sz w:val="24"/>
          <w:szCs w:val="24"/>
        </w:rPr>
        <w:t xml:space="preserve"> </w:t>
      </w:r>
      <w:r w:rsidRPr="00C27DE0">
        <w:rPr>
          <w:rFonts w:asciiTheme="majorBidi" w:hAnsiTheme="majorBidi" w:cstheme="majorBidi"/>
          <w:sz w:val="24"/>
          <w:szCs w:val="24"/>
        </w:rPr>
        <w:t>normaliser la couleur de l'aliment, et ne doit notamment pas servir à masquer une altération, ou laisser croire à la</w:t>
      </w:r>
      <w:r>
        <w:rPr>
          <w:rFonts w:asciiTheme="majorBidi" w:hAnsiTheme="majorBidi" w:cstheme="majorBidi"/>
          <w:sz w:val="24"/>
          <w:szCs w:val="24"/>
        </w:rPr>
        <w:t xml:space="preserve"> </w:t>
      </w:r>
      <w:r w:rsidRPr="00C27DE0">
        <w:rPr>
          <w:rFonts w:asciiTheme="majorBidi" w:hAnsiTheme="majorBidi" w:cstheme="majorBidi"/>
          <w:sz w:val="24"/>
          <w:szCs w:val="24"/>
        </w:rPr>
        <w:t>présence d'un constituant de qualité.</w:t>
      </w:r>
    </w:p>
    <w:p w:rsidR="00691CA2" w:rsidRPr="00C27DE0"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Wingdings" w:hAnsi="Wingdings" w:cs="Wingdings"/>
          <w:sz w:val="36"/>
          <w:szCs w:val="36"/>
        </w:rPr>
      </w:pPr>
      <w:r w:rsidRPr="00C27DE0">
        <w:rPr>
          <w:rFonts w:asciiTheme="majorBidi" w:hAnsiTheme="majorBidi" w:cstheme="majorBidi"/>
          <w:sz w:val="24"/>
          <w:szCs w:val="24"/>
        </w:rPr>
        <w:t>Avant 1850, les colorants alimentaires étaient d'origine</w:t>
      </w:r>
      <w:r>
        <w:rPr>
          <w:rFonts w:asciiTheme="majorBidi" w:hAnsiTheme="majorBidi" w:cstheme="majorBidi"/>
          <w:sz w:val="24"/>
          <w:szCs w:val="24"/>
        </w:rPr>
        <w:t xml:space="preserve"> </w:t>
      </w:r>
      <w:r w:rsidRPr="00C27DE0">
        <w:rPr>
          <w:rFonts w:asciiTheme="majorBidi" w:hAnsiTheme="majorBidi" w:cstheme="majorBidi"/>
          <w:sz w:val="24"/>
          <w:szCs w:val="24"/>
        </w:rPr>
        <w:t>naturelle (safran, cochenille, caramel, curcuma, rouge de betterave).</w:t>
      </w:r>
      <w:r w:rsidRPr="00C27DE0">
        <w:rPr>
          <w:rFonts w:ascii="ComicSansMS" w:hAnsi="ComicSansMS" w:cs="ComicSansMS"/>
          <w:color w:val="080808"/>
          <w:sz w:val="40"/>
          <w:szCs w:val="40"/>
        </w:rPr>
        <w:t xml:space="preserve"> </w:t>
      </w:r>
      <w:r w:rsidRPr="00C27DE0">
        <w:rPr>
          <w:rFonts w:asciiTheme="majorBidi" w:hAnsiTheme="majorBidi" w:cstheme="majorBidi"/>
          <w:color w:val="080808"/>
          <w:sz w:val="24"/>
          <w:szCs w:val="24"/>
        </w:rPr>
        <w:t>A partir de 1856 sont apparus les premiers</w:t>
      </w:r>
      <w:r>
        <w:rPr>
          <w:rFonts w:asciiTheme="majorBidi" w:hAnsiTheme="majorBidi" w:cstheme="majorBidi"/>
          <w:color w:val="080808"/>
          <w:sz w:val="24"/>
          <w:szCs w:val="24"/>
        </w:rPr>
        <w:t xml:space="preserve"> </w:t>
      </w:r>
      <w:r w:rsidRPr="00C27DE0">
        <w:rPr>
          <w:rFonts w:asciiTheme="majorBidi" w:hAnsiTheme="majorBidi" w:cstheme="majorBidi"/>
          <w:color w:val="080808"/>
          <w:sz w:val="24"/>
          <w:szCs w:val="24"/>
        </w:rPr>
        <w:t>colorants synthétiques.</w:t>
      </w:r>
      <w:r w:rsidRPr="00637DCB">
        <w:rPr>
          <w:rFonts w:ascii="ComicSansMS" w:hAnsi="ComicSansMS" w:cs="ComicSansMS"/>
          <w:sz w:val="36"/>
          <w:szCs w:val="36"/>
        </w:rPr>
        <w:t xml:space="preserve"> </w:t>
      </w:r>
      <w:r w:rsidRPr="00637DCB">
        <w:rPr>
          <w:rFonts w:asciiTheme="majorBidi" w:hAnsiTheme="majorBidi" w:cstheme="majorBidi"/>
          <w:sz w:val="24"/>
          <w:szCs w:val="24"/>
        </w:rPr>
        <w:t>Le consommateur accorde une très grande importance à cette</w:t>
      </w:r>
      <w:r>
        <w:rPr>
          <w:rFonts w:asciiTheme="majorBidi" w:hAnsiTheme="majorBidi" w:cstheme="majorBidi"/>
          <w:sz w:val="24"/>
          <w:szCs w:val="24"/>
        </w:rPr>
        <w:t xml:space="preserve"> </w:t>
      </w:r>
      <w:r w:rsidRPr="00637DCB">
        <w:rPr>
          <w:rFonts w:asciiTheme="majorBidi" w:hAnsiTheme="majorBidi" w:cstheme="majorBidi"/>
          <w:sz w:val="24"/>
          <w:szCs w:val="24"/>
        </w:rPr>
        <w:t>propriété sensorielle (il est bien connu qu'il "mange avec les yeux",</w:t>
      </w:r>
      <w:r>
        <w:rPr>
          <w:rFonts w:asciiTheme="majorBidi" w:hAnsiTheme="majorBidi" w:cstheme="majorBidi"/>
          <w:sz w:val="24"/>
          <w:szCs w:val="24"/>
        </w:rPr>
        <w:t xml:space="preserve"> </w:t>
      </w:r>
      <w:r w:rsidRPr="00637DCB">
        <w:rPr>
          <w:rFonts w:asciiTheme="majorBidi" w:hAnsiTheme="majorBidi" w:cstheme="majorBidi"/>
          <w:sz w:val="24"/>
          <w:szCs w:val="24"/>
        </w:rPr>
        <w:t>mais il "achète aussi avec les yeux"), qu'il utilise pour apprécier</w:t>
      </w:r>
      <w:r>
        <w:rPr>
          <w:rFonts w:asciiTheme="majorBidi" w:hAnsiTheme="majorBidi" w:cstheme="majorBidi"/>
          <w:sz w:val="24"/>
          <w:szCs w:val="24"/>
        </w:rPr>
        <w:t>:</w:t>
      </w:r>
      <w:r>
        <w:rPr>
          <w:rFonts w:ascii="Wingdings" w:hAnsi="Wingdings" w:cs="Wingdings"/>
          <w:sz w:val="36"/>
          <w:szCs w:val="36"/>
        </w:rPr>
        <w:t></w:t>
      </w:r>
      <w:r>
        <w:rPr>
          <w:rFonts w:ascii="Wingdings" w:hAnsi="Wingdings" w:cs="Wingdings"/>
          <w:sz w:val="36"/>
          <w:szCs w:val="36"/>
        </w:rPr>
        <w:t></w:t>
      </w:r>
      <w:r>
        <w:rPr>
          <w:rFonts w:ascii="Wingdings" w:hAnsi="Wingdings" w:cs="Wingdings"/>
          <w:sz w:val="36"/>
          <w:szCs w:val="36"/>
        </w:rPr>
        <w:t></w:t>
      </w:r>
      <w:r>
        <w:rPr>
          <w:rFonts w:ascii="Wingdings" w:hAnsi="Wingdings" w:cs="Wingdings"/>
          <w:sz w:val="36"/>
          <w:szCs w:val="36"/>
        </w:rPr>
        <w:t></w:t>
      </w:r>
    </w:p>
    <w:p w:rsidR="00691CA2" w:rsidRPr="00637DCB" w:rsidRDefault="00691CA2" w:rsidP="00691CA2">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L'identité et l’authenticité des denrées (vins, yogourts aux</w:t>
      </w:r>
      <w:r>
        <w:rPr>
          <w:rFonts w:asciiTheme="majorBidi" w:hAnsiTheme="majorBidi" w:cstheme="majorBidi"/>
          <w:sz w:val="24"/>
          <w:szCs w:val="24"/>
        </w:rPr>
        <w:t xml:space="preserve"> </w:t>
      </w:r>
      <w:r w:rsidRPr="00637DCB">
        <w:rPr>
          <w:rFonts w:asciiTheme="majorBidi" w:hAnsiTheme="majorBidi" w:cstheme="majorBidi"/>
          <w:sz w:val="24"/>
          <w:szCs w:val="24"/>
        </w:rPr>
        <w:t>fruits).</w:t>
      </w:r>
    </w:p>
    <w:p w:rsidR="00691CA2" w:rsidRPr="00637DCB" w:rsidRDefault="00691CA2" w:rsidP="00691CA2">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La qualité (fruits, légumes, viandes).</w:t>
      </w:r>
    </w:p>
    <w:p w:rsidR="00691CA2" w:rsidRDefault="00691CA2" w:rsidP="00691CA2">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La fraîcheur (fruits, légumes, viandes</w:t>
      </w:r>
      <w:r>
        <w:rPr>
          <w:rFonts w:asciiTheme="majorBidi" w:hAnsiTheme="majorBidi" w:cstheme="majorBidi"/>
          <w:sz w:val="24"/>
          <w:szCs w:val="24"/>
        </w:rPr>
        <w:t>)</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D65FD7" w:rsidRDefault="00691CA2" w:rsidP="00691CA2">
      <w:pPr>
        <w:pStyle w:val="Paragraphedeliste"/>
        <w:numPr>
          <w:ilvl w:val="0"/>
          <w:numId w:val="26"/>
        </w:numPr>
        <w:autoSpaceDE w:val="0"/>
        <w:autoSpaceDN w:val="0"/>
        <w:adjustRightInd w:val="0"/>
        <w:spacing w:after="0" w:line="240" w:lineRule="auto"/>
        <w:rPr>
          <w:rFonts w:ascii="TimesNewRomanPSMT" w:hAnsi="TimesNewRomanPSMT" w:cs="TimesNewRomanPSMT"/>
          <w:b/>
          <w:bCs/>
          <w:sz w:val="20"/>
          <w:szCs w:val="20"/>
        </w:rPr>
      </w:pPr>
      <w:r w:rsidRPr="00D65FD7">
        <w:rPr>
          <w:rFonts w:ascii="TimesNewRomanPSMT" w:hAnsi="TimesNewRomanPSMT" w:cs="TimesNewRomanPSMT"/>
          <w:b/>
          <w:bCs/>
          <w:sz w:val="20"/>
          <w:szCs w:val="20"/>
        </w:rPr>
        <w:t>CLASSIFICATION DES COLORANTS</w:t>
      </w:r>
    </w:p>
    <w:p w:rsidR="00691CA2" w:rsidRPr="00637DCB" w:rsidRDefault="00691CA2" w:rsidP="00691CA2">
      <w:pPr>
        <w:autoSpaceDE w:val="0"/>
        <w:autoSpaceDN w:val="0"/>
        <w:adjustRightInd w:val="0"/>
        <w:spacing w:after="0" w:line="240" w:lineRule="auto"/>
        <w:rPr>
          <w:rFonts w:ascii="TimesNewRomanPSMT" w:hAnsi="TimesNewRomanPSMT" w:cs="TimesNewRomanPSMT"/>
          <w:b/>
          <w:bCs/>
          <w:color w:val="FF0000"/>
          <w:sz w:val="20"/>
          <w:szCs w:val="20"/>
        </w:rPr>
      </w:pPr>
    </w:p>
    <w:p w:rsidR="00691CA2" w:rsidRPr="00637DCB" w:rsidRDefault="00691CA2" w:rsidP="00691CA2">
      <w:p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Le classement des colorants a toujours été une opération complexe. On peut le faire en</w:t>
      </w:r>
    </w:p>
    <w:p w:rsidR="00691CA2" w:rsidRPr="00637DCB" w:rsidRDefault="00691CA2" w:rsidP="00691CA2">
      <w:p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lastRenderedPageBreak/>
        <w:t>les classant d’après leur couleur, qui est leur propriété essentielle. Il est également possible d’opérer à un</w:t>
      </w:r>
      <w:r>
        <w:rPr>
          <w:rFonts w:asciiTheme="majorBidi" w:hAnsiTheme="majorBidi" w:cstheme="majorBidi"/>
          <w:sz w:val="24"/>
          <w:szCs w:val="24"/>
        </w:rPr>
        <w:t xml:space="preserve"> </w:t>
      </w:r>
      <w:r w:rsidRPr="00637DCB">
        <w:rPr>
          <w:rFonts w:asciiTheme="majorBidi" w:hAnsiTheme="majorBidi" w:cstheme="majorBidi"/>
          <w:sz w:val="24"/>
          <w:szCs w:val="24"/>
        </w:rPr>
        <w:t>classement par famille chimique, ce qui permet un rapprochement des substances selon quelques familles</w:t>
      </w:r>
      <w:r>
        <w:rPr>
          <w:rFonts w:asciiTheme="majorBidi" w:hAnsiTheme="majorBidi" w:cstheme="majorBidi"/>
          <w:sz w:val="24"/>
          <w:szCs w:val="24"/>
        </w:rPr>
        <w:t xml:space="preserve"> </w:t>
      </w:r>
      <w:r w:rsidRPr="00637DCB">
        <w:rPr>
          <w:rFonts w:asciiTheme="majorBidi" w:hAnsiTheme="majorBidi" w:cstheme="majorBidi"/>
          <w:sz w:val="24"/>
          <w:szCs w:val="24"/>
        </w:rPr>
        <w:t>significatives. La distinction la plus aisée est sans doute de scinder leur étude entre colorants naturels et colorants</w:t>
      </w:r>
      <w:r>
        <w:rPr>
          <w:rFonts w:asciiTheme="majorBidi" w:hAnsiTheme="majorBidi" w:cstheme="majorBidi"/>
          <w:sz w:val="24"/>
          <w:szCs w:val="24"/>
        </w:rPr>
        <w:t xml:space="preserve"> </w:t>
      </w:r>
      <w:r w:rsidRPr="00637DCB">
        <w:rPr>
          <w:rFonts w:asciiTheme="majorBidi" w:hAnsiTheme="majorBidi" w:cstheme="majorBidi"/>
          <w:sz w:val="24"/>
          <w:szCs w:val="24"/>
        </w:rPr>
        <w:t>synthétiques.</w:t>
      </w:r>
    </w:p>
    <w:p w:rsidR="00691CA2" w:rsidRPr="00637DCB" w:rsidRDefault="00691CA2" w:rsidP="00691CA2">
      <w:p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Jusqu’en 1850, tous les colorants étaient d’origine naturelle, et ce avant l’essor de la</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637DCB">
        <w:rPr>
          <w:rFonts w:asciiTheme="majorBidi" w:hAnsiTheme="majorBidi" w:cstheme="majorBidi"/>
          <w:sz w:val="24"/>
          <w:szCs w:val="24"/>
        </w:rPr>
        <w:t xml:space="preserve">chimie organique qui a travaillé en premier lieu sur les produits dérivés des goudrons de houille. </w:t>
      </w:r>
    </w:p>
    <w:p w:rsidR="00691CA2" w:rsidRPr="00F215FA" w:rsidRDefault="00691CA2" w:rsidP="00691CA2">
      <w:pPr>
        <w:autoSpaceDE w:val="0"/>
        <w:autoSpaceDN w:val="0"/>
        <w:adjustRightInd w:val="0"/>
        <w:spacing w:after="0" w:line="240" w:lineRule="auto"/>
        <w:rPr>
          <w:rFonts w:asciiTheme="majorBidi" w:hAnsiTheme="majorBidi" w:cstheme="majorBidi"/>
          <w:sz w:val="24"/>
          <w:szCs w:val="24"/>
        </w:rPr>
      </w:pPr>
      <w:r w:rsidRPr="00F215FA">
        <w:rPr>
          <w:rFonts w:asciiTheme="majorBidi" w:hAnsiTheme="majorBidi" w:cstheme="majorBidi"/>
          <w:sz w:val="24"/>
          <w:szCs w:val="24"/>
        </w:rPr>
        <w:t>Plusieurs modes de classification:</w:t>
      </w:r>
    </w:p>
    <w:p w:rsidR="00691CA2" w:rsidRPr="00F215FA"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F215FA">
        <w:rPr>
          <w:rFonts w:asciiTheme="majorBidi" w:hAnsiTheme="majorBidi" w:cstheme="majorBidi"/>
          <w:sz w:val="24"/>
          <w:szCs w:val="24"/>
        </w:rPr>
        <w:t>- suivant leur propriété principale, la couleur</w:t>
      </w:r>
    </w:p>
    <w:p w:rsidR="00691CA2" w:rsidRPr="00F215FA"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F215FA">
        <w:rPr>
          <w:rFonts w:asciiTheme="majorBidi" w:hAnsiTheme="majorBidi" w:cstheme="majorBidi"/>
          <w:sz w:val="24"/>
          <w:szCs w:val="24"/>
        </w:rPr>
        <w:t>- suivant la nature chim</w:t>
      </w:r>
      <w:r>
        <w:rPr>
          <w:rFonts w:asciiTheme="majorBidi" w:hAnsiTheme="majorBidi" w:cstheme="majorBidi"/>
          <w:sz w:val="24"/>
          <w:szCs w:val="24"/>
        </w:rPr>
        <w:t>ique (colorants polyphénoliques</w:t>
      </w:r>
      <w:r w:rsidRPr="00F215FA">
        <w:rPr>
          <w:rFonts w:asciiTheme="majorBidi" w:hAnsiTheme="majorBidi" w:cstheme="majorBidi"/>
          <w:sz w:val="24"/>
          <w:szCs w:val="24"/>
        </w:rPr>
        <w:t>)</w:t>
      </w:r>
    </w:p>
    <w:p w:rsidR="00691CA2" w:rsidRPr="00F215FA"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F215FA">
        <w:rPr>
          <w:rFonts w:asciiTheme="majorBidi" w:hAnsiTheme="majorBidi" w:cstheme="majorBidi"/>
          <w:sz w:val="24"/>
          <w:szCs w:val="24"/>
        </w:rPr>
        <w:t>- suivant qu’ils soient d’origine naturelle ou synthétique</w:t>
      </w:r>
    </w:p>
    <w:p w:rsidR="00691CA2" w:rsidRPr="00247D32" w:rsidRDefault="00691CA2" w:rsidP="00691CA2">
      <w:pPr>
        <w:autoSpaceDE w:val="0"/>
        <w:autoSpaceDN w:val="0"/>
        <w:adjustRightInd w:val="0"/>
        <w:spacing w:after="0" w:line="240" w:lineRule="auto"/>
        <w:rPr>
          <w:rFonts w:asciiTheme="majorBidi" w:hAnsiTheme="majorBidi" w:cstheme="majorBidi"/>
          <w:sz w:val="24"/>
          <w:szCs w:val="24"/>
        </w:rPr>
      </w:pPr>
      <w:r w:rsidRPr="00247D32">
        <w:rPr>
          <w:rFonts w:asciiTheme="majorBidi" w:hAnsiTheme="majorBidi" w:cstheme="majorBidi"/>
          <w:sz w:val="24"/>
          <w:szCs w:val="24"/>
        </w:rPr>
        <w:t>Il est important de noter que l’étiquetage n’indique pas si les colorants sont d’origine naturelle</w:t>
      </w:r>
    </w:p>
    <w:p w:rsidR="00691CA2" w:rsidRPr="00247D32" w:rsidRDefault="00691CA2" w:rsidP="00691CA2">
      <w:pPr>
        <w:autoSpaceDE w:val="0"/>
        <w:autoSpaceDN w:val="0"/>
        <w:adjustRightInd w:val="0"/>
        <w:spacing w:after="0" w:line="240" w:lineRule="auto"/>
        <w:rPr>
          <w:rFonts w:asciiTheme="majorBidi" w:hAnsiTheme="majorBidi" w:cstheme="majorBidi"/>
          <w:sz w:val="24"/>
          <w:szCs w:val="24"/>
        </w:rPr>
      </w:pPr>
      <w:r w:rsidRPr="00247D32">
        <w:rPr>
          <w:rFonts w:asciiTheme="majorBidi" w:hAnsiTheme="majorBidi" w:cstheme="majorBidi"/>
          <w:sz w:val="24"/>
          <w:szCs w:val="24"/>
        </w:rPr>
        <w:t>ou synthétique. Quelle que soit leur origine, les colorants doivent figurer sous le nom</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247D32">
        <w:rPr>
          <w:rFonts w:asciiTheme="majorBidi" w:hAnsiTheme="majorBidi" w:cstheme="majorBidi"/>
          <w:sz w:val="24"/>
          <w:szCs w:val="24"/>
        </w:rPr>
        <w:t xml:space="preserve">« Colorants » suivi de leur nom ou de leur numéro d’identification conventionnel </w:t>
      </w:r>
      <w:r w:rsidRPr="00247D32">
        <w:rPr>
          <w:rFonts w:asciiTheme="majorBidi" w:hAnsiTheme="majorBidi" w:cstheme="majorBidi"/>
          <w:b/>
          <w:bCs/>
          <w:sz w:val="24"/>
          <w:szCs w:val="24"/>
        </w:rPr>
        <w:t>E1XX</w:t>
      </w:r>
      <w:r w:rsidRPr="00247D32">
        <w:rPr>
          <w:rFonts w:asciiTheme="majorBidi" w:hAnsiTheme="majorBidi" w:cstheme="majorBidi"/>
          <w:sz w:val="24"/>
          <w:szCs w:val="24"/>
        </w:rPr>
        <w:t>.</w:t>
      </w:r>
    </w:p>
    <w:p w:rsidR="00691CA2" w:rsidRPr="00247D3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5B065D" w:rsidRDefault="00691CA2" w:rsidP="00691CA2">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2.</w:t>
      </w:r>
      <w:r w:rsidRPr="005B065D">
        <w:rPr>
          <w:rFonts w:asciiTheme="majorBidi" w:hAnsiTheme="majorBidi" w:cstheme="majorBidi"/>
          <w:b/>
          <w:bCs/>
          <w:sz w:val="24"/>
          <w:szCs w:val="24"/>
        </w:rPr>
        <w:t>1</w:t>
      </w:r>
      <w:r>
        <w:rPr>
          <w:rFonts w:asciiTheme="majorBidi" w:hAnsiTheme="majorBidi" w:cstheme="majorBidi"/>
          <w:b/>
          <w:bCs/>
          <w:sz w:val="24"/>
          <w:szCs w:val="24"/>
        </w:rPr>
        <w:t xml:space="preserve"> L</w:t>
      </w:r>
      <w:r w:rsidRPr="005B065D">
        <w:rPr>
          <w:rFonts w:asciiTheme="majorBidi" w:hAnsiTheme="majorBidi" w:cstheme="majorBidi"/>
          <w:b/>
          <w:bCs/>
          <w:sz w:val="24"/>
          <w:szCs w:val="24"/>
        </w:rPr>
        <w:t>es colorants naturels</w:t>
      </w:r>
    </w:p>
    <w:p w:rsidR="00691CA2" w:rsidRPr="005B065D" w:rsidRDefault="00691CA2" w:rsidP="00691CA2">
      <w:pPr>
        <w:pStyle w:val="Paragraphedeliste"/>
        <w:autoSpaceDE w:val="0"/>
        <w:autoSpaceDN w:val="0"/>
        <w:adjustRightInd w:val="0"/>
        <w:spacing w:after="0" w:line="240" w:lineRule="auto"/>
        <w:rPr>
          <w:rFonts w:asciiTheme="majorBidi" w:hAnsiTheme="majorBidi" w:cstheme="majorBidi"/>
          <w:b/>
          <w:bCs/>
          <w:sz w:val="24"/>
          <w:szCs w:val="24"/>
        </w:rPr>
      </w:pPr>
    </w:p>
    <w:p w:rsidR="00691CA2" w:rsidRPr="005B065D" w:rsidRDefault="00691CA2" w:rsidP="00691CA2">
      <w:pPr>
        <w:autoSpaceDE w:val="0"/>
        <w:autoSpaceDN w:val="0"/>
        <w:adjustRightInd w:val="0"/>
        <w:spacing w:after="0" w:line="240" w:lineRule="auto"/>
        <w:rPr>
          <w:rFonts w:asciiTheme="majorBidi" w:hAnsiTheme="majorBidi" w:cstheme="majorBidi"/>
          <w:sz w:val="24"/>
          <w:szCs w:val="24"/>
        </w:rPr>
      </w:pPr>
      <w:r w:rsidRPr="005B065D">
        <w:rPr>
          <w:rFonts w:asciiTheme="majorBidi" w:hAnsiTheme="majorBidi" w:cstheme="majorBidi"/>
          <w:sz w:val="24"/>
          <w:szCs w:val="24"/>
        </w:rPr>
        <w:t>L’origine de ces colorants est végétale à l’exception de la cochenille (isolée à partir de corps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5B065D">
        <w:rPr>
          <w:rFonts w:asciiTheme="majorBidi" w:hAnsiTheme="majorBidi" w:cstheme="majorBidi"/>
          <w:sz w:val="24"/>
          <w:szCs w:val="24"/>
        </w:rPr>
        <w:t xml:space="preserve">desséchés de la femelle </w:t>
      </w:r>
      <w:r w:rsidRPr="005B065D">
        <w:rPr>
          <w:rFonts w:asciiTheme="majorBidi" w:hAnsiTheme="majorBidi" w:cstheme="majorBidi"/>
          <w:i/>
          <w:iCs/>
          <w:sz w:val="24"/>
          <w:szCs w:val="24"/>
        </w:rPr>
        <w:t>coccus cacti</w:t>
      </w:r>
      <w:r w:rsidRPr="005B065D">
        <w:rPr>
          <w:rFonts w:asciiTheme="majorBidi" w:hAnsiTheme="majorBidi" w:cstheme="majorBidi"/>
          <w:sz w:val="24"/>
          <w:szCs w:val="24"/>
        </w:rPr>
        <w:t>).</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r w:rsidRPr="00130453">
        <w:rPr>
          <w:rFonts w:asciiTheme="majorBidi" w:hAnsiTheme="majorBidi" w:cstheme="majorBidi"/>
          <w:b/>
          <w:bCs/>
          <w:i/>
          <w:iCs/>
          <w:sz w:val="24"/>
          <w:szCs w:val="24"/>
        </w:rPr>
        <w:t>E 100 ou curcumine</w:t>
      </w:r>
      <w:r w:rsidRPr="005B065D">
        <w:rPr>
          <w:rFonts w:asciiTheme="majorBidi" w:hAnsiTheme="majorBidi" w:cstheme="majorBidi"/>
          <w:sz w:val="24"/>
          <w:szCs w:val="24"/>
        </w:rPr>
        <w:t xml:space="preserve"> : constituant du curry, extrait de </w:t>
      </w:r>
      <w:r w:rsidRPr="005B065D">
        <w:rPr>
          <w:rFonts w:asciiTheme="majorBidi" w:hAnsiTheme="majorBidi" w:cstheme="majorBidi"/>
          <w:i/>
          <w:iCs/>
          <w:sz w:val="24"/>
          <w:szCs w:val="24"/>
        </w:rPr>
        <w:t>curcuma longa</w:t>
      </w:r>
      <w:r w:rsidRPr="005B065D">
        <w:rPr>
          <w:rFonts w:asciiTheme="majorBidi" w:hAnsiTheme="majorBidi" w:cstheme="majorBidi"/>
          <w:sz w:val="24"/>
          <w:szCs w:val="24"/>
        </w:rPr>
        <w:t xml:space="preserve"> ou safran, de</w:t>
      </w:r>
      <w:r>
        <w:rPr>
          <w:rFonts w:asciiTheme="majorBidi" w:hAnsiTheme="majorBidi" w:cstheme="majorBidi"/>
          <w:sz w:val="24"/>
          <w:szCs w:val="24"/>
        </w:rPr>
        <w:t xml:space="preserve"> </w:t>
      </w:r>
      <w:r w:rsidRPr="005B065D">
        <w:rPr>
          <w:rFonts w:asciiTheme="majorBidi" w:hAnsiTheme="majorBidi" w:cstheme="majorBidi"/>
          <w:sz w:val="24"/>
          <w:szCs w:val="24"/>
        </w:rPr>
        <w:t>couleur jaune orangé</w:t>
      </w:r>
      <w:r>
        <w:rPr>
          <w:rFonts w:ascii="TimesNewRomanPSMT" w:hAnsi="TimesNewRomanPSMT" w:cs="TimesNewRomanPSMT"/>
          <w:sz w:val="20"/>
          <w:szCs w:val="20"/>
        </w:rPr>
        <w:t xml:space="preserve"> cultivée en Extrême-Orient et à Madagascar.</w:t>
      </w: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057525" cy="800100"/>
            <wp:effectExtent l="19050" t="0" r="9525" b="0"/>
            <wp:docPr id="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061576" cy="801160"/>
                    </a:xfrm>
                    <a:prstGeom prst="rect">
                      <a:avLst/>
                    </a:prstGeom>
                    <a:noFill/>
                    <a:ln w="9525">
                      <a:noFill/>
                      <a:miter lim="800000"/>
                      <a:headEnd/>
                      <a:tailEnd/>
                    </a:ln>
                  </pic:spPr>
                </pic:pic>
              </a:graphicData>
            </a:graphic>
          </wp:inline>
        </w:drawing>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5B065D" w:rsidRDefault="00691CA2" w:rsidP="00691CA2">
      <w:pPr>
        <w:autoSpaceDE w:val="0"/>
        <w:autoSpaceDN w:val="0"/>
        <w:adjustRightInd w:val="0"/>
        <w:spacing w:after="0" w:line="240" w:lineRule="auto"/>
        <w:rPr>
          <w:rFonts w:asciiTheme="majorBidi" w:hAnsiTheme="majorBidi" w:cstheme="majorBidi"/>
          <w:sz w:val="24"/>
          <w:szCs w:val="24"/>
        </w:rPr>
      </w:pPr>
      <w:r w:rsidRPr="005B065D">
        <w:rPr>
          <w:rFonts w:asciiTheme="majorBidi" w:hAnsiTheme="majorBidi" w:cstheme="majorBidi"/>
          <w:sz w:val="24"/>
          <w:szCs w:val="24"/>
        </w:rPr>
        <w:t>Utilisations principales: moutarde, potages, produits de charcuterie, produits laitiers et boissons.</w:t>
      </w:r>
    </w:p>
    <w:p w:rsidR="00691CA2"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130453" w:rsidRDefault="00691CA2" w:rsidP="00691CA2">
      <w:pPr>
        <w:autoSpaceDE w:val="0"/>
        <w:autoSpaceDN w:val="0"/>
        <w:adjustRightInd w:val="0"/>
        <w:spacing w:after="0" w:line="240" w:lineRule="auto"/>
        <w:rPr>
          <w:rFonts w:asciiTheme="majorBidi" w:hAnsiTheme="majorBidi" w:cstheme="majorBidi"/>
          <w:i/>
          <w:iCs/>
          <w:sz w:val="24"/>
          <w:szCs w:val="24"/>
        </w:rPr>
      </w:pPr>
      <w:r w:rsidRPr="00130453">
        <w:rPr>
          <w:rFonts w:asciiTheme="majorBidi" w:hAnsiTheme="majorBidi" w:cstheme="majorBidi"/>
          <w:b/>
          <w:bCs/>
          <w:i/>
          <w:iCs/>
          <w:sz w:val="24"/>
          <w:szCs w:val="24"/>
        </w:rPr>
        <w:t>E 101i ou riboflavine (vitamine B2)</w:t>
      </w:r>
      <w:r w:rsidRPr="00130453">
        <w:rPr>
          <w:rFonts w:asciiTheme="majorBidi" w:hAnsiTheme="majorBidi" w:cstheme="majorBidi"/>
          <w:sz w:val="24"/>
          <w:szCs w:val="24"/>
        </w:rPr>
        <w:t>:</w:t>
      </w:r>
      <w:r w:rsidRPr="00130453">
        <w:rPr>
          <w:rFonts w:asciiTheme="majorBidi" w:hAnsiTheme="majorBidi" w:cstheme="majorBidi"/>
          <w:i/>
          <w:iCs/>
          <w:sz w:val="24"/>
          <w:szCs w:val="24"/>
        </w:rPr>
        <w:t xml:space="preserve"> </w:t>
      </w:r>
      <w:r w:rsidRPr="005B065D">
        <w:rPr>
          <w:rFonts w:asciiTheme="majorBidi" w:hAnsiTheme="majorBidi" w:cstheme="majorBidi"/>
          <w:sz w:val="24"/>
          <w:szCs w:val="24"/>
        </w:rPr>
        <w:t>obtenue à</w:t>
      </w:r>
      <w:r>
        <w:rPr>
          <w:rFonts w:asciiTheme="majorBidi" w:hAnsiTheme="majorBidi" w:cstheme="majorBidi"/>
          <w:sz w:val="24"/>
          <w:szCs w:val="24"/>
        </w:rPr>
        <w:t xml:space="preserve"> </w:t>
      </w:r>
      <w:r w:rsidRPr="005B065D">
        <w:rPr>
          <w:rFonts w:asciiTheme="majorBidi" w:hAnsiTheme="majorBidi" w:cstheme="majorBidi"/>
          <w:sz w:val="24"/>
          <w:szCs w:val="24"/>
        </w:rPr>
        <w:t>partir de levure, germe de blé, œufs, foie d’animaux et aussi</w:t>
      </w:r>
      <w:r>
        <w:rPr>
          <w:rFonts w:asciiTheme="majorBidi" w:hAnsiTheme="majorBidi" w:cstheme="majorBidi"/>
          <w:sz w:val="24"/>
          <w:szCs w:val="24"/>
        </w:rPr>
        <w:t xml:space="preserve"> </w:t>
      </w:r>
      <w:r w:rsidRPr="005B065D">
        <w:rPr>
          <w:rFonts w:asciiTheme="majorBidi" w:hAnsiTheme="majorBidi" w:cstheme="majorBidi"/>
          <w:sz w:val="24"/>
          <w:szCs w:val="24"/>
        </w:rPr>
        <w:t>par synthèse organique (principale source actuelle). Donne</w:t>
      </w:r>
      <w:r>
        <w:rPr>
          <w:rFonts w:asciiTheme="majorBidi" w:hAnsiTheme="majorBidi" w:cstheme="majorBidi"/>
          <w:sz w:val="24"/>
          <w:szCs w:val="24"/>
        </w:rPr>
        <w:t xml:space="preserve"> </w:t>
      </w:r>
      <w:r w:rsidRPr="005B065D">
        <w:rPr>
          <w:rFonts w:asciiTheme="majorBidi" w:hAnsiTheme="majorBidi" w:cstheme="majorBidi"/>
          <w:sz w:val="24"/>
          <w:szCs w:val="24"/>
        </w:rPr>
        <w:t>une coloration jaune-orangé. Colorant principalement utilisé</w:t>
      </w:r>
      <w:r>
        <w:rPr>
          <w:rFonts w:asciiTheme="majorBidi" w:hAnsiTheme="majorBidi" w:cstheme="majorBidi"/>
          <w:sz w:val="24"/>
          <w:szCs w:val="24"/>
        </w:rPr>
        <w:t xml:space="preserve"> </w:t>
      </w:r>
      <w:r w:rsidRPr="005B065D">
        <w:rPr>
          <w:rFonts w:asciiTheme="majorBidi" w:hAnsiTheme="majorBidi" w:cstheme="majorBidi"/>
          <w:sz w:val="24"/>
          <w:szCs w:val="24"/>
        </w:rPr>
        <w:t>pour les produits laitiers, crèmes, pâtisseries, confiserie,</w:t>
      </w:r>
      <w:r>
        <w:rPr>
          <w:rFonts w:asciiTheme="majorBidi" w:hAnsiTheme="majorBidi" w:cstheme="majorBidi"/>
          <w:sz w:val="24"/>
          <w:szCs w:val="24"/>
        </w:rPr>
        <w:t xml:space="preserve"> </w:t>
      </w:r>
      <w:r w:rsidRPr="005B065D">
        <w:rPr>
          <w:rFonts w:asciiTheme="majorBidi" w:hAnsiTheme="majorBidi" w:cstheme="majorBidi"/>
          <w:sz w:val="24"/>
          <w:szCs w:val="24"/>
        </w:rPr>
        <w:t>condiments et produits de charcuterie</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b/>
          <w:bCs/>
          <w:i/>
          <w:iCs/>
          <w:sz w:val="24"/>
          <w:szCs w:val="24"/>
        </w:rPr>
        <w:t>E 120 ou cochenille (acide carminique)</w:t>
      </w:r>
      <w:r w:rsidRPr="008707EB">
        <w:rPr>
          <w:rFonts w:asciiTheme="majorBidi" w:hAnsiTheme="majorBidi" w:cstheme="majorBidi"/>
          <w:sz w:val="24"/>
          <w:szCs w:val="24"/>
        </w:rPr>
        <w:t xml:space="preserve"> : obtenu à partir de corps desséchés des femelles de l’insecte </w:t>
      </w:r>
      <w:r w:rsidRPr="008707EB">
        <w:rPr>
          <w:rFonts w:asciiTheme="majorBidi" w:hAnsiTheme="majorBidi" w:cstheme="majorBidi"/>
          <w:i/>
          <w:iCs/>
          <w:sz w:val="24"/>
          <w:szCs w:val="24"/>
        </w:rPr>
        <w:t>coccus cacti</w:t>
      </w:r>
      <w:r w:rsidRPr="008707EB">
        <w:rPr>
          <w:rFonts w:asciiTheme="majorBidi" w:hAnsiTheme="majorBidi" w:cstheme="majorBidi"/>
          <w:sz w:val="24"/>
          <w:szCs w:val="24"/>
        </w:rPr>
        <w:t>. Ce colorant donne une couleur rouge vif.Il est principalement employé dans les boissons, liqueurs, sirops, produits de charcuterie, glaces et crèmes glacées. Il faut 15000 insectes pour obtenir</w:t>
      </w:r>
      <w:r>
        <w:rPr>
          <w:rFonts w:asciiTheme="majorBidi" w:hAnsiTheme="majorBidi" w:cstheme="majorBidi"/>
          <w:sz w:val="24"/>
          <w:szCs w:val="24"/>
        </w:rPr>
        <w:t xml:space="preserve"> </w:t>
      </w:r>
      <w:r w:rsidRPr="008707EB">
        <w:rPr>
          <w:rFonts w:asciiTheme="majorBidi" w:hAnsiTheme="majorBidi" w:cstheme="majorBidi"/>
          <w:sz w:val="24"/>
          <w:szCs w:val="24"/>
        </w:rPr>
        <w:t xml:space="preserve">100 g d'un produit renfermant 10 à 15 % d'acide carminique, qui est la matière colorante d'un rouge très vif. </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B2496F" w:rsidRDefault="00691CA2" w:rsidP="00691CA2">
      <w:pPr>
        <w:autoSpaceDE w:val="0"/>
        <w:autoSpaceDN w:val="0"/>
        <w:adjustRightInd w:val="0"/>
        <w:spacing w:after="0" w:line="240" w:lineRule="auto"/>
        <w:rPr>
          <w:rFonts w:asciiTheme="majorBidi" w:hAnsiTheme="majorBidi" w:cstheme="majorBidi"/>
          <w:b/>
          <w:bCs/>
          <w:sz w:val="24"/>
          <w:szCs w:val="24"/>
        </w:rPr>
      </w:pPr>
      <w:r w:rsidRPr="00130453">
        <w:rPr>
          <w:rFonts w:asciiTheme="majorBidi" w:hAnsiTheme="majorBidi" w:cstheme="majorBidi"/>
          <w:b/>
          <w:bCs/>
          <w:sz w:val="24"/>
          <w:szCs w:val="24"/>
        </w:rPr>
        <w:t>E 140i ou les chlorophylles</w:t>
      </w:r>
      <w:r w:rsidRPr="00B2496F">
        <w:rPr>
          <w:rFonts w:asciiTheme="majorBidi" w:hAnsiTheme="majorBidi" w:cstheme="majorBidi"/>
          <w:b/>
          <w:bCs/>
          <w:sz w:val="24"/>
          <w:szCs w:val="24"/>
        </w:rPr>
        <w:t> :</w:t>
      </w:r>
    </w:p>
    <w:p w:rsidR="00691CA2" w:rsidRPr="00B2496F"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L</w:t>
      </w:r>
      <w:r w:rsidRPr="00B2496F">
        <w:rPr>
          <w:rFonts w:asciiTheme="majorBidi" w:hAnsiTheme="majorBidi" w:cstheme="majorBidi"/>
          <w:sz w:val="24"/>
          <w:szCs w:val="24"/>
        </w:rPr>
        <w:t>es chlorophylles constituent le pigment vert des</w:t>
      </w:r>
      <w:r>
        <w:rPr>
          <w:rFonts w:asciiTheme="majorBidi" w:hAnsiTheme="majorBidi" w:cstheme="majorBidi"/>
          <w:sz w:val="24"/>
          <w:szCs w:val="24"/>
        </w:rPr>
        <w:t xml:space="preserve"> </w:t>
      </w:r>
      <w:r w:rsidRPr="00B2496F">
        <w:rPr>
          <w:rFonts w:asciiTheme="majorBidi" w:hAnsiTheme="majorBidi" w:cstheme="majorBidi"/>
          <w:sz w:val="24"/>
          <w:szCs w:val="24"/>
        </w:rPr>
        <w:t>plantes. Elles sont obtenues par extraction de végétaux comestibles ou de souches naturelles</w:t>
      </w:r>
      <w:r>
        <w:rPr>
          <w:rFonts w:asciiTheme="majorBidi" w:hAnsiTheme="majorBidi" w:cstheme="majorBidi"/>
          <w:sz w:val="24"/>
          <w:szCs w:val="24"/>
        </w:rPr>
        <w:t xml:space="preserve"> </w:t>
      </w:r>
      <w:r w:rsidRPr="00B2496F">
        <w:rPr>
          <w:rFonts w:asciiTheme="majorBidi" w:hAnsiTheme="majorBidi" w:cstheme="majorBidi"/>
          <w:sz w:val="24"/>
          <w:szCs w:val="24"/>
        </w:rPr>
        <w:t xml:space="preserve">d’herbes, de luzerne … </w:t>
      </w:r>
    </w:p>
    <w:p w:rsidR="00691CA2" w:rsidRPr="00B2496F" w:rsidRDefault="00691CA2" w:rsidP="00691CA2">
      <w:pPr>
        <w:autoSpaceDE w:val="0"/>
        <w:autoSpaceDN w:val="0"/>
        <w:adjustRightInd w:val="0"/>
        <w:spacing w:after="0" w:line="240" w:lineRule="auto"/>
        <w:rPr>
          <w:rFonts w:asciiTheme="majorBidi" w:hAnsiTheme="majorBidi" w:cstheme="majorBidi"/>
          <w:sz w:val="24"/>
          <w:szCs w:val="24"/>
        </w:rPr>
      </w:pPr>
      <w:r w:rsidRPr="00B2496F">
        <w:rPr>
          <w:rFonts w:asciiTheme="majorBidi" w:hAnsiTheme="majorBidi" w:cstheme="majorBidi"/>
          <w:sz w:val="24"/>
          <w:szCs w:val="24"/>
        </w:rPr>
        <w:lastRenderedPageBreak/>
        <w:t>La chlorophylle commerciale est</w:t>
      </w:r>
      <w:r>
        <w:rPr>
          <w:rFonts w:asciiTheme="majorBidi" w:hAnsiTheme="majorBidi" w:cstheme="majorBidi"/>
          <w:sz w:val="24"/>
          <w:szCs w:val="24"/>
        </w:rPr>
        <w:t xml:space="preserve"> </w:t>
      </w:r>
      <w:r w:rsidRPr="00B2496F">
        <w:rPr>
          <w:rFonts w:asciiTheme="majorBidi" w:hAnsiTheme="majorBidi" w:cstheme="majorBidi"/>
          <w:sz w:val="24"/>
          <w:szCs w:val="24"/>
        </w:rPr>
        <w:t>soluble dans l'eau, l'éthanol et l'huile, avec une coloration vert foncé.</w:t>
      </w:r>
    </w:p>
    <w:p w:rsidR="00691CA2" w:rsidRPr="00130453" w:rsidRDefault="00691CA2" w:rsidP="00691CA2">
      <w:pPr>
        <w:autoSpaceDE w:val="0"/>
        <w:autoSpaceDN w:val="0"/>
        <w:adjustRightInd w:val="0"/>
        <w:spacing w:after="0" w:line="240" w:lineRule="auto"/>
        <w:ind w:left="1416" w:firstLine="708"/>
        <w:rPr>
          <w:rFonts w:asciiTheme="majorBidi" w:hAnsiTheme="majorBidi" w:cstheme="majorBidi"/>
          <w:sz w:val="24"/>
          <w:szCs w:val="24"/>
        </w:rPr>
      </w:pPr>
      <w:r w:rsidRPr="00130453">
        <w:rPr>
          <w:rFonts w:asciiTheme="majorBidi" w:hAnsiTheme="majorBidi" w:cstheme="majorBidi"/>
          <w:sz w:val="24"/>
          <w:szCs w:val="24"/>
        </w:rPr>
        <w:t>Il existe deux variétés de chlorophylle :</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sz w:val="24"/>
          <w:szCs w:val="24"/>
        </w:rPr>
        <w:t>- la chlorophylle α : CH3OCO – (MgC32H30ON4) - COOC20H39,</w:t>
      </w:r>
    </w:p>
    <w:p w:rsidR="00691CA2" w:rsidRDefault="00691CA2" w:rsidP="00691CA2">
      <w:pPr>
        <w:autoSpaceDE w:val="0"/>
        <w:autoSpaceDN w:val="0"/>
        <w:adjustRightInd w:val="0"/>
        <w:spacing w:after="0" w:line="240" w:lineRule="auto"/>
        <w:rPr>
          <w:rFonts w:asciiTheme="majorBidi" w:hAnsiTheme="majorBidi" w:cstheme="majorBidi"/>
          <w:color w:val="FF0000"/>
          <w:sz w:val="24"/>
          <w:szCs w:val="24"/>
        </w:rPr>
      </w:pPr>
      <w:r w:rsidRPr="00130453">
        <w:rPr>
          <w:rFonts w:asciiTheme="majorBidi" w:hAnsiTheme="majorBidi" w:cstheme="majorBidi"/>
          <w:sz w:val="24"/>
          <w:szCs w:val="24"/>
        </w:rPr>
        <w:t>- la chlorophylle β : CH3OCO – (MgC32H28O2N4) – COOC20H39</w:t>
      </w:r>
    </w:p>
    <w:p w:rsidR="00691CA2" w:rsidRDefault="00691CA2" w:rsidP="00691CA2">
      <w:pPr>
        <w:autoSpaceDE w:val="0"/>
        <w:autoSpaceDN w:val="0"/>
        <w:adjustRightInd w:val="0"/>
        <w:spacing w:after="0" w:line="240" w:lineRule="auto"/>
        <w:rPr>
          <w:rFonts w:asciiTheme="majorBidi" w:hAnsiTheme="majorBidi" w:cstheme="majorBidi"/>
          <w:color w:val="FF0000"/>
          <w:sz w:val="24"/>
          <w:szCs w:val="24"/>
        </w:rPr>
      </w:pPr>
    </w:p>
    <w:p w:rsidR="00691CA2" w:rsidRPr="00130453" w:rsidRDefault="00691CA2" w:rsidP="00691CA2">
      <w:pPr>
        <w:autoSpaceDE w:val="0"/>
        <w:autoSpaceDN w:val="0"/>
        <w:adjustRightInd w:val="0"/>
        <w:spacing w:after="0" w:line="240" w:lineRule="auto"/>
        <w:rPr>
          <w:rFonts w:asciiTheme="majorBidi" w:hAnsiTheme="majorBidi" w:cstheme="majorBidi"/>
          <w:b/>
          <w:bCs/>
          <w:i/>
          <w:iCs/>
          <w:sz w:val="24"/>
          <w:szCs w:val="24"/>
        </w:rPr>
      </w:pPr>
      <w:r w:rsidRPr="00130453">
        <w:rPr>
          <w:rFonts w:asciiTheme="majorBidi" w:hAnsiTheme="majorBidi" w:cstheme="majorBidi"/>
          <w:b/>
          <w:bCs/>
          <w:i/>
          <w:iCs/>
          <w:sz w:val="24"/>
          <w:szCs w:val="24"/>
        </w:rPr>
        <w:t>Caramel (E 150 a → d)</w:t>
      </w:r>
    </w:p>
    <w:p w:rsidR="00691CA2" w:rsidRPr="000F602B"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0F602B" w:rsidRDefault="00691CA2" w:rsidP="00691CA2">
      <w:pPr>
        <w:autoSpaceDE w:val="0"/>
        <w:autoSpaceDN w:val="0"/>
        <w:adjustRightInd w:val="0"/>
        <w:spacing w:after="0" w:line="240" w:lineRule="auto"/>
        <w:rPr>
          <w:rFonts w:asciiTheme="majorBidi" w:hAnsiTheme="majorBidi" w:cstheme="majorBidi"/>
          <w:sz w:val="24"/>
          <w:szCs w:val="24"/>
        </w:rPr>
      </w:pPr>
      <w:r w:rsidRPr="000F602B">
        <w:rPr>
          <w:rFonts w:asciiTheme="majorBidi" w:hAnsiTheme="majorBidi" w:cstheme="majorBidi"/>
          <w:i/>
          <w:iCs/>
          <w:sz w:val="24"/>
          <w:szCs w:val="24"/>
        </w:rPr>
        <w:t xml:space="preserve">Le caramel </w:t>
      </w:r>
      <w:r w:rsidRPr="000F602B">
        <w:rPr>
          <w:rFonts w:asciiTheme="majorBidi" w:hAnsiTheme="majorBidi" w:cstheme="majorBidi"/>
          <w:sz w:val="24"/>
          <w:szCs w:val="24"/>
        </w:rPr>
        <w:t>est un colorant culinaire brun connu depuis fort longtemps, puisque son</w:t>
      </w:r>
    </w:p>
    <w:p w:rsidR="00691CA2" w:rsidRPr="000F602B" w:rsidRDefault="00691CA2" w:rsidP="00691CA2">
      <w:pPr>
        <w:autoSpaceDE w:val="0"/>
        <w:autoSpaceDN w:val="0"/>
        <w:adjustRightInd w:val="0"/>
        <w:spacing w:after="0" w:line="240" w:lineRule="auto"/>
        <w:rPr>
          <w:rFonts w:asciiTheme="majorBidi" w:hAnsiTheme="majorBidi" w:cstheme="majorBidi"/>
          <w:sz w:val="24"/>
          <w:szCs w:val="24"/>
        </w:rPr>
      </w:pPr>
      <w:r w:rsidRPr="000F602B">
        <w:rPr>
          <w:rFonts w:asciiTheme="majorBidi" w:hAnsiTheme="majorBidi" w:cstheme="majorBidi"/>
          <w:sz w:val="24"/>
          <w:szCs w:val="24"/>
        </w:rPr>
        <w:t>usage comme colorant remonte à 1840. Les caramels colorants se présentent sous forme de fluides ou de solides</w:t>
      </w:r>
      <w:r>
        <w:rPr>
          <w:rFonts w:asciiTheme="majorBidi" w:hAnsiTheme="majorBidi" w:cstheme="majorBidi"/>
          <w:sz w:val="24"/>
          <w:szCs w:val="24"/>
        </w:rPr>
        <w:t xml:space="preserve"> </w:t>
      </w:r>
      <w:r w:rsidRPr="000F602B">
        <w:rPr>
          <w:rFonts w:asciiTheme="majorBidi" w:hAnsiTheme="majorBidi" w:cstheme="majorBidi"/>
          <w:sz w:val="24"/>
          <w:szCs w:val="24"/>
        </w:rPr>
        <w:t>de couleur brune plus ou moins foncée. Ils sont obtenus par chauffage de sucres alimentaires : glucose, sirop de</w:t>
      </w:r>
      <w:r>
        <w:rPr>
          <w:rFonts w:asciiTheme="majorBidi" w:hAnsiTheme="majorBidi" w:cstheme="majorBidi"/>
          <w:sz w:val="24"/>
          <w:szCs w:val="24"/>
        </w:rPr>
        <w:t xml:space="preserve"> </w:t>
      </w:r>
      <w:r w:rsidRPr="000F602B">
        <w:rPr>
          <w:rFonts w:asciiTheme="majorBidi" w:hAnsiTheme="majorBidi" w:cstheme="majorBidi"/>
          <w:sz w:val="24"/>
          <w:szCs w:val="24"/>
        </w:rPr>
        <w:t>glucose, saccharose, sucres invertis, fructose (</w:t>
      </w:r>
      <w:r>
        <w:rPr>
          <w:rFonts w:asciiTheme="majorBidi" w:hAnsiTheme="majorBidi" w:cstheme="majorBidi"/>
          <w:sz w:val="24"/>
          <w:szCs w:val="24"/>
        </w:rPr>
        <w:t xml:space="preserve">à une </w:t>
      </w:r>
      <w:r w:rsidRPr="000F602B">
        <w:rPr>
          <w:rFonts w:asciiTheme="majorBidi" w:hAnsiTheme="majorBidi" w:cstheme="majorBidi"/>
          <w:sz w:val="24"/>
          <w:szCs w:val="24"/>
        </w:rPr>
        <w:t>température critique : 170°C). Il est possible de régulariser le</w:t>
      </w:r>
      <w:r>
        <w:rPr>
          <w:rFonts w:asciiTheme="majorBidi" w:hAnsiTheme="majorBidi" w:cstheme="majorBidi"/>
          <w:sz w:val="24"/>
          <w:szCs w:val="24"/>
        </w:rPr>
        <w:t xml:space="preserve"> </w:t>
      </w:r>
      <w:r w:rsidRPr="000F602B">
        <w:rPr>
          <w:rFonts w:asciiTheme="majorBidi" w:hAnsiTheme="majorBidi" w:cstheme="majorBidi"/>
          <w:sz w:val="24"/>
          <w:szCs w:val="24"/>
        </w:rPr>
        <w:t>brunissage des sucres par addition de petites quantités d'ammoniaque, de carbonate alcalin, ou d'acide minéral. Il</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0F602B">
        <w:rPr>
          <w:rFonts w:asciiTheme="majorBidi" w:hAnsiTheme="majorBidi" w:cstheme="majorBidi"/>
          <w:sz w:val="24"/>
          <w:szCs w:val="24"/>
        </w:rPr>
        <w:t>sont solubles dans l'eau et les solutions hydro alcooliques. Leur goût légèrement amer est particulièrement agréable, et leur odeur caractéristique l'est tout autant.</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sidRPr="00004A86">
        <w:rPr>
          <w:rFonts w:asciiTheme="majorBidi" w:hAnsiTheme="majorBidi" w:cstheme="majorBidi"/>
          <w:sz w:val="24"/>
          <w:szCs w:val="24"/>
        </w:rPr>
        <w:t>Les directives 94/36/CE et 94/45/CE classent les caramels en quatre catégories :</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sidRPr="00004A86">
        <w:rPr>
          <w:rFonts w:asciiTheme="majorBidi" w:hAnsiTheme="majorBidi" w:cstheme="majorBidi"/>
          <w:sz w:val="24"/>
          <w:szCs w:val="24"/>
        </w:rPr>
        <w:t>- Caramel colorant E 150a, ou caramel ordinaire</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sidRPr="00004A86">
        <w:rPr>
          <w:rFonts w:asciiTheme="majorBidi" w:hAnsiTheme="majorBidi" w:cstheme="majorBidi"/>
          <w:sz w:val="24"/>
          <w:szCs w:val="24"/>
        </w:rPr>
        <w:t>- Caramel colorant E 150b ou caramel de sulfite caustique, obtenu en présence de</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004A86">
        <w:rPr>
          <w:rFonts w:asciiTheme="majorBidi" w:hAnsiTheme="majorBidi" w:cstheme="majorBidi"/>
          <w:sz w:val="24"/>
          <w:szCs w:val="24"/>
        </w:rPr>
        <w:t>composés sulfitiques (SO2, K2SO3, KHSO3)</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sidRPr="00004A86">
        <w:rPr>
          <w:rFonts w:asciiTheme="majorBidi" w:hAnsiTheme="majorBidi" w:cstheme="majorBidi"/>
          <w:sz w:val="24"/>
          <w:szCs w:val="24"/>
        </w:rPr>
        <w:t>- Caramel colorant E 150c ou caramel ammoniacal, obtenu par chauffage en présence</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004A86">
        <w:rPr>
          <w:rFonts w:asciiTheme="majorBidi" w:hAnsiTheme="majorBidi" w:cstheme="majorBidi"/>
          <w:sz w:val="24"/>
          <w:szCs w:val="24"/>
        </w:rPr>
        <w:t>de sels d’ammonium (sauf sulfites et dérivés)</w:t>
      </w:r>
    </w:p>
    <w:p w:rsidR="00691CA2" w:rsidRPr="00004A86" w:rsidRDefault="00691CA2" w:rsidP="00691CA2">
      <w:pPr>
        <w:autoSpaceDE w:val="0"/>
        <w:autoSpaceDN w:val="0"/>
        <w:adjustRightInd w:val="0"/>
        <w:spacing w:after="0" w:line="240" w:lineRule="auto"/>
        <w:rPr>
          <w:rFonts w:asciiTheme="majorBidi" w:hAnsiTheme="majorBidi" w:cstheme="majorBidi"/>
          <w:sz w:val="24"/>
          <w:szCs w:val="24"/>
        </w:rPr>
      </w:pPr>
      <w:r w:rsidRPr="00004A86">
        <w:rPr>
          <w:rFonts w:asciiTheme="majorBidi" w:hAnsiTheme="majorBidi" w:cstheme="majorBidi"/>
          <w:sz w:val="24"/>
          <w:szCs w:val="24"/>
        </w:rPr>
        <w:t>- Caramel colorant E 150d ou caramel au sulfite d’ammonium, préparé en présence</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004A86">
        <w:rPr>
          <w:rFonts w:asciiTheme="majorBidi" w:hAnsiTheme="majorBidi" w:cstheme="majorBidi"/>
          <w:sz w:val="24"/>
          <w:szCs w:val="24"/>
        </w:rPr>
        <w:t>de (NH4)2SO3 ou NH4HSO3.</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7E1C9D" w:rsidRDefault="00691CA2" w:rsidP="00691CA2">
      <w:pPr>
        <w:autoSpaceDE w:val="0"/>
        <w:autoSpaceDN w:val="0"/>
        <w:adjustRightInd w:val="0"/>
        <w:spacing w:after="0" w:line="240" w:lineRule="auto"/>
        <w:rPr>
          <w:rFonts w:asciiTheme="majorBidi" w:hAnsiTheme="majorBidi" w:cstheme="majorBidi"/>
          <w:b/>
          <w:bCs/>
          <w:sz w:val="24"/>
          <w:szCs w:val="24"/>
        </w:rPr>
      </w:pPr>
      <w:r w:rsidRPr="007E1C9D">
        <w:rPr>
          <w:rFonts w:asciiTheme="majorBidi" w:hAnsiTheme="majorBidi" w:cstheme="majorBidi"/>
          <w:b/>
          <w:bCs/>
          <w:sz w:val="24"/>
          <w:szCs w:val="24"/>
        </w:rPr>
        <w:t>Caroténoïdes (E 160a à E 160f)</w:t>
      </w:r>
    </w:p>
    <w:p w:rsidR="00691CA2" w:rsidRPr="007E1C9D" w:rsidRDefault="00691CA2" w:rsidP="00691CA2">
      <w:pPr>
        <w:autoSpaceDE w:val="0"/>
        <w:autoSpaceDN w:val="0"/>
        <w:adjustRightInd w:val="0"/>
        <w:spacing w:after="0" w:line="240" w:lineRule="auto"/>
        <w:rPr>
          <w:rFonts w:asciiTheme="majorBidi" w:hAnsiTheme="majorBidi" w:cstheme="majorBidi"/>
          <w:sz w:val="24"/>
          <w:szCs w:val="24"/>
        </w:rPr>
      </w:pPr>
      <w:r w:rsidRPr="007E1C9D">
        <w:rPr>
          <w:rFonts w:asciiTheme="majorBidi" w:hAnsiTheme="majorBidi" w:cstheme="majorBidi"/>
          <w:i/>
          <w:iCs/>
          <w:sz w:val="24"/>
          <w:szCs w:val="24"/>
        </w:rPr>
        <w:t xml:space="preserve">Les caroténoïdes </w:t>
      </w:r>
      <w:r w:rsidRPr="007E1C9D">
        <w:rPr>
          <w:rFonts w:asciiTheme="majorBidi" w:hAnsiTheme="majorBidi" w:cstheme="majorBidi"/>
          <w:sz w:val="24"/>
          <w:szCs w:val="24"/>
        </w:rPr>
        <w:t>sont des pigments naturels, très largement répandus dans la nature, et</w:t>
      </w:r>
    </w:p>
    <w:p w:rsidR="00691CA2" w:rsidRPr="007E1C9D" w:rsidRDefault="00691CA2" w:rsidP="00691CA2">
      <w:pPr>
        <w:autoSpaceDE w:val="0"/>
        <w:autoSpaceDN w:val="0"/>
        <w:adjustRightInd w:val="0"/>
        <w:spacing w:after="0" w:line="240" w:lineRule="auto"/>
        <w:rPr>
          <w:rFonts w:asciiTheme="majorBidi" w:hAnsiTheme="majorBidi" w:cstheme="majorBidi"/>
          <w:sz w:val="24"/>
          <w:szCs w:val="24"/>
        </w:rPr>
      </w:pPr>
      <w:r w:rsidRPr="007E1C9D">
        <w:rPr>
          <w:rFonts w:asciiTheme="majorBidi" w:hAnsiTheme="majorBidi" w:cstheme="majorBidi"/>
          <w:sz w:val="24"/>
          <w:szCs w:val="24"/>
        </w:rPr>
        <w:t>possédant des teintes brillantes : jaune, orange, rouge de nombreux fruits comestibles (citrons, pêches, abricots,</w:t>
      </w:r>
      <w:r>
        <w:rPr>
          <w:rFonts w:asciiTheme="majorBidi" w:hAnsiTheme="majorBidi" w:cstheme="majorBidi"/>
          <w:sz w:val="24"/>
          <w:szCs w:val="24"/>
        </w:rPr>
        <w:t xml:space="preserve"> </w:t>
      </w:r>
      <w:r w:rsidRPr="007E1C9D">
        <w:rPr>
          <w:rFonts w:asciiTheme="majorBidi" w:hAnsiTheme="majorBidi" w:cstheme="majorBidi"/>
          <w:sz w:val="24"/>
          <w:szCs w:val="24"/>
        </w:rPr>
        <w:t>oranges, fraises, cerises, tomates...), de légumes (carottes), de champignons (girolles), d'animaux (oeufs,</w:t>
      </w:r>
      <w:r>
        <w:rPr>
          <w:rFonts w:asciiTheme="majorBidi" w:hAnsiTheme="majorBidi" w:cstheme="majorBidi"/>
          <w:sz w:val="24"/>
          <w:szCs w:val="24"/>
        </w:rPr>
        <w:t xml:space="preserve"> </w:t>
      </w:r>
      <w:r w:rsidRPr="007E1C9D">
        <w:rPr>
          <w:rFonts w:asciiTheme="majorBidi" w:hAnsiTheme="majorBidi" w:cstheme="majorBidi"/>
          <w:sz w:val="24"/>
          <w:szCs w:val="24"/>
        </w:rPr>
        <w:t>homards, langoustes, poissons divers...).</w:t>
      </w:r>
    </w:p>
    <w:p w:rsidR="00691CA2" w:rsidRPr="007E1C9D" w:rsidRDefault="00691CA2" w:rsidP="00691CA2">
      <w:pPr>
        <w:autoSpaceDE w:val="0"/>
        <w:autoSpaceDN w:val="0"/>
        <w:adjustRightInd w:val="0"/>
        <w:spacing w:after="0" w:line="240" w:lineRule="auto"/>
        <w:rPr>
          <w:rFonts w:asciiTheme="majorBidi" w:hAnsiTheme="majorBidi" w:cstheme="majorBidi"/>
          <w:sz w:val="24"/>
          <w:szCs w:val="24"/>
        </w:rPr>
      </w:pPr>
      <w:r w:rsidRPr="00366CF6">
        <w:rPr>
          <w:rFonts w:ascii="TimesNewRomanPSMT" w:hAnsi="TimesNewRomanPSMT" w:cs="TimesNewRomanPSMT"/>
          <w:b/>
          <w:bCs/>
          <w:sz w:val="20"/>
          <w:szCs w:val="20"/>
        </w:rPr>
        <w:t xml:space="preserve">E 160a : </w:t>
      </w:r>
      <w:r w:rsidRPr="00366CF6">
        <w:rPr>
          <w:rFonts w:asciiTheme="majorBidi" w:hAnsiTheme="majorBidi" w:cstheme="majorBidi"/>
          <w:b/>
          <w:bCs/>
          <w:sz w:val="24"/>
          <w:szCs w:val="24"/>
        </w:rPr>
        <w:t>le</w:t>
      </w:r>
      <w:r w:rsidRPr="00366CF6">
        <w:rPr>
          <w:rFonts w:asciiTheme="majorBidi" w:hAnsiTheme="majorBidi" w:cstheme="majorBidi"/>
          <w:b/>
          <w:bCs/>
          <w:i/>
          <w:iCs/>
          <w:sz w:val="24"/>
          <w:szCs w:val="24"/>
        </w:rPr>
        <w:t xml:space="preserve"> </w:t>
      </w:r>
      <w:r w:rsidRPr="00366CF6">
        <w:rPr>
          <w:rFonts w:asciiTheme="majorBidi" w:hAnsiTheme="majorBidi" w:cstheme="majorBidi"/>
          <w:b/>
          <w:bCs/>
          <w:sz w:val="24"/>
          <w:szCs w:val="24"/>
        </w:rPr>
        <w:t xml:space="preserve">β </w:t>
      </w:r>
      <w:r w:rsidRPr="00366CF6">
        <w:rPr>
          <w:rFonts w:asciiTheme="majorBidi" w:hAnsiTheme="majorBidi" w:cstheme="majorBidi"/>
          <w:b/>
          <w:bCs/>
          <w:i/>
          <w:iCs/>
          <w:sz w:val="24"/>
          <w:szCs w:val="24"/>
        </w:rPr>
        <w:t>-carotène</w:t>
      </w:r>
      <w:r w:rsidRPr="007E1C9D">
        <w:rPr>
          <w:rFonts w:asciiTheme="majorBidi" w:hAnsiTheme="majorBidi" w:cstheme="majorBidi"/>
          <w:i/>
          <w:iCs/>
          <w:sz w:val="24"/>
          <w:szCs w:val="24"/>
        </w:rPr>
        <w:t xml:space="preserve"> </w:t>
      </w:r>
      <w:r w:rsidRPr="007E1C9D">
        <w:rPr>
          <w:rFonts w:asciiTheme="majorBidi" w:hAnsiTheme="majorBidi" w:cstheme="majorBidi"/>
          <w:sz w:val="24"/>
          <w:szCs w:val="24"/>
        </w:rPr>
        <w:t>est sans doute le plus connu de tous les caroténoïdes. Il est insoluble</w:t>
      </w:r>
    </w:p>
    <w:p w:rsidR="00691CA2" w:rsidRPr="00ED1C3A" w:rsidRDefault="00691CA2" w:rsidP="00691CA2">
      <w:pPr>
        <w:autoSpaceDE w:val="0"/>
        <w:autoSpaceDN w:val="0"/>
        <w:adjustRightInd w:val="0"/>
        <w:spacing w:after="0" w:line="240" w:lineRule="auto"/>
        <w:rPr>
          <w:rFonts w:asciiTheme="majorBidi" w:hAnsiTheme="majorBidi" w:cstheme="majorBidi"/>
          <w:sz w:val="24"/>
          <w:szCs w:val="24"/>
        </w:rPr>
      </w:pPr>
      <w:r w:rsidRPr="007E1C9D">
        <w:rPr>
          <w:rFonts w:asciiTheme="majorBidi" w:hAnsiTheme="majorBidi" w:cstheme="majorBidi"/>
          <w:sz w:val="24"/>
          <w:szCs w:val="24"/>
        </w:rPr>
        <w:t>dans l'eau, l'éthanol, légèrement soluble dans les graisses végétales. Il a une activité vitaminique A.</w:t>
      </w:r>
      <w:r w:rsidRPr="00ED1C3A">
        <w:rPr>
          <w:rFonts w:ascii="TimesNewRomanPSMT" w:hAnsi="TimesNewRomanPSMT" w:cs="TimesNewRomanPSMT"/>
          <w:sz w:val="20"/>
          <w:szCs w:val="20"/>
        </w:rPr>
        <w:t xml:space="preserve"> </w:t>
      </w:r>
      <w:r w:rsidRPr="00ED1C3A">
        <w:rPr>
          <w:rFonts w:asciiTheme="majorBidi" w:hAnsiTheme="majorBidi" w:cstheme="majorBidi"/>
          <w:sz w:val="24"/>
          <w:szCs w:val="24"/>
        </w:rPr>
        <w:t xml:space="preserve">Le β - carotène est sensible à l'air, la chaleur et l'humidité. Ses isomères (α et γ </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ED1C3A">
        <w:rPr>
          <w:rFonts w:asciiTheme="majorBidi" w:hAnsiTheme="majorBidi" w:cstheme="majorBidi"/>
          <w:sz w:val="24"/>
          <w:szCs w:val="24"/>
        </w:rPr>
        <w:t>carotène) présentent des caractéristiques colorantes et physico-chimiques à peu près semblables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imesNewRomanPSMT" w:hAnsi="TimesNewRomanPSMT" w:cs="TimesNewRomanPSMT"/>
          <w:b/>
          <w:bCs/>
          <w:i/>
          <w:iCs/>
          <w:sz w:val="20"/>
          <w:szCs w:val="20"/>
        </w:rPr>
        <w:t xml:space="preserve">E 160b : </w:t>
      </w:r>
      <w:r w:rsidRPr="00130453">
        <w:rPr>
          <w:rFonts w:asciiTheme="majorBidi" w:hAnsiTheme="majorBidi" w:cstheme="majorBidi"/>
          <w:b/>
          <w:bCs/>
          <w:i/>
          <w:iCs/>
          <w:sz w:val="24"/>
          <w:szCs w:val="24"/>
        </w:rPr>
        <w:t>La bixine</w:t>
      </w:r>
      <w:r w:rsidRPr="00416534">
        <w:rPr>
          <w:rFonts w:asciiTheme="majorBidi" w:hAnsiTheme="majorBidi" w:cstheme="majorBidi"/>
          <w:sz w:val="24"/>
          <w:szCs w:val="24"/>
        </w:rPr>
        <w:t xml:space="preserve">, aussi appelée </w:t>
      </w:r>
      <w:r w:rsidRPr="00416534">
        <w:rPr>
          <w:rFonts w:asciiTheme="majorBidi" w:hAnsiTheme="majorBidi" w:cstheme="majorBidi"/>
          <w:i/>
          <w:iCs/>
          <w:sz w:val="24"/>
          <w:szCs w:val="24"/>
        </w:rPr>
        <w:t xml:space="preserve">rocou </w:t>
      </w:r>
      <w:r w:rsidRPr="00416534">
        <w:rPr>
          <w:rFonts w:asciiTheme="majorBidi" w:hAnsiTheme="majorBidi" w:cstheme="majorBidi"/>
          <w:sz w:val="24"/>
          <w:szCs w:val="24"/>
        </w:rPr>
        <w:t>est un des constituants colorés de l'enveloppe des graines</w:t>
      </w:r>
      <w:r>
        <w:rPr>
          <w:rFonts w:asciiTheme="majorBidi" w:hAnsiTheme="majorBidi" w:cstheme="majorBidi"/>
          <w:sz w:val="24"/>
          <w:szCs w:val="24"/>
        </w:rPr>
        <w:t xml:space="preserve"> </w:t>
      </w:r>
      <w:r w:rsidRPr="00416534">
        <w:rPr>
          <w:rFonts w:asciiTheme="majorBidi" w:hAnsiTheme="majorBidi" w:cstheme="majorBidi"/>
          <w:sz w:val="24"/>
          <w:szCs w:val="24"/>
        </w:rPr>
        <w:t>de rocou. Le rocouyer (</w:t>
      </w:r>
      <w:r w:rsidRPr="00416534">
        <w:rPr>
          <w:rFonts w:asciiTheme="majorBidi" w:hAnsiTheme="majorBidi" w:cstheme="majorBidi"/>
          <w:i/>
          <w:iCs/>
          <w:sz w:val="24"/>
          <w:szCs w:val="24"/>
        </w:rPr>
        <w:t>Bixa orellana</w:t>
      </w:r>
      <w:r w:rsidRPr="00416534">
        <w:rPr>
          <w:rFonts w:asciiTheme="majorBidi" w:hAnsiTheme="majorBidi" w:cstheme="majorBidi"/>
          <w:sz w:val="24"/>
          <w:szCs w:val="24"/>
        </w:rPr>
        <w:t>) est cultivé sous les tropiques. La bixine est soluble dans les huiles et les</w:t>
      </w:r>
      <w:r>
        <w:rPr>
          <w:rFonts w:asciiTheme="majorBidi" w:hAnsiTheme="majorBidi" w:cstheme="majorBidi"/>
          <w:sz w:val="24"/>
          <w:szCs w:val="24"/>
        </w:rPr>
        <w:t xml:space="preserve"> </w:t>
      </w:r>
      <w:r w:rsidRPr="00416534">
        <w:rPr>
          <w:rFonts w:asciiTheme="majorBidi" w:hAnsiTheme="majorBidi" w:cstheme="majorBidi"/>
          <w:sz w:val="24"/>
          <w:szCs w:val="24"/>
        </w:rPr>
        <w:t>graisses. Elle est thermostable jusqu'à 100°C.</w:t>
      </w:r>
    </w:p>
    <w:p w:rsidR="00691CA2" w:rsidRPr="00416534"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416534"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imesNewRomanPSMT" w:hAnsi="TimesNewRomanPSMT" w:cs="TimesNewRomanPSMT"/>
          <w:b/>
          <w:bCs/>
          <w:i/>
          <w:iCs/>
          <w:sz w:val="20"/>
          <w:szCs w:val="20"/>
        </w:rPr>
        <w:t xml:space="preserve">E 160c : </w:t>
      </w:r>
      <w:r w:rsidRPr="00130453">
        <w:rPr>
          <w:rFonts w:asciiTheme="majorBidi" w:hAnsiTheme="majorBidi" w:cstheme="majorBidi"/>
          <w:b/>
          <w:bCs/>
          <w:i/>
          <w:iCs/>
          <w:sz w:val="24"/>
          <w:szCs w:val="24"/>
        </w:rPr>
        <w:t>La capsantéine</w:t>
      </w:r>
      <w:r w:rsidRPr="00416534">
        <w:rPr>
          <w:rFonts w:asciiTheme="majorBidi" w:hAnsiTheme="majorBidi" w:cstheme="majorBidi"/>
          <w:i/>
          <w:iCs/>
          <w:sz w:val="24"/>
          <w:szCs w:val="24"/>
        </w:rPr>
        <w:t xml:space="preserve"> (capsorubine, capsanthine) </w:t>
      </w:r>
      <w:r w:rsidRPr="00416534">
        <w:rPr>
          <w:rFonts w:asciiTheme="majorBidi" w:hAnsiTheme="majorBidi" w:cstheme="majorBidi"/>
          <w:sz w:val="24"/>
          <w:szCs w:val="24"/>
        </w:rPr>
        <w:t>est un pigment rouge, extrait du paprika</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416534">
        <w:rPr>
          <w:rFonts w:asciiTheme="majorBidi" w:hAnsiTheme="majorBidi" w:cstheme="majorBidi"/>
          <w:i/>
          <w:iCs/>
          <w:sz w:val="24"/>
          <w:szCs w:val="24"/>
        </w:rPr>
        <w:t>Capsicum anuum</w:t>
      </w:r>
      <w:r w:rsidRPr="00416534">
        <w:rPr>
          <w:rFonts w:asciiTheme="majorBidi" w:hAnsiTheme="majorBidi" w:cstheme="majorBidi"/>
          <w:sz w:val="24"/>
          <w:szCs w:val="24"/>
        </w:rPr>
        <w:t>, piment doux comestible</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imesNewRomanPSMT" w:hAnsi="TimesNewRomanPSMT" w:cs="TimesNewRomanPSMT"/>
          <w:b/>
          <w:bCs/>
          <w:i/>
          <w:iCs/>
          <w:sz w:val="20"/>
          <w:szCs w:val="20"/>
        </w:rPr>
        <w:t xml:space="preserve">E 160d : </w:t>
      </w:r>
      <w:r w:rsidRPr="00130453">
        <w:rPr>
          <w:rFonts w:asciiTheme="majorBidi" w:hAnsiTheme="majorBidi" w:cstheme="majorBidi"/>
          <w:b/>
          <w:bCs/>
          <w:i/>
          <w:iCs/>
          <w:sz w:val="24"/>
          <w:szCs w:val="24"/>
        </w:rPr>
        <w:t>Le lycopène</w:t>
      </w:r>
      <w:r w:rsidRPr="00416534">
        <w:rPr>
          <w:rFonts w:asciiTheme="majorBidi" w:hAnsiTheme="majorBidi" w:cstheme="majorBidi"/>
          <w:i/>
          <w:iCs/>
          <w:sz w:val="24"/>
          <w:szCs w:val="24"/>
        </w:rPr>
        <w:t xml:space="preserve"> </w:t>
      </w:r>
      <w:r w:rsidRPr="00416534">
        <w:rPr>
          <w:rFonts w:asciiTheme="majorBidi" w:hAnsiTheme="majorBidi" w:cstheme="majorBidi"/>
          <w:sz w:val="24"/>
          <w:szCs w:val="24"/>
        </w:rPr>
        <w:t>est le colorant rouge des fruits mûrs, spécialement de la tomate. Il est</w:t>
      </w:r>
      <w:r>
        <w:rPr>
          <w:rFonts w:asciiTheme="majorBidi" w:hAnsiTheme="majorBidi" w:cstheme="majorBidi"/>
          <w:sz w:val="24"/>
          <w:szCs w:val="24"/>
        </w:rPr>
        <w:t xml:space="preserve"> </w:t>
      </w:r>
      <w:r w:rsidRPr="00416534">
        <w:rPr>
          <w:rFonts w:asciiTheme="majorBidi" w:hAnsiTheme="majorBidi" w:cstheme="majorBidi"/>
          <w:sz w:val="24"/>
          <w:szCs w:val="24"/>
        </w:rPr>
        <w:t>soluble dans le chloroforme et le benzène, pratiquement insoluble dans les alcools.</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130453" w:rsidRDefault="00691CA2" w:rsidP="00691CA2">
      <w:pPr>
        <w:autoSpaceDE w:val="0"/>
        <w:autoSpaceDN w:val="0"/>
        <w:adjustRightInd w:val="0"/>
        <w:spacing w:after="0" w:line="240" w:lineRule="auto"/>
        <w:rPr>
          <w:rFonts w:ascii="TimesNewRomanPSMT" w:hAnsi="TimesNewRomanPSMT" w:cs="TimesNewRomanPSMT"/>
          <w:b/>
          <w:bCs/>
          <w:i/>
          <w:iCs/>
          <w:sz w:val="20"/>
          <w:szCs w:val="20"/>
        </w:rPr>
      </w:pPr>
      <w:r w:rsidRPr="00130453">
        <w:rPr>
          <w:rFonts w:ascii="TimesNewRomanPSMT" w:hAnsi="TimesNewRomanPSMT" w:cs="TimesNewRomanPSMT"/>
          <w:b/>
          <w:bCs/>
          <w:i/>
          <w:iCs/>
          <w:sz w:val="20"/>
          <w:szCs w:val="20"/>
        </w:rPr>
        <w:t>Xanthophylles (E 161) :</w:t>
      </w:r>
    </w:p>
    <w:p w:rsidR="00691CA2" w:rsidRPr="00363F35"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9900A6" w:rsidRDefault="00691CA2" w:rsidP="00691CA2">
      <w:pPr>
        <w:autoSpaceDE w:val="0"/>
        <w:autoSpaceDN w:val="0"/>
        <w:adjustRightInd w:val="0"/>
        <w:spacing w:after="0" w:line="240" w:lineRule="auto"/>
        <w:rPr>
          <w:rFonts w:asciiTheme="majorBidi" w:hAnsiTheme="majorBidi" w:cstheme="majorBidi"/>
          <w:sz w:val="24"/>
          <w:szCs w:val="24"/>
        </w:rPr>
      </w:pPr>
      <w:r w:rsidRPr="00363F35">
        <w:rPr>
          <w:rFonts w:asciiTheme="majorBidi" w:hAnsiTheme="majorBidi" w:cstheme="majorBidi"/>
          <w:sz w:val="24"/>
          <w:szCs w:val="24"/>
        </w:rPr>
        <w:t>La famille des xanthophylles</w:t>
      </w:r>
      <w:r w:rsidRPr="009900A6">
        <w:rPr>
          <w:rFonts w:asciiTheme="majorBidi" w:hAnsiTheme="majorBidi" w:cstheme="majorBidi"/>
          <w:i/>
          <w:iCs/>
          <w:sz w:val="24"/>
          <w:szCs w:val="24"/>
        </w:rPr>
        <w:t xml:space="preserve"> </w:t>
      </w:r>
      <w:r w:rsidRPr="009900A6">
        <w:rPr>
          <w:rFonts w:asciiTheme="majorBidi" w:hAnsiTheme="majorBidi" w:cstheme="majorBidi"/>
          <w:sz w:val="24"/>
          <w:szCs w:val="24"/>
        </w:rPr>
        <w:t>est proche de celle des caroténoïdes. La différence réside</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9900A6">
        <w:rPr>
          <w:rFonts w:asciiTheme="majorBidi" w:hAnsiTheme="majorBidi" w:cstheme="majorBidi"/>
          <w:sz w:val="24"/>
          <w:szCs w:val="24"/>
        </w:rPr>
        <w:lastRenderedPageBreak/>
        <w:t>en la présence de fonctions hydroxyliques ou cétoniques sur le noyau, avec pour effet une solubilité plus grande</w:t>
      </w:r>
      <w:r>
        <w:rPr>
          <w:rFonts w:asciiTheme="majorBidi" w:hAnsiTheme="majorBidi" w:cstheme="majorBidi"/>
          <w:sz w:val="24"/>
          <w:szCs w:val="24"/>
        </w:rPr>
        <w:t xml:space="preserve"> </w:t>
      </w:r>
      <w:r w:rsidRPr="009900A6">
        <w:rPr>
          <w:rFonts w:asciiTheme="majorBidi" w:hAnsiTheme="majorBidi" w:cstheme="majorBidi"/>
          <w:sz w:val="24"/>
          <w:szCs w:val="24"/>
        </w:rPr>
        <w:t xml:space="preserve">dans l'éthanol que pour les caroténoïdes. Leur utilisation a été assez importante par le passé. </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La classification des xanthophylles est la suivante :</w:t>
      </w: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Pr="000741E6" w:rsidRDefault="00691CA2" w:rsidP="00691CA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noProof/>
          <w:sz w:val="20"/>
          <w:szCs w:val="20"/>
          <w:lang w:eastAsia="fr-FR"/>
        </w:rPr>
        <w:drawing>
          <wp:inline distT="0" distB="0" distL="0" distR="0">
            <wp:extent cx="5742027" cy="1762125"/>
            <wp:effectExtent l="19050" t="0" r="0" b="0"/>
            <wp:docPr id="3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760720" cy="1767861"/>
                    </a:xfrm>
                    <a:prstGeom prst="rect">
                      <a:avLst/>
                    </a:prstGeom>
                    <a:noFill/>
                    <a:ln w="9525">
                      <a:noFill/>
                      <a:miter lim="800000"/>
                      <a:headEnd/>
                      <a:tailEnd/>
                    </a:ln>
                  </pic:spPr>
                </pic:pic>
              </a:graphicData>
            </a:graphic>
          </wp:inline>
        </w:drawing>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130453" w:rsidRDefault="00691CA2" w:rsidP="00691CA2">
      <w:pPr>
        <w:autoSpaceDE w:val="0"/>
        <w:autoSpaceDN w:val="0"/>
        <w:adjustRightInd w:val="0"/>
        <w:spacing w:after="0" w:line="240" w:lineRule="auto"/>
        <w:rPr>
          <w:rFonts w:asciiTheme="majorBidi" w:hAnsiTheme="majorBidi" w:cstheme="majorBidi"/>
          <w:b/>
          <w:bCs/>
          <w:i/>
          <w:iCs/>
          <w:sz w:val="24"/>
          <w:szCs w:val="24"/>
        </w:rPr>
      </w:pPr>
      <w:r w:rsidRPr="00130453">
        <w:rPr>
          <w:rFonts w:asciiTheme="majorBidi" w:hAnsiTheme="majorBidi" w:cstheme="majorBidi"/>
          <w:b/>
          <w:bCs/>
          <w:i/>
          <w:iCs/>
          <w:sz w:val="24"/>
          <w:szCs w:val="24"/>
        </w:rPr>
        <w:t>Rouge de betterave (E 162)</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i/>
          <w:iCs/>
          <w:sz w:val="24"/>
          <w:szCs w:val="24"/>
        </w:rPr>
        <w:t xml:space="preserve">Le rouge de betterave et la bétanine </w:t>
      </w:r>
      <w:r w:rsidRPr="00130453">
        <w:rPr>
          <w:rFonts w:asciiTheme="majorBidi" w:hAnsiTheme="majorBidi" w:cstheme="majorBidi"/>
          <w:sz w:val="24"/>
          <w:szCs w:val="24"/>
        </w:rPr>
        <w:t>sont des colorants d’usage très ancien extraits de la</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sz w:val="24"/>
          <w:szCs w:val="24"/>
        </w:rPr>
        <w:t>betterave alimentaire (</w:t>
      </w:r>
      <w:r w:rsidRPr="00130453">
        <w:rPr>
          <w:rFonts w:asciiTheme="majorBidi" w:hAnsiTheme="majorBidi" w:cstheme="majorBidi"/>
          <w:i/>
          <w:iCs/>
          <w:sz w:val="24"/>
          <w:szCs w:val="24"/>
        </w:rPr>
        <w:t>Beta vulgaris</w:t>
      </w:r>
      <w:r w:rsidRPr="00130453">
        <w:rPr>
          <w:rFonts w:asciiTheme="majorBidi" w:hAnsiTheme="majorBidi" w:cstheme="majorBidi"/>
          <w:sz w:val="24"/>
          <w:szCs w:val="24"/>
        </w:rPr>
        <w:t xml:space="preserve">). La structure chimique de la totalité des constituants extraits n'est pas élucidée. On sait toutefois que ceux-ci peuvent être </w:t>
      </w:r>
      <w:r>
        <w:rPr>
          <w:rFonts w:asciiTheme="majorBidi" w:hAnsiTheme="majorBidi" w:cstheme="majorBidi"/>
          <w:sz w:val="24"/>
          <w:szCs w:val="24"/>
        </w:rPr>
        <w:t xml:space="preserve">séparés en deux groupes </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sz w:val="24"/>
          <w:szCs w:val="24"/>
        </w:rPr>
        <w:t xml:space="preserve">        - des bétalaïnes rouges (bétanine, bétadine, prébétadine)</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sz w:val="24"/>
          <w:szCs w:val="24"/>
        </w:rPr>
        <w:t xml:space="preserve">        - des bétaxanthines jaunes (vulgaxanthine I et II).</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sz w:val="24"/>
          <w:szCs w:val="24"/>
        </w:rPr>
        <w:t>Il s'agit donc de colorants rouges (ou jaunes), dont le principal avantage est sans doute la grande tolérance vis-à-vis du pH.</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130453" w:rsidRDefault="00691CA2" w:rsidP="00691CA2">
      <w:pPr>
        <w:autoSpaceDE w:val="0"/>
        <w:autoSpaceDN w:val="0"/>
        <w:adjustRightInd w:val="0"/>
        <w:spacing w:after="0" w:line="240" w:lineRule="auto"/>
        <w:rPr>
          <w:rFonts w:asciiTheme="majorBidi" w:hAnsiTheme="majorBidi" w:cstheme="majorBidi"/>
          <w:b/>
          <w:bCs/>
          <w:i/>
          <w:iCs/>
          <w:sz w:val="24"/>
          <w:szCs w:val="24"/>
        </w:rPr>
      </w:pPr>
      <w:r w:rsidRPr="00130453">
        <w:rPr>
          <w:rFonts w:asciiTheme="majorBidi" w:hAnsiTheme="majorBidi" w:cstheme="majorBidi"/>
          <w:b/>
          <w:bCs/>
          <w:i/>
          <w:iCs/>
          <w:sz w:val="24"/>
          <w:szCs w:val="24"/>
        </w:rPr>
        <w:t>Anthocyanes (E 163)</w:t>
      </w:r>
    </w:p>
    <w:p w:rsidR="00691CA2" w:rsidRPr="00130453" w:rsidRDefault="00691CA2" w:rsidP="00691CA2">
      <w:pPr>
        <w:autoSpaceDE w:val="0"/>
        <w:autoSpaceDN w:val="0"/>
        <w:adjustRightInd w:val="0"/>
        <w:spacing w:after="0" w:line="240" w:lineRule="auto"/>
        <w:rPr>
          <w:rFonts w:asciiTheme="majorBidi" w:hAnsiTheme="majorBidi" w:cstheme="majorBidi"/>
          <w:sz w:val="24"/>
          <w:szCs w:val="24"/>
        </w:rPr>
      </w:pPr>
      <w:r w:rsidRPr="00130453">
        <w:rPr>
          <w:rFonts w:asciiTheme="majorBidi" w:hAnsiTheme="majorBidi" w:cstheme="majorBidi"/>
          <w:i/>
          <w:iCs/>
          <w:sz w:val="24"/>
          <w:szCs w:val="24"/>
        </w:rPr>
        <w:t xml:space="preserve">Les anthocyanes </w:t>
      </w:r>
      <w:r w:rsidRPr="00130453">
        <w:rPr>
          <w:rFonts w:asciiTheme="majorBidi" w:hAnsiTheme="majorBidi" w:cstheme="majorBidi"/>
          <w:sz w:val="24"/>
          <w:szCs w:val="24"/>
        </w:rPr>
        <w:t>constituent un important groupe de pigments hydrosolubles de</w:t>
      </w:r>
    </w:p>
    <w:p w:rsidR="00691CA2" w:rsidRPr="0065651F" w:rsidRDefault="00691CA2" w:rsidP="00691CA2">
      <w:pPr>
        <w:autoSpaceDE w:val="0"/>
        <w:autoSpaceDN w:val="0"/>
        <w:adjustRightInd w:val="0"/>
        <w:spacing w:after="0" w:line="240" w:lineRule="auto"/>
        <w:rPr>
          <w:rFonts w:asciiTheme="majorBidi" w:hAnsiTheme="majorBidi" w:cstheme="majorBidi"/>
          <w:b/>
          <w:bCs/>
          <w:sz w:val="24"/>
          <w:szCs w:val="24"/>
        </w:rPr>
      </w:pPr>
      <w:r w:rsidRPr="00130453">
        <w:rPr>
          <w:rFonts w:asciiTheme="majorBidi" w:hAnsiTheme="majorBidi" w:cstheme="majorBidi"/>
          <w:sz w:val="24"/>
          <w:szCs w:val="24"/>
        </w:rPr>
        <w:t>coloration rouge, bleue ou violette, présents dans de nombreuses fleurs ou feuilles jeunes. A l'état naturel, les anthocyanes sont des glucosides de sels de phényl-2 benzopyrilium. La partie aglycone renferme les anthocyanidines suivantes : pélargonidine, cyanidine, péonidine, delphinidine, pétunidine, malvidine.</w:t>
      </w:r>
      <w:r w:rsidRPr="00C829E0">
        <w:rPr>
          <w:rFonts w:asciiTheme="majorBidi" w:hAnsiTheme="majorBidi" w:cstheme="majorBidi"/>
          <w:sz w:val="24"/>
          <w:szCs w:val="24"/>
        </w:rPr>
        <w:t>Les anthocyanes utilisées dans l'alimentation ne peuvent être obtenues qu'à partir defruits ou de légumes comestibles, tels les fraises, mûres, framboises, cerises, prunes, cassis, groseilles, choux rouges, aubergines, myrtilles, raisins, sureaux</w:t>
      </w:r>
      <w:r>
        <w:rPr>
          <w:rFonts w:asciiTheme="majorBidi" w:hAnsiTheme="majorBidi" w:cstheme="majorBidi"/>
          <w:sz w:val="24"/>
          <w:szCs w:val="24"/>
        </w:rPr>
        <w:t>.</w:t>
      </w:r>
    </w:p>
    <w:p w:rsidR="00691CA2" w:rsidRPr="0065651F"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9B3032" w:rsidRDefault="00691CA2" w:rsidP="00691CA2">
      <w:pPr>
        <w:pStyle w:val="Paragraphedeliste"/>
        <w:numPr>
          <w:ilvl w:val="0"/>
          <w:numId w:val="26"/>
        </w:numPr>
        <w:autoSpaceDE w:val="0"/>
        <w:autoSpaceDN w:val="0"/>
        <w:adjustRightInd w:val="0"/>
        <w:spacing w:after="0" w:line="240" w:lineRule="auto"/>
        <w:ind w:left="644"/>
        <w:rPr>
          <w:rFonts w:asciiTheme="majorBidi" w:hAnsiTheme="majorBidi" w:cstheme="majorBidi"/>
          <w:b/>
          <w:bCs/>
          <w:sz w:val="24"/>
          <w:szCs w:val="24"/>
        </w:rPr>
      </w:pPr>
      <w:r>
        <w:rPr>
          <w:rFonts w:asciiTheme="majorBidi" w:hAnsiTheme="majorBidi" w:cstheme="majorBidi"/>
          <w:b/>
          <w:bCs/>
          <w:sz w:val="24"/>
          <w:szCs w:val="24"/>
        </w:rPr>
        <w:t>Les colorants de synthèse</w:t>
      </w:r>
    </w:p>
    <w:p w:rsidR="00691CA2" w:rsidRPr="00006ED3" w:rsidRDefault="00691CA2" w:rsidP="00691CA2">
      <w:pPr>
        <w:autoSpaceDE w:val="0"/>
        <w:autoSpaceDN w:val="0"/>
        <w:adjustRightInd w:val="0"/>
        <w:spacing w:after="0" w:line="240" w:lineRule="auto"/>
        <w:rPr>
          <w:rFonts w:asciiTheme="majorBidi" w:hAnsiTheme="majorBidi" w:cstheme="majorBidi"/>
          <w:sz w:val="24"/>
          <w:szCs w:val="24"/>
        </w:rPr>
      </w:pPr>
      <w:r w:rsidRPr="00006ED3">
        <w:rPr>
          <w:rFonts w:asciiTheme="majorBidi" w:hAnsiTheme="majorBidi" w:cstheme="majorBidi"/>
          <w:sz w:val="24"/>
          <w:szCs w:val="24"/>
        </w:rPr>
        <w:t>Ces colorants se sont développés à partir de la seconde moitié du 19° siècle. Les colorants synthétiques sont plus stables et ont une durée de vie plus longue. Les couleurs sont souvent également beaucoup plus intenses. Ils appartiennent à des séries chimiques variées, dans lesquelles prédominent les azoïques incluant le groupement – N = N -.</w:t>
      </w:r>
    </w:p>
    <w:p w:rsidR="00691CA2" w:rsidRPr="00006ED3"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006ED3" w:rsidRDefault="00691CA2" w:rsidP="00691CA2">
      <w:pPr>
        <w:autoSpaceDE w:val="0"/>
        <w:autoSpaceDN w:val="0"/>
        <w:adjustRightInd w:val="0"/>
        <w:spacing w:after="0" w:line="240" w:lineRule="auto"/>
        <w:rPr>
          <w:rFonts w:asciiTheme="majorBidi" w:hAnsiTheme="majorBidi" w:cstheme="majorBidi"/>
          <w:b/>
          <w:bCs/>
          <w:i/>
          <w:iCs/>
          <w:sz w:val="24"/>
          <w:szCs w:val="24"/>
        </w:rPr>
      </w:pPr>
      <w:r w:rsidRPr="00006ED3">
        <w:rPr>
          <w:rFonts w:asciiTheme="majorBidi" w:hAnsiTheme="majorBidi" w:cstheme="majorBidi"/>
          <w:b/>
          <w:bCs/>
          <w:i/>
          <w:iCs/>
          <w:sz w:val="24"/>
          <w:szCs w:val="24"/>
        </w:rPr>
        <w:t>Tartrazine (E 102)</w:t>
      </w:r>
    </w:p>
    <w:p w:rsidR="00691CA2" w:rsidRPr="00006ED3"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006ED3" w:rsidRDefault="00691CA2" w:rsidP="00691CA2">
      <w:pPr>
        <w:autoSpaceDE w:val="0"/>
        <w:autoSpaceDN w:val="0"/>
        <w:adjustRightInd w:val="0"/>
        <w:spacing w:after="0" w:line="240" w:lineRule="auto"/>
        <w:rPr>
          <w:rFonts w:asciiTheme="majorBidi" w:hAnsiTheme="majorBidi" w:cstheme="majorBidi"/>
          <w:sz w:val="24"/>
          <w:szCs w:val="24"/>
        </w:rPr>
      </w:pPr>
      <w:r w:rsidRPr="00006ED3">
        <w:rPr>
          <w:rFonts w:asciiTheme="majorBidi" w:hAnsiTheme="majorBidi" w:cstheme="majorBidi"/>
          <w:i/>
          <w:iCs/>
          <w:sz w:val="24"/>
          <w:szCs w:val="24"/>
        </w:rPr>
        <w:t xml:space="preserve">La tartrazine (E 102) </w:t>
      </w:r>
      <w:r w:rsidRPr="00006ED3">
        <w:rPr>
          <w:rFonts w:asciiTheme="majorBidi" w:hAnsiTheme="majorBidi" w:cstheme="majorBidi"/>
          <w:sz w:val="24"/>
          <w:szCs w:val="24"/>
        </w:rPr>
        <w:t>est un colorant jaune à noyau pyrazole soluble dans l'eau. Elle est</w:t>
      </w:r>
    </w:p>
    <w:p w:rsidR="00691CA2" w:rsidRPr="00A03447" w:rsidRDefault="00691CA2" w:rsidP="00691CA2">
      <w:pPr>
        <w:autoSpaceDE w:val="0"/>
        <w:autoSpaceDN w:val="0"/>
        <w:adjustRightInd w:val="0"/>
        <w:spacing w:after="0" w:line="240" w:lineRule="auto"/>
        <w:rPr>
          <w:rFonts w:asciiTheme="majorBidi" w:hAnsiTheme="majorBidi" w:cstheme="majorBidi"/>
          <w:sz w:val="24"/>
          <w:szCs w:val="24"/>
        </w:rPr>
      </w:pPr>
      <w:r w:rsidRPr="00006ED3">
        <w:rPr>
          <w:rFonts w:asciiTheme="majorBidi" w:hAnsiTheme="majorBidi" w:cstheme="majorBidi"/>
          <w:sz w:val="24"/>
          <w:szCs w:val="24"/>
        </w:rPr>
        <w:t>suspectée de présenter des risques d'allergie, tout particulièrement en association avec d’autres substances (dont</w:t>
      </w:r>
      <w:r>
        <w:rPr>
          <w:rFonts w:asciiTheme="majorBidi" w:hAnsiTheme="majorBidi" w:cstheme="majorBidi"/>
          <w:sz w:val="24"/>
          <w:szCs w:val="24"/>
        </w:rPr>
        <w:t xml:space="preserve"> </w:t>
      </w:r>
      <w:r w:rsidRPr="00006ED3">
        <w:rPr>
          <w:rFonts w:asciiTheme="majorBidi" w:hAnsiTheme="majorBidi" w:cstheme="majorBidi"/>
          <w:sz w:val="24"/>
          <w:szCs w:val="24"/>
        </w:rPr>
        <w:t>l’aspirine et les substances à noyau pyrazole). Ceci ne l’empêche pas d’être un colorant synthétique parmi les plus utilisés, surtout à cause de son excellente stabilité.</w:t>
      </w:r>
      <w:r w:rsidRPr="00A03447">
        <w:rPr>
          <w:rFonts w:ascii="ComicSansMS" w:hAnsi="ComicSansMS" w:cs="ComicSansMS"/>
          <w:sz w:val="28"/>
          <w:szCs w:val="28"/>
        </w:rPr>
        <w:t xml:space="preserve"> </w:t>
      </w:r>
      <w:r w:rsidRPr="00A03447">
        <w:rPr>
          <w:rFonts w:asciiTheme="majorBidi" w:hAnsiTheme="majorBidi" w:cstheme="majorBidi"/>
          <w:sz w:val="24"/>
          <w:szCs w:val="24"/>
        </w:rPr>
        <w:t>Utilisé pour les glaces, crèmes glacées, confiserie</w:t>
      </w:r>
      <w:r>
        <w:rPr>
          <w:rFonts w:asciiTheme="majorBidi" w:hAnsiTheme="majorBidi" w:cstheme="majorBidi"/>
          <w:sz w:val="24"/>
          <w:szCs w:val="24"/>
        </w:rPr>
        <w:t xml:space="preserve"> </w:t>
      </w:r>
      <w:r w:rsidRPr="00A03447">
        <w:rPr>
          <w:rFonts w:asciiTheme="majorBidi" w:hAnsiTheme="majorBidi" w:cstheme="majorBidi"/>
          <w:sz w:val="24"/>
          <w:szCs w:val="24"/>
        </w:rPr>
        <w:t>et croutes de fromages.</w:t>
      </w:r>
    </w:p>
    <w:p w:rsidR="00691CA2"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A03447" w:rsidRDefault="00691CA2" w:rsidP="00691CA2">
      <w:pPr>
        <w:autoSpaceDE w:val="0"/>
        <w:autoSpaceDN w:val="0"/>
        <w:adjustRightInd w:val="0"/>
        <w:spacing w:after="0" w:line="240" w:lineRule="auto"/>
        <w:rPr>
          <w:rFonts w:asciiTheme="majorBidi" w:hAnsiTheme="majorBidi" w:cstheme="majorBidi"/>
          <w:b/>
          <w:bCs/>
          <w:sz w:val="24"/>
          <w:szCs w:val="24"/>
        </w:rPr>
      </w:pPr>
      <w:r w:rsidRPr="00A03447">
        <w:rPr>
          <w:rFonts w:asciiTheme="majorBidi" w:hAnsiTheme="majorBidi" w:cstheme="majorBidi"/>
          <w:b/>
          <w:bCs/>
          <w:i/>
          <w:iCs/>
          <w:sz w:val="24"/>
          <w:szCs w:val="24"/>
        </w:rPr>
        <w:lastRenderedPageBreak/>
        <w:t>Jaune de quinoléine (E 104)</w:t>
      </w:r>
      <w:r>
        <w:rPr>
          <w:rFonts w:asciiTheme="majorBidi" w:hAnsiTheme="majorBidi" w:cstheme="majorBidi"/>
          <w:b/>
          <w:bCs/>
          <w:i/>
          <w:iCs/>
          <w:sz w:val="24"/>
          <w:szCs w:val="24"/>
        </w:rPr>
        <w:t> </w:t>
      </w:r>
    </w:p>
    <w:p w:rsidR="00691CA2" w:rsidRPr="00A03447" w:rsidRDefault="00691CA2" w:rsidP="00691CA2">
      <w:pPr>
        <w:autoSpaceDE w:val="0"/>
        <w:autoSpaceDN w:val="0"/>
        <w:adjustRightInd w:val="0"/>
        <w:spacing w:after="0" w:line="240" w:lineRule="auto"/>
        <w:rPr>
          <w:rFonts w:asciiTheme="majorBidi" w:hAnsiTheme="majorBidi" w:cstheme="majorBidi"/>
          <w:sz w:val="24"/>
          <w:szCs w:val="24"/>
        </w:rPr>
      </w:pPr>
      <w:r w:rsidRPr="00A03447">
        <w:rPr>
          <w:rFonts w:asciiTheme="majorBidi" w:hAnsiTheme="majorBidi" w:cstheme="majorBidi"/>
          <w:i/>
          <w:iCs/>
          <w:sz w:val="24"/>
          <w:szCs w:val="24"/>
        </w:rPr>
        <w:t xml:space="preserve">Le jaune de quinoléine </w:t>
      </w:r>
      <w:r w:rsidRPr="00A03447">
        <w:rPr>
          <w:rFonts w:asciiTheme="majorBidi" w:hAnsiTheme="majorBidi" w:cstheme="majorBidi"/>
          <w:sz w:val="24"/>
          <w:szCs w:val="24"/>
        </w:rPr>
        <w:t>est un très ancien colorant, puisque découvert en 1882. C'est en</w:t>
      </w:r>
    </w:p>
    <w:p w:rsidR="00691CA2" w:rsidRPr="000741E6" w:rsidRDefault="00691CA2" w:rsidP="00691CA2">
      <w:pPr>
        <w:autoSpaceDE w:val="0"/>
        <w:autoSpaceDN w:val="0"/>
        <w:adjustRightInd w:val="0"/>
        <w:spacing w:after="0" w:line="240" w:lineRule="auto"/>
        <w:rPr>
          <w:rFonts w:asciiTheme="majorBidi" w:hAnsiTheme="majorBidi" w:cstheme="majorBidi"/>
          <w:sz w:val="24"/>
          <w:szCs w:val="24"/>
        </w:rPr>
      </w:pPr>
      <w:r w:rsidRPr="00A03447">
        <w:rPr>
          <w:rFonts w:asciiTheme="majorBidi" w:hAnsiTheme="majorBidi" w:cstheme="majorBidi"/>
          <w:sz w:val="24"/>
          <w:szCs w:val="24"/>
        </w:rPr>
        <w:t>fait un mélange d'isomères. Son champ d’application est identique à celui de la tartrazine :</w:t>
      </w:r>
    </w:p>
    <w:p w:rsidR="00691CA2" w:rsidRDefault="00691CA2" w:rsidP="00691CA2">
      <w:pPr>
        <w:autoSpaceDE w:val="0"/>
        <w:autoSpaceDN w:val="0"/>
        <w:adjustRightInd w:val="0"/>
        <w:spacing w:after="0" w:line="240" w:lineRule="auto"/>
        <w:rPr>
          <w:rFonts w:ascii="Arial-BoldMT" w:hAnsi="Arial-BoldMT" w:cs="Arial-BoldMT"/>
          <w:b/>
          <w:bCs/>
          <w:sz w:val="20"/>
          <w:szCs w:val="20"/>
        </w:rPr>
      </w:pPr>
    </w:p>
    <w:p w:rsidR="00691CA2" w:rsidRDefault="00691CA2" w:rsidP="00691CA2">
      <w:pPr>
        <w:autoSpaceDE w:val="0"/>
        <w:autoSpaceDN w:val="0"/>
        <w:adjustRightInd w:val="0"/>
        <w:spacing w:after="0" w:line="240" w:lineRule="auto"/>
        <w:rPr>
          <w:rFonts w:ascii="Arial-BoldMT" w:hAnsi="Arial-BoldMT" w:cs="Arial-BoldMT"/>
          <w:b/>
          <w:bCs/>
          <w:sz w:val="20"/>
          <w:szCs w:val="20"/>
        </w:rPr>
      </w:pPr>
    </w:p>
    <w:p w:rsidR="00691CA2" w:rsidRPr="00A03447" w:rsidRDefault="00691CA2" w:rsidP="00691CA2">
      <w:pPr>
        <w:autoSpaceDE w:val="0"/>
        <w:autoSpaceDN w:val="0"/>
        <w:adjustRightInd w:val="0"/>
        <w:spacing w:after="0" w:line="240" w:lineRule="auto"/>
        <w:rPr>
          <w:rFonts w:asciiTheme="majorBidi" w:hAnsiTheme="majorBidi" w:cstheme="majorBidi"/>
          <w:b/>
          <w:bCs/>
          <w:i/>
          <w:iCs/>
          <w:sz w:val="24"/>
          <w:szCs w:val="24"/>
        </w:rPr>
      </w:pPr>
      <w:r w:rsidRPr="00A03447">
        <w:rPr>
          <w:rFonts w:asciiTheme="majorBidi" w:hAnsiTheme="majorBidi" w:cstheme="majorBidi"/>
          <w:b/>
          <w:bCs/>
          <w:i/>
          <w:iCs/>
          <w:sz w:val="24"/>
          <w:szCs w:val="24"/>
        </w:rPr>
        <w:t>Jaune orangé S (E 110)</w:t>
      </w:r>
    </w:p>
    <w:p w:rsidR="00691CA2" w:rsidRPr="00A03447" w:rsidRDefault="00691CA2" w:rsidP="00691CA2">
      <w:pPr>
        <w:autoSpaceDE w:val="0"/>
        <w:autoSpaceDN w:val="0"/>
        <w:adjustRightInd w:val="0"/>
        <w:spacing w:after="0" w:line="240" w:lineRule="auto"/>
        <w:rPr>
          <w:rFonts w:asciiTheme="majorBidi" w:hAnsiTheme="majorBidi" w:cstheme="majorBidi"/>
          <w:sz w:val="24"/>
          <w:szCs w:val="24"/>
        </w:rPr>
      </w:pPr>
      <w:r w:rsidRPr="00A03447">
        <w:rPr>
          <w:rFonts w:asciiTheme="majorBidi" w:hAnsiTheme="majorBidi" w:cstheme="majorBidi"/>
          <w:i/>
          <w:iCs/>
          <w:sz w:val="24"/>
          <w:szCs w:val="24"/>
        </w:rPr>
        <w:t xml:space="preserve">Le jaune orangé S (E 110) </w:t>
      </w:r>
      <w:r w:rsidRPr="00A03447">
        <w:rPr>
          <w:rFonts w:asciiTheme="majorBidi" w:hAnsiTheme="majorBidi" w:cstheme="majorBidi"/>
          <w:sz w:val="24"/>
          <w:szCs w:val="24"/>
        </w:rPr>
        <w:t>est un colorant azoïque jaune, très soluble dans l'eau. Il est</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A03447">
        <w:rPr>
          <w:rFonts w:asciiTheme="majorBidi" w:hAnsiTheme="majorBidi" w:cstheme="majorBidi"/>
          <w:sz w:val="24"/>
          <w:szCs w:val="24"/>
        </w:rPr>
        <w:t>stable jusqu'à 130°C. Ses applications sont proches de celles de la tartrazine</w:t>
      </w:r>
    </w:p>
    <w:p w:rsidR="00691CA2" w:rsidRDefault="00691CA2" w:rsidP="00691CA2">
      <w:pPr>
        <w:autoSpaceDE w:val="0"/>
        <w:autoSpaceDN w:val="0"/>
        <w:adjustRightInd w:val="0"/>
        <w:spacing w:after="0" w:line="240" w:lineRule="auto"/>
        <w:rPr>
          <w:rFonts w:ascii="Arial-BoldMT" w:hAnsi="Arial-BoldMT" w:cs="Arial-BoldMT"/>
          <w:b/>
          <w:bCs/>
          <w:sz w:val="20"/>
          <w:szCs w:val="20"/>
        </w:rPr>
      </w:pPr>
    </w:p>
    <w:p w:rsidR="00691CA2" w:rsidRDefault="00691CA2" w:rsidP="00691CA2">
      <w:pPr>
        <w:autoSpaceDE w:val="0"/>
        <w:autoSpaceDN w:val="0"/>
        <w:adjustRightInd w:val="0"/>
        <w:spacing w:after="0" w:line="240" w:lineRule="auto"/>
        <w:rPr>
          <w:rFonts w:ascii="Arial-BoldMT" w:hAnsi="Arial-BoldMT" w:cs="Arial-BoldMT"/>
          <w:b/>
          <w:bCs/>
          <w:sz w:val="20"/>
          <w:szCs w:val="20"/>
        </w:rPr>
      </w:pPr>
    </w:p>
    <w:p w:rsidR="00691CA2" w:rsidRPr="00033AF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033AF4">
        <w:rPr>
          <w:rFonts w:asciiTheme="majorBidi" w:hAnsiTheme="majorBidi" w:cstheme="majorBidi"/>
          <w:b/>
          <w:bCs/>
          <w:i/>
          <w:iCs/>
          <w:sz w:val="24"/>
          <w:szCs w:val="24"/>
        </w:rPr>
        <w:t>Azorubine (E 122)</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A03447">
        <w:rPr>
          <w:rFonts w:asciiTheme="majorBidi" w:hAnsiTheme="majorBidi" w:cstheme="majorBidi"/>
          <w:i/>
          <w:iCs/>
          <w:sz w:val="24"/>
          <w:szCs w:val="24"/>
        </w:rPr>
        <w:t xml:space="preserve">L'azorubine (E 122) </w:t>
      </w:r>
      <w:r w:rsidRPr="00A03447">
        <w:rPr>
          <w:rFonts w:asciiTheme="majorBidi" w:hAnsiTheme="majorBidi" w:cstheme="majorBidi"/>
          <w:sz w:val="24"/>
          <w:szCs w:val="24"/>
        </w:rPr>
        <w:t>a été découverte au siècle dernier. C'est un colorant rouge largement utilisé en teinturerie/imprimerie.</w:t>
      </w:r>
      <w:r w:rsidRPr="00E6735D">
        <w:rPr>
          <w:rFonts w:asciiTheme="majorBidi" w:hAnsiTheme="majorBidi" w:cstheme="majorBidi"/>
          <w:sz w:val="24"/>
          <w:szCs w:val="24"/>
        </w:rPr>
        <w:t xml:space="preserve"> </w:t>
      </w:r>
    </w:p>
    <w:p w:rsidR="00691CA2"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CC7AB7" w:rsidRDefault="00691CA2" w:rsidP="00691CA2">
      <w:pPr>
        <w:autoSpaceDE w:val="0"/>
        <w:autoSpaceDN w:val="0"/>
        <w:adjustRightInd w:val="0"/>
        <w:spacing w:after="0" w:line="240" w:lineRule="auto"/>
        <w:rPr>
          <w:rFonts w:asciiTheme="majorBidi" w:hAnsiTheme="majorBidi" w:cstheme="majorBidi"/>
          <w:b/>
          <w:bCs/>
          <w:i/>
          <w:iCs/>
          <w:sz w:val="24"/>
          <w:szCs w:val="24"/>
        </w:rPr>
      </w:pPr>
      <w:r w:rsidRPr="00007404">
        <w:rPr>
          <w:rFonts w:asciiTheme="majorBidi" w:hAnsiTheme="majorBidi" w:cstheme="majorBidi"/>
          <w:b/>
          <w:bCs/>
          <w:i/>
          <w:iCs/>
          <w:sz w:val="24"/>
          <w:szCs w:val="24"/>
        </w:rPr>
        <w:t>Amarante (E 123)</w:t>
      </w:r>
    </w:p>
    <w:p w:rsidR="00691CA2" w:rsidRPr="00007404" w:rsidRDefault="00691CA2" w:rsidP="00691CA2">
      <w:pPr>
        <w:autoSpaceDE w:val="0"/>
        <w:autoSpaceDN w:val="0"/>
        <w:adjustRightInd w:val="0"/>
        <w:spacing w:after="0" w:line="240" w:lineRule="auto"/>
        <w:rPr>
          <w:rFonts w:asciiTheme="majorBidi" w:hAnsiTheme="majorBidi" w:cstheme="majorBidi"/>
          <w:sz w:val="24"/>
          <w:szCs w:val="24"/>
        </w:rPr>
      </w:pPr>
      <w:r w:rsidRPr="00007404">
        <w:rPr>
          <w:rFonts w:asciiTheme="majorBidi" w:hAnsiTheme="majorBidi" w:cstheme="majorBidi"/>
          <w:sz w:val="24"/>
          <w:szCs w:val="24"/>
        </w:rPr>
        <w:t xml:space="preserve">- </w:t>
      </w:r>
      <w:r w:rsidRPr="00007404">
        <w:rPr>
          <w:rFonts w:asciiTheme="majorBidi" w:hAnsiTheme="majorBidi" w:cstheme="majorBidi"/>
          <w:i/>
          <w:iCs/>
          <w:sz w:val="24"/>
          <w:szCs w:val="24"/>
        </w:rPr>
        <w:t xml:space="preserve">L'amarante (E 123) </w:t>
      </w:r>
      <w:r w:rsidRPr="00007404">
        <w:rPr>
          <w:rFonts w:asciiTheme="majorBidi" w:hAnsiTheme="majorBidi" w:cstheme="majorBidi"/>
          <w:sz w:val="24"/>
          <w:szCs w:val="24"/>
        </w:rPr>
        <w:t>est un colorant "célèbre", moins à cause de ses qualités.  C'est un banal colorant rouge foncé, soluble dans l'eau. Son usage est, en fait, toujours assez réduit, la dose maximale autorisée étant de 30 mg/l ou 30 mg/kg selon les applications (voir tableau final).</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007404">
        <w:rPr>
          <w:rFonts w:asciiTheme="majorBidi" w:hAnsiTheme="majorBidi" w:cstheme="majorBidi"/>
          <w:sz w:val="24"/>
          <w:szCs w:val="24"/>
        </w:rPr>
        <w:t>Sa structure en fait un proche parent de l'azorubine et du rouge cochenille A. Dans les années 70, les chercheurs Russes ont montré un effet cancérigène et une autotoxicité chez la souris.</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CC7AB7" w:rsidRDefault="00691CA2" w:rsidP="00691CA2">
      <w:pPr>
        <w:autoSpaceDE w:val="0"/>
        <w:autoSpaceDN w:val="0"/>
        <w:adjustRightInd w:val="0"/>
        <w:spacing w:after="0" w:line="240" w:lineRule="auto"/>
        <w:rPr>
          <w:rFonts w:asciiTheme="majorBidi" w:hAnsiTheme="majorBidi" w:cstheme="majorBidi"/>
          <w:b/>
          <w:bCs/>
          <w:i/>
          <w:iCs/>
          <w:sz w:val="24"/>
          <w:szCs w:val="24"/>
        </w:rPr>
      </w:pPr>
      <w:r w:rsidRPr="00CC7AB7">
        <w:rPr>
          <w:rFonts w:asciiTheme="majorBidi" w:hAnsiTheme="majorBidi" w:cstheme="majorBidi"/>
          <w:b/>
          <w:bCs/>
          <w:i/>
          <w:iCs/>
          <w:sz w:val="24"/>
          <w:szCs w:val="24"/>
        </w:rPr>
        <w:t>Rouge cochenille A (E 124)</w:t>
      </w:r>
    </w:p>
    <w:p w:rsidR="00691CA2" w:rsidRPr="000741E6" w:rsidRDefault="00691CA2" w:rsidP="00691CA2">
      <w:pPr>
        <w:autoSpaceDE w:val="0"/>
        <w:autoSpaceDN w:val="0"/>
        <w:adjustRightInd w:val="0"/>
        <w:spacing w:after="0" w:line="240" w:lineRule="auto"/>
        <w:rPr>
          <w:rFonts w:asciiTheme="majorBidi" w:hAnsiTheme="majorBidi" w:cstheme="majorBidi"/>
          <w:sz w:val="24"/>
          <w:szCs w:val="24"/>
        </w:rPr>
      </w:pPr>
      <w:r w:rsidRPr="00CC7AB7">
        <w:rPr>
          <w:rFonts w:asciiTheme="majorBidi" w:hAnsiTheme="majorBidi" w:cstheme="majorBidi"/>
          <w:i/>
          <w:iCs/>
          <w:sz w:val="24"/>
          <w:szCs w:val="24"/>
        </w:rPr>
        <w:t xml:space="preserve">Le rouge cochenille A (E 124) </w:t>
      </w:r>
      <w:r w:rsidRPr="00CC7AB7">
        <w:rPr>
          <w:rFonts w:asciiTheme="majorBidi" w:hAnsiTheme="majorBidi" w:cstheme="majorBidi"/>
          <w:sz w:val="24"/>
          <w:szCs w:val="24"/>
        </w:rPr>
        <w:t>n'a, malgré son nom, absolument aucun rapport avec l'acide carminique naturel (E 120). C'est un azoïque, proche parent du jaune orangé S, de l'azorubine et de</w:t>
      </w:r>
      <w:r>
        <w:rPr>
          <w:rFonts w:asciiTheme="majorBidi" w:hAnsiTheme="majorBidi" w:cstheme="majorBidi"/>
          <w:sz w:val="24"/>
          <w:szCs w:val="24"/>
        </w:rPr>
        <w:t xml:space="preserve"> </w:t>
      </w:r>
      <w:r w:rsidRPr="00CC7AB7">
        <w:rPr>
          <w:rFonts w:asciiTheme="majorBidi" w:hAnsiTheme="majorBidi" w:cstheme="majorBidi"/>
          <w:sz w:val="24"/>
          <w:szCs w:val="24"/>
        </w:rPr>
        <w:t>l'amarante. Ses utilisations sont pro</w:t>
      </w:r>
      <w:r>
        <w:rPr>
          <w:rFonts w:asciiTheme="majorBidi" w:hAnsiTheme="majorBidi" w:cstheme="majorBidi"/>
          <w:sz w:val="24"/>
          <w:szCs w:val="24"/>
        </w:rPr>
        <w:t>ches de celles de la tartrazine</w:t>
      </w:r>
    </w:p>
    <w:p w:rsidR="00691CA2" w:rsidRDefault="00691CA2" w:rsidP="00691CA2">
      <w:pPr>
        <w:autoSpaceDE w:val="0"/>
        <w:autoSpaceDN w:val="0"/>
        <w:adjustRightInd w:val="0"/>
        <w:spacing w:after="0" w:line="240" w:lineRule="auto"/>
        <w:rPr>
          <w:rFonts w:asciiTheme="majorBidi" w:hAnsiTheme="majorBidi" w:cstheme="majorBidi"/>
          <w:b/>
          <w:bCs/>
          <w:i/>
          <w:iCs/>
          <w:sz w:val="24"/>
          <w:szCs w:val="24"/>
        </w:rPr>
      </w:pPr>
    </w:p>
    <w:p w:rsidR="00691CA2" w:rsidRPr="00CC7AB7" w:rsidRDefault="00691CA2" w:rsidP="00691CA2">
      <w:pPr>
        <w:autoSpaceDE w:val="0"/>
        <w:autoSpaceDN w:val="0"/>
        <w:adjustRightInd w:val="0"/>
        <w:spacing w:after="0" w:line="240" w:lineRule="auto"/>
        <w:rPr>
          <w:rFonts w:asciiTheme="majorBidi" w:hAnsiTheme="majorBidi" w:cstheme="majorBidi"/>
          <w:b/>
          <w:bCs/>
          <w:i/>
          <w:iCs/>
          <w:sz w:val="24"/>
          <w:szCs w:val="24"/>
        </w:rPr>
      </w:pPr>
      <w:r w:rsidRPr="00CC7AB7">
        <w:rPr>
          <w:rFonts w:asciiTheme="majorBidi" w:hAnsiTheme="majorBidi" w:cstheme="majorBidi"/>
          <w:b/>
          <w:bCs/>
          <w:i/>
          <w:iCs/>
          <w:sz w:val="24"/>
          <w:szCs w:val="24"/>
        </w:rPr>
        <w:t>Eryhtrosine (E 127)</w:t>
      </w:r>
    </w:p>
    <w:p w:rsidR="00691CA2" w:rsidRPr="00CC7AB7" w:rsidRDefault="00691CA2" w:rsidP="00691CA2">
      <w:pPr>
        <w:autoSpaceDE w:val="0"/>
        <w:autoSpaceDN w:val="0"/>
        <w:adjustRightInd w:val="0"/>
        <w:spacing w:after="0" w:line="240" w:lineRule="auto"/>
        <w:rPr>
          <w:rFonts w:asciiTheme="majorBidi" w:hAnsiTheme="majorBidi" w:cstheme="majorBidi"/>
          <w:sz w:val="24"/>
          <w:szCs w:val="24"/>
        </w:rPr>
      </w:pPr>
      <w:r w:rsidRPr="00CC7AB7">
        <w:rPr>
          <w:rFonts w:asciiTheme="majorBidi" w:hAnsiTheme="majorBidi" w:cstheme="majorBidi"/>
          <w:i/>
          <w:iCs/>
          <w:sz w:val="24"/>
          <w:szCs w:val="24"/>
        </w:rPr>
        <w:t xml:space="preserve">L'érythrosine </w:t>
      </w:r>
      <w:r w:rsidRPr="00CC7AB7">
        <w:rPr>
          <w:rFonts w:asciiTheme="majorBidi" w:hAnsiTheme="majorBidi" w:cstheme="majorBidi"/>
          <w:sz w:val="24"/>
          <w:szCs w:val="24"/>
        </w:rPr>
        <w:t>(E 127) est un colorant rouge, jaunissant en présence d'acide. Son originalité est d'être un colorant polyphénolique iodé, dérivé iodé en fait, de la fluorescéine. Une décision de</w:t>
      </w:r>
    </w:p>
    <w:p w:rsidR="00691CA2" w:rsidRDefault="00691CA2" w:rsidP="00691CA2">
      <w:pPr>
        <w:autoSpaceDE w:val="0"/>
        <w:autoSpaceDN w:val="0"/>
        <w:adjustRightInd w:val="0"/>
        <w:spacing w:after="0" w:line="240" w:lineRule="auto"/>
        <w:rPr>
          <w:rFonts w:asciiTheme="majorBidi" w:hAnsiTheme="majorBidi" w:cstheme="majorBidi"/>
          <w:noProof/>
          <w:sz w:val="24"/>
          <w:szCs w:val="24"/>
          <w:lang w:eastAsia="fr-FR"/>
        </w:rPr>
      </w:pPr>
      <w:r w:rsidRPr="00CC7AB7">
        <w:rPr>
          <w:rFonts w:asciiTheme="majorBidi" w:hAnsiTheme="majorBidi" w:cstheme="majorBidi"/>
          <w:sz w:val="24"/>
          <w:szCs w:val="24"/>
        </w:rPr>
        <w:t>1988 en a limité l’emploi dans les fruits et légumes transformés, les soupes en sachets, les produits boulangers et</w:t>
      </w:r>
      <w:r>
        <w:rPr>
          <w:rFonts w:asciiTheme="majorBidi" w:hAnsiTheme="majorBidi" w:cstheme="majorBidi"/>
          <w:sz w:val="24"/>
          <w:szCs w:val="24"/>
        </w:rPr>
        <w:t xml:space="preserve"> </w:t>
      </w:r>
      <w:r w:rsidRPr="00CC7AB7">
        <w:rPr>
          <w:rFonts w:asciiTheme="majorBidi" w:hAnsiTheme="majorBidi" w:cstheme="majorBidi"/>
          <w:sz w:val="24"/>
          <w:szCs w:val="24"/>
        </w:rPr>
        <w:t>les boissons. En effet, la présence d’iode dans la molécule peut entraîner des</w:t>
      </w:r>
      <w:r w:rsidRPr="00C159DC">
        <w:rPr>
          <w:rFonts w:asciiTheme="majorBidi" w:hAnsiTheme="majorBidi" w:cstheme="majorBidi"/>
          <w:sz w:val="24"/>
          <w:szCs w:val="24"/>
        </w:rPr>
        <w:t xml:space="preserve"> </w:t>
      </w:r>
      <w:r w:rsidRPr="00CC7AB7">
        <w:rPr>
          <w:rFonts w:asciiTheme="majorBidi" w:hAnsiTheme="majorBidi" w:cstheme="majorBidi"/>
          <w:sz w:val="24"/>
          <w:szCs w:val="24"/>
        </w:rPr>
        <w:t xml:space="preserve"> intolérances.</w:t>
      </w:r>
      <w:r w:rsidRPr="00C159DC">
        <w:rPr>
          <w:rFonts w:asciiTheme="majorBidi" w:hAnsiTheme="majorBidi" w:cstheme="majorBidi"/>
          <w:noProof/>
          <w:sz w:val="24"/>
          <w:szCs w:val="24"/>
          <w:lang w:eastAsia="fr-FR"/>
        </w:rPr>
        <w:t xml:space="preserve"> </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8D6A9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8D6A94">
        <w:rPr>
          <w:rFonts w:asciiTheme="majorBidi" w:hAnsiTheme="majorBidi" w:cstheme="majorBidi"/>
          <w:b/>
          <w:bCs/>
          <w:i/>
          <w:iCs/>
          <w:sz w:val="24"/>
          <w:szCs w:val="24"/>
        </w:rPr>
        <w:t>Rouge 2G (E 128)</w:t>
      </w:r>
    </w:p>
    <w:p w:rsidR="00691CA2" w:rsidRPr="008D6A94" w:rsidRDefault="00691CA2" w:rsidP="00691CA2">
      <w:pPr>
        <w:autoSpaceDE w:val="0"/>
        <w:autoSpaceDN w:val="0"/>
        <w:adjustRightInd w:val="0"/>
        <w:spacing w:after="0" w:line="240" w:lineRule="auto"/>
        <w:rPr>
          <w:rFonts w:asciiTheme="majorBidi" w:hAnsiTheme="majorBidi" w:cstheme="majorBidi"/>
          <w:sz w:val="24"/>
          <w:szCs w:val="24"/>
        </w:rPr>
      </w:pPr>
      <w:r w:rsidRPr="008D6A94">
        <w:rPr>
          <w:rFonts w:asciiTheme="majorBidi" w:hAnsiTheme="majorBidi" w:cstheme="majorBidi"/>
          <w:sz w:val="24"/>
          <w:szCs w:val="24"/>
        </w:rPr>
        <w:t>Ce colorant, rajouté à la liste de 1994, est le sel disodique de l’acide acétamido-8-</w:t>
      </w:r>
    </w:p>
    <w:p w:rsidR="00691CA2" w:rsidRPr="008D6A94" w:rsidRDefault="00691CA2" w:rsidP="00691CA2">
      <w:pPr>
        <w:autoSpaceDE w:val="0"/>
        <w:autoSpaceDN w:val="0"/>
        <w:adjustRightInd w:val="0"/>
        <w:spacing w:after="0" w:line="240" w:lineRule="auto"/>
        <w:rPr>
          <w:rFonts w:asciiTheme="majorBidi" w:hAnsiTheme="majorBidi" w:cstheme="majorBidi"/>
          <w:sz w:val="24"/>
          <w:szCs w:val="24"/>
        </w:rPr>
      </w:pPr>
      <w:r w:rsidRPr="008D6A94">
        <w:rPr>
          <w:rFonts w:asciiTheme="majorBidi" w:hAnsiTheme="majorBidi" w:cstheme="majorBidi"/>
          <w:sz w:val="24"/>
          <w:szCs w:val="24"/>
        </w:rPr>
        <w:t xml:space="preserve">hydroxy-1-phénylazo-2-naphtalènedisulfonique-3,6. Il est utilisé dans les </w:t>
      </w:r>
      <w:r w:rsidRPr="008D6A94">
        <w:rPr>
          <w:rFonts w:asciiTheme="majorBidi" w:hAnsiTheme="majorBidi" w:cstheme="majorBidi"/>
          <w:i/>
          <w:iCs/>
          <w:sz w:val="24"/>
          <w:szCs w:val="24"/>
        </w:rPr>
        <w:t xml:space="preserve">breakfast sausages </w:t>
      </w:r>
      <w:r w:rsidRPr="008D6A94">
        <w:rPr>
          <w:rFonts w:asciiTheme="majorBidi" w:hAnsiTheme="majorBidi" w:cstheme="majorBidi"/>
          <w:sz w:val="24"/>
          <w:szCs w:val="24"/>
        </w:rPr>
        <w:t xml:space="preserve">contenant des céréales, ainsi que dans les viandes de </w:t>
      </w:r>
      <w:r w:rsidRPr="008D6A94">
        <w:rPr>
          <w:rFonts w:asciiTheme="majorBidi" w:hAnsiTheme="majorBidi" w:cstheme="majorBidi"/>
          <w:i/>
          <w:iCs/>
          <w:sz w:val="24"/>
          <w:szCs w:val="24"/>
        </w:rPr>
        <w:t xml:space="preserve">burger </w:t>
      </w:r>
      <w:r w:rsidRPr="008D6A94">
        <w:rPr>
          <w:rFonts w:asciiTheme="majorBidi" w:hAnsiTheme="majorBidi" w:cstheme="majorBidi"/>
          <w:sz w:val="24"/>
          <w:szCs w:val="24"/>
        </w:rPr>
        <w:t>incorporant aussi des céréales ou des végétaux, à la dose maximalede 20 mg/kg.</w:t>
      </w:r>
    </w:p>
    <w:p w:rsidR="00691CA2" w:rsidRPr="008D6A94"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8D6A9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8D6A94">
        <w:rPr>
          <w:rFonts w:asciiTheme="majorBidi" w:hAnsiTheme="majorBidi" w:cstheme="majorBidi"/>
          <w:b/>
          <w:bCs/>
          <w:i/>
          <w:iCs/>
          <w:sz w:val="24"/>
          <w:szCs w:val="24"/>
        </w:rPr>
        <w:t>Rouge allura AC (E 129)</w:t>
      </w:r>
    </w:p>
    <w:p w:rsidR="00691CA2" w:rsidRPr="008D6A94" w:rsidRDefault="00691CA2" w:rsidP="00691CA2">
      <w:pPr>
        <w:autoSpaceDE w:val="0"/>
        <w:autoSpaceDN w:val="0"/>
        <w:adjustRightInd w:val="0"/>
        <w:spacing w:after="0" w:line="240" w:lineRule="auto"/>
        <w:rPr>
          <w:rFonts w:asciiTheme="majorBidi" w:hAnsiTheme="majorBidi" w:cstheme="majorBidi"/>
          <w:sz w:val="24"/>
          <w:szCs w:val="24"/>
        </w:rPr>
      </w:pPr>
      <w:r w:rsidRPr="008D6A94">
        <w:rPr>
          <w:rFonts w:asciiTheme="majorBidi" w:hAnsiTheme="majorBidi" w:cstheme="majorBidi"/>
          <w:sz w:val="24"/>
          <w:szCs w:val="24"/>
        </w:rPr>
        <w:t>C’est une poudre rouge hydrosoluble, admis en 1994 dans la liste des colorants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8D6A94">
        <w:rPr>
          <w:rFonts w:asciiTheme="majorBidi" w:hAnsiTheme="majorBidi" w:cstheme="majorBidi"/>
          <w:sz w:val="24"/>
          <w:szCs w:val="24"/>
        </w:rPr>
        <w:t>autorisés comme alternative à l’érythrosine. Il est utilisé aux USA dans les produits pâtissiers, les confitures et les compotes.</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i/>
          <w:iCs/>
          <w:sz w:val="24"/>
          <w:szCs w:val="24"/>
        </w:rPr>
        <w:t>B</w:t>
      </w:r>
      <w:r w:rsidRPr="008D6A94">
        <w:rPr>
          <w:rFonts w:asciiTheme="majorBidi" w:hAnsiTheme="majorBidi" w:cstheme="majorBidi"/>
          <w:b/>
          <w:bCs/>
          <w:i/>
          <w:iCs/>
          <w:sz w:val="24"/>
          <w:szCs w:val="24"/>
        </w:rPr>
        <w:t>leu patenté V</w:t>
      </w:r>
      <w:r w:rsidRPr="004A65AF">
        <w:rPr>
          <w:rFonts w:asciiTheme="majorBidi" w:hAnsiTheme="majorBidi" w:cstheme="majorBidi"/>
          <w:b/>
          <w:bCs/>
          <w:i/>
          <w:iCs/>
          <w:sz w:val="24"/>
          <w:szCs w:val="24"/>
        </w:rPr>
        <w:t xml:space="preserve"> </w:t>
      </w:r>
      <w:r w:rsidRPr="008D6A94">
        <w:rPr>
          <w:rFonts w:asciiTheme="majorBidi" w:hAnsiTheme="majorBidi" w:cstheme="majorBidi"/>
          <w:b/>
          <w:bCs/>
          <w:i/>
          <w:iCs/>
          <w:sz w:val="24"/>
          <w:szCs w:val="24"/>
        </w:rPr>
        <w:t>E 131 :</w:t>
      </w:r>
      <w:r>
        <w:rPr>
          <w:rFonts w:asciiTheme="majorBidi" w:hAnsiTheme="majorBidi" w:cstheme="majorBidi"/>
          <w:sz w:val="24"/>
          <w:szCs w:val="24"/>
        </w:rPr>
        <w:t>C’est un</w:t>
      </w:r>
      <w:r w:rsidRPr="008D6A94">
        <w:rPr>
          <w:rFonts w:asciiTheme="majorBidi" w:hAnsiTheme="majorBidi" w:cstheme="majorBidi"/>
          <w:sz w:val="24"/>
          <w:szCs w:val="24"/>
        </w:rPr>
        <w:t xml:space="preserve"> colorant bleu utilisé en Europe soit seul soit en combinaison</w:t>
      </w:r>
      <w:r>
        <w:rPr>
          <w:rFonts w:asciiTheme="majorBidi" w:hAnsiTheme="majorBidi" w:cstheme="majorBidi"/>
          <w:sz w:val="24"/>
          <w:szCs w:val="24"/>
        </w:rPr>
        <w:t xml:space="preserve"> </w:t>
      </w:r>
      <w:r w:rsidRPr="008D6A94">
        <w:rPr>
          <w:rFonts w:asciiTheme="majorBidi" w:hAnsiTheme="majorBidi" w:cstheme="majorBidi"/>
          <w:sz w:val="24"/>
          <w:szCs w:val="24"/>
        </w:rPr>
        <w:t>dans certaines denrées alimentaires. Son utilisation est interdite en Australie, aux Etats-Unis</w:t>
      </w:r>
      <w:r>
        <w:rPr>
          <w:rFonts w:asciiTheme="majorBidi" w:hAnsiTheme="majorBidi" w:cstheme="majorBidi"/>
          <w:sz w:val="24"/>
          <w:szCs w:val="24"/>
        </w:rPr>
        <w:t xml:space="preserve"> </w:t>
      </w:r>
      <w:r w:rsidRPr="008D6A94">
        <w:rPr>
          <w:rFonts w:asciiTheme="majorBidi" w:hAnsiTheme="majorBidi" w:cstheme="majorBidi"/>
          <w:sz w:val="24"/>
          <w:szCs w:val="24"/>
        </w:rPr>
        <w:t>et en Norvège car il peut</w:t>
      </w:r>
      <w:r>
        <w:rPr>
          <w:rFonts w:asciiTheme="majorBidi" w:hAnsiTheme="majorBidi" w:cstheme="majorBidi"/>
          <w:sz w:val="24"/>
          <w:szCs w:val="24"/>
        </w:rPr>
        <w:t xml:space="preserve"> </w:t>
      </w:r>
      <w:r w:rsidRPr="008D6A94">
        <w:rPr>
          <w:rFonts w:asciiTheme="majorBidi" w:hAnsiTheme="majorBidi" w:cstheme="majorBidi"/>
          <w:sz w:val="24"/>
          <w:szCs w:val="24"/>
        </w:rPr>
        <w:t>provoquer des allergies. Utilisé avec la tartrazine (E 102) pour faire la</w:t>
      </w:r>
      <w:r>
        <w:rPr>
          <w:rFonts w:asciiTheme="majorBidi" w:hAnsiTheme="majorBidi" w:cstheme="majorBidi"/>
          <w:sz w:val="24"/>
          <w:szCs w:val="24"/>
        </w:rPr>
        <w:t xml:space="preserve"> </w:t>
      </w:r>
      <w:r w:rsidRPr="008D6A94">
        <w:rPr>
          <w:rFonts w:asciiTheme="majorBidi" w:hAnsiTheme="majorBidi" w:cstheme="majorBidi"/>
          <w:sz w:val="24"/>
          <w:szCs w:val="24"/>
        </w:rPr>
        <w:t>couleur verte des sirops de menthe.</w:t>
      </w:r>
    </w:p>
    <w:p w:rsidR="00691CA2" w:rsidRPr="009B3032" w:rsidRDefault="00691CA2" w:rsidP="00691CA2">
      <w:pPr>
        <w:autoSpaceDE w:val="0"/>
        <w:autoSpaceDN w:val="0"/>
        <w:adjustRightInd w:val="0"/>
        <w:spacing w:after="0" w:line="240" w:lineRule="auto"/>
        <w:rPr>
          <w:rFonts w:asciiTheme="majorBidi" w:hAnsiTheme="majorBidi" w:cstheme="majorBidi"/>
          <w:sz w:val="24"/>
          <w:szCs w:val="24"/>
        </w:rPr>
      </w:pPr>
      <w:r w:rsidRPr="005D5492">
        <w:rPr>
          <w:rFonts w:asciiTheme="majorBidi" w:hAnsiTheme="majorBidi" w:cstheme="majorBidi"/>
          <w:b/>
          <w:bCs/>
          <w:i/>
          <w:iCs/>
          <w:sz w:val="24"/>
          <w:szCs w:val="24"/>
        </w:rPr>
        <w:t>Indigotine, ou carmin d’indigo (E 132)</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5D5492">
        <w:rPr>
          <w:rFonts w:asciiTheme="majorBidi" w:hAnsiTheme="majorBidi" w:cstheme="majorBidi"/>
          <w:i/>
          <w:iCs/>
          <w:sz w:val="24"/>
          <w:szCs w:val="24"/>
        </w:rPr>
        <w:lastRenderedPageBreak/>
        <w:t xml:space="preserve">L'indigotine (E 132) </w:t>
      </w:r>
      <w:r w:rsidRPr="005D5492">
        <w:rPr>
          <w:rFonts w:asciiTheme="majorBidi" w:hAnsiTheme="majorBidi" w:cstheme="majorBidi"/>
          <w:sz w:val="24"/>
          <w:szCs w:val="24"/>
        </w:rPr>
        <w:t>est un colorant bleu aussi appelé carmin d'indigo. C'est un colorant très sensible aux oxydations, également utilisé en médecine, pour la détection des oxydants (chlorates, nitrates)</w:t>
      </w:r>
      <w:r>
        <w:rPr>
          <w:rFonts w:asciiTheme="majorBidi" w:hAnsiTheme="majorBidi" w:cstheme="majorBidi"/>
          <w:sz w:val="24"/>
          <w:szCs w:val="24"/>
        </w:rPr>
        <w:t xml:space="preserve"> </w:t>
      </w:r>
      <w:r w:rsidRPr="005D5492">
        <w:rPr>
          <w:rFonts w:asciiTheme="majorBidi" w:hAnsiTheme="majorBidi" w:cstheme="majorBidi"/>
          <w:sz w:val="24"/>
          <w:szCs w:val="24"/>
        </w:rPr>
        <w:t>dans le lait, pour colorer les fils de nylon chirurgicaux...</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A527D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A527D4">
        <w:rPr>
          <w:rFonts w:asciiTheme="majorBidi" w:hAnsiTheme="majorBidi" w:cstheme="majorBidi"/>
          <w:b/>
          <w:bCs/>
          <w:i/>
          <w:iCs/>
          <w:sz w:val="24"/>
          <w:szCs w:val="24"/>
        </w:rPr>
        <w:t>Bleu brillant FCF (E 133)</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r w:rsidRPr="00A527D4">
        <w:rPr>
          <w:rFonts w:asciiTheme="majorBidi" w:hAnsiTheme="majorBidi" w:cstheme="majorBidi"/>
          <w:i/>
          <w:iCs/>
          <w:sz w:val="24"/>
          <w:szCs w:val="24"/>
        </w:rPr>
        <w:t xml:space="preserve">Le bleu FCF </w:t>
      </w:r>
      <w:r w:rsidRPr="00A527D4">
        <w:rPr>
          <w:rFonts w:asciiTheme="majorBidi" w:hAnsiTheme="majorBidi" w:cstheme="majorBidi"/>
          <w:sz w:val="24"/>
          <w:szCs w:val="24"/>
        </w:rPr>
        <w:t>est un dérivé du triarylméthane, non autorisé en France mais autorisé en</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r w:rsidRPr="00A527D4">
        <w:rPr>
          <w:rFonts w:asciiTheme="majorBidi" w:hAnsiTheme="majorBidi" w:cstheme="majorBidi"/>
          <w:sz w:val="24"/>
          <w:szCs w:val="24"/>
        </w:rPr>
        <w:t>Australie, au Canada, en Grande-Bretagne et aux USA dans les produits pâtissiers, les confitures, les sirops et les conserves.</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A527D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A527D4">
        <w:rPr>
          <w:rFonts w:asciiTheme="majorBidi" w:hAnsiTheme="majorBidi" w:cstheme="majorBidi"/>
          <w:b/>
          <w:bCs/>
          <w:i/>
          <w:iCs/>
          <w:sz w:val="24"/>
          <w:szCs w:val="24"/>
        </w:rPr>
        <w:t>Vert S (E 142)</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r w:rsidRPr="00A527D4">
        <w:rPr>
          <w:rFonts w:asciiTheme="majorBidi" w:hAnsiTheme="majorBidi" w:cstheme="majorBidi"/>
          <w:sz w:val="24"/>
          <w:szCs w:val="24"/>
        </w:rPr>
        <w:t>Le seul colorant vert autorisé en France. Les fabricants ont recours à des mélanges bleus et jaunes autorisés. Utilisé en confiserie, charcuterie, fruits confits, crèmes glacées et glaces, boissons, sirops et liqueurs.</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A527D4" w:rsidRDefault="00691CA2" w:rsidP="00691CA2">
      <w:pPr>
        <w:autoSpaceDE w:val="0"/>
        <w:autoSpaceDN w:val="0"/>
        <w:adjustRightInd w:val="0"/>
        <w:spacing w:after="0" w:line="240" w:lineRule="auto"/>
        <w:rPr>
          <w:rFonts w:asciiTheme="majorBidi" w:hAnsiTheme="majorBidi" w:cstheme="majorBidi"/>
          <w:b/>
          <w:bCs/>
          <w:i/>
          <w:iCs/>
          <w:sz w:val="24"/>
          <w:szCs w:val="24"/>
        </w:rPr>
      </w:pPr>
      <w:r w:rsidRPr="00A527D4">
        <w:rPr>
          <w:rFonts w:asciiTheme="majorBidi" w:hAnsiTheme="majorBidi" w:cstheme="majorBidi"/>
          <w:b/>
          <w:bCs/>
          <w:i/>
          <w:iCs/>
          <w:sz w:val="24"/>
          <w:szCs w:val="24"/>
        </w:rPr>
        <w:t>Noir brillant BN, (E 151)</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r w:rsidRPr="00A527D4">
        <w:rPr>
          <w:rFonts w:asciiTheme="majorBidi" w:hAnsiTheme="majorBidi" w:cstheme="majorBidi"/>
          <w:i/>
          <w:iCs/>
          <w:sz w:val="24"/>
          <w:szCs w:val="24"/>
        </w:rPr>
        <w:t xml:space="preserve">Le noir brillant B.N. (E 151) </w:t>
      </w:r>
      <w:r w:rsidRPr="00A527D4">
        <w:rPr>
          <w:rFonts w:asciiTheme="majorBidi" w:hAnsiTheme="majorBidi" w:cstheme="majorBidi"/>
          <w:sz w:val="24"/>
          <w:szCs w:val="24"/>
        </w:rPr>
        <w:t>est un colorant diazoïque tétrasulfoné, de coloration</w:t>
      </w:r>
    </w:p>
    <w:p w:rsidR="00691CA2" w:rsidRPr="00A527D4" w:rsidRDefault="00691CA2" w:rsidP="00691CA2">
      <w:pPr>
        <w:autoSpaceDE w:val="0"/>
        <w:autoSpaceDN w:val="0"/>
        <w:adjustRightInd w:val="0"/>
        <w:spacing w:after="0" w:line="240" w:lineRule="auto"/>
        <w:rPr>
          <w:rFonts w:asciiTheme="majorBidi" w:hAnsiTheme="majorBidi" w:cstheme="majorBidi"/>
          <w:sz w:val="24"/>
          <w:szCs w:val="24"/>
        </w:rPr>
      </w:pPr>
      <w:r w:rsidRPr="00A527D4">
        <w:rPr>
          <w:rFonts w:asciiTheme="majorBidi" w:hAnsiTheme="majorBidi" w:cstheme="majorBidi"/>
          <w:sz w:val="24"/>
          <w:szCs w:val="24"/>
        </w:rPr>
        <w:t>sombre, soluble dans l'eau.</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E304C8" w:rsidRDefault="00691CA2" w:rsidP="00691CA2">
      <w:pPr>
        <w:autoSpaceDE w:val="0"/>
        <w:autoSpaceDN w:val="0"/>
        <w:adjustRightInd w:val="0"/>
        <w:spacing w:after="0" w:line="240" w:lineRule="auto"/>
        <w:jc w:val="center"/>
        <w:rPr>
          <w:rFonts w:asciiTheme="majorBidi" w:hAnsiTheme="majorBidi" w:cstheme="majorBidi"/>
          <w:b/>
          <w:bCs/>
          <w:i/>
          <w:iCs/>
          <w:color w:val="FF00FF"/>
          <w:sz w:val="32"/>
          <w:szCs w:val="32"/>
        </w:rPr>
      </w:pPr>
      <w:r w:rsidRPr="00E304C8">
        <w:rPr>
          <w:rFonts w:ascii="TimesNewRomanPSMT" w:hAnsi="TimesNewRomanPSMT" w:cs="TimesNewRomanPSMT"/>
          <w:b/>
          <w:bCs/>
          <w:i/>
          <w:iCs/>
          <w:color w:val="FF00FF"/>
          <w:sz w:val="32"/>
          <w:szCs w:val="32"/>
        </w:rPr>
        <w:t>LES EDULCORANTS A HAUT POUVOIR SUCRANT</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tabs>
          <w:tab w:val="left" w:pos="2194"/>
        </w:tabs>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1606C4" w:rsidRDefault="00691CA2" w:rsidP="00691CA2">
      <w:pPr>
        <w:autoSpaceDE w:val="0"/>
        <w:autoSpaceDN w:val="0"/>
        <w:adjustRightInd w:val="0"/>
        <w:spacing w:after="0" w:line="240" w:lineRule="auto"/>
        <w:rPr>
          <w:rFonts w:asciiTheme="majorBidi" w:hAnsiTheme="majorBidi" w:cstheme="majorBidi"/>
          <w:sz w:val="24"/>
          <w:szCs w:val="24"/>
        </w:rPr>
      </w:pPr>
      <w:r w:rsidRPr="001606C4">
        <w:rPr>
          <w:rFonts w:asciiTheme="majorBidi" w:hAnsiTheme="majorBidi" w:cstheme="majorBidi"/>
          <w:sz w:val="24"/>
          <w:szCs w:val="24"/>
        </w:rPr>
        <w:t>Un édulcorant est une substance (ou produit) ayant un goût sucré. Le rôle d’un édulcorant est d’améliorer le goût d’un aliment (ou médicament) en lui donnant une saveur sucrée. Le pouvoir sucrant d’un édulcorant se définit par rapport à une solution connue de saccharose, en général 30 g/L à 20 °C. Dans ces conditions, le pouvoir sucrant (</w:t>
      </w:r>
      <w:r w:rsidRPr="001606C4">
        <w:rPr>
          <w:rFonts w:asciiTheme="majorBidi" w:hAnsiTheme="majorBidi" w:cstheme="majorBidi"/>
          <w:b/>
          <w:bCs/>
          <w:sz w:val="24"/>
          <w:szCs w:val="24"/>
        </w:rPr>
        <w:t>PS</w:t>
      </w:r>
      <w:r w:rsidRPr="001606C4">
        <w:rPr>
          <w:rFonts w:asciiTheme="majorBidi" w:hAnsiTheme="majorBidi" w:cstheme="majorBidi"/>
          <w:sz w:val="24"/>
          <w:szCs w:val="24"/>
        </w:rPr>
        <w:t>) du saccharose est défini comme égal à 1.</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1606C4">
        <w:rPr>
          <w:rFonts w:asciiTheme="majorBidi" w:hAnsiTheme="majorBidi" w:cstheme="majorBidi"/>
          <w:sz w:val="24"/>
          <w:szCs w:val="24"/>
        </w:rPr>
        <w:t>Exemples de PS pour des sucres (attention les sucres ne sont pas des additifs mais des ingrédients) : Saccharose, 1 ; Fructose, 1,2 ; Glucose, 0,7 ; Maltose, 0,3 ; Lactose, 0,3.</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Il existe trois groupes de substances édulcorantes :</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Pr="003D1363">
        <w:rPr>
          <w:rFonts w:asciiTheme="majorBidi" w:hAnsiTheme="majorBidi" w:cstheme="majorBidi"/>
          <w:sz w:val="24"/>
          <w:szCs w:val="24"/>
        </w:rPr>
        <w:t xml:space="preserve">Les </w:t>
      </w:r>
      <w:r w:rsidRPr="003D1363">
        <w:rPr>
          <w:rFonts w:asciiTheme="majorBidi" w:hAnsiTheme="majorBidi" w:cstheme="majorBidi"/>
          <w:i/>
          <w:iCs/>
          <w:sz w:val="24"/>
          <w:szCs w:val="24"/>
        </w:rPr>
        <w:t xml:space="preserve">sucres </w:t>
      </w:r>
      <w:r w:rsidRPr="003D1363">
        <w:rPr>
          <w:rFonts w:asciiTheme="majorBidi" w:hAnsiTheme="majorBidi" w:cstheme="majorBidi"/>
          <w:sz w:val="24"/>
          <w:szCs w:val="24"/>
        </w:rPr>
        <w:t>: saccharose, sirop de glucose, sucre inverti, etc...</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w:t>
      </w:r>
      <w:r w:rsidRPr="003D1363">
        <w:rPr>
          <w:rFonts w:asciiTheme="majorBidi" w:hAnsiTheme="majorBidi" w:cstheme="majorBidi"/>
          <w:sz w:val="24"/>
          <w:szCs w:val="24"/>
        </w:rPr>
        <w:t xml:space="preserve"> Les </w:t>
      </w:r>
      <w:r w:rsidRPr="003D1363">
        <w:rPr>
          <w:rFonts w:asciiTheme="majorBidi" w:hAnsiTheme="majorBidi" w:cstheme="majorBidi"/>
          <w:i/>
          <w:iCs/>
          <w:sz w:val="24"/>
          <w:szCs w:val="24"/>
        </w:rPr>
        <w:t xml:space="preserve">sucres-alcools </w:t>
      </w:r>
      <w:r w:rsidRPr="003D1363">
        <w:rPr>
          <w:rFonts w:asciiTheme="majorBidi" w:hAnsiTheme="majorBidi" w:cstheme="majorBidi"/>
          <w:sz w:val="24"/>
          <w:szCs w:val="24"/>
        </w:rPr>
        <w:t>: sorbitol, xylitol, mannitol, sirop de glucose hydrogéné : bases</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de la confiserie sans sucre ou hypocariogène.</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w:t>
      </w:r>
      <w:r w:rsidRPr="003D1363">
        <w:rPr>
          <w:rFonts w:asciiTheme="majorBidi" w:hAnsiTheme="majorBidi" w:cstheme="majorBidi"/>
          <w:sz w:val="24"/>
          <w:szCs w:val="24"/>
        </w:rPr>
        <w:t xml:space="preserve"> Les </w:t>
      </w:r>
      <w:r w:rsidRPr="003D1363">
        <w:rPr>
          <w:rFonts w:asciiTheme="majorBidi" w:hAnsiTheme="majorBidi" w:cstheme="majorBidi"/>
          <w:i/>
          <w:iCs/>
          <w:sz w:val="24"/>
          <w:szCs w:val="24"/>
        </w:rPr>
        <w:t xml:space="preserve">édulcorants à haut pouvoir sucrant </w:t>
      </w:r>
      <w:r w:rsidRPr="003D1363">
        <w:rPr>
          <w:rFonts w:asciiTheme="majorBidi" w:hAnsiTheme="majorBidi" w:cstheme="majorBidi"/>
          <w:sz w:val="24"/>
          <w:szCs w:val="24"/>
        </w:rPr>
        <w:t>: saccharine, cyclamates, aspartame, etc...,</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eux-mêmes scindés en édulcorants d'origine naturelle et édulcorants synthétiques</w:t>
      </w:r>
    </w:p>
    <w:p w:rsidR="00691CA2" w:rsidRPr="003D1363"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D1363"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E481E" w:rsidRDefault="00691CA2" w:rsidP="00691CA2">
      <w:pPr>
        <w:pStyle w:val="Paragraphedeliste"/>
        <w:numPr>
          <w:ilvl w:val="0"/>
          <w:numId w:val="47"/>
        </w:numPr>
        <w:autoSpaceDE w:val="0"/>
        <w:autoSpaceDN w:val="0"/>
        <w:adjustRightInd w:val="0"/>
        <w:spacing w:after="0" w:line="240" w:lineRule="auto"/>
        <w:rPr>
          <w:rFonts w:ascii="TimesNewRomanPSMT" w:hAnsi="TimesNewRomanPSMT" w:cs="TimesNewRomanPSMT"/>
          <w:b/>
          <w:bCs/>
          <w:color w:val="FF0000"/>
          <w:sz w:val="20"/>
          <w:szCs w:val="20"/>
        </w:rPr>
      </w:pPr>
      <w:r w:rsidRPr="003E481E">
        <w:rPr>
          <w:rFonts w:ascii="TimesNewRomanPSMT" w:hAnsi="TimesNewRomanPSMT" w:cs="TimesNewRomanPSMT"/>
          <w:b/>
          <w:bCs/>
          <w:color w:val="FF0000"/>
          <w:sz w:val="20"/>
          <w:szCs w:val="20"/>
        </w:rPr>
        <w:t>LES EDULCORANTS A HAUT POUVOIR SUCRANT (EDULCORANTS INTENSES)</w:t>
      </w:r>
    </w:p>
    <w:p w:rsidR="00691CA2" w:rsidRPr="003D1363" w:rsidRDefault="00691CA2" w:rsidP="00691CA2">
      <w:pPr>
        <w:autoSpaceDE w:val="0"/>
        <w:autoSpaceDN w:val="0"/>
        <w:adjustRightInd w:val="0"/>
        <w:spacing w:after="0" w:line="240" w:lineRule="auto"/>
        <w:rPr>
          <w:rFonts w:ascii="TimesNewRomanPSMT" w:hAnsi="TimesNewRomanPSMT" w:cs="TimesNewRomanPSMT"/>
          <w:b/>
          <w:bCs/>
          <w:color w:val="FF0000"/>
          <w:sz w:val="20"/>
          <w:szCs w:val="20"/>
        </w:rPr>
      </w:pPr>
    </w:p>
    <w:p w:rsidR="00691CA2" w:rsidRPr="003D1363" w:rsidRDefault="00691CA2" w:rsidP="00691CA2">
      <w:pPr>
        <w:autoSpaceDE w:val="0"/>
        <w:autoSpaceDN w:val="0"/>
        <w:adjustRightInd w:val="0"/>
        <w:spacing w:after="0" w:line="240" w:lineRule="auto"/>
        <w:rPr>
          <w:rFonts w:asciiTheme="majorBidi" w:hAnsiTheme="majorBidi" w:cstheme="majorBidi"/>
          <w:b/>
          <w:bCs/>
          <w:sz w:val="24"/>
          <w:szCs w:val="24"/>
        </w:rPr>
      </w:pP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Les édulcorants intenses ont un pouvoir sucrant très élevé par rapport au saccharose (jusque</w:t>
      </w:r>
    </w:p>
    <w:p w:rsidR="00691CA2" w:rsidRPr="003D1363"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2000 à 3000 fois plus sucrant) et ont une valeur énergétique pratiquement nulle. Leur</w:t>
      </w:r>
    </w:p>
    <w:p w:rsidR="00691CA2" w:rsidRPr="009B3032" w:rsidRDefault="00691CA2" w:rsidP="00691CA2">
      <w:pPr>
        <w:autoSpaceDE w:val="0"/>
        <w:autoSpaceDN w:val="0"/>
        <w:adjustRightInd w:val="0"/>
        <w:spacing w:after="0" w:line="240" w:lineRule="auto"/>
        <w:rPr>
          <w:rFonts w:asciiTheme="majorBidi" w:hAnsiTheme="majorBidi" w:cstheme="majorBidi"/>
          <w:b/>
          <w:bCs/>
          <w:sz w:val="24"/>
          <w:szCs w:val="24"/>
        </w:rPr>
      </w:pPr>
      <w:r w:rsidRPr="003D1363">
        <w:rPr>
          <w:rFonts w:asciiTheme="majorBidi" w:hAnsiTheme="majorBidi" w:cstheme="majorBidi"/>
          <w:sz w:val="24"/>
          <w:szCs w:val="24"/>
        </w:rPr>
        <w:t>incorporation dans une préparation alimentaire représente une charge pondérale infime</w:t>
      </w:r>
    </w:p>
    <w:p w:rsidR="00691CA2" w:rsidRPr="00C75423" w:rsidRDefault="00691CA2" w:rsidP="00691CA2">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C75423">
        <w:rPr>
          <w:rFonts w:asciiTheme="majorBidi" w:hAnsiTheme="majorBidi" w:cstheme="majorBidi"/>
          <w:i/>
          <w:iCs/>
          <w:sz w:val="24"/>
          <w:szCs w:val="24"/>
        </w:rPr>
        <w:t xml:space="preserve">Les édulcorants d'origine naturelle </w:t>
      </w:r>
      <w:r w:rsidRPr="00C75423">
        <w:rPr>
          <w:rFonts w:asciiTheme="majorBidi" w:hAnsiTheme="majorBidi" w:cstheme="majorBidi"/>
          <w:sz w:val="24"/>
          <w:szCs w:val="24"/>
        </w:rPr>
        <w:t xml:space="preserve">peuvent, eux-mêmes, être scindés en deux groupes </w:t>
      </w:r>
    </w:p>
    <w:p w:rsidR="00691CA2" w:rsidRPr="00E065B2" w:rsidRDefault="00691CA2" w:rsidP="00691CA2">
      <w:pPr>
        <w:autoSpaceDE w:val="0"/>
        <w:autoSpaceDN w:val="0"/>
        <w:adjustRightInd w:val="0"/>
        <w:spacing w:after="0" w:line="240" w:lineRule="auto"/>
        <w:rPr>
          <w:rFonts w:asciiTheme="majorBidi" w:hAnsiTheme="majorBidi" w:cstheme="majorBidi"/>
          <w:sz w:val="24"/>
          <w:szCs w:val="24"/>
        </w:rPr>
      </w:pPr>
      <w:r w:rsidRPr="003D1363">
        <w:rPr>
          <w:rFonts w:asciiTheme="majorBidi" w:hAnsiTheme="majorBidi" w:cstheme="majorBidi"/>
          <w:sz w:val="24"/>
          <w:szCs w:val="24"/>
        </w:rPr>
        <w:t>molécules de nature glucosique et molécules de nature protéique. Ces édulcorants peuvent être, soit des extraits</w:t>
      </w:r>
      <w:r>
        <w:rPr>
          <w:rFonts w:asciiTheme="majorBidi" w:hAnsiTheme="majorBidi" w:cstheme="majorBidi"/>
          <w:sz w:val="24"/>
          <w:szCs w:val="24"/>
        </w:rPr>
        <w:t xml:space="preserve"> </w:t>
      </w:r>
      <w:r w:rsidRPr="003D1363">
        <w:rPr>
          <w:rFonts w:asciiTheme="majorBidi" w:hAnsiTheme="majorBidi" w:cstheme="majorBidi"/>
          <w:sz w:val="24"/>
          <w:szCs w:val="24"/>
        </w:rPr>
        <w:t>végétaux bruts, soit des extraits végétaux modifiés chimiquement.</w:t>
      </w:r>
    </w:p>
    <w:p w:rsidR="00691CA2" w:rsidRPr="009B3032" w:rsidRDefault="00691CA2" w:rsidP="00691CA2">
      <w:pPr>
        <w:pStyle w:val="Paragraphedeliste"/>
        <w:numPr>
          <w:ilvl w:val="0"/>
          <w:numId w:val="1"/>
        </w:numPr>
        <w:autoSpaceDE w:val="0"/>
        <w:autoSpaceDN w:val="0"/>
        <w:adjustRightInd w:val="0"/>
        <w:spacing w:after="0" w:line="240" w:lineRule="auto"/>
        <w:rPr>
          <w:rFonts w:asciiTheme="majorBidi" w:hAnsiTheme="majorBidi" w:cstheme="majorBidi"/>
          <w:sz w:val="24"/>
          <w:szCs w:val="24"/>
        </w:rPr>
      </w:pPr>
      <w:r w:rsidRPr="00C75423">
        <w:rPr>
          <w:rFonts w:asciiTheme="majorBidi" w:hAnsiTheme="majorBidi" w:cstheme="majorBidi"/>
          <w:i/>
          <w:iCs/>
          <w:sz w:val="24"/>
          <w:szCs w:val="24"/>
        </w:rPr>
        <w:t xml:space="preserve">Les édulcorants de synthèse </w:t>
      </w:r>
      <w:r w:rsidRPr="00C75423">
        <w:rPr>
          <w:rFonts w:asciiTheme="majorBidi" w:hAnsiTheme="majorBidi" w:cstheme="majorBidi"/>
          <w:sz w:val="24"/>
          <w:szCs w:val="24"/>
        </w:rPr>
        <w:t xml:space="preserve">sont des molécules nouvelles qui, par hasard ou de propos </w:t>
      </w:r>
      <w:r>
        <w:rPr>
          <w:rFonts w:asciiTheme="majorBidi" w:hAnsiTheme="majorBidi" w:cstheme="majorBidi"/>
          <w:sz w:val="24"/>
          <w:szCs w:val="24"/>
        </w:rPr>
        <w:t>délibéré, possèdent un PS élevé</w:t>
      </w:r>
    </w:p>
    <w:p w:rsidR="00691CA2" w:rsidRPr="00DD362C" w:rsidRDefault="00691CA2" w:rsidP="00691CA2">
      <w:pPr>
        <w:pStyle w:val="Paragraphedeliste"/>
        <w:numPr>
          <w:ilvl w:val="0"/>
          <w:numId w:val="27"/>
        </w:numPr>
        <w:autoSpaceDE w:val="0"/>
        <w:autoSpaceDN w:val="0"/>
        <w:adjustRightInd w:val="0"/>
        <w:spacing w:after="0" w:line="240" w:lineRule="auto"/>
        <w:rPr>
          <w:rFonts w:asciiTheme="majorBidi" w:hAnsiTheme="majorBidi" w:cstheme="majorBidi"/>
          <w:b/>
          <w:bCs/>
          <w:color w:val="FF0066"/>
          <w:sz w:val="24"/>
          <w:szCs w:val="24"/>
        </w:rPr>
      </w:pPr>
      <w:r w:rsidRPr="00DD362C">
        <w:rPr>
          <w:rFonts w:asciiTheme="majorBidi" w:hAnsiTheme="majorBidi" w:cstheme="majorBidi"/>
          <w:b/>
          <w:bCs/>
          <w:color w:val="FF0066"/>
          <w:sz w:val="24"/>
          <w:szCs w:val="24"/>
        </w:rPr>
        <w:t>Edulcorants intenses de nature glucidique et d’origine naturelle</w:t>
      </w:r>
    </w:p>
    <w:p w:rsidR="00691CA2" w:rsidRPr="00E304C8" w:rsidRDefault="00691CA2" w:rsidP="00691CA2">
      <w:pPr>
        <w:pStyle w:val="Paragraphedeliste"/>
        <w:autoSpaceDE w:val="0"/>
        <w:autoSpaceDN w:val="0"/>
        <w:adjustRightInd w:val="0"/>
        <w:spacing w:after="0" w:line="240" w:lineRule="auto"/>
        <w:rPr>
          <w:rFonts w:asciiTheme="majorBidi" w:hAnsiTheme="majorBidi" w:cstheme="majorBidi"/>
          <w:b/>
          <w:bCs/>
          <w:color w:val="00B0F0"/>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Ces </w:t>
      </w:r>
      <w:r w:rsidRPr="00E304C8">
        <w:rPr>
          <w:rFonts w:asciiTheme="majorBidi" w:hAnsiTheme="majorBidi" w:cstheme="majorBidi"/>
          <w:sz w:val="24"/>
          <w:szCs w:val="24"/>
        </w:rPr>
        <w:t xml:space="preserve"> substances d’origine naturelle </w:t>
      </w:r>
      <w:r>
        <w:rPr>
          <w:rFonts w:asciiTheme="majorBidi" w:hAnsiTheme="majorBidi" w:cstheme="majorBidi"/>
          <w:sz w:val="24"/>
          <w:szCs w:val="24"/>
        </w:rPr>
        <w:t xml:space="preserve">sont </w:t>
      </w:r>
      <w:r w:rsidRPr="00E304C8">
        <w:rPr>
          <w:rFonts w:asciiTheme="majorBidi" w:hAnsiTheme="majorBidi" w:cstheme="majorBidi"/>
          <w:sz w:val="24"/>
          <w:szCs w:val="24"/>
        </w:rPr>
        <w:t>composées le plus</w:t>
      </w:r>
      <w:r>
        <w:rPr>
          <w:rFonts w:asciiTheme="majorBidi" w:hAnsiTheme="majorBidi" w:cstheme="majorBidi"/>
          <w:sz w:val="24"/>
          <w:szCs w:val="24"/>
        </w:rPr>
        <w:t xml:space="preserve"> </w:t>
      </w:r>
      <w:r w:rsidRPr="00E304C8">
        <w:rPr>
          <w:rFonts w:asciiTheme="majorBidi" w:hAnsiTheme="majorBidi" w:cstheme="majorBidi"/>
          <w:sz w:val="24"/>
          <w:szCs w:val="24"/>
        </w:rPr>
        <w:t>souvent de l’association d’une partie glucidique avec une autre non glucidique qualifiée d’aglycone</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27B3F" w:rsidRDefault="00691CA2" w:rsidP="00691CA2">
      <w:pPr>
        <w:pStyle w:val="Paragraphedeliste"/>
        <w:numPr>
          <w:ilvl w:val="0"/>
          <w:numId w:val="28"/>
        </w:numPr>
        <w:autoSpaceDE w:val="0"/>
        <w:autoSpaceDN w:val="0"/>
        <w:adjustRightInd w:val="0"/>
        <w:spacing w:after="0" w:line="240" w:lineRule="auto"/>
        <w:rPr>
          <w:rFonts w:asciiTheme="majorBidi" w:hAnsiTheme="majorBidi" w:cstheme="majorBidi"/>
          <w:color w:val="0033CC"/>
          <w:sz w:val="24"/>
          <w:szCs w:val="24"/>
        </w:rPr>
      </w:pPr>
      <w:r w:rsidRPr="00457CFF">
        <w:rPr>
          <w:rFonts w:asciiTheme="majorBidi" w:hAnsiTheme="majorBidi" w:cstheme="majorBidi"/>
          <w:b/>
          <w:bCs/>
          <w:i/>
          <w:iCs/>
          <w:color w:val="0033CC"/>
          <w:sz w:val="24"/>
          <w:szCs w:val="24"/>
        </w:rPr>
        <w:t xml:space="preserve"> </w:t>
      </w:r>
      <w:r w:rsidRPr="00327B3F">
        <w:rPr>
          <w:rFonts w:asciiTheme="majorBidi" w:hAnsiTheme="majorBidi" w:cstheme="majorBidi"/>
          <w:i/>
          <w:iCs/>
          <w:color w:val="0033CC"/>
          <w:sz w:val="24"/>
          <w:szCs w:val="24"/>
        </w:rPr>
        <w:t xml:space="preserve">Glycyrrhizine </w:t>
      </w:r>
      <w:r w:rsidRPr="00327B3F">
        <w:rPr>
          <w:rFonts w:asciiTheme="majorBidi" w:hAnsiTheme="majorBidi" w:cstheme="majorBidi"/>
          <w:color w:val="0033CC"/>
          <w:sz w:val="24"/>
          <w:szCs w:val="24"/>
        </w:rPr>
        <w:t>E958</w:t>
      </w:r>
    </w:p>
    <w:p w:rsidR="00691CA2" w:rsidRPr="00DD362C" w:rsidRDefault="00691CA2" w:rsidP="00691CA2">
      <w:pPr>
        <w:autoSpaceDE w:val="0"/>
        <w:autoSpaceDN w:val="0"/>
        <w:adjustRightInd w:val="0"/>
        <w:spacing w:after="0" w:line="240" w:lineRule="auto"/>
        <w:ind w:left="360"/>
        <w:rPr>
          <w:rFonts w:asciiTheme="majorBidi" w:hAnsiTheme="majorBidi" w:cstheme="majorBidi"/>
          <w:b/>
          <w:bCs/>
          <w:color w:val="00B0F0"/>
          <w:sz w:val="24"/>
          <w:szCs w:val="24"/>
        </w:rPr>
      </w:pP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r w:rsidRPr="00DD362C">
        <w:rPr>
          <w:rFonts w:asciiTheme="majorBidi" w:hAnsiTheme="majorBidi" w:cstheme="majorBidi"/>
          <w:sz w:val="24"/>
          <w:szCs w:val="24"/>
        </w:rPr>
        <w:t xml:space="preserve">La glycyrrhizine est une saponine triterpénoïde, aux propriétés médicales intéressantes. La glycyrrhizine est extraite des racines de </w:t>
      </w:r>
      <w:r w:rsidRPr="00DD362C">
        <w:rPr>
          <w:rFonts w:asciiTheme="majorBidi" w:hAnsiTheme="majorBidi" w:cstheme="majorBidi"/>
          <w:i/>
          <w:iCs/>
          <w:sz w:val="24"/>
          <w:szCs w:val="24"/>
        </w:rPr>
        <w:t xml:space="preserve">Glycyrrhiza glabra L., </w:t>
      </w:r>
      <w:r w:rsidRPr="00DD362C">
        <w:rPr>
          <w:rFonts w:asciiTheme="majorBidi" w:hAnsiTheme="majorBidi" w:cstheme="majorBidi"/>
          <w:sz w:val="24"/>
          <w:szCs w:val="24"/>
        </w:rPr>
        <w:t>ou réglisse espagnole, plante cultivée en Espagne, en Sicile et en Angleterre</w:t>
      </w:r>
      <w:r w:rsidRPr="00DD362C">
        <w:rPr>
          <w:rFonts w:asciiTheme="majorBidi" w:hAnsiTheme="majorBidi" w:cstheme="majorBidi"/>
          <w:i/>
          <w:iCs/>
          <w:sz w:val="24"/>
          <w:szCs w:val="24"/>
        </w:rPr>
        <w:t>.</w:t>
      </w:r>
      <w:r w:rsidRPr="00DD362C">
        <w:rPr>
          <w:rFonts w:ascii="TimesNewRomanPSMT" w:hAnsi="TimesNewRomanPSMT" w:cs="TimesNewRomanPSMT"/>
          <w:sz w:val="20"/>
          <w:szCs w:val="20"/>
        </w:rPr>
        <w:t xml:space="preserve"> </w:t>
      </w:r>
      <w:r>
        <w:rPr>
          <w:rFonts w:ascii="TimesNewRomanPSMT" w:hAnsi="TimesNewRomanPSMT" w:cs="TimesNewRomanPSMT"/>
          <w:sz w:val="20"/>
          <w:szCs w:val="20"/>
        </w:rPr>
        <w:t>Le pouvoir sucrant de la glycyrrhizine est estimé, selon les auteurs, entre 50 et 100.</w:t>
      </w:r>
    </w:p>
    <w:p w:rsidR="00691CA2" w:rsidRPr="00457CFF" w:rsidRDefault="00691CA2" w:rsidP="00691CA2">
      <w:pPr>
        <w:autoSpaceDE w:val="0"/>
        <w:autoSpaceDN w:val="0"/>
        <w:adjustRightInd w:val="0"/>
        <w:spacing w:after="0" w:line="240" w:lineRule="auto"/>
        <w:rPr>
          <w:rFonts w:asciiTheme="majorBidi" w:hAnsiTheme="majorBidi" w:cstheme="majorBidi"/>
          <w:color w:val="0033CC"/>
          <w:sz w:val="24"/>
          <w:szCs w:val="24"/>
        </w:rPr>
      </w:pPr>
    </w:p>
    <w:p w:rsidR="00691CA2" w:rsidRPr="00457CFF" w:rsidRDefault="00691CA2" w:rsidP="00691CA2">
      <w:pPr>
        <w:pStyle w:val="Paragraphedeliste"/>
        <w:numPr>
          <w:ilvl w:val="0"/>
          <w:numId w:val="28"/>
        </w:numPr>
        <w:autoSpaceDE w:val="0"/>
        <w:autoSpaceDN w:val="0"/>
        <w:adjustRightInd w:val="0"/>
        <w:spacing w:after="0" w:line="240" w:lineRule="auto"/>
        <w:rPr>
          <w:rFonts w:asciiTheme="majorBidi" w:hAnsiTheme="majorBidi" w:cstheme="majorBidi"/>
          <w:b/>
          <w:bCs/>
          <w:i/>
          <w:iCs/>
          <w:color w:val="0033CC"/>
          <w:sz w:val="24"/>
          <w:szCs w:val="24"/>
        </w:rPr>
      </w:pPr>
      <w:r w:rsidRPr="00457CFF">
        <w:rPr>
          <w:rFonts w:ascii="TimesNewRomanPSMT" w:hAnsi="TimesNewRomanPSMT" w:cs="TimesNewRomanPSMT"/>
          <w:b/>
          <w:bCs/>
          <w:i/>
          <w:iCs/>
          <w:color w:val="0033CC"/>
          <w:sz w:val="20"/>
          <w:szCs w:val="20"/>
        </w:rPr>
        <w:t>Néohéspéridine dihydrochalcone (E 959)</w:t>
      </w:r>
    </w:p>
    <w:p w:rsidR="00691CA2" w:rsidRDefault="00691CA2" w:rsidP="00691CA2">
      <w:pPr>
        <w:autoSpaceDE w:val="0"/>
        <w:autoSpaceDN w:val="0"/>
        <w:adjustRightInd w:val="0"/>
        <w:spacing w:after="0" w:line="240" w:lineRule="auto"/>
        <w:rPr>
          <w:rFonts w:asciiTheme="majorBidi" w:hAnsiTheme="majorBidi" w:cstheme="majorBidi"/>
          <w:b/>
          <w:bCs/>
          <w:i/>
          <w:iCs/>
          <w:color w:val="0033CC"/>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457CFF">
        <w:rPr>
          <w:rFonts w:asciiTheme="majorBidi" w:hAnsiTheme="majorBidi" w:cstheme="majorBidi"/>
          <w:sz w:val="24"/>
          <w:szCs w:val="24"/>
        </w:rPr>
        <w:t xml:space="preserve">Les dihydrochalcones sont connues comme édulcorant depuis la fin des années 60. Elles furent obtenues à partir des flavanones amères des fruits de la famille </w:t>
      </w:r>
      <w:r w:rsidRPr="00457CFF">
        <w:rPr>
          <w:rFonts w:asciiTheme="majorBidi" w:hAnsiTheme="majorBidi" w:cstheme="majorBidi"/>
          <w:i/>
          <w:iCs/>
          <w:sz w:val="24"/>
          <w:szCs w:val="24"/>
        </w:rPr>
        <w:t>Citrus</w:t>
      </w:r>
      <w:r>
        <w:rPr>
          <w:rFonts w:asciiTheme="majorBidi" w:hAnsiTheme="majorBidi" w:cstheme="majorBidi"/>
          <w:sz w:val="24"/>
          <w:szCs w:val="24"/>
        </w:rPr>
        <w:t xml:space="preserve">. </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53768" cy="2100943"/>
            <wp:effectExtent l="19050" t="0" r="0" b="0"/>
            <wp:docPr id="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760720" cy="2103482"/>
                    </a:xfrm>
                    <a:prstGeom prst="rect">
                      <a:avLst/>
                    </a:prstGeom>
                    <a:noFill/>
                    <a:ln w="9525">
                      <a:noFill/>
                      <a:miter lim="800000"/>
                      <a:headEnd/>
                      <a:tailEnd/>
                    </a:ln>
                  </pic:spPr>
                </pic:pic>
              </a:graphicData>
            </a:graphic>
          </wp:inline>
        </w:drawing>
      </w:r>
    </w:p>
    <w:p w:rsidR="00691CA2" w:rsidRPr="00B64CCC"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La néohespéridine déhydrochalcone (NHD) paraît être le plus intéressant de ces composés, qui se présentent sous la forme de poudres blanches, inodores, instables en milieu acide et à haute température, solubles dans l'eau à raison de 1,2 g/l. Le goût sucré de la NHD est très prononcé et apparaît lentement. L’apparition du goût est plus lente que pour le saccharose ou la saccharine (7 secondes, contre 5),</w:t>
      </w:r>
    </w:p>
    <w:p w:rsidR="00691CA2" w:rsidRPr="00B64CCC"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Mélangée à d’autres édulcorants, la NHD présente beaucoup d’avantages :</w:t>
      </w:r>
    </w:p>
    <w:p w:rsidR="00691CA2" w:rsidRPr="00B64CCC"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 Augmentation du goût et de la stabilité</w:t>
      </w:r>
    </w:p>
    <w:p w:rsidR="00691CA2" w:rsidRPr="00B64CCC"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 Diminution du coût</w:t>
      </w:r>
    </w:p>
    <w:p w:rsidR="00691CA2" w:rsidRPr="00B64CCC"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 Diminution de la prise journalière d’autres édulcorants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 Synergie renforçatrice par addition de petites quantités de NHD</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B64CCC">
        <w:rPr>
          <w:rFonts w:asciiTheme="majorBidi" w:hAnsiTheme="majorBidi" w:cstheme="majorBidi"/>
          <w:sz w:val="24"/>
          <w:szCs w:val="24"/>
        </w:rPr>
        <w:t>La stabilité et la persistance du goût favorisent l’utilisation de la NHD dans les confiseries, notamment les chewing-gums. On l’utilise également dans des boissons amères telles le jus de pamplemousse. Le NHD n’est pas cariogène et sa valeur calorique est faible (2 kcal/g).</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0C50E1" w:rsidRDefault="00691CA2" w:rsidP="00691CA2">
      <w:pPr>
        <w:pStyle w:val="Paragraphedeliste"/>
        <w:numPr>
          <w:ilvl w:val="0"/>
          <w:numId w:val="28"/>
        </w:numPr>
        <w:autoSpaceDE w:val="0"/>
        <w:autoSpaceDN w:val="0"/>
        <w:adjustRightInd w:val="0"/>
        <w:spacing w:after="0" w:line="240" w:lineRule="auto"/>
        <w:rPr>
          <w:rFonts w:asciiTheme="majorBidi" w:hAnsiTheme="majorBidi" w:cstheme="majorBidi"/>
          <w:b/>
          <w:bCs/>
          <w:i/>
          <w:iCs/>
          <w:color w:val="0033CC"/>
          <w:sz w:val="24"/>
          <w:szCs w:val="24"/>
        </w:rPr>
      </w:pPr>
      <w:r w:rsidRPr="006856D8">
        <w:rPr>
          <w:rFonts w:asciiTheme="majorBidi" w:hAnsiTheme="majorBidi" w:cstheme="majorBidi"/>
          <w:b/>
          <w:bCs/>
          <w:i/>
          <w:iCs/>
          <w:color w:val="0033CC"/>
          <w:sz w:val="24"/>
          <w:szCs w:val="24"/>
        </w:rPr>
        <w:t>Stévioside</w:t>
      </w:r>
    </w:p>
    <w:p w:rsidR="00691CA2" w:rsidRPr="006856D8" w:rsidRDefault="00691CA2" w:rsidP="00691CA2">
      <w:pPr>
        <w:autoSpaceDE w:val="0"/>
        <w:autoSpaceDN w:val="0"/>
        <w:adjustRightInd w:val="0"/>
        <w:spacing w:after="0" w:line="240" w:lineRule="auto"/>
        <w:rPr>
          <w:rFonts w:asciiTheme="majorBidi" w:hAnsiTheme="majorBidi" w:cstheme="majorBidi"/>
          <w:sz w:val="24"/>
          <w:szCs w:val="24"/>
        </w:rPr>
      </w:pPr>
      <w:r w:rsidRPr="006856D8">
        <w:rPr>
          <w:rFonts w:asciiTheme="majorBidi" w:hAnsiTheme="majorBidi" w:cstheme="majorBidi"/>
          <w:sz w:val="24"/>
          <w:szCs w:val="24"/>
        </w:rPr>
        <w:t>Cet édulcorant est extrait par solvant alccolique des feuilles d’une plante du Paraguay :</w:t>
      </w:r>
    </w:p>
    <w:p w:rsidR="00691CA2" w:rsidRPr="006856D8" w:rsidRDefault="00691CA2" w:rsidP="00691CA2">
      <w:pPr>
        <w:autoSpaceDE w:val="0"/>
        <w:autoSpaceDN w:val="0"/>
        <w:adjustRightInd w:val="0"/>
        <w:spacing w:after="0" w:line="240" w:lineRule="auto"/>
        <w:rPr>
          <w:rFonts w:asciiTheme="majorBidi" w:hAnsiTheme="majorBidi" w:cstheme="majorBidi"/>
          <w:sz w:val="24"/>
          <w:szCs w:val="24"/>
        </w:rPr>
      </w:pPr>
      <w:r w:rsidRPr="006856D8">
        <w:rPr>
          <w:rFonts w:asciiTheme="majorBidi" w:hAnsiTheme="majorBidi" w:cstheme="majorBidi"/>
          <w:i/>
          <w:iCs/>
          <w:sz w:val="24"/>
          <w:szCs w:val="24"/>
        </w:rPr>
        <w:t xml:space="preserve">Stevia rebaudiana Bertoni, </w:t>
      </w:r>
      <w:r w:rsidRPr="006856D8">
        <w:rPr>
          <w:rFonts w:asciiTheme="majorBidi" w:hAnsiTheme="majorBidi" w:cstheme="majorBidi"/>
          <w:sz w:val="24"/>
          <w:szCs w:val="24"/>
        </w:rPr>
        <w:t xml:space="preserve">ou aussi nommée </w:t>
      </w:r>
      <w:r w:rsidRPr="006856D8">
        <w:rPr>
          <w:rFonts w:asciiTheme="majorBidi" w:hAnsiTheme="majorBidi" w:cstheme="majorBidi"/>
          <w:i/>
          <w:iCs/>
          <w:sz w:val="24"/>
          <w:szCs w:val="24"/>
        </w:rPr>
        <w:t>Eupatorium rebaudianum</w:t>
      </w:r>
      <w:r w:rsidRPr="006856D8">
        <w:rPr>
          <w:rFonts w:asciiTheme="majorBidi" w:hAnsiTheme="majorBidi" w:cstheme="majorBidi"/>
          <w:sz w:val="24"/>
          <w:szCs w:val="24"/>
        </w:rPr>
        <w:t>. C’est une herbe de grande taille, appelée</w:t>
      </w:r>
      <w:r>
        <w:rPr>
          <w:rFonts w:asciiTheme="majorBidi" w:hAnsiTheme="majorBidi" w:cstheme="majorBidi"/>
          <w:sz w:val="24"/>
          <w:szCs w:val="24"/>
        </w:rPr>
        <w:t xml:space="preserve"> </w:t>
      </w:r>
      <w:r w:rsidRPr="006856D8">
        <w:rPr>
          <w:rFonts w:asciiTheme="majorBidi" w:hAnsiTheme="majorBidi" w:cstheme="majorBidi"/>
          <w:sz w:val="24"/>
          <w:szCs w:val="24"/>
        </w:rPr>
        <w:t>localement « herbe douce ». Son pouvoir sucrant est estimé entre 200 et 300. Sa structure aura été déterminée 60</w:t>
      </w:r>
      <w:r>
        <w:rPr>
          <w:rFonts w:asciiTheme="majorBidi" w:hAnsiTheme="majorBidi" w:cstheme="majorBidi"/>
          <w:sz w:val="24"/>
          <w:szCs w:val="24"/>
        </w:rPr>
        <w:t xml:space="preserve"> </w:t>
      </w:r>
      <w:r w:rsidRPr="006856D8">
        <w:rPr>
          <w:rFonts w:asciiTheme="majorBidi" w:hAnsiTheme="majorBidi" w:cstheme="majorBidi"/>
          <w:sz w:val="24"/>
          <w:szCs w:val="24"/>
        </w:rPr>
        <w:t>ans après son isolement au début du siècle. L’aglycone du stévioside est le noyau stéviol. L’extrait brut comporte</w:t>
      </w:r>
      <w:r>
        <w:rPr>
          <w:rFonts w:asciiTheme="majorBidi" w:hAnsiTheme="majorBidi" w:cstheme="majorBidi"/>
          <w:sz w:val="24"/>
          <w:szCs w:val="24"/>
        </w:rPr>
        <w:t xml:space="preserve"> </w:t>
      </w:r>
      <w:r w:rsidRPr="006856D8">
        <w:rPr>
          <w:rFonts w:asciiTheme="majorBidi" w:hAnsiTheme="majorBidi" w:cstheme="majorBidi"/>
          <w:sz w:val="24"/>
          <w:szCs w:val="24"/>
        </w:rPr>
        <w:t>en fait plusieurs composés analogues</w:t>
      </w:r>
      <w:r>
        <w:rPr>
          <w:rFonts w:asciiTheme="majorBidi" w:hAnsiTheme="majorBidi" w:cstheme="majorBidi"/>
          <w:sz w:val="24"/>
          <w:szCs w:val="24"/>
        </w:rPr>
        <w:t>.</w:t>
      </w:r>
    </w:p>
    <w:p w:rsidR="00691CA2" w:rsidRPr="000C50E1" w:rsidRDefault="00691CA2" w:rsidP="00691CA2">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lastRenderedPageBreak/>
        <w:t xml:space="preserve">   </w:t>
      </w:r>
      <w:r w:rsidRPr="00E2068D">
        <w:rPr>
          <w:rFonts w:asciiTheme="majorBidi" w:hAnsiTheme="majorBidi" w:cstheme="majorBidi"/>
          <w:sz w:val="24"/>
          <w:szCs w:val="24"/>
        </w:rPr>
        <w:t>Le stévioside possède une bonne stabilité à des pH égaux ou inférieurs à 3. Sa saveur</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E2068D">
        <w:rPr>
          <w:rFonts w:asciiTheme="majorBidi" w:hAnsiTheme="majorBidi" w:cstheme="majorBidi"/>
          <w:sz w:val="24"/>
          <w:szCs w:val="24"/>
        </w:rPr>
        <w:t>sucrée est très bien jugée, avec parfois description d’arrière-goût amer</w:t>
      </w:r>
      <w:r>
        <w:rPr>
          <w:rFonts w:asciiTheme="majorBidi" w:hAnsiTheme="majorBidi" w:cstheme="majorBidi"/>
          <w:sz w:val="24"/>
          <w:szCs w:val="24"/>
        </w:rPr>
        <w:t xml:space="preserve"> </w:t>
      </w:r>
      <w:r w:rsidRPr="00E2068D">
        <w:rPr>
          <w:rFonts w:asciiTheme="majorBidi" w:hAnsiTheme="majorBidi" w:cstheme="majorBidi"/>
          <w:sz w:val="24"/>
          <w:szCs w:val="24"/>
        </w:rPr>
        <w:t xml:space="preserve">sucrant. </w:t>
      </w:r>
    </w:p>
    <w:p w:rsidR="00691CA2" w:rsidRPr="00E2068D" w:rsidRDefault="00691CA2" w:rsidP="00691CA2">
      <w:pPr>
        <w:autoSpaceDE w:val="0"/>
        <w:autoSpaceDN w:val="0"/>
        <w:adjustRightInd w:val="0"/>
        <w:spacing w:after="0" w:line="240" w:lineRule="auto"/>
        <w:rPr>
          <w:rFonts w:asciiTheme="majorBidi" w:hAnsiTheme="majorBidi" w:cstheme="majorBidi"/>
          <w:sz w:val="24"/>
          <w:szCs w:val="24"/>
        </w:rPr>
      </w:pPr>
      <w:r w:rsidRPr="00E2068D">
        <w:rPr>
          <w:rFonts w:asciiTheme="majorBidi" w:hAnsiTheme="majorBidi" w:cstheme="majorBidi"/>
          <w:sz w:val="24"/>
          <w:szCs w:val="24"/>
        </w:rPr>
        <w:t>Les extraits de</w:t>
      </w:r>
      <w:r>
        <w:rPr>
          <w:rFonts w:asciiTheme="majorBidi" w:hAnsiTheme="majorBidi" w:cstheme="majorBidi"/>
          <w:sz w:val="24"/>
          <w:szCs w:val="24"/>
        </w:rPr>
        <w:t xml:space="preserve"> </w:t>
      </w:r>
      <w:r w:rsidRPr="00E2068D">
        <w:rPr>
          <w:rFonts w:asciiTheme="majorBidi" w:hAnsiTheme="majorBidi" w:cstheme="majorBidi"/>
          <w:sz w:val="24"/>
          <w:szCs w:val="24"/>
        </w:rPr>
        <w:t>Stévia sont depuis longtemps utilisés comme</w:t>
      </w:r>
      <w:r>
        <w:rPr>
          <w:rFonts w:asciiTheme="majorBidi" w:hAnsiTheme="majorBidi" w:cstheme="majorBidi"/>
          <w:sz w:val="24"/>
          <w:szCs w:val="24"/>
        </w:rPr>
        <w:t xml:space="preserve"> </w:t>
      </w:r>
      <w:r w:rsidRPr="00E2068D">
        <w:rPr>
          <w:rFonts w:asciiTheme="majorBidi" w:hAnsiTheme="majorBidi" w:cstheme="majorBidi"/>
          <w:sz w:val="24"/>
          <w:szCs w:val="24"/>
        </w:rPr>
        <w:t>édulcorant au Japon, mais ce n’est que très</w:t>
      </w:r>
      <w:r>
        <w:rPr>
          <w:rFonts w:asciiTheme="majorBidi" w:hAnsiTheme="majorBidi" w:cstheme="majorBidi"/>
          <w:sz w:val="24"/>
          <w:szCs w:val="24"/>
        </w:rPr>
        <w:t xml:space="preserve"> </w:t>
      </w:r>
      <w:r w:rsidRPr="00E2068D">
        <w:rPr>
          <w:rFonts w:asciiTheme="majorBidi" w:hAnsiTheme="majorBidi" w:cstheme="majorBidi"/>
          <w:sz w:val="24"/>
          <w:szCs w:val="24"/>
        </w:rPr>
        <w:t>récemment que d’autres pays ont autorisé son usage</w:t>
      </w:r>
      <w:r>
        <w:rPr>
          <w:rFonts w:asciiTheme="majorBidi" w:hAnsiTheme="majorBidi" w:cstheme="majorBidi"/>
          <w:sz w:val="24"/>
          <w:szCs w:val="24"/>
        </w:rPr>
        <w:t xml:space="preserve"> </w:t>
      </w:r>
      <w:r w:rsidRPr="00E2068D">
        <w:rPr>
          <w:rFonts w:asciiTheme="majorBidi" w:hAnsiTheme="majorBidi" w:cstheme="majorBidi"/>
          <w:sz w:val="24"/>
          <w:szCs w:val="24"/>
        </w:rPr>
        <w:t>comme édulcorant.</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E2068D">
        <w:rPr>
          <w:rFonts w:asciiTheme="majorBidi" w:hAnsiTheme="majorBidi" w:cstheme="majorBidi"/>
          <w:sz w:val="24"/>
          <w:szCs w:val="24"/>
        </w:rPr>
        <w:t>Certains pensent qu’il pourrait supplanter l’usage de l’aspartam</w:t>
      </w:r>
      <w:r>
        <w:rPr>
          <w:rFonts w:asciiTheme="majorBidi" w:hAnsiTheme="majorBidi" w:cstheme="majorBidi"/>
          <w:sz w:val="24"/>
          <w:szCs w:val="24"/>
        </w:rPr>
        <w:t>e</w:t>
      </w:r>
      <w:r w:rsidRPr="00E2068D">
        <w:rPr>
          <w:rFonts w:asciiTheme="majorBidi" w:hAnsiTheme="majorBidi" w:cstheme="majorBidi"/>
          <w:sz w:val="24"/>
          <w:szCs w:val="24"/>
        </w:rPr>
        <w:t>.</w:t>
      </w:r>
      <w:r>
        <w:rPr>
          <w:rFonts w:asciiTheme="majorBidi" w:hAnsiTheme="majorBidi" w:cstheme="majorBidi"/>
          <w:sz w:val="24"/>
          <w:szCs w:val="24"/>
        </w:rPr>
        <w:t xml:space="preserve"> Stévia est </w:t>
      </w:r>
      <w:r w:rsidRPr="009C4507">
        <w:rPr>
          <w:rFonts w:asciiTheme="majorBidi" w:hAnsiTheme="majorBidi" w:cstheme="majorBidi"/>
          <w:sz w:val="24"/>
          <w:szCs w:val="24"/>
        </w:rPr>
        <w:t>autorisé</w:t>
      </w:r>
      <w:r>
        <w:rPr>
          <w:rFonts w:asciiTheme="majorBidi" w:hAnsiTheme="majorBidi" w:cstheme="majorBidi"/>
          <w:sz w:val="24"/>
          <w:szCs w:val="24"/>
        </w:rPr>
        <w:t xml:space="preserve">e en France </w:t>
      </w:r>
      <w:r w:rsidRPr="009C4507">
        <w:rPr>
          <w:rFonts w:asciiTheme="majorBidi" w:hAnsiTheme="majorBidi" w:cstheme="majorBidi"/>
          <w:sz w:val="24"/>
          <w:szCs w:val="24"/>
        </w:rPr>
        <w:t>depuis septembre 2009</w:t>
      </w:r>
      <w:r>
        <w:rPr>
          <w:rFonts w:asciiTheme="majorBidi" w:hAnsiTheme="majorBidi" w:cstheme="majorBidi"/>
          <w:sz w:val="24"/>
          <w:szCs w:val="24"/>
        </w:rPr>
        <w:t xml:space="preserve">. </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8745CF" w:rsidRDefault="00691CA2" w:rsidP="00691CA2">
      <w:pPr>
        <w:pStyle w:val="Paragraphedeliste"/>
        <w:numPr>
          <w:ilvl w:val="0"/>
          <w:numId w:val="27"/>
        </w:numPr>
        <w:autoSpaceDE w:val="0"/>
        <w:autoSpaceDN w:val="0"/>
        <w:adjustRightInd w:val="0"/>
        <w:spacing w:after="0" w:line="240" w:lineRule="auto"/>
        <w:rPr>
          <w:rFonts w:asciiTheme="majorBidi" w:hAnsiTheme="majorBidi" w:cstheme="majorBidi"/>
          <w:b/>
          <w:bCs/>
          <w:color w:val="FF0066"/>
          <w:sz w:val="24"/>
          <w:szCs w:val="24"/>
        </w:rPr>
      </w:pPr>
      <w:r w:rsidRPr="008745CF">
        <w:rPr>
          <w:rFonts w:asciiTheme="majorBidi" w:hAnsiTheme="majorBidi" w:cstheme="majorBidi"/>
          <w:b/>
          <w:bCs/>
          <w:color w:val="FF0066"/>
          <w:sz w:val="24"/>
          <w:szCs w:val="24"/>
        </w:rPr>
        <w:t>Edulcorants synthétiques</w:t>
      </w:r>
    </w:p>
    <w:p w:rsidR="00691CA2" w:rsidRPr="008745CF" w:rsidRDefault="00691CA2" w:rsidP="00691CA2">
      <w:pPr>
        <w:autoSpaceDE w:val="0"/>
        <w:autoSpaceDN w:val="0"/>
        <w:adjustRightInd w:val="0"/>
        <w:spacing w:after="0" w:line="240" w:lineRule="auto"/>
        <w:rPr>
          <w:rFonts w:asciiTheme="majorBidi" w:hAnsiTheme="majorBidi" w:cstheme="majorBidi"/>
          <w:b/>
          <w:bCs/>
          <w:color w:val="FF0066"/>
          <w:sz w:val="24"/>
          <w:szCs w:val="24"/>
        </w:rPr>
      </w:pPr>
    </w:p>
    <w:p w:rsidR="00691CA2" w:rsidRPr="008745CF" w:rsidRDefault="00691CA2" w:rsidP="00691CA2">
      <w:pPr>
        <w:autoSpaceDE w:val="0"/>
        <w:autoSpaceDN w:val="0"/>
        <w:adjustRightInd w:val="0"/>
        <w:spacing w:after="0" w:line="240" w:lineRule="auto"/>
        <w:rPr>
          <w:rFonts w:asciiTheme="majorBidi" w:hAnsiTheme="majorBidi" w:cstheme="majorBidi"/>
          <w:sz w:val="24"/>
          <w:szCs w:val="24"/>
        </w:rPr>
      </w:pPr>
      <w:r w:rsidRPr="008745CF">
        <w:rPr>
          <w:rFonts w:asciiTheme="majorBidi" w:hAnsiTheme="majorBidi" w:cstheme="majorBidi"/>
          <w:sz w:val="24"/>
          <w:szCs w:val="24"/>
        </w:rPr>
        <w:t>Ce sont des produits non glucidiques, acaloriques, à PS très élevé. Leur toxicité en</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8745CF">
        <w:rPr>
          <w:rFonts w:asciiTheme="majorBidi" w:hAnsiTheme="majorBidi" w:cstheme="majorBidi"/>
          <w:sz w:val="24"/>
          <w:szCs w:val="24"/>
        </w:rPr>
        <w:t>limite le plus souvent l'emploi.</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8D6C80" w:rsidRDefault="00691CA2" w:rsidP="00691CA2">
      <w:pPr>
        <w:pStyle w:val="Paragraphedeliste"/>
        <w:numPr>
          <w:ilvl w:val="0"/>
          <w:numId w:val="30"/>
        </w:numPr>
        <w:autoSpaceDE w:val="0"/>
        <w:autoSpaceDN w:val="0"/>
        <w:adjustRightInd w:val="0"/>
        <w:spacing w:after="0" w:line="240" w:lineRule="auto"/>
        <w:rPr>
          <w:rFonts w:asciiTheme="majorBidi" w:hAnsiTheme="majorBidi" w:cstheme="majorBidi"/>
          <w:b/>
          <w:bCs/>
          <w:i/>
          <w:iCs/>
          <w:color w:val="0033CC"/>
          <w:sz w:val="24"/>
          <w:szCs w:val="24"/>
        </w:rPr>
      </w:pPr>
      <w:r w:rsidRPr="008D6C80">
        <w:rPr>
          <w:rFonts w:asciiTheme="majorBidi" w:hAnsiTheme="majorBidi" w:cstheme="majorBidi"/>
          <w:b/>
          <w:bCs/>
          <w:i/>
          <w:iCs/>
          <w:color w:val="0033CC"/>
          <w:sz w:val="24"/>
          <w:szCs w:val="24"/>
        </w:rPr>
        <w:t xml:space="preserve">Saccharine </w:t>
      </w:r>
      <w:r w:rsidRPr="008D6C80">
        <w:rPr>
          <w:rFonts w:ascii="TimesNewRomanPSMT" w:hAnsi="TimesNewRomanPSMT" w:cs="TimesNewRomanPSMT"/>
          <w:color w:val="0033CC"/>
          <w:sz w:val="20"/>
          <w:szCs w:val="20"/>
        </w:rPr>
        <w:t>(</w:t>
      </w:r>
      <w:r w:rsidRPr="008D6C80">
        <w:rPr>
          <w:rFonts w:ascii="TimesNewRomanPSMT" w:hAnsi="TimesNewRomanPSMT" w:cs="TimesNewRomanPSMT"/>
          <w:b/>
          <w:bCs/>
          <w:i/>
          <w:iCs/>
          <w:color w:val="0033CC"/>
          <w:sz w:val="20"/>
          <w:szCs w:val="20"/>
        </w:rPr>
        <w:t>E 954)</w:t>
      </w:r>
    </w:p>
    <w:p w:rsidR="00691CA2" w:rsidRPr="008D6C80" w:rsidRDefault="00691CA2" w:rsidP="00691CA2">
      <w:pPr>
        <w:autoSpaceDE w:val="0"/>
        <w:autoSpaceDN w:val="0"/>
        <w:adjustRightInd w:val="0"/>
        <w:spacing w:after="0" w:line="240" w:lineRule="auto"/>
        <w:rPr>
          <w:rFonts w:asciiTheme="majorBidi" w:hAnsiTheme="majorBidi" w:cstheme="majorBidi"/>
          <w:i/>
          <w:iCs/>
          <w:sz w:val="24"/>
          <w:szCs w:val="24"/>
        </w:rPr>
      </w:pPr>
    </w:p>
    <w:p w:rsidR="00691CA2" w:rsidRPr="008D6C80" w:rsidRDefault="00691CA2" w:rsidP="00691CA2">
      <w:pPr>
        <w:autoSpaceDE w:val="0"/>
        <w:autoSpaceDN w:val="0"/>
        <w:adjustRightInd w:val="0"/>
        <w:spacing w:after="0" w:line="240" w:lineRule="auto"/>
        <w:rPr>
          <w:rFonts w:asciiTheme="majorBidi" w:hAnsiTheme="majorBidi" w:cstheme="majorBidi"/>
          <w:sz w:val="24"/>
          <w:szCs w:val="24"/>
        </w:rPr>
      </w:pPr>
      <w:r w:rsidRPr="008D6C80">
        <w:rPr>
          <w:rFonts w:asciiTheme="majorBidi" w:hAnsiTheme="majorBidi" w:cstheme="majorBidi"/>
          <w:i/>
          <w:iCs/>
          <w:sz w:val="24"/>
          <w:szCs w:val="24"/>
        </w:rPr>
        <w:t xml:space="preserve">La saccharine et le saccharinate de sodium </w:t>
      </w:r>
      <w:r w:rsidRPr="008D6C80">
        <w:rPr>
          <w:rFonts w:asciiTheme="majorBidi" w:hAnsiTheme="majorBidi" w:cstheme="majorBidi"/>
          <w:sz w:val="24"/>
          <w:szCs w:val="24"/>
        </w:rPr>
        <w:t>constituent les plus anciens édulcorants</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8D6C80">
        <w:rPr>
          <w:rFonts w:asciiTheme="majorBidi" w:hAnsiTheme="majorBidi" w:cstheme="majorBidi"/>
          <w:sz w:val="24"/>
          <w:szCs w:val="24"/>
        </w:rPr>
        <w:t>connus, puisqu'utilisés depuis 1900 pour l'alimentation des diabétiques. Le pouvoir sucrant est estimé entre 300 et 700. La saveur sucrée est franche, mais accompagnée d'un arrière-goût amer, ce qui explique sa fréquente association avec d'autres édulcorants.</w:t>
      </w:r>
    </w:p>
    <w:p w:rsidR="00691CA2" w:rsidRPr="008D6C80" w:rsidRDefault="00691CA2" w:rsidP="00691CA2">
      <w:pPr>
        <w:autoSpaceDE w:val="0"/>
        <w:autoSpaceDN w:val="0"/>
        <w:adjustRightInd w:val="0"/>
        <w:spacing w:after="0" w:line="240" w:lineRule="auto"/>
        <w:rPr>
          <w:rFonts w:asciiTheme="majorBidi" w:hAnsiTheme="majorBidi" w:cstheme="majorBidi"/>
          <w:sz w:val="24"/>
          <w:szCs w:val="24"/>
        </w:rPr>
      </w:pPr>
      <w:r w:rsidRPr="008D6C80">
        <w:rPr>
          <w:rFonts w:asciiTheme="majorBidi" w:hAnsiTheme="majorBidi" w:cstheme="majorBidi"/>
          <w:sz w:val="24"/>
          <w:szCs w:val="24"/>
        </w:rPr>
        <w:t>Aux</w:t>
      </w:r>
      <w:r>
        <w:rPr>
          <w:rFonts w:asciiTheme="majorBidi" w:hAnsiTheme="majorBidi" w:cstheme="majorBidi"/>
          <w:sz w:val="24"/>
          <w:szCs w:val="24"/>
        </w:rPr>
        <w:t xml:space="preserve"> </w:t>
      </w:r>
      <w:r w:rsidRPr="008D6C80">
        <w:rPr>
          <w:rFonts w:asciiTheme="majorBidi" w:hAnsiTheme="majorBidi" w:cstheme="majorBidi"/>
          <w:sz w:val="24"/>
          <w:szCs w:val="24"/>
        </w:rPr>
        <w:t>USA, le HHS (Department of Health and Human Services) et le NTP (National Toxicology Program) sont en</w:t>
      </w:r>
      <w:r>
        <w:rPr>
          <w:rFonts w:asciiTheme="majorBidi" w:hAnsiTheme="majorBidi" w:cstheme="majorBidi"/>
          <w:sz w:val="24"/>
          <w:szCs w:val="24"/>
        </w:rPr>
        <w:t xml:space="preserve"> </w:t>
      </w:r>
      <w:r w:rsidRPr="008D6C80">
        <w:rPr>
          <w:rFonts w:asciiTheme="majorBidi" w:hAnsiTheme="majorBidi" w:cstheme="majorBidi"/>
          <w:sz w:val="24"/>
          <w:szCs w:val="24"/>
        </w:rPr>
        <w:t>train de reconsidérer la cancerogénicité de la saccharine, envisageant éventuellement son retrait de la liste des</w:t>
      </w:r>
      <w:r>
        <w:rPr>
          <w:rFonts w:asciiTheme="majorBidi" w:hAnsiTheme="majorBidi" w:cstheme="majorBidi"/>
          <w:sz w:val="24"/>
          <w:szCs w:val="24"/>
        </w:rPr>
        <w:t xml:space="preserve"> </w:t>
      </w:r>
      <w:r w:rsidRPr="008D6C80">
        <w:rPr>
          <w:rFonts w:asciiTheme="majorBidi" w:hAnsiTheme="majorBidi" w:cstheme="majorBidi"/>
          <w:sz w:val="24"/>
          <w:szCs w:val="24"/>
        </w:rPr>
        <w:t>agents carcinogènes.</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322DC6" w:rsidRDefault="00691CA2" w:rsidP="00691CA2">
      <w:pPr>
        <w:pStyle w:val="Paragraphedeliste"/>
        <w:numPr>
          <w:ilvl w:val="0"/>
          <w:numId w:val="30"/>
        </w:numPr>
        <w:autoSpaceDE w:val="0"/>
        <w:autoSpaceDN w:val="0"/>
        <w:adjustRightInd w:val="0"/>
        <w:spacing w:after="0" w:line="240" w:lineRule="auto"/>
        <w:rPr>
          <w:rFonts w:asciiTheme="majorBidi" w:hAnsiTheme="majorBidi" w:cstheme="majorBidi"/>
          <w:b/>
          <w:bCs/>
          <w:i/>
          <w:iCs/>
          <w:color w:val="0033CC"/>
          <w:sz w:val="24"/>
          <w:szCs w:val="24"/>
        </w:rPr>
      </w:pPr>
      <w:r w:rsidRPr="00322DC6">
        <w:rPr>
          <w:rFonts w:asciiTheme="majorBidi" w:hAnsiTheme="majorBidi" w:cstheme="majorBidi"/>
          <w:b/>
          <w:bCs/>
          <w:i/>
          <w:iCs/>
          <w:color w:val="0033CC"/>
          <w:sz w:val="24"/>
          <w:szCs w:val="24"/>
        </w:rPr>
        <w:t>Cyclamate (E 952)</w:t>
      </w:r>
    </w:p>
    <w:p w:rsidR="00691CA2" w:rsidRDefault="00691CA2" w:rsidP="00691CA2">
      <w:pPr>
        <w:autoSpaceDE w:val="0"/>
        <w:autoSpaceDN w:val="0"/>
        <w:adjustRightInd w:val="0"/>
        <w:spacing w:after="0" w:line="240" w:lineRule="auto"/>
        <w:rPr>
          <w:rFonts w:ascii="TimesNewRomanPSMT" w:hAnsi="TimesNewRomanPSMT" w:cs="TimesNewRomanPSMT"/>
          <w:sz w:val="20"/>
          <w:szCs w:val="20"/>
        </w:rPr>
      </w:pPr>
    </w:p>
    <w:p w:rsidR="00691CA2" w:rsidRPr="00E24CCE" w:rsidRDefault="00691CA2" w:rsidP="00691CA2">
      <w:pPr>
        <w:autoSpaceDE w:val="0"/>
        <w:autoSpaceDN w:val="0"/>
        <w:adjustRightInd w:val="0"/>
        <w:spacing w:after="0" w:line="240" w:lineRule="auto"/>
        <w:jc w:val="both"/>
        <w:rPr>
          <w:rFonts w:asciiTheme="majorBidi" w:hAnsiTheme="majorBidi" w:cstheme="majorBidi"/>
          <w:sz w:val="24"/>
          <w:szCs w:val="24"/>
        </w:rPr>
      </w:pPr>
      <w:r w:rsidRPr="00E24CCE">
        <w:rPr>
          <w:rFonts w:asciiTheme="majorBidi" w:hAnsiTheme="majorBidi" w:cstheme="majorBidi"/>
          <w:sz w:val="24"/>
          <w:szCs w:val="24"/>
        </w:rPr>
        <w:t>C'est une poudre cristallisée blanche, incolore, très stable. Le pouvoir sucrant est estimé</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E24CCE">
        <w:rPr>
          <w:rFonts w:asciiTheme="majorBidi" w:hAnsiTheme="majorBidi" w:cstheme="majorBidi"/>
          <w:sz w:val="24"/>
          <w:szCs w:val="24"/>
        </w:rPr>
        <w:t xml:space="preserve">entre 25 et 140 (le plus couramment 30), valeurs relativement faibles qui font qu'il est en général employé en coupage à 1/10 avec de la saccharine, car il est sans arrière-goût, ou à de l’aspartame. </w:t>
      </w:r>
      <w:r>
        <w:rPr>
          <w:rFonts w:asciiTheme="majorBidi" w:hAnsiTheme="majorBidi" w:cstheme="majorBidi"/>
          <w:sz w:val="24"/>
          <w:szCs w:val="24"/>
        </w:rPr>
        <w:t>S</w:t>
      </w:r>
      <w:r w:rsidRPr="00E24CCE">
        <w:rPr>
          <w:rFonts w:asciiTheme="majorBidi" w:hAnsiTheme="majorBidi" w:cstheme="majorBidi"/>
          <w:sz w:val="24"/>
          <w:szCs w:val="24"/>
        </w:rPr>
        <w:t>a saveur sucrée est agréable et franche. Le cyclamate est très stable à la chaleur (jusqu’à 500°C), ce qui le rend utilisable dans des produits de cuisson. Il est stable entre pH 2 et 8 en solution.</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A014B1" w:rsidRDefault="00691CA2" w:rsidP="00691CA2">
      <w:pPr>
        <w:pStyle w:val="Paragraphedeliste"/>
        <w:numPr>
          <w:ilvl w:val="0"/>
          <w:numId w:val="30"/>
        </w:numPr>
        <w:autoSpaceDE w:val="0"/>
        <w:autoSpaceDN w:val="0"/>
        <w:adjustRightInd w:val="0"/>
        <w:spacing w:after="0" w:line="240" w:lineRule="auto"/>
        <w:rPr>
          <w:rFonts w:asciiTheme="majorBidi" w:hAnsiTheme="majorBidi" w:cstheme="majorBidi"/>
          <w:b/>
          <w:bCs/>
          <w:i/>
          <w:iCs/>
          <w:color w:val="0033CC"/>
          <w:sz w:val="24"/>
          <w:szCs w:val="24"/>
        </w:rPr>
      </w:pPr>
      <w:r w:rsidRPr="00322DC6">
        <w:rPr>
          <w:rFonts w:asciiTheme="majorBidi" w:hAnsiTheme="majorBidi" w:cstheme="majorBidi"/>
          <w:b/>
          <w:bCs/>
          <w:i/>
          <w:iCs/>
          <w:color w:val="0033CC"/>
          <w:sz w:val="24"/>
          <w:szCs w:val="24"/>
        </w:rPr>
        <w:t>Acésulfame K (E 950)</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322DC6">
        <w:rPr>
          <w:rFonts w:asciiTheme="majorBidi" w:hAnsiTheme="majorBidi" w:cstheme="majorBidi"/>
          <w:sz w:val="24"/>
          <w:szCs w:val="24"/>
        </w:rPr>
        <w:t>Edulcorant non calorique, stable à la chaleur jusqu’à 200 °C (utilisation dans des produits cuits au four). Il n’est pas métabolisé. La dose journalière admissible (DJA) est</w:t>
      </w:r>
      <w:r>
        <w:rPr>
          <w:rFonts w:asciiTheme="majorBidi" w:hAnsiTheme="majorBidi" w:cstheme="majorBidi"/>
          <w:sz w:val="24"/>
          <w:szCs w:val="24"/>
        </w:rPr>
        <w:t xml:space="preserve"> </w:t>
      </w:r>
      <w:r w:rsidRPr="00322DC6">
        <w:rPr>
          <w:rFonts w:asciiTheme="majorBidi" w:hAnsiTheme="majorBidi" w:cstheme="majorBidi"/>
          <w:sz w:val="24"/>
          <w:szCs w:val="24"/>
        </w:rPr>
        <w:t>de 9 mg/kg de poids corporel. Utilisations comme édulcorant de table, boissons, confiseries, marmelades et confitures, pâtisseries etc.Son pouvoir sucrant est estimé entre 130 et 200. Il présente une forte similitude avec la</w:t>
      </w:r>
      <w:r>
        <w:rPr>
          <w:rFonts w:asciiTheme="majorBidi" w:hAnsiTheme="majorBidi" w:cstheme="majorBidi"/>
          <w:sz w:val="24"/>
          <w:szCs w:val="24"/>
        </w:rPr>
        <w:t xml:space="preserve"> </w:t>
      </w:r>
      <w:r w:rsidRPr="00322DC6">
        <w:rPr>
          <w:rFonts w:asciiTheme="majorBidi" w:hAnsiTheme="majorBidi" w:cstheme="majorBidi"/>
          <w:sz w:val="24"/>
          <w:szCs w:val="24"/>
        </w:rPr>
        <w:t xml:space="preserve">saccharine, sa saveur sucrée est agréable et évoque le saccharose. </w:t>
      </w:r>
    </w:p>
    <w:p w:rsidR="00691CA2"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A014B1" w:rsidRDefault="00691CA2" w:rsidP="00691CA2">
      <w:pPr>
        <w:pStyle w:val="Paragraphedeliste"/>
        <w:numPr>
          <w:ilvl w:val="0"/>
          <w:numId w:val="30"/>
        </w:numPr>
        <w:autoSpaceDE w:val="0"/>
        <w:autoSpaceDN w:val="0"/>
        <w:adjustRightInd w:val="0"/>
        <w:spacing w:after="0" w:line="240" w:lineRule="auto"/>
        <w:rPr>
          <w:rFonts w:asciiTheme="majorBidi" w:hAnsiTheme="majorBidi" w:cstheme="majorBidi"/>
          <w:b/>
          <w:bCs/>
          <w:i/>
          <w:iCs/>
          <w:color w:val="0033CC"/>
          <w:sz w:val="24"/>
          <w:szCs w:val="24"/>
        </w:rPr>
      </w:pPr>
      <w:r w:rsidRPr="00322DC6">
        <w:rPr>
          <w:rFonts w:asciiTheme="majorBidi" w:hAnsiTheme="majorBidi" w:cstheme="majorBidi"/>
          <w:b/>
          <w:bCs/>
          <w:i/>
          <w:iCs/>
          <w:color w:val="0033CC"/>
          <w:sz w:val="24"/>
          <w:szCs w:val="24"/>
        </w:rPr>
        <w:t>Aspartame (E 951)</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Pr>
          <w:rFonts w:ascii="TimesNewRomanPSMT" w:hAnsi="TimesNewRomanPSMT" w:cs="TimesNewRomanPSMT"/>
          <w:sz w:val="20"/>
          <w:szCs w:val="20"/>
        </w:rPr>
        <w:t xml:space="preserve">L’aspartame est l’ester méthylique de la L-aspartyl L-phénylalanine. </w:t>
      </w:r>
      <w:r w:rsidRPr="00F91BF2">
        <w:rPr>
          <w:rFonts w:asciiTheme="majorBidi" w:hAnsiTheme="majorBidi" w:cstheme="majorBidi"/>
          <w:sz w:val="24"/>
          <w:szCs w:val="24"/>
        </w:rPr>
        <w:t>C’est l’édulcorant « vedette », découvert par hasard (comme tous ceux issus de la synthèse) en1965. Il est utilisé dans près de 5000 produits à travers le monde. Il est employé dans de</w:t>
      </w:r>
      <w:r>
        <w:rPr>
          <w:rFonts w:asciiTheme="majorBidi" w:hAnsiTheme="majorBidi" w:cstheme="majorBidi"/>
          <w:sz w:val="24"/>
          <w:szCs w:val="24"/>
        </w:rPr>
        <w:t xml:space="preserve"> </w:t>
      </w:r>
      <w:r w:rsidRPr="00F91BF2">
        <w:rPr>
          <w:rFonts w:asciiTheme="majorBidi" w:hAnsiTheme="majorBidi" w:cstheme="majorBidi"/>
          <w:sz w:val="24"/>
          <w:szCs w:val="24"/>
        </w:rPr>
        <w:t>nombreuses préparations, souvent en combinaison avec d’autres édulcorants intense comme</w:t>
      </w:r>
      <w:r>
        <w:rPr>
          <w:rFonts w:asciiTheme="majorBidi" w:hAnsiTheme="majorBidi" w:cstheme="majorBidi"/>
          <w:sz w:val="24"/>
          <w:szCs w:val="24"/>
        </w:rPr>
        <w:t xml:space="preserve"> </w:t>
      </w:r>
      <w:r w:rsidRPr="00F91BF2">
        <w:rPr>
          <w:rFonts w:asciiTheme="majorBidi" w:hAnsiTheme="majorBidi" w:cstheme="majorBidi"/>
          <w:sz w:val="24"/>
          <w:szCs w:val="24"/>
        </w:rPr>
        <w:t>l’acésulfame K.</w:t>
      </w:r>
    </w:p>
    <w:p w:rsidR="00691CA2" w:rsidRPr="00F91BF2" w:rsidRDefault="00691CA2" w:rsidP="00691CA2">
      <w:pPr>
        <w:autoSpaceDE w:val="0"/>
        <w:autoSpaceDN w:val="0"/>
        <w:adjustRightInd w:val="0"/>
        <w:spacing w:after="0" w:line="240" w:lineRule="auto"/>
        <w:rPr>
          <w:rFonts w:asciiTheme="majorBidi" w:hAnsiTheme="majorBidi" w:cstheme="majorBidi"/>
          <w:sz w:val="24"/>
          <w:szCs w:val="24"/>
        </w:rPr>
      </w:pPr>
      <w:r w:rsidRPr="00F91BF2">
        <w:rPr>
          <w:rFonts w:asciiTheme="majorBidi" w:hAnsiTheme="majorBidi" w:cstheme="majorBidi"/>
          <w:sz w:val="24"/>
          <w:szCs w:val="24"/>
        </w:rPr>
        <w:t>L’aspartame est aujourd’hui approuvé dans 90 pays car il possède à la fois un bon pouvoir</w:t>
      </w:r>
    </w:p>
    <w:p w:rsidR="00691CA2" w:rsidRPr="00F91BF2" w:rsidRDefault="00691CA2" w:rsidP="00691CA2">
      <w:pPr>
        <w:autoSpaceDE w:val="0"/>
        <w:autoSpaceDN w:val="0"/>
        <w:adjustRightInd w:val="0"/>
        <w:spacing w:after="0" w:line="240" w:lineRule="auto"/>
        <w:rPr>
          <w:rFonts w:asciiTheme="majorBidi" w:hAnsiTheme="majorBidi" w:cstheme="majorBidi"/>
          <w:sz w:val="24"/>
          <w:szCs w:val="24"/>
        </w:rPr>
      </w:pPr>
      <w:r w:rsidRPr="00F91BF2">
        <w:rPr>
          <w:rFonts w:asciiTheme="majorBidi" w:hAnsiTheme="majorBidi" w:cstheme="majorBidi"/>
          <w:sz w:val="24"/>
          <w:szCs w:val="24"/>
        </w:rPr>
        <w:t>sucrant et ne présente pas de composante d’arrière-goût amer.</w:t>
      </w:r>
    </w:p>
    <w:p w:rsidR="00691CA2" w:rsidRPr="00F91BF2" w:rsidRDefault="00691CA2" w:rsidP="00691CA2">
      <w:pPr>
        <w:autoSpaceDE w:val="0"/>
        <w:autoSpaceDN w:val="0"/>
        <w:adjustRightInd w:val="0"/>
        <w:spacing w:after="0" w:line="240" w:lineRule="auto"/>
        <w:rPr>
          <w:rFonts w:asciiTheme="majorBidi" w:hAnsiTheme="majorBidi" w:cstheme="majorBidi"/>
          <w:sz w:val="24"/>
          <w:szCs w:val="24"/>
        </w:rPr>
      </w:pPr>
      <w:r w:rsidRPr="00F91BF2">
        <w:rPr>
          <w:rFonts w:asciiTheme="majorBidi" w:hAnsiTheme="majorBidi" w:cstheme="majorBidi"/>
          <w:sz w:val="24"/>
          <w:szCs w:val="24"/>
        </w:rPr>
        <w:t>Par contre il présente l’inconvénient de se décomposer rapidement car il est relativement</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F91BF2">
        <w:rPr>
          <w:rFonts w:asciiTheme="majorBidi" w:hAnsiTheme="majorBidi" w:cstheme="majorBidi"/>
          <w:sz w:val="24"/>
          <w:szCs w:val="24"/>
        </w:rPr>
        <w:t>instable en solution. Cela a pour conséquence d’une diminution assez rapide du pouvoir sucrant et</w:t>
      </w:r>
      <w:r>
        <w:rPr>
          <w:rFonts w:asciiTheme="majorBidi" w:hAnsiTheme="majorBidi" w:cstheme="majorBidi"/>
          <w:sz w:val="24"/>
          <w:szCs w:val="24"/>
        </w:rPr>
        <w:t xml:space="preserve"> </w:t>
      </w:r>
      <w:r w:rsidRPr="00F91BF2">
        <w:rPr>
          <w:rFonts w:asciiTheme="majorBidi" w:hAnsiTheme="majorBidi" w:cstheme="majorBidi"/>
          <w:sz w:val="24"/>
          <w:szCs w:val="24"/>
        </w:rPr>
        <w:t>l’apparition de la phénylalanine</w:t>
      </w:r>
    </w:p>
    <w:p w:rsidR="00691CA2" w:rsidRPr="00EC6932" w:rsidRDefault="00691CA2" w:rsidP="00691CA2">
      <w:pPr>
        <w:autoSpaceDE w:val="0"/>
        <w:autoSpaceDN w:val="0"/>
        <w:adjustRightInd w:val="0"/>
        <w:spacing w:after="0" w:line="240" w:lineRule="auto"/>
        <w:jc w:val="center"/>
        <w:rPr>
          <w:rFonts w:asciiTheme="majorBidi" w:hAnsiTheme="majorBidi" w:cstheme="majorBidi"/>
          <w:b/>
          <w:bCs/>
          <w:color w:val="FF0000"/>
          <w:sz w:val="32"/>
          <w:szCs w:val="32"/>
        </w:rPr>
      </w:pPr>
      <w:r w:rsidRPr="00EC6932">
        <w:rPr>
          <w:rFonts w:asciiTheme="majorBidi" w:hAnsiTheme="majorBidi" w:cstheme="majorBidi"/>
          <w:b/>
          <w:bCs/>
          <w:color w:val="FF0000"/>
          <w:sz w:val="32"/>
          <w:szCs w:val="32"/>
        </w:rPr>
        <w:t>Les exhausteurs de goûts</w:t>
      </w:r>
    </w:p>
    <w:p w:rsidR="00691CA2" w:rsidRDefault="00691CA2" w:rsidP="00691CA2">
      <w:pPr>
        <w:autoSpaceDE w:val="0"/>
        <w:autoSpaceDN w:val="0"/>
        <w:adjustRightInd w:val="0"/>
        <w:spacing w:after="0" w:line="240" w:lineRule="auto"/>
        <w:jc w:val="center"/>
        <w:rPr>
          <w:rFonts w:asciiTheme="majorBidi" w:hAnsiTheme="majorBidi" w:cstheme="majorBidi"/>
          <w:b/>
          <w:bCs/>
          <w:color w:val="FF0000"/>
          <w:sz w:val="24"/>
          <w:szCs w:val="24"/>
        </w:rPr>
      </w:pPr>
    </w:p>
    <w:p w:rsidR="00691CA2" w:rsidRDefault="00691CA2" w:rsidP="00691CA2">
      <w:pPr>
        <w:autoSpaceDE w:val="0"/>
        <w:autoSpaceDN w:val="0"/>
        <w:adjustRightInd w:val="0"/>
        <w:spacing w:after="0" w:line="240" w:lineRule="auto"/>
        <w:jc w:val="center"/>
        <w:rPr>
          <w:rFonts w:asciiTheme="majorBidi" w:hAnsiTheme="majorBidi" w:cstheme="majorBidi"/>
          <w:b/>
          <w:bCs/>
          <w:color w:val="FF0000"/>
          <w:sz w:val="24"/>
          <w:szCs w:val="24"/>
        </w:rPr>
      </w:pPr>
    </w:p>
    <w:p w:rsidR="00691CA2" w:rsidRPr="0049361D" w:rsidRDefault="00691CA2" w:rsidP="00691CA2">
      <w:pPr>
        <w:autoSpaceDE w:val="0"/>
        <w:autoSpaceDN w:val="0"/>
        <w:adjustRightInd w:val="0"/>
        <w:spacing w:after="0" w:line="240" w:lineRule="auto"/>
        <w:rPr>
          <w:rFonts w:asciiTheme="majorBidi" w:hAnsiTheme="majorBidi" w:cstheme="majorBidi"/>
          <w:b/>
          <w:bCs/>
          <w:color w:val="FF0000"/>
          <w:sz w:val="24"/>
          <w:szCs w:val="24"/>
        </w:rPr>
      </w:pPr>
      <w:r w:rsidRPr="0049361D">
        <w:rPr>
          <w:rFonts w:asciiTheme="majorBidi" w:hAnsiTheme="majorBidi" w:cstheme="majorBidi"/>
          <w:b/>
          <w:bCs/>
          <w:color w:val="FF0000"/>
          <w:sz w:val="24"/>
          <w:szCs w:val="24"/>
        </w:rPr>
        <w:t>Définition</w:t>
      </w:r>
    </w:p>
    <w:p w:rsidR="00691CA2" w:rsidRPr="00F15BEE" w:rsidRDefault="00691CA2" w:rsidP="00691CA2">
      <w:pPr>
        <w:autoSpaceDE w:val="0"/>
        <w:autoSpaceDN w:val="0"/>
        <w:adjustRightInd w:val="0"/>
        <w:spacing w:after="0" w:line="240" w:lineRule="auto"/>
        <w:rPr>
          <w:rFonts w:asciiTheme="majorBidi" w:hAnsiTheme="majorBidi" w:cstheme="majorBidi"/>
          <w:sz w:val="24"/>
          <w:szCs w:val="24"/>
        </w:rPr>
      </w:pPr>
    </w:p>
    <w:p w:rsidR="00691CA2" w:rsidRPr="00F15BEE" w:rsidRDefault="00691CA2" w:rsidP="00691CA2">
      <w:pPr>
        <w:autoSpaceDE w:val="0"/>
        <w:autoSpaceDN w:val="0"/>
        <w:adjustRightInd w:val="0"/>
        <w:spacing w:after="0" w:line="240" w:lineRule="auto"/>
        <w:rPr>
          <w:rFonts w:asciiTheme="majorBidi" w:hAnsiTheme="majorBidi" w:cstheme="majorBidi"/>
          <w:sz w:val="24"/>
          <w:szCs w:val="24"/>
        </w:rPr>
      </w:pPr>
      <w:r w:rsidRPr="00F15BEE">
        <w:rPr>
          <w:rFonts w:asciiTheme="majorBidi" w:hAnsiTheme="majorBidi" w:cstheme="majorBidi"/>
          <w:sz w:val="24"/>
          <w:szCs w:val="24"/>
        </w:rPr>
        <w:t xml:space="preserve">Un exhausteur de goût (ou exaltateur d’arôme) est une substance qui, sans avoir une </w:t>
      </w:r>
      <w:hyperlink r:id="rId16" w:tooltip="Goût" w:history="1">
        <w:r w:rsidRPr="00F15BEE">
          <w:rPr>
            <w:rStyle w:val="Lienhypertexte"/>
            <w:rFonts w:asciiTheme="majorBidi" w:hAnsiTheme="majorBidi" w:cstheme="majorBidi"/>
            <w:sz w:val="24"/>
            <w:szCs w:val="24"/>
          </w:rPr>
          <w:t>saveur</w:t>
        </w:r>
      </w:hyperlink>
      <w:r w:rsidRPr="00F15BEE">
        <w:rPr>
          <w:rFonts w:asciiTheme="majorBidi" w:hAnsiTheme="majorBidi" w:cstheme="majorBidi"/>
          <w:sz w:val="24"/>
          <w:szCs w:val="24"/>
        </w:rPr>
        <w:t xml:space="preserve"> propre prononcée, ne modifie pas le </w:t>
      </w:r>
      <w:hyperlink r:id="rId17" w:tooltip="Goût" w:history="1">
        <w:r w:rsidRPr="00F15BEE">
          <w:rPr>
            <w:rStyle w:val="Lienhypertexte"/>
            <w:rFonts w:asciiTheme="majorBidi" w:hAnsiTheme="majorBidi" w:cstheme="majorBidi"/>
            <w:sz w:val="24"/>
            <w:szCs w:val="24"/>
          </w:rPr>
          <w:t>goût</w:t>
        </w:r>
      </w:hyperlink>
      <w:r w:rsidRPr="00F15BEE">
        <w:rPr>
          <w:rFonts w:asciiTheme="majorBidi" w:hAnsiTheme="majorBidi" w:cstheme="majorBidi"/>
          <w:sz w:val="24"/>
          <w:szCs w:val="24"/>
        </w:rPr>
        <w:t xml:space="preserve"> mais augmente l'intensité de la </w:t>
      </w:r>
      <w:hyperlink r:id="rId18" w:tooltip="Perception" w:history="1">
        <w:r w:rsidRPr="00F15BEE">
          <w:rPr>
            <w:rStyle w:val="Lienhypertexte"/>
            <w:rFonts w:asciiTheme="majorBidi" w:hAnsiTheme="majorBidi" w:cstheme="majorBidi"/>
            <w:sz w:val="24"/>
            <w:szCs w:val="24"/>
          </w:rPr>
          <w:t>perception</w:t>
        </w:r>
      </w:hyperlink>
      <w:r w:rsidRPr="00F15BEE">
        <w:rPr>
          <w:rFonts w:asciiTheme="majorBidi" w:hAnsiTheme="majorBidi" w:cstheme="majorBidi"/>
          <w:sz w:val="24"/>
          <w:szCs w:val="24"/>
        </w:rPr>
        <w:t xml:space="preserve"> olfacto-gustative (</w:t>
      </w:r>
      <w:hyperlink r:id="rId19" w:tooltip="Goût" w:history="1">
        <w:r w:rsidRPr="00F15BEE">
          <w:rPr>
            <w:rStyle w:val="Lienhypertexte"/>
            <w:rFonts w:asciiTheme="majorBidi" w:hAnsiTheme="majorBidi" w:cstheme="majorBidi"/>
            <w:sz w:val="24"/>
            <w:szCs w:val="24"/>
          </w:rPr>
          <w:t>goût</w:t>
        </w:r>
      </w:hyperlink>
      <w:r>
        <w:rPr>
          <w:rFonts w:asciiTheme="majorBidi" w:hAnsiTheme="majorBidi" w:cstheme="majorBidi"/>
          <w:sz w:val="24"/>
          <w:szCs w:val="24"/>
        </w:rPr>
        <w:t xml:space="preserve"> et </w:t>
      </w:r>
      <w:r w:rsidRPr="00F15BEE">
        <w:rPr>
          <w:rFonts w:asciiTheme="majorBidi" w:hAnsiTheme="majorBidi" w:cstheme="majorBidi"/>
          <w:sz w:val="24"/>
          <w:szCs w:val="24"/>
        </w:rPr>
        <w:t>ou l'</w:t>
      </w:r>
      <w:hyperlink r:id="rId20" w:tooltip="Odeur" w:history="1">
        <w:r w:rsidRPr="00F15BEE">
          <w:rPr>
            <w:rStyle w:val="Lienhypertexte"/>
            <w:rFonts w:asciiTheme="majorBidi" w:hAnsiTheme="majorBidi" w:cstheme="majorBidi"/>
            <w:sz w:val="24"/>
            <w:szCs w:val="24"/>
          </w:rPr>
          <w:t>odeur</w:t>
        </w:r>
      </w:hyperlink>
      <w:r w:rsidRPr="00F15BEE">
        <w:rPr>
          <w:rFonts w:asciiTheme="majorBidi" w:hAnsiTheme="majorBidi" w:cstheme="majorBidi"/>
          <w:sz w:val="24"/>
          <w:szCs w:val="24"/>
        </w:rPr>
        <w:t>) d'une denrée alimentaire</w:t>
      </w:r>
      <w:r w:rsidRPr="00F15BEE">
        <w:rPr>
          <w:rStyle w:val="citecrochet1"/>
          <w:rFonts w:asciiTheme="majorBidi" w:hAnsiTheme="majorBidi" w:cstheme="majorBidi"/>
          <w:sz w:val="24"/>
          <w:szCs w:val="24"/>
          <w:u w:val="single"/>
          <w:vertAlign w:val="superscript"/>
        </w:rPr>
        <w:t>[.]</w:t>
      </w:r>
    </w:p>
    <w:p w:rsidR="00691CA2" w:rsidRDefault="00691CA2" w:rsidP="00691CA2">
      <w:pPr>
        <w:autoSpaceDE w:val="0"/>
        <w:autoSpaceDN w:val="0"/>
        <w:adjustRightInd w:val="0"/>
        <w:spacing w:after="0" w:line="240" w:lineRule="auto"/>
        <w:rPr>
          <w:rFonts w:asciiTheme="majorBidi" w:hAnsiTheme="majorBidi" w:cstheme="majorBidi"/>
          <w:sz w:val="24"/>
          <w:szCs w:val="24"/>
        </w:rPr>
      </w:pPr>
      <w:r w:rsidRPr="00F15BEE">
        <w:rPr>
          <w:rFonts w:asciiTheme="majorBidi" w:hAnsiTheme="majorBidi" w:cstheme="majorBidi"/>
          <w:sz w:val="24"/>
          <w:szCs w:val="24"/>
        </w:rPr>
        <w:t>Le sel est l'exhausteur de goût le plus connu. Aujourd'hui, la plupart des exhausteurs de goût sont créés chimiquement. Aussi, des voix s'élèvent contre la dang</w:t>
      </w:r>
      <w:r>
        <w:rPr>
          <w:rFonts w:asciiTheme="majorBidi" w:hAnsiTheme="majorBidi" w:cstheme="majorBidi"/>
          <w:sz w:val="24"/>
          <w:szCs w:val="24"/>
        </w:rPr>
        <w:t>e</w:t>
      </w:r>
      <w:r w:rsidRPr="00F15BEE">
        <w:rPr>
          <w:rFonts w:asciiTheme="majorBidi" w:hAnsiTheme="majorBidi" w:cstheme="majorBidi"/>
          <w:sz w:val="24"/>
          <w:szCs w:val="24"/>
        </w:rPr>
        <w:t>rosité de certains, notamment le glutamate et l’</w:t>
      </w:r>
      <w:hyperlink r:id="rId21" w:history="1">
        <w:r w:rsidRPr="00F15BEE">
          <w:rPr>
            <w:rStyle w:val="Lienhypertexte"/>
            <w:rFonts w:asciiTheme="majorBidi" w:hAnsiTheme="majorBidi" w:cstheme="majorBidi"/>
            <w:sz w:val="24"/>
            <w:szCs w:val="24"/>
          </w:rPr>
          <w:t>aspartame</w:t>
        </w:r>
      </w:hyperlink>
      <w:r w:rsidRPr="00F15BEE">
        <w:rPr>
          <w:rFonts w:asciiTheme="majorBidi" w:hAnsiTheme="majorBidi" w:cstheme="majorBidi"/>
          <w:sz w:val="24"/>
          <w:szCs w:val="24"/>
        </w:rPr>
        <w:t xml:space="preserve">. Ils pourraient favoriser l'apparition de </w:t>
      </w:r>
      <w:hyperlink r:id="rId22" w:history="1">
        <w:r w:rsidRPr="00F15BEE">
          <w:rPr>
            <w:rStyle w:val="Lienhypertexte"/>
            <w:rFonts w:asciiTheme="majorBidi" w:hAnsiTheme="majorBidi" w:cstheme="majorBidi"/>
            <w:sz w:val="24"/>
            <w:szCs w:val="24"/>
          </w:rPr>
          <w:t>cancers</w:t>
        </w:r>
      </w:hyperlink>
      <w:r w:rsidRPr="00F15BEE">
        <w:rPr>
          <w:rFonts w:asciiTheme="majorBidi" w:hAnsiTheme="majorBidi" w:cstheme="majorBidi"/>
          <w:sz w:val="24"/>
          <w:szCs w:val="24"/>
        </w:rPr>
        <w:t xml:space="preserve"> ou de maladies dégénératives comme </w:t>
      </w:r>
      <w:hyperlink r:id="rId23" w:tooltip="Dossier : La maladie d'Alzheimer, décryptage" w:history="1">
        <w:r w:rsidRPr="00F15BEE">
          <w:rPr>
            <w:rStyle w:val="Lienhypertexte"/>
            <w:rFonts w:asciiTheme="majorBidi" w:hAnsiTheme="majorBidi" w:cstheme="majorBidi"/>
            <w:sz w:val="24"/>
            <w:szCs w:val="24"/>
          </w:rPr>
          <w:t>Alzheimer</w:t>
        </w:r>
      </w:hyperlink>
      <w:r w:rsidRPr="00F15BEE">
        <w:rPr>
          <w:rFonts w:asciiTheme="majorBidi" w:hAnsiTheme="majorBidi" w:cstheme="majorBidi"/>
          <w:sz w:val="24"/>
          <w:szCs w:val="24"/>
        </w:rPr>
        <w:t>.</w:t>
      </w:r>
    </w:p>
    <w:p w:rsidR="00691CA2" w:rsidRDefault="00691CA2" w:rsidP="00691CA2">
      <w:pPr>
        <w:autoSpaceDE w:val="0"/>
        <w:autoSpaceDN w:val="0"/>
        <w:adjustRightInd w:val="0"/>
        <w:spacing w:after="0" w:line="240" w:lineRule="auto"/>
        <w:rPr>
          <w:rFonts w:ascii="Times New Roman" w:eastAsia="Times New Roman" w:hAnsi="Times New Roman" w:cs="Times New Roman"/>
          <w:sz w:val="24"/>
          <w:szCs w:val="24"/>
          <w:lang w:eastAsia="fr-FR"/>
        </w:rPr>
      </w:pPr>
      <w:r w:rsidRPr="00DA17E3">
        <w:rPr>
          <w:rFonts w:ascii="Times New Roman" w:eastAsia="Times New Roman" w:hAnsi="Times New Roman" w:cs="Times New Roman"/>
          <w:sz w:val="24"/>
          <w:szCs w:val="24"/>
          <w:lang w:eastAsia="fr-FR"/>
        </w:rPr>
        <w:t xml:space="preserve">Outre le glutamate, le </w:t>
      </w:r>
      <w:hyperlink r:id="rId24" w:tooltip="Codex Alimentarius" w:history="1">
        <w:r w:rsidRPr="00DA17E3">
          <w:rPr>
            <w:rFonts w:ascii="Times New Roman" w:eastAsia="Times New Roman" w:hAnsi="Times New Roman" w:cs="Times New Roman"/>
            <w:sz w:val="24"/>
            <w:szCs w:val="24"/>
            <w:lang w:eastAsia="fr-FR"/>
          </w:rPr>
          <w:t>Codex Alimentarius</w:t>
        </w:r>
      </w:hyperlink>
      <w:r w:rsidRPr="00DA17E3">
        <w:rPr>
          <w:rFonts w:ascii="Times New Roman" w:eastAsia="Times New Roman" w:hAnsi="Times New Roman" w:cs="Times New Roman"/>
          <w:sz w:val="24"/>
          <w:szCs w:val="24"/>
          <w:lang w:eastAsia="fr-FR"/>
        </w:rPr>
        <w:t xml:space="preserve"> a reconnu</w:t>
      </w:r>
      <w:r w:rsidRPr="00FE35A3">
        <w:rPr>
          <w:rFonts w:ascii="Times New Roman" w:eastAsia="Times New Roman" w:hAnsi="Times New Roman" w:cs="Times New Roman"/>
          <w:sz w:val="24"/>
          <w:szCs w:val="24"/>
          <w:lang w:eastAsia="fr-FR"/>
        </w:rPr>
        <w:t xml:space="preserve"> aussi comme exhausteurs de goût ses sels de sodium (E621), de potassium (E622), calcium (E623), ammon</w:t>
      </w:r>
      <w:r>
        <w:rPr>
          <w:rFonts w:ascii="Times New Roman" w:eastAsia="Times New Roman" w:hAnsi="Times New Roman" w:cs="Times New Roman"/>
          <w:sz w:val="24"/>
          <w:szCs w:val="24"/>
          <w:lang w:eastAsia="fr-FR"/>
        </w:rPr>
        <w:t>ium (E624) et magnésium (E625)</w:t>
      </w:r>
    </w:p>
    <w:p w:rsidR="00691CA2" w:rsidRDefault="00691CA2" w:rsidP="00691CA2">
      <w:pPr>
        <w:autoSpaceDE w:val="0"/>
        <w:autoSpaceDN w:val="0"/>
        <w:adjustRightInd w:val="0"/>
        <w:spacing w:after="0" w:line="240" w:lineRule="auto"/>
        <w:rPr>
          <w:rFonts w:ascii="Times New Roman" w:eastAsia="Times New Roman" w:hAnsi="Times New Roman" w:cs="Times New Roman"/>
          <w:sz w:val="24"/>
          <w:szCs w:val="24"/>
          <w:lang w:eastAsia="fr-FR"/>
        </w:rPr>
      </w:pPr>
    </w:p>
    <w:p w:rsidR="00691CA2" w:rsidRPr="00C26A8A" w:rsidRDefault="00691CA2" w:rsidP="00691CA2">
      <w:pPr>
        <w:pStyle w:val="Paragraphedeliste"/>
        <w:autoSpaceDE w:val="0"/>
        <w:autoSpaceDN w:val="0"/>
        <w:adjustRightInd w:val="0"/>
        <w:spacing w:after="0" w:line="240" w:lineRule="auto"/>
        <w:ind w:left="1004"/>
        <w:rPr>
          <w:rFonts w:asciiTheme="majorBidi" w:hAnsiTheme="majorBidi" w:cstheme="majorBidi"/>
          <w:b/>
          <w:bCs/>
          <w:color w:val="FF0000"/>
          <w:sz w:val="24"/>
          <w:szCs w:val="24"/>
        </w:rPr>
      </w:pPr>
      <w:r w:rsidRPr="00C26A8A">
        <w:rPr>
          <w:rFonts w:asciiTheme="majorBidi" w:hAnsiTheme="majorBidi" w:cstheme="majorBidi"/>
          <w:b/>
          <w:bCs/>
          <w:color w:val="FF0000"/>
          <w:sz w:val="24"/>
          <w:szCs w:val="24"/>
        </w:rPr>
        <w:t>Les exhausteurs de goûts</w:t>
      </w:r>
    </w:p>
    <w:p w:rsidR="00691CA2" w:rsidRPr="00DA17E3" w:rsidRDefault="00691CA2" w:rsidP="00691CA2">
      <w:pPr>
        <w:spacing w:before="100" w:beforeAutospacing="1" w:after="100" w:afterAutospacing="1" w:line="240" w:lineRule="auto"/>
        <w:rPr>
          <w:rFonts w:ascii="Times New Roman" w:eastAsia="Times New Roman" w:hAnsi="Times New Roman" w:cs="Times New Roman"/>
          <w:sz w:val="24"/>
          <w:szCs w:val="24"/>
          <w:lang w:eastAsia="fr-FR"/>
        </w:rPr>
      </w:pPr>
      <w:r w:rsidRPr="00F15BEE">
        <w:rPr>
          <w:rFonts w:asciiTheme="majorBidi" w:hAnsiTheme="majorBidi" w:cstheme="majorBidi"/>
        </w:rPr>
        <w:t>L'</w:t>
      </w:r>
      <w:hyperlink r:id="rId25" w:tooltip="Union européenne" w:history="1">
        <w:r w:rsidRPr="00F15BEE">
          <w:rPr>
            <w:rStyle w:val="Lienhypertexte"/>
            <w:rFonts w:asciiTheme="majorBidi" w:hAnsiTheme="majorBidi" w:cstheme="majorBidi"/>
          </w:rPr>
          <w:t>Union européenne</w:t>
        </w:r>
      </w:hyperlink>
      <w:r w:rsidRPr="00F15BEE">
        <w:rPr>
          <w:rFonts w:asciiTheme="majorBidi" w:hAnsiTheme="majorBidi" w:cstheme="majorBidi"/>
        </w:rPr>
        <w:t xml:space="preserve"> définit les exhausteurs de goût dans la </w:t>
      </w:r>
      <w:hyperlink r:id="rId26" w:tooltip="Liste des additifs alimentaires" w:history="1">
        <w:r w:rsidRPr="00F15BEE">
          <w:rPr>
            <w:rStyle w:val="Lienhypertexte"/>
            <w:rFonts w:asciiTheme="majorBidi" w:hAnsiTheme="majorBidi" w:cstheme="majorBidi"/>
          </w:rPr>
          <w:t>liste des additifs alimentaires</w:t>
        </w:r>
      </w:hyperlink>
      <w:r w:rsidRPr="00F15BEE">
        <w:rPr>
          <w:rFonts w:asciiTheme="majorBidi" w:hAnsiTheme="majorBidi" w:cstheme="majorBidi"/>
        </w:rPr>
        <w:t xml:space="preserve"> par un </w:t>
      </w:r>
      <w:hyperlink r:id="rId27" w:tooltip="Numéro E" w:history="1">
        <w:r w:rsidRPr="00F15BEE">
          <w:rPr>
            <w:rStyle w:val="Lienhypertexte"/>
            <w:rFonts w:asciiTheme="majorBidi" w:hAnsiTheme="majorBidi" w:cstheme="majorBidi"/>
          </w:rPr>
          <w:t>numéro E</w:t>
        </w:r>
      </w:hyperlink>
      <w:r w:rsidRPr="00F15BEE">
        <w:rPr>
          <w:rFonts w:asciiTheme="majorBidi" w:hAnsiTheme="majorBidi" w:cstheme="majorBidi"/>
        </w:rPr>
        <w:t xml:space="preserve">. Ils sont numérotés de </w:t>
      </w:r>
      <w:hyperlink r:id="rId28" w:tooltip="E620" w:history="1">
        <w:r w:rsidRPr="00F15BEE">
          <w:rPr>
            <w:rStyle w:val="Lienhypertexte"/>
            <w:rFonts w:asciiTheme="majorBidi" w:hAnsiTheme="majorBidi" w:cstheme="majorBidi"/>
          </w:rPr>
          <w:t>E620</w:t>
        </w:r>
      </w:hyperlink>
      <w:r w:rsidRPr="00F15BEE">
        <w:rPr>
          <w:rFonts w:asciiTheme="majorBidi" w:hAnsiTheme="majorBidi" w:cstheme="majorBidi"/>
        </w:rPr>
        <w:t xml:space="preserve"> </w:t>
      </w:r>
      <w:r>
        <w:rPr>
          <w:rFonts w:asciiTheme="majorBidi" w:hAnsiTheme="majorBidi" w:cstheme="majorBidi"/>
        </w:rPr>
        <w:t xml:space="preserve">   </w:t>
      </w:r>
      <w:r w:rsidRPr="00F15BEE">
        <w:rPr>
          <w:rFonts w:asciiTheme="majorBidi" w:hAnsiTheme="majorBidi" w:cstheme="majorBidi"/>
        </w:rPr>
        <w:t xml:space="preserve">(acide glutamique) </w:t>
      </w:r>
      <w:r>
        <w:rPr>
          <w:rFonts w:asciiTheme="majorBidi" w:hAnsiTheme="majorBidi" w:cstheme="majorBidi"/>
        </w:rPr>
        <w:t xml:space="preserve"> </w:t>
      </w:r>
      <w:r w:rsidRPr="00F15BEE">
        <w:rPr>
          <w:rFonts w:asciiTheme="majorBidi" w:hAnsiTheme="majorBidi" w:cstheme="majorBidi"/>
        </w:rPr>
        <w:t xml:space="preserve">à </w:t>
      </w:r>
      <w:hyperlink r:id="rId29" w:tooltip="E641" w:history="1">
        <w:r w:rsidRPr="00F15BEE">
          <w:rPr>
            <w:rStyle w:val="Lienhypertexte"/>
            <w:rFonts w:asciiTheme="majorBidi" w:hAnsiTheme="majorBidi" w:cstheme="majorBidi"/>
          </w:rPr>
          <w:t>E641</w:t>
        </w:r>
      </w:hyperlink>
      <w:r w:rsidRPr="00F15BEE">
        <w:rPr>
          <w:rFonts w:asciiTheme="majorBidi" w:hAnsiTheme="majorBidi" w:cstheme="majorBidi"/>
        </w:rPr>
        <w:t xml:space="preserve"> (L-leucine). </w:t>
      </w:r>
    </w:p>
    <w:p w:rsidR="00691CA2" w:rsidRPr="00C26A8A" w:rsidRDefault="00691CA2" w:rsidP="00691CA2">
      <w:pPr>
        <w:pStyle w:val="Paragraphedeliste"/>
        <w:numPr>
          <w:ilvl w:val="3"/>
          <w:numId w:val="47"/>
        </w:numPr>
        <w:spacing w:before="100" w:beforeAutospacing="1" w:after="100" w:afterAutospacing="1" w:line="240" w:lineRule="auto"/>
        <w:jc w:val="both"/>
        <w:rPr>
          <w:rFonts w:asciiTheme="majorBidi" w:hAnsiTheme="majorBidi" w:cstheme="majorBidi"/>
          <w:b/>
          <w:bCs/>
          <w:color w:val="990099"/>
          <w:sz w:val="24"/>
          <w:szCs w:val="24"/>
        </w:rPr>
      </w:pPr>
      <w:r w:rsidRPr="00C26A8A">
        <w:rPr>
          <w:rFonts w:asciiTheme="majorBidi" w:hAnsiTheme="majorBidi" w:cstheme="majorBidi"/>
          <w:b/>
          <w:bCs/>
          <w:color w:val="990099"/>
          <w:sz w:val="24"/>
          <w:szCs w:val="24"/>
        </w:rPr>
        <w:t xml:space="preserve">Glutamates </w:t>
      </w:r>
    </w:p>
    <w:p w:rsidR="00691CA2" w:rsidRPr="00A57A68" w:rsidRDefault="00A637DF" w:rsidP="00691CA2">
      <w:pPr>
        <w:autoSpaceDE w:val="0"/>
        <w:autoSpaceDN w:val="0"/>
        <w:adjustRightInd w:val="0"/>
        <w:spacing w:after="0" w:line="240" w:lineRule="auto"/>
      </w:pPr>
      <w:hyperlink r:id="rId30" w:tooltip="E620" w:history="1">
        <w:r w:rsidR="00691CA2" w:rsidRPr="005F7075">
          <w:rPr>
            <w:rFonts w:asciiTheme="majorBidi" w:hAnsiTheme="majorBidi" w:cstheme="majorBidi"/>
            <w:sz w:val="24"/>
            <w:szCs w:val="24"/>
          </w:rPr>
          <w:t>E620</w:t>
        </w:r>
      </w:hyperlink>
      <w:r w:rsidR="00691CA2" w:rsidRPr="005F7075">
        <w:rPr>
          <w:rFonts w:asciiTheme="majorBidi" w:hAnsiTheme="majorBidi" w:cstheme="majorBidi"/>
          <w:sz w:val="24"/>
          <w:szCs w:val="24"/>
        </w:rPr>
        <w:t xml:space="preserve"> </w:t>
      </w:r>
      <w:hyperlink r:id="rId31" w:tooltip="Acide glutamique" w:history="1">
        <w:r w:rsidR="00691CA2" w:rsidRPr="00F15BEE">
          <w:rPr>
            <w:rStyle w:val="Lienhypertexte"/>
            <w:rFonts w:asciiTheme="majorBidi" w:hAnsiTheme="majorBidi" w:cstheme="majorBidi"/>
            <w:sz w:val="24"/>
            <w:szCs w:val="24"/>
          </w:rPr>
          <w:t>Acide glutamique</w:t>
        </w:r>
      </w:hyperlink>
      <w:r w:rsidR="00691CA2">
        <w:rPr>
          <w:rFonts w:asciiTheme="majorBidi" w:hAnsiTheme="majorBidi" w:cstheme="majorBidi"/>
          <w:sz w:val="24"/>
          <w:szCs w:val="24"/>
        </w:rPr>
        <w:t xml:space="preserve">, </w:t>
      </w:r>
      <w:hyperlink r:id="rId32" w:tooltip="E621" w:history="1">
        <w:r w:rsidR="00691CA2" w:rsidRPr="005F7075">
          <w:rPr>
            <w:rFonts w:asciiTheme="majorBidi" w:hAnsiTheme="majorBidi" w:cstheme="majorBidi"/>
            <w:sz w:val="24"/>
            <w:szCs w:val="24"/>
          </w:rPr>
          <w:t>E621</w:t>
        </w:r>
      </w:hyperlink>
      <w:r w:rsidR="00691CA2" w:rsidRPr="00F15BEE">
        <w:rPr>
          <w:rFonts w:asciiTheme="majorBidi" w:hAnsiTheme="majorBidi" w:cstheme="majorBidi"/>
          <w:sz w:val="24"/>
          <w:szCs w:val="24"/>
        </w:rPr>
        <w:t xml:space="preserve"> </w:t>
      </w:r>
      <w:hyperlink r:id="rId33" w:tooltip="Glutamate monosodique" w:history="1">
        <w:r w:rsidR="00691CA2" w:rsidRPr="00F15BEE">
          <w:rPr>
            <w:rStyle w:val="Lienhypertexte"/>
            <w:rFonts w:asciiTheme="majorBidi" w:hAnsiTheme="majorBidi" w:cstheme="majorBidi"/>
            <w:sz w:val="24"/>
            <w:szCs w:val="24"/>
          </w:rPr>
          <w:t>Glutamate monosodique</w:t>
        </w:r>
      </w:hyperlink>
      <w:r w:rsidR="00691CA2" w:rsidRPr="00F15BEE">
        <w:rPr>
          <w:rFonts w:asciiTheme="majorBidi" w:hAnsiTheme="majorBidi" w:cstheme="majorBidi"/>
          <w:sz w:val="24"/>
          <w:szCs w:val="24"/>
        </w:rPr>
        <w:t xml:space="preserve"> </w:t>
      </w:r>
      <w:r w:rsidR="00691CA2">
        <w:rPr>
          <w:rFonts w:asciiTheme="majorBidi" w:hAnsiTheme="majorBidi" w:cstheme="majorBidi"/>
          <w:sz w:val="24"/>
          <w:szCs w:val="24"/>
        </w:rPr>
        <w:t>,</w:t>
      </w:r>
      <w:r w:rsidR="00691CA2" w:rsidRPr="00A57A68">
        <w:t xml:space="preserve"> </w:t>
      </w:r>
      <w:hyperlink r:id="rId34" w:tooltip="E622" w:history="1">
        <w:r w:rsidR="00691CA2" w:rsidRPr="005F7075">
          <w:rPr>
            <w:rFonts w:asciiTheme="majorBidi" w:hAnsiTheme="majorBidi" w:cstheme="majorBidi"/>
            <w:sz w:val="24"/>
            <w:szCs w:val="24"/>
          </w:rPr>
          <w:t>E622</w:t>
        </w:r>
      </w:hyperlink>
      <w:r w:rsidR="00691CA2" w:rsidRPr="005F7075">
        <w:rPr>
          <w:rFonts w:asciiTheme="majorBidi" w:hAnsiTheme="majorBidi" w:cstheme="majorBidi"/>
          <w:sz w:val="24"/>
          <w:szCs w:val="24"/>
        </w:rPr>
        <w:t xml:space="preserve"> </w:t>
      </w:r>
      <w:hyperlink r:id="rId35" w:tooltip="Glutamate monopotassique" w:history="1">
        <w:r w:rsidR="00691CA2" w:rsidRPr="00F15BEE">
          <w:rPr>
            <w:rStyle w:val="Lienhypertexte"/>
            <w:rFonts w:asciiTheme="majorBidi" w:hAnsiTheme="majorBidi" w:cstheme="majorBidi"/>
            <w:sz w:val="24"/>
            <w:szCs w:val="24"/>
          </w:rPr>
          <w:t>Glutamate monopotassique</w:t>
        </w:r>
      </w:hyperlink>
      <w:r w:rsidR="00691CA2">
        <w:t>,</w:t>
      </w:r>
      <w:r w:rsidR="00691CA2" w:rsidRPr="00A57A68">
        <w:t xml:space="preserve"> </w:t>
      </w:r>
      <w:hyperlink r:id="rId36" w:tooltip="E623" w:history="1">
        <w:r w:rsidR="00691CA2" w:rsidRPr="005F7075">
          <w:rPr>
            <w:rFonts w:asciiTheme="majorBidi" w:hAnsiTheme="majorBidi" w:cstheme="majorBidi"/>
            <w:sz w:val="24"/>
            <w:szCs w:val="24"/>
          </w:rPr>
          <w:t>E623</w:t>
        </w:r>
      </w:hyperlink>
      <w:r w:rsidR="00691CA2" w:rsidRPr="005F7075">
        <w:rPr>
          <w:rFonts w:asciiTheme="majorBidi" w:hAnsiTheme="majorBidi" w:cstheme="majorBidi"/>
          <w:sz w:val="24"/>
          <w:szCs w:val="24"/>
        </w:rPr>
        <w:t xml:space="preserve"> </w:t>
      </w:r>
      <w:hyperlink r:id="rId37" w:tooltip="Diglutamate de calcium" w:history="1">
        <w:r w:rsidR="00691CA2" w:rsidRPr="00F15BEE">
          <w:rPr>
            <w:rStyle w:val="Lienhypertexte"/>
            <w:rFonts w:asciiTheme="majorBidi" w:hAnsiTheme="majorBidi" w:cstheme="majorBidi"/>
            <w:sz w:val="24"/>
            <w:szCs w:val="24"/>
          </w:rPr>
          <w:t>Diglutamate de calcium</w:t>
        </w:r>
      </w:hyperlink>
      <w:r w:rsidR="00691CA2">
        <w:t>,</w:t>
      </w:r>
      <w:r w:rsidR="00691CA2" w:rsidRPr="00A57A68">
        <w:rPr>
          <w:rFonts w:asciiTheme="majorBidi" w:hAnsiTheme="majorBidi" w:cstheme="majorBidi"/>
          <w:sz w:val="24"/>
          <w:szCs w:val="24"/>
        </w:rPr>
        <w:t xml:space="preserve"> </w:t>
      </w:r>
      <w:hyperlink r:id="rId38" w:tooltip="E624" w:history="1">
        <w:r w:rsidR="00691CA2" w:rsidRPr="005F7075">
          <w:rPr>
            <w:rFonts w:asciiTheme="majorBidi" w:hAnsiTheme="majorBidi" w:cstheme="majorBidi"/>
            <w:sz w:val="24"/>
            <w:szCs w:val="24"/>
          </w:rPr>
          <w:t>E624</w:t>
        </w:r>
      </w:hyperlink>
      <w:r w:rsidR="00691CA2" w:rsidRPr="00F15BEE">
        <w:rPr>
          <w:rFonts w:asciiTheme="majorBidi" w:hAnsiTheme="majorBidi" w:cstheme="majorBidi"/>
          <w:sz w:val="24"/>
          <w:szCs w:val="24"/>
        </w:rPr>
        <w:t xml:space="preserve"> </w:t>
      </w:r>
      <w:hyperlink r:id="rId39" w:tooltip="Glutamate d'ammonium" w:history="1">
        <w:r w:rsidR="00691CA2" w:rsidRPr="00F15BEE">
          <w:rPr>
            <w:rStyle w:val="Lienhypertexte"/>
            <w:rFonts w:asciiTheme="majorBidi" w:hAnsiTheme="majorBidi" w:cstheme="majorBidi"/>
            <w:sz w:val="24"/>
            <w:szCs w:val="24"/>
          </w:rPr>
          <w:t>Glutamate d'ammonium</w:t>
        </w:r>
      </w:hyperlink>
      <w:r w:rsidR="00691CA2">
        <w:t>,</w:t>
      </w:r>
      <w:hyperlink r:id="rId40" w:tooltip="E625" w:history="1">
        <w:r w:rsidR="00691CA2" w:rsidRPr="005F7075">
          <w:rPr>
            <w:rFonts w:asciiTheme="majorBidi" w:hAnsiTheme="majorBidi" w:cstheme="majorBidi"/>
            <w:sz w:val="24"/>
            <w:szCs w:val="24"/>
          </w:rPr>
          <w:t>E625</w:t>
        </w:r>
      </w:hyperlink>
      <w:r w:rsidR="00691CA2" w:rsidRPr="005F7075">
        <w:rPr>
          <w:rFonts w:asciiTheme="majorBidi" w:hAnsiTheme="majorBidi" w:cstheme="majorBidi"/>
          <w:sz w:val="24"/>
          <w:szCs w:val="24"/>
        </w:rPr>
        <w:t xml:space="preserve"> </w:t>
      </w:r>
      <w:hyperlink r:id="rId41" w:tooltip="Diglutamate de magnésium" w:history="1">
        <w:r w:rsidR="00691CA2" w:rsidRPr="005F7075">
          <w:rPr>
            <w:rStyle w:val="Lienhypertexte"/>
            <w:rFonts w:asciiTheme="majorBidi" w:hAnsiTheme="majorBidi" w:cstheme="majorBidi"/>
            <w:sz w:val="24"/>
            <w:szCs w:val="24"/>
          </w:rPr>
          <w:t>Diglutamate de magnésium</w:t>
        </w:r>
      </w:hyperlink>
      <w:r w:rsidR="00691CA2">
        <w:t>.</w:t>
      </w:r>
      <w:r w:rsidR="00691CA2">
        <w:rPr>
          <w:rFonts w:asciiTheme="majorBidi" w:hAnsiTheme="majorBidi" w:cstheme="majorBidi"/>
          <w:sz w:val="24"/>
          <w:szCs w:val="24"/>
        </w:rPr>
        <w:tab/>
        <w:t xml:space="preserve">                      </w:t>
      </w:r>
      <w:r w:rsidR="00691CA2">
        <w:rPr>
          <w:rFonts w:asciiTheme="majorBidi" w:hAnsiTheme="majorBidi" w:cstheme="majorBidi"/>
          <w:sz w:val="24"/>
          <w:szCs w:val="24"/>
        </w:rPr>
        <w:tab/>
      </w:r>
      <w:r w:rsidR="00691CA2">
        <w:rPr>
          <w:rFonts w:asciiTheme="majorBidi" w:hAnsiTheme="majorBidi" w:cstheme="majorBidi"/>
          <w:sz w:val="24"/>
          <w:szCs w:val="24"/>
        </w:rPr>
        <w:tab/>
      </w:r>
      <w:r w:rsidR="00691CA2" w:rsidRPr="00F15BEE">
        <w:rPr>
          <w:rFonts w:asciiTheme="majorBidi" w:hAnsiTheme="majorBidi" w:cstheme="majorBidi"/>
          <w:sz w:val="24"/>
          <w:szCs w:val="24"/>
        </w:rPr>
        <w:t xml:space="preserve"> </w:t>
      </w:r>
    </w:p>
    <w:p w:rsidR="00691CA2" w:rsidRDefault="00691CA2" w:rsidP="00691CA2">
      <w:pPr>
        <w:autoSpaceDE w:val="0"/>
        <w:autoSpaceDN w:val="0"/>
        <w:adjustRightInd w:val="0"/>
        <w:spacing w:after="0" w:line="240" w:lineRule="auto"/>
      </w:pPr>
    </w:p>
    <w:p w:rsidR="00691CA2" w:rsidRPr="00A57A68" w:rsidRDefault="00691CA2" w:rsidP="004A4B07">
      <w:pPr>
        <w:tabs>
          <w:tab w:val="center" w:pos="4536"/>
        </w:tabs>
        <w:autoSpaceDE w:val="0"/>
        <w:autoSpaceDN w:val="0"/>
        <w:adjustRightInd w:val="0"/>
        <w:spacing w:after="0" w:line="360" w:lineRule="auto"/>
      </w:pPr>
      <w:r>
        <w:t xml:space="preserve"> </w:t>
      </w:r>
      <w:r w:rsidRPr="00FE35A3">
        <w:rPr>
          <w:rFonts w:ascii="Times New Roman" w:eastAsia="Times New Roman" w:hAnsi="Times New Roman" w:cs="Times New Roman"/>
          <w:sz w:val="24"/>
          <w:szCs w:val="24"/>
          <w:lang w:eastAsia="fr-FR"/>
        </w:rPr>
        <w:t>Le glutamate (ou ses sels) est souvent présent dans les plats tout prêt (soupes, sauces, chips, plats cuisinés). Il est aussi couramment utilisé en cuisine asiatique</w:t>
      </w:r>
      <w:r>
        <w:rPr>
          <w:rFonts w:ascii="Times New Roman" w:eastAsia="Times New Roman" w:hAnsi="Times New Roman" w:cs="Times New Roman"/>
          <w:sz w:val="24"/>
          <w:szCs w:val="24"/>
          <w:lang w:eastAsia="fr-FR"/>
        </w:rPr>
        <w:t>.</w:t>
      </w:r>
      <w:r w:rsidRPr="00DA17E3">
        <w:rPr>
          <w:rFonts w:ascii="Times New Roman" w:eastAsia="Times New Roman" w:hAnsi="Times New Roman" w:cs="Times New Roman"/>
          <w:sz w:val="24"/>
          <w:szCs w:val="24"/>
          <w:lang w:eastAsia="fr-FR"/>
        </w:rPr>
        <w:t xml:space="preserve"> </w:t>
      </w:r>
      <w:r w:rsidRPr="00FE35A3">
        <w:rPr>
          <w:rFonts w:ascii="Times New Roman" w:eastAsia="Times New Roman" w:hAnsi="Times New Roman" w:cs="Times New Roman"/>
          <w:sz w:val="24"/>
          <w:szCs w:val="24"/>
          <w:lang w:eastAsia="fr-FR"/>
        </w:rPr>
        <w:t>Enfin, il est le composant majoritaire des auxiliaires de cuisine (bouillons cubes, fonds de sauces, sauces, etc).</w:t>
      </w:r>
      <w:r>
        <w:rPr>
          <w:rFonts w:asciiTheme="majorBidi" w:hAnsiTheme="majorBidi" w:cstheme="majorBidi"/>
          <w:sz w:val="24"/>
          <w:szCs w:val="24"/>
        </w:rPr>
        <w:t>O</w:t>
      </w:r>
      <w:r w:rsidRPr="00B844EF">
        <w:rPr>
          <w:rFonts w:asciiTheme="majorBidi" w:hAnsiTheme="majorBidi" w:cstheme="majorBidi"/>
          <w:sz w:val="24"/>
          <w:szCs w:val="24"/>
        </w:rPr>
        <w:t>n compense les disparitions de goû</w:t>
      </w:r>
      <w:r>
        <w:rPr>
          <w:rFonts w:asciiTheme="majorBidi" w:hAnsiTheme="majorBidi" w:cstheme="majorBidi"/>
          <w:sz w:val="24"/>
          <w:szCs w:val="24"/>
        </w:rPr>
        <w:t>t dans les aliments transformés</w:t>
      </w:r>
      <w:r w:rsidRPr="00B844EF">
        <w:rPr>
          <w:rFonts w:asciiTheme="majorBidi" w:hAnsiTheme="majorBidi" w:cstheme="majorBidi"/>
          <w:sz w:val="24"/>
          <w:szCs w:val="24"/>
        </w:rPr>
        <w:t>. Les soupes en sachets et les sauces en poudre, ainsi que les chips et d’autres aliments à grignoter seraient également très fades sans cet additif. Pour que le goût soit encore amélioré, les glutamates sont souvent utilisés avec des guanylates</w:t>
      </w:r>
    </w:p>
    <w:p w:rsidR="00691CA2" w:rsidRPr="005F7075" w:rsidRDefault="00691CA2" w:rsidP="004A4B07">
      <w:pPr>
        <w:spacing w:after="292" w:line="360" w:lineRule="auto"/>
        <w:rPr>
          <w:rFonts w:asciiTheme="majorBidi" w:eastAsia="Times New Roman" w:hAnsiTheme="majorBidi" w:cstheme="majorBidi"/>
          <w:sz w:val="24"/>
          <w:szCs w:val="24"/>
          <w:lang w:eastAsia="fr-FR"/>
        </w:rPr>
      </w:pPr>
      <w:r w:rsidRPr="00B844EF">
        <w:rPr>
          <w:rFonts w:asciiTheme="majorBidi" w:eastAsia="Times New Roman" w:hAnsiTheme="majorBidi" w:cstheme="majorBidi"/>
          <w:sz w:val="24"/>
          <w:szCs w:val="24"/>
          <w:lang w:eastAsia="fr-FR"/>
        </w:rPr>
        <w:t>Les glutamates industriels sont aujourd'hui essaimés sous de nombreuses appellations différentes : protéines hydrolysées, protéines hydrogénées, huiles végétales hydrogénées, lai</w:t>
      </w:r>
      <w:r>
        <w:rPr>
          <w:rFonts w:asciiTheme="majorBidi" w:eastAsia="Times New Roman" w:hAnsiTheme="majorBidi" w:cstheme="majorBidi"/>
          <w:sz w:val="24"/>
          <w:szCs w:val="24"/>
          <w:lang w:eastAsia="fr-FR"/>
        </w:rPr>
        <w:t xml:space="preserve">ts </w:t>
      </w:r>
      <w:r w:rsidRPr="00B844EF">
        <w:rPr>
          <w:rFonts w:asciiTheme="majorBidi" w:eastAsia="Times New Roman" w:hAnsiTheme="majorBidi" w:cstheme="majorBidi"/>
          <w:sz w:val="24"/>
          <w:szCs w:val="24"/>
          <w:lang w:eastAsia="fr-FR"/>
        </w:rPr>
        <w:t xml:space="preserve">et sauces de soja, protéines isolées de soja, protéines de caséine hydrogénées, caséinates de </w:t>
      </w:r>
      <w:r w:rsidRPr="005F7075">
        <w:rPr>
          <w:rFonts w:asciiTheme="majorBidi" w:eastAsia="Times New Roman" w:hAnsiTheme="majorBidi" w:cstheme="majorBidi"/>
          <w:sz w:val="24"/>
          <w:szCs w:val="24"/>
          <w:lang w:eastAsia="fr-FR"/>
        </w:rPr>
        <w:t>sodium ou de calcium, protéines de blé, gélatine, certaines huiles de maïs,</w:t>
      </w:r>
    </w:p>
    <w:p w:rsidR="00691CA2" w:rsidRDefault="00691CA2" w:rsidP="004A4B07">
      <w:pPr>
        <w:spacing w:after="223" w:line="360" w:lineRule="auto"/>
        <w:outlineLvl w:val="1"/>
        <w:rPr>
          <w:rFonts w:asciiTheme="majorBidi" w:eastAsia="Times New Roman" w:hAnsiTheme="majorBidi" w:cstheme="majorBidi"/>
          <w:b/>
          <w:bCs/>
          <w:color w:val="CB0704"/>
          <w:sz w:val="24"/>
          <w:szCs w:val="24"/>
          <w:lang w:eastAsia="fr-FR"/>
        </w:rPr>
      </w:pPr>
      <w:r w:rsidRPr="005F7075">
        <w:rPr>
          <w:rFonts w:asciiTheme="majorBidi" w:eastAsia="Times New Roman" w:hAnsiTheme="majorBidi" w:cstheme="majorBidi"/>
          <w:b/>
          <w:bCs/>
          <w:color w:val="CB0704"/>
          <w:sz w:val="24"/>
          <w:szCs w:val="24"/>
          <w:lang w:eastAsia="fr-FR"/>
        </w:rPr>
        <w:t>Danger des exhausteurs de goût : le glutamate</w:t>
      </w:r>
    </w:p>
    <w:p w:rsidR="00691CA2" w:rsidRDefault="00691CA2" w:rsidP="004A4B07">
      <w:pPr>
        <w:spacing w:after="223" w:line="360" w:lineRule="auto"/>
        <w:outlineLvl w:val="1"/>
        <w:rPr>
          <w:rFonts w:asciiTheme="majorBidi" w:eastAsia="Times New Roman" w:hAnsiTheme="majorBidi" w:cstheme="majorBidi"/>
          <w:sz w:val="24"/>
          <w:szCs w:val="24"/>
          <w:lang w:eastAsia="fr-FR"/>
        </w:rPr>
      </w:pPr>
      <w:r w:rsidRPr="005F7075">
        <w:rPr>
          <w:rFonts w:asciiTheme="majorBidi" w:eastAsia="Times New Roman" w:hAnsiTheme="majorBidi" w:cstheme="majorBidi"/>
          <w:sz w:val="24"/>
          <w:szCs w:val="24"/>
          <w:lang w:eastAsia="fr-FR"/>
        </w:rPr>
        <w:t xml:space="preserve">Le </w:t>
      </w:r>
      <w:hyperlink r:id="rId42" w:tooltip="Dossier Aliments, une source de produits dangereux ? Les rôles des additifs alimentaires" w:history="1">
        <w:r w:rsidRPr="005F7075">
          <w:rPr>
            <w:rFonts w:asciiTheme="majorBidi" w:eastAsia="Times New Roman" w:hAnsiTheme="majorBidi" w:cstheme="majorBidi"/>
            <w:sz w:val="24"/>
            <w:szCs w:val="24"/>
            <w:lang w:eastAsia="fr-FR"/>
          </w:rPr>
          <w:t>glutamate</w:t>
        </w:r>
      </w:hyperlink>
      <w:r w:rsidRPr="005F7075">
        <w:rPr>
          <w:rFonts w:asciiTheme="majorBidi" w:eastAsia="Times New Roman" w:hAnsiTheme="majorBidi" w:cstheme="majorBidi"/>
          <w:sz w:val="24"/>
          <w:szCs w:val="24"/>
          <w:lang w:eastAsia="fr-FR"/>
        </w:rPr>
        <w:t xml:space="preserve"> est présent dans de nombreux aliments. Il se retrouve surtout derrière les intitulés E620, E621, E622, E623, E624, E625 dans la liste des ingrédients. Autorisé en France, cet exhausteur de goût est soupçonné de favoriser la </w:t>
      </w:r>
      <w:hyperlink r:id="rId43" w:anchor="page-50000056-2" w:tooltip="Dossier Du vieillissement cérébral à la maladie d’Alzheimer, décryptage scientifique : plasticité et dégénérescence des circuits cérébraux" w:history="1">
        <w:r w:rsidRPr="005F7075">
          <w:rPr>
            <w:rFonts w:asciiTheme="majorBidi" w:eastAsia="Times New Roman" w:hAnsiTheme="majorBidi" w:cstheme="majorBidi"/>
            <w:sz w:val="24"/>
            <w:szCs w:val="24"/>
            <w:lang w:eastAsia="fr-FR"/>
          </w:rPr>
          <w:t>dégénérescence du cerveau</w:t>
        </w:r>
      </w:hyperlink>
      <w:r w:rsidRPr="005F7075">
        <w:rPr>
          <w:rFonts w:asciiTheme="majorBidi" w:eastAsia="Times New Roman" w:hAnsiTheme="majorBidi" w:cstheme="majorBidi"/>
          <w:sz w:val="24"/>
          <w:szCs w:val="24"/>
          <w:lang w:eastAsia="fr-FR"/>
        </w:rPr>
        <w:t xml:space="preserve"> et donc d'augmenter les risques d'Alzheimer. De nombreux groupes de consommateurs mettent </w:t>
      </w:r>
      <w:r w:rsidRPr="005F7075">
        <w:rPr>
          <w:rFonts w:asciiTheme="majorBidi" w:eastAsia="Times New Roman" w:hAnsiTheme="majorBidi" w:cstheme="majorBidi"/>
          <w:sz w:val="24"/>
          <w:szCs w:val="24"/>
          <w:lang w:eastAsia="fr-FR"/>
        </w:rPr>
        <w:lastRenderedPageBreak/>
        <w:t xml:space="preserve">en garde contre l'E621 surtout pour les personnes à risque : les enfants et les personnes atteintes de </w:t>
      </w:r>
      <w:hyperlink r:id="rId44" w:tooltip="Dossier : Diabète" w:history="1">
        <w:r w:rsidRPr="005F7075">
          <w:rPr>
            <w:rFonts w:asciiTheme="majorBidi" w:eastAsia="Times New Roman" w:hAnsiTheme="majorBidi" w:cstheme="majorBidi"/>
            <w:sz w:val="24"/>
            <w:szCs w:val="24"/>
            <w:lang w:eastAsia="fr-FR"/>
          </w:rPr>
          <w:t>diabète</w:t>
        </w:r>
      </w:hyperlink>
      <w:r>
        <w:rPr>
          <w:rFonts w:asciiTheme="majorBidi" w:eastAsia="Times New Roman" w:hAnsiTheme="majorBidi" w:cstheme="majorBidi"/>
          <w:sz w:val="24"/>
          <w:szCs w:val="24"/>
          <w:lang w:eastAsia="fr-FR"/>
        </w:rPr>
        <w:t>.</w:t>
      </w:r>
    </w:p>
    <w:p w:rsidR="00691CA2" w:rsidRPr="003E481E" w:rsidRDefault="00691CA2" w:rsidP="004A4B07">
      <w:pPr>
        <w:spacing w:after="223" w:line="360" w:lineRule="auto"/>
        <w:outlineLvl w:val="1"/>
        <w:rPr>
          <w:rFonts w:asciiTheme="majorBidi" w:eastAsia="Times New Roman" w:hAnsiTheme="majorBidi" w:cstheme="majorBidi"/>
          <w:b/>
          <w:bCs/>
          <w:color w:val="CB0704"/>
          <w:sz w:val="24"/>
          <w:szCs w:val="24"/>
          <w:lang w:eastAsia="fr-FR"/>
        </w:rPr>
      </w:pPr>
    </w:p>
    <w:p w:rsidR="00691CA2" w:rsidRPr="00C26A8A" w:rsidRDefault="00691CA2" w:rsidP="00691CA2">
      <w:pPr>
        <w:autoSpaceDE w:val="0"/>
        <w:autoSpaceDN w:val="0"/>
        <w:adjustRightInd w:val="0"/>
        <w:spacing w:after="0" w:line="240" w:lineRule="auto"/>
        <w:rPr>
          <w:rFonts w:asciiTheme="majorBidi" w:hAnsiTheme="majorBidi" w:cstheme="majorBidi"/>
          <w:b/>
          <w:bCs/>
          <w:i/>
          <w:iCs/>
          <w:color w:val="C00000"/>
          <w:sz w:val="24"/>
          <w:szCs w:val="24"/>
        </w:rPr>
      </w:pPr>
      <w:r>
        <w:rPr>
          <w:rFonts w:asciiTheme="majorBidi" w:hAnsiTheme="majorBidi" w:cstheme="majorBidi"/>
          <w:b/>
          <w:bCs/>
          <w:i/>
          <w:iCs/>
          <w:color w:val="C00000"/>
          <w:sz w:val="24"/>
          <w:szCs w:val="24"/>
        </w:rPr>
        <w:t>1.</w:t>
      </w:r>
      <w:r w:rsidRPr="00B844EF">
        <w:rPr>
          <w:rFonts w:asciiTheme="majorBidi" w:hAnsiTheme="majorBidi" w:cstheme="majorBidi"/>
          <w:b/>
          <w:bCs/>
          <w:i/>
          <w:iCs/>
          <w:color w:val="C00000"/>
          <w:sz w:val="24"/>
          <w:szCs w:val="24"/>
        </w:rPr>
        <w:t xml:space="preserve"> Le glutamate de sodium </w:t>
      </w:r>
      <w:hyperlink r:id="rId45" w:tooltip="E621" w:history="1">
        <w:r w:rsidRPr="00C26A8A">
          <w:rPr>
            <w:rFonts w:asciiTheme="majorBidi" w:hAnsiTheme="majorBidi" w:cstheme="majorBidi"/>
            <w:b/>
            <w:bCs/>
            <w:i/>
            <w:iCs/>
            <w:color w:val="C00000"/>
            <w:sz w:val="24"/>
            <w:szCs w:val="24"/>
          </w:rPr>
          <w:t>E621</w:t>
        </w:r>
      </w:hyperlink>
      <w:r>
        <w:rPr>
          <w:b/>
          <w:bCs/>
          <w:i/>
          <w:iCs/>
          <w:color w:val="C00000"/>
        </w:rPr>
        <w:t>OU MSG</w:t>
      </w:r>
    </w:p>
    <w:p w:rsidR="00691CA2" w:rsidRPr="00F15BEE" w:rsidRDefault="00691CA2" w:rsidP="00691CA2">
      <w:pPr>
        <w:autoSpaceDE w:val="0"/>
        <w:autoSpaceDN w:val="0"/>
        <w:adjustRightInd w:val="0"/>
        <w:spacing w:after="0" w:line="240" w:lineRule="auto"/>
        <w:rPr>
          <w:rFonts w:asciiTheme="majorBidi" w:hAnsiTheme="majorBidi" w:cstheme="majorBidi"/>
          <w:i/>
          <w:iCs/>
          <w:sz w:val="24"/>
          <w:szCs w:val="24"/>
        </w:rPr>
      </w:pPr>
    </w:p>
    <w:p w:rsidR="00691CA2" w:rsidRPr="00F15BEE" w:rsidRDefault="00691CA2" w:rsidP="004A4B07">
      <w:pPr>
        <w:autoSpaceDE w:val="0"/>
        <w:autoSpaceDN w:val="0"/>
        <w:adjustRightInd w:val="0"/>
        <w:spacing w:after="0" w:line="360" w:lineRule="auto"/>
        <w:rPr>
          <w:rFonts w:asciiTheme="majorBidi" w:hAnsiTheme="majorBidi" w:cstheme="majorBidi"/>
          <w:sz w:val="24"/>
          <w:szCs w:val="24"/>
        </w:rPr>
      </w:pPr>
      <w:r w:rsidRPr="00F15BEE">
        <w:rPr>
          <w:rFonts w:asciiTheme="majorBidi" w:hAnsiTheme="majorBidi" w:cstheme="majorBidi"/>
          <w:sz w:val="24"/>
          <w:szCs w:val="24"/>
        </w:rPr>
        <w:t>Il est le plus connu de tous les exhausteurs de goût. C’est le plus utilisé, et de très loin, sur le plan mondial. L'acide est obtenu habituellement par fermentation des mélasses ou des jus sucrés provenant d'amidonnerie. Il est ensuite salifié, puis le glutamate est purifié et cristallisé sous forme d'une poudre blanche, inodore. L'acide glutamique est un des acides aminés les plus répandus du monde biologique. Le glutamate (ou MSG) ne modifie nullement la nature de l'arôme. Il accroît globalement les performances sensorielles des aliments additionnés (à des taux allant de 0,1 à 2 % selon les aliments). Il améliore la rondeur de la sensation, et développe particulièrement les flaveurs carnées en donnant une note "bouillon". Il augmente en outre considérablement la palatabilité de l'aliment.</w:t>
      </w:r>
    </w:p>
    <w:p w:rsidR="00691CA2" w:rsidRPr="00F15BEE" w:rsidRDefault="00691CA2" w:rsidP="004A4B07">
      <w:pPr>
        <w:autoSpaceDE w:val="0"/>
        <w:autoSpaceDN w:val="0"/>
        <w:adjustRightInd w:val="0"/>
        <w:spacing w:after="0" w:line="360" w:lineRule="auto"/>
        <w:rPr>
          <w:rFonts w:asciiTheme="majorBidi" w:hAnsiTheme="majorBidi" w:cstheme="majorBidi"/>
          <w:sz w:val="24"/>
          <w:szCs w:val="24"/>
        </w:rPr>
      </w:pPr>
      <w:r w:rsidRPr="00F15BEE">
        <w:rPr>
          <w:rFonts w:asciiTheme="majorBidi" w:hAnsiTheme="majorBidi" w:cstheme="majorBidi"/>
          <w:sz w:val="24"/>
          <w:szCs w:val="24"/>
        </w:rPr>
        <w:t xml:space="preserve">Les Japonais (très gros consommateurs, et à l’origine de la fabrication industrielle) qualifient cette saveur du terme </w:t>
      </w:r>
      <w:r w:rsidRPr="00F15BEE">
        <w:rPr>
          <w:rFonts w:asciiTheme="majorBidi" w:hAnsiTheme="majorBidi" w:cstheme="majorBidi"/>
          <w:i/>
          <w:iCs/>
          <w:sz w:val="24"/>
          <w:szCs w:val="24"/>
        </w:rPr>
        <w:t>umami</w:t>
      </w:r>
      <w:r w:rsidRPr="00F15BEE">
        <w:rPr>
          <w:rFonts w:asciiTheme="majorBidi" w:hAnsiTheme="majorBidi" w:cstheme="majorBidi"/>
          <w:sz w:val="24"/>
          <w:szCs w:val="24"/>
        </w:rPr>
        <w:t>, signifiant « délicieux »</w:t>
      </w:r>
    </w:p>
    <w:p w:rsidR="00691CA2" w:rsidRDefault="00691CA2" w:rsidP="004A4B07">
      <w:pPr>
        <w:autoSpaceDE w:val="0"/>
        <w:autoSpaceDN w:val="0"/>
        <w:adjustRightInd w:val="0"/>
        <w:spacing w:after="0" w:line="360" w:lineRule="auto"/>
        <w:rPr>
          <w:rFonts w:asciiTheme="majorBidi" w:hAnsiTheme="majorBidi" w:cstheme="majorBidi"/>
          <w:sz w:val="24"/>
          <w:szCs w:val="24"/>
        </w:rPr>
      </w:pPr>
      <w:r w:rsidRPr="00F15BEE">
        <w:rPr>
          <w:rFonts w:asciiTheme="majorBidi" w:hAnsiTheme="majorBidi" w:cstheme="majorBidi"/>
          <w:sz w:val="24"/>
          <w:szCs w:val="24"/>
        </w:rPr>
        <w:t>Le dossier toxicologique du MSG a été ouvert en 1968 à la suite de troubles digestifs frappant un médecin américain à la suite d’un dîner pris dans un restaurant chinois (« syndrome du restaurant</w:t>
      </w:r>
      <w:r>
        <w:rPr>
          <w:rFonts w:asciiTheme="majorBidi" w:hAnsiTheme="majorBidi" w:cstheme="majorBidi"/>
          <w:sz w:val="24"/>
          <w:szCs w:val="24"/>
        </w:rPr>
        <w:t xml:space="preserve"> </w:t>
      </w:r>
      <w:r w:rsidRPr="00F15BEE">
        <w:rPr>
          <w:rFonts w:asciiTheme="majorBidi" w:hAnsiTheme="majorBidi" w:cstheme="majorBidi"/>
          <w:sz w:val="24"/>
          <w:szCs w:val="24"/>
        </w:rPr>
        <w:t>chinois »).</w:t>
      </w:r>
    </w:p>
    <w:p w:rsidR="00691CA2" w:rsidRDefault="00691CA2" w:rsidP="004A4B07">
      <w:pPr>
        <w:autoSpaceDE w:val="0"/>
        <w:autoSpaceDN w:val="0"/>
        <w:adjustRightInd w:val="0"/>
        <w:spacing w:after="0" w:line="36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r>
        <w:rPr>
          <w:rFonts w:asciiTheme="majorBidi" w:hAnsiTheme="majorBidi" w:cstheme="majorBidi"/>
          <w:color w:val="16212C"/>
          <w:sz w:val="24"/>
          <w:szCs w:val="24"/>
        </w:rPr>
        <w:tab/>
      </w: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691CA2" w:rsidRDefault="00691CA2" w:rsidP="00691CA2">
      <w:pPr>
        <w:tabs>
          <w:tab w:val="left" w:pos="1423"/>
        </w:tabs>
        <w:autoSpaceDE w:val="0"/>
        <w:autoSpaceDN w:val="0"/>
        <w:adjustRightInd w:val="0"/>
        <w:spacing w:after="0" w:line="240" w:lineRule="auto"/>
        <w:rPr>
          <w:rFonts w:asciiTheme="majorBidi" w:hAnsiTheme="majorBidi" w:cstheme="majorBidi"/>
          <w:color w:val="16212C"/>
          <w:sz w:val="24"/>
          <w:szCs w:val="24"/>
        </w:rPr>
      </w:pPr>
    </w:p>
    <w:p w:rsidR="00F25455" w:rsidRDefault="00F25455"/>
    <w:sectPr w:rsidR="00F25455" w:rsidSect="00F25455">
      <w:footerReference w:type="default" r:id="rId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65C" w:rsidRDefault="0045665C" w:rsidP="00C43063">
      <w:pPr>
        <w:spacing w:after="0" w:line="240" w:lineRule="auto"/>
      </w:pPr>
      <w:r>
        <w:separator/>
      </w:r>
    </w:p>
  </w:endnote>
  <w:endnote w:type="continuationSeparator" w:id="0">
    <w:p w:rsidR="0045665C" w:rsidRDefault="0045665C" w:rsidP="00C43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4876"/>
      <w:docPartObj>
        <w:docPartGallery w:val="Page Numbers (Bottom of Page)"/>
        <w:docPartUnique/>
      </w:docPartObj>
    </w:sdtPr>
    <w:sdtContent>
      <w:p w:rsidR="00C43063" w:rsidRDefault="00C43063">
        <w:pPr>
          <w:pStyle w:val="Pieddepage"/>
          <w:jc w:val="center"/>
        </w:pPr>
        <w:fldSimple w:instr=" PAGE   \* MERGEFORMAT ">
          <w:r>
            <w:rPr>
              <w:noProof/>
            </w:rPr>
            <w:t>19</w:t>
          </w:r>
        </w:fldSimple>
      </w:p>
    </w:sdtContent>
  </w:sdt>
  <w:p w:rsidR="00C43063" w:rsidRDefault="00C430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65C" w:rsidRDefault="0045665C" w:rsidP="00C43063">
      <w:pPr>
        <w:spacing w:after="0" w:line="240" w:lineRule="auto"/>
      </w:pPr>
      <w:r>
        <w:separator/>
      </w:r>
    </w:p>
  </w:footnote>
  <w:footnote w:type="continuationSeparator" w:id="0">
    <w:p w:rsidR="0045665C" w:rsidRDefault="0045665C" w:rsidP="00C430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176"/>
    <w:multiLevelType w:val="hybridMultilevel"/>
    <w:tmpl w:val="84CC3074"/>
    <w:lvl w:ilvl="0" w:tplc="FA52BA5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2A5757"/>
    <w:multiLevelType w:val="hybridMultilevel"/>
    <w:tmpl w:val="F5C4E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8260E5"/>
    <w:multiLevelType w:val="hybridMultilevel"/>
    <w:tmpl w:val="C8A4F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1C7D32"/>
    <w:multiLevelType w:val="hybridMultilevel"/>
    <w:tmpl w:val="7D046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9B405F"/>
    <w:multiLevelType w:val="multilevel"/>
    <w:tmpl w:val="5648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B853FB"/>
    <w:multiLevelType w:val="hybridMultilevel"/>
    <w:tmpl w:val="85CA0E40"/>
    <w:lvl w:ilvl="0" w:tplc="5EC06A32">
      <w:start w:val="1"/>
      <w:numFmt w:val="decimal"/>
      <w:lvlText w:val="%1."/>
      <w:lvlJc w:val="left"/>
      <w:pPr>
        <w:ind w:left="720" w:hanging="360"/>
      </w:pPr>
      <w:rPr>
        <w:rFonts w:ascii="TimesNewRomanPSMT" w:hAnsi="TimesNewRomanPSMT" w:cs="TimesNewRomanPSMT"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C92E41"/>
    <w:multiLevelType w:val="multilevel"/>
    <w:tmpl w:val="7E90F840"/>
    <w:lvl w:ilvl="0">
      <w:start w:val="1"/>
      <w:numFmt w:val="decimal"/>
      <w:lvlText w:val="%1."/>
      <w:lvlJc w:val="left"/>
      <w:pPr>
        <w:ind w:left="1070" w:hanging="360"/>
      </w:pPr>
      <w:rPr>
        <w:rFonts w:hint="default"/>
        <w:b/>
        <w:bCs/>
      </w:rPr>
    </w:lvl>
    <w:lvl w:ilvl="1">
      <w:start w:val="2"/>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
    <w:nsid w:val="10E25970"/>
    <w:multiLevelType w:val="hybridMultilevel"/>
    <w:tmpl w:val="F7565402"/>
    <w:lvl w:ilvl="0" w:tplc="7CCAF14E">
      <w:start w:val="1"/>
      <w:numFmt w:val="decimal"/>
      <w:lvlText w:val="%1."/>
      <w:lvlJc w:val="left"/>
      <w:pPr>
        <w:ind w:left="720" w:hanging="360"/>
      </w:pPr>
      <w:rPr>
        <w:rFonts w:ascii="TimesNewRomanPSMT" w:hAnsi="TimesNewRomanPSMT" w:cs="TimesNewRomanPSMT"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7871A3"/>
    <w:multiLevelType w:val="multilevel"/>
    <w:tmpl w:val="9BBC1A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604CA"/>
    <w:multiLevelType w:val="hybridMultilevel"/>
    <w:tmpl w:val="E91EC5F4"/>
    <w:lvl w:ilvl="0" w:tplc="98DCC396">
      <w:start w:val="1"/>
      <w:numFmt w:val="bullet"/>
      <w:lvlText w:val=""/>
      <w:lvlJc w:val="left"/>
      <w:pPr>
        <w:tabs>
          <w:tab w:val="num" w:pos="720"/>
        </w:tabs>
        <w:ind w:left="720" w:hanging="360"/>
      </w:pPr>
      <w:rPr>
        <w:rFonts w:ascii="Symbol" w:hAnsi="Symbol" w:hint="default"/>
      </w:rPr>
    </w:lvl>
    <w:lvl w:ilvl="1" w:tplc="EE2A6390" w:tentative="1">
      <w:start w:val="1"/>
      <w:numFmt w:val="bullet"/>
      <w:lvlText w:val=""/>
      <w:lvlJc w:val="left"/>
      <w:pPr>
        <w:tabs>
          <w:tab w:val="num" w:pos="1440"/>
        </w:tabs>
        <w:ind w:left="1440" w:hanging="360"/>
      </w:pPr>
      <w:rPr>
        <w:rFonts w:ascii="Symbol" w:hAnsi="Symbol" w:hint="default"/>
      </w:rPr>
    </w:lvl>
    <w:lvl w:ilvl="2" w:tplc="27ECF072" w:tentative="1">
      <w:start w:val="1"/>
      <w:numFmt w:val="bullet"/>
      <w:lvlText w:val=""/>
      <w:lvlJc w:val="left"/>
      <w:pPr>
        <w:tabs>
          <w:tab w:val="num" w:pos="2160"/>
        </w:tabs>
        <w:ind w:left="2160" w:hanging="360"/>
      </w:pPr>
      <w:rPr>
        <w:rFonts w:ascii="Symbol" w:hAnsi="Symbol" w:hint="default"/>
      </w:rPr>
    </w:lvl>
    <w:lvl w:ilvl="3" w:tplc="D882A232" w:tentative="1">
      <w:start w:val="1"/>
      <w:numFmt w:val="bullet"/>
      <w:lvlText w:val=""/>
      <w:lvlJc w:val="left"/>
      <w:pPr>
        <w:tabs>
          <w:tab w:val="num" w:pos="2880"/>
        </w:tabs>
        <w:ind w:left="2880" w:hanging="360"/>
      </w:pPr>
      <w:rPr>
        <w:rFonts w:ascii="Symbol" w:hAnsi="Symbol" w:hint="default"/>
      </w:rPr>
    </w:lvl>
    <w:lvl w:ilvl="4" w:tplc="0AB06D06" w:tentative="1">
      <w:start w:val="1"/>
      <w:numFmt w:val="bullet"/>
      <w:lvlText w:val=""/>
      <w:lvlJc w:val="left"/>
      <w:pPr>
        <w:tabs>
          <w:tab w:val="num" w:pos="3600"/>
        </w:tabs>
        <w:ind w:left="3600" w:hanging="360"/>
      </w:pPr>
      <w:rPr>
        <w:rFonts w:ascii="Symbol" w:hAnsi="Symbol" w:hint="default"/>
      </w:rPr>
    </w:lvl>
    <w:lvl w:ilvl="5" w:tplc="D94CB9B0" w:tentative="1">
      <w:start w:val="1"/>
      <w:numFmt w:val="bullet"/>
      <w:lvlText w:val=""/>
      <w:lvlJc w:val="left"/>
      <w:pPr>
        <w:tabs>
          <w:tab w:val="num" w:pos="4320"/>
        </w:tabs>
        <w:ind w:left="4320" w:hanging="360"/>
      </w:pPr>
      <w:rPr>
        <w:rFonts w:ascii="Symbol" w:hAnsi="Symbol" w:hint="default"/>
      </w:rPr>
    </w:lvl>
    <w:lvl w:ilvl="6" w:tplc="1E7CFCA6" w:tentative="1">
      <w:start w:val="1"/>
      <w:numFmt w:val="bullet"/>
      <w:lvlText w:val=""/>
      <w:lvlJc w:val="left"/>
      <w:pPr>
        <w:tabs>
          <w:tab w:val="num" w:pos="5040"/>
        </w:tabs>
        <w:ind w:left="5040" w:hanging="360"/>
      </w:pPr>
      <w:rPr>
        <w:rFonts w:ascii="Symbol" w:hAnsi="Symbol" w:hint="default"/>
      </w:rPr>
    </w:lvl>
    <w:lvl w:ilvl="7" w:tplc="F398D584" w:tentative="1">
      <w:start w:val="1"/>
      <w:numFmt w:val="bullet"/>
      <w:lvlText w:val=""/>
      <w:lvlJc w:val="left"/>
      <w:pPr>
        <w:tabs>
          <w:tab w:val="num" w:pos="5760"/>
        </w:tabs>
        <w:ind w:left="5760" w:hanging="360"/>
      </w:pPr>
      <w:rPr>
        <w:rFonts w:ascii="Symbol" w:hAnsi="Symbol" w:hint="default"/>
      </w:rPr>
    </w:lvl>
    <w:lvl w:ilvl="8" w:tplc="AFE0A136" w:tentative="1">
      <w:start w:val="1"/>
      <w:numFmt w:val="bullet"/>
      <w:lvlText w:val=""/>
      <w:lvlJc w:val="left"/>
      <w:pPr>
        <w:tabs>
          <w:tab w:val="num" w:pos="6480"/>
        </w:tabs>
        <w:ind w:left="6480" w:hanging="360"/>
      </w:pPr>
      <w:rPr>
        <w:rFonts w:ascii="Symbol" w:hAnsi="Symbol" w:hint="default"/>
      </w:rPr>
    </w:lvl>
  </w:abstractNum>
  <w:abstractNum w:abstractNumId="10">
    <w:nsid w:val="19FB5D35"/>
    <w:multiLevelType w:val="hybridMultilevel"/>
    <w:tmpl w:val="5AD2BD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B87319D"/>
    <w:multiLevelType w:val="multilevel"/>
    <w:tmpl w:val="2E328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121136"/>
    <w:multiLevelType w:val="multilevel"/>
    <w:tmpl w:val="163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BC1290"/>
    <w:multiLevelType w:val="multilevel"/>
    <w:tmpl w:val="8E9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6510E"/>
    <w:multiLevelType w:val="multilevel"/>
    <w:tmpl w:val="75EC7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174EC"/>
    <w:multiLevelType w:val="hybridMultilevel"/>
    <w:tmpl w:val="17B0394E"/>
    <w:lvl w:ilvl="0" w:tplc="F95CE5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3B2220D"/>
    <w:multiLevelType w:val="hybridMultilevel"/>
    <w:tmpl w:val="B3462E48"/>
    <w:lvl w:ilvl="0" w:tplc="CB38D13E">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247B3617"/>
    <w:multiLevelType w:val="hybridMultilevel"/>
    <w:tmpl w:val="A6B27C54"/>
    <w:lvl w:ilvl="0" w:tplc="24400E36">
      <w:start w:val="1"/>
      <w:numFmt w:val="bullet"/>
      <w:lvlText w:val=""/>
      <w:lvlJc w:val="left"/>
      <w:pPr>
        <w:tabs>
          <w:tab w:val="num" w:pos="720"/>
        </w:tabs>
        <w:ind w:left="720" w:hanging="360"/>
      </w:pPr>
      <w:rPr>
        <w:rFonts w:ascii="Symbol" w:hAnsi="Symbol" w:hint="default"/>
      </w:rPr>
    </w:lvl>
    <w:lvl w:ilvl="1" w:tplc="7FF414E6" w:tentative="1">
      <w:start w:val="1"/>
      <w:numFmt w:val="bullet"/>
      <w:lvlText w:val=""/>
      <w:lvlJc w:val="left"/>
      <w:pPr>
        <w:tabs>
          <w:tab w:val="num" w:pos="1440"/>
        </w:tabs>
        <w:ind w:left="1440" w:hanging="360"/>
      </w:pPr>
      <w:rPr>
        <w:rFonts w:ascii="Symbol" w:hAnsi="Symbol" w:hint="default"/>
      </w:rPr>
    </w:lvl>
    <w:lvl w:ilvl="2" w:tplc="2CB808EC" w:tentative="1">
      <w:start w:val="1"/>
      <w:numFmt w:val="bullet"/>
      <w:lvlText w:val=""/>
      <w:lvlJc w:val="left"/>
      <w:pPr>
        <w:tabs>
          <w:tab w:val="num" w:pos="2160"/>
        </w:tabs>
        <w:ind w:left="2160" w:hanging="360"/>
      </w:pPr>
      <w:rPr>
        <w:rFonts w:ascii="Symbol" w:hAnsi="Symbol" w:hint="default"/>
      </w:rPr>
    </w:lvl>
    <w:lvl w:ilvl="3" w:tplc="89F4E4BA" w:tentative="1">
      <w:start w:val="1"/>
      <w:numFmt w:val="bullet"/>
      <w:lvlText w:val=""/>
      <w:lvlJc w:val="left"/>
      <w:pPr>
        <w:tabs>
          <w:tab w:val="num" w:pos="2880"/>
        </w:tabs>
        <w:ind w:left="2880" w:hanging="360"/>
      </w:pPr>
      <w:rPr>
        <w:rFonts w:ascii="Symbol" w:hAnsi="Symbol" w:hint="default"/>
      </w:rPr>
    </w:lvl>
    <w:lvl w:ilvl="4" w:tplc="3F04076E" w:tentative="1">
      <w:start w:val="1"/>
      <w:numFmt w:val="bullet"/>
      <w:lvlText w:val=""/>
      <w:lvlJc w:val="left"/>
      <w:pPr>
        <w:tabs>
          <w:tab w:val="num" w:pos="3600"/>
        </w:tabs>
        <w:ind w:left="3600" w:hanging="360"/>
      </w:pPr>
      <w:rPr>
        <w:rFonts w:ascii="Symbol" w:hAnsi="Symbol" w:hint="default"/>
      </w:rPr>
    </w:lvl>
    <w:lvl w:ilvl="5" w:tplc="416299E8" w:tentative="1">
      <w:start w:val="1"/>
      <w:numFmt w:val="bullet"/>
      <w:lvlText w:val=""/>
      <w:lvlJc w:val="left"/>
      <w:pPr>
        <w:tabs>
          <w:tab w:val="num" w:pos="4320"/>
        </w:tabs>
        <w:ind w:left="4320" w:hanging="360"/>
      </w:pPr>
      <w:rPr>
        <w:rFonts w:ascii="Symbol" w:hAnsi="Symbol" w:hint="default"/>
      </w:rPr>
    </w:lvl>
    <w:lvl w:ilvl="6" w:tplc="EE8AA82E" w:tentative="1">
      <w:start w:val="1"/>
      <w:numFmt w:val="bullet"/>
      <w:lvlText w:val=""/>
      <w:lvlJc w:val="left"/>
      <w:pPr>
        <w:tabs>
          <w:tab w:val="num" w:pos="5040"/>
        </w:tabs>
        <w:ind w:left="5040" w:hanging="360"/>
      </w:pPr>
      <w:rPr>
        <w:rFonts w:ascii="Symbol" w:hAnsi="Symbol" w:hint="default"/>
      </w:rPr>
    </w:lvl>
    <w:lvl w:ilvl="7" w:tplc="9E6E6AAE" w:tentative="1">
      <w:start w:val="1"/>
      <w:numFmt w:val="bullet"/>
      <w:lvlText w:val=""/>
      <w:lvlJc w:val="left"/>
      <w:pPr>
        <w:tabs>
          <w:tab w:val="num" w:pos="5760"/>
        </w:tabs>
        <w:ind w:left="5760" w:hanging="360"/>
      </w:pPr>
      <w:rPr>
        <w:rFonts w:ascii="Symbol" w:hAnsi="Symbol" w:hint="default"/>
      </w:rPr>
    </w:lvl>
    <w:lvl w:ilvl="8" w:tplc="31608F82" w:tentative="1">
      <w:start w:val="1"/>
      <w:numFmt w:val="bullet"/>
      <w:lvlText w:val=""/>
      <w:lvlJc w:val="left"/>
      <w:pPr>
        <w:tabs>
          <w:tab w:val="num" w:pos="6480"/>
        </w:tabs>
        <w:ind w:left="6480" w:hanging="360"/>
      </w:pPr>
      <w:rPr>
        <w:rFonts w:ascii="Symbol" w:hAnsi="Symbol" w:hint="default"/>
      </w:rPr>
    </w:lvl>
  </w:abstractNum>
  <w:abstractNum w:abstractNumId="18">
    <w:nsid w:val="277736D9"/>
    <w:multiLevelType w:val="multilevel"/>
    <w:tmpl w:val="AC60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C269C"/>
    <w:multiLevelType w:val="hybridMultilevel"/>
    <w:tmpl w:val="DFDCA9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00C7966"/>
    <w:multiLevelType w:val="multilevel"/>
    <w:tmpl w:val="087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5A2FC5"/>
    <w:multiLevelType w:val="hybridMultilevel"/>
    <w:tmpl w:val="453EE826"/>
    <w:lvl w:ilvl="0" w:tplc="2CCA9186">
      <w:start w:val="1"/>
      <w:numFmt w:val="lowerLetter"/>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4DD4CFF"/>
    <w:multiLevelType w:val="hybridMultilevel"/>
    <w:tmpl w:val="95CE65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5874735"/>
    <w:multiLevelType w:val="hybridMultilevel"/>
    <w:tmpl w:val="4DAADBCA"/>
    <w:lvl w:ilvl="0" w:tplc="BA388AC6">
      <w:start w:val="1"/>
      <w:numFmt w:val="decimal"/>
      <w:lvlText w:val="%1."/>
      <w:lvlJc w:val="left"/>
      <w:pPr>
        <w:ind w:left="502" w:hanging="360"/>
      </w:pPr>
      <w:rPr>
        <w:rFonts w:ascii="TimesNewRomanPSMT" w:hAnsi="TimesNewRomanPSMT" w:cs="TimesNewRomanPSMT"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5CA526F"/>
    <w:multiLevelType w:val="multilevel"/>
    <w:tmpl w:val="52A2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FB5942"/>
    <w:multiLevelType w:val="multilevel"/>
    <w:tmpl w:val="4F9EAFF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004" w:hanging="720"/>
      </w:pPr>
      <w:rPr>
        <w:rFonts w:hint="default"/>
      </w:rPr>
    </w:lvl>
    <w:lvl w:ilvl="2">
      <w:start w:val="4"/>
      <w:numFmt w:val="decimal"/>
      <w:lvlText w:val="%3"/>
      <w:lvlJc w:val="left"/>
      <w:pPr>
        <w:ind w:left="2160" w:hanging="360"/>
      </w:pPr>
      <w:rPr>
        <w:rFonts w:hint="default"/>
        <w:b/>
      </w:rPr>
    </w:lvl>
    <w:lvl w:ilvl="3">
      <w:start w:val="1"/>
      <w:numFmt w:val="decimal"/>
      <w:lvlText w:val="%4."/>
      <w:lvlJc w:val="left"/>
      <w:pPr>
        <w:ind w:left="644"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F6297E"/>
    <w:multiLevelType w:val="multilevel"/>
    <w:tmpl w:val="F64A3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81A18"/>
    <w:multiLevelType w:val="hybridMultilevel"/>
    <w:tmpl w:val="FD900B48"/>
    <w:lvl w:ilvl="0" w:tplc="DD5C9BE4">
      <w:start w:val="1"/>
      <w:numFmt w:val="decimal"/>
      <w:lvlText w:val="%1."/>
      <w:lvlJc w:val="left"/>
      <w:pPr>
        <w:ind w:left="720" w:hanging="360"/>
      </w:pPr>
      <w:rPr>
        <w:rFonts w:asciiTheme="minorHAnsi" w:hAnsiTheme="minorHAnsi" w:cstheme="minorBidi" w:hint="default"/>
        <w:b w:val="0"/>
        <w:i w:val="0"/>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CFF2A9C"/>
    <w:multiLevelType w:val="multilevel"/>
    <w:tmpl w:val="659C8D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6729DA"/>
    <w:multiLevelType w:val="hybridMultilevel"/>
    <w:tmpl w:val="A18261C0"/>
    <w:lvl w:ilvl="0" w:tplc="81A86E12">
      <w:start w:val="1"/>
      <w:numFmt w:val="bullet"/>
      <w:lvlText w:val=""/>
      <w:lvlJc w:val="left"/>
      <w:pPr>
        <w:tabs>
          <w:tab w:val="num" w:pos="720"/>
        </w:tabs>
        <w:ind w:left="720" w:hanging="360"/>
      </w:pPr>
      <w:rPr>
        <w:rFonts w:ascii="Symbol" w:hAnsi="Symbol" w:hint="default"/>
      </w:rPr>
    </w:lvl>
    <w:lvl w:ilvl="1" w:tplc="40C4F622" w:tentative="1">
      <w:start w:val="1"/>
      <w:numFmt w:val="bullet"/>
      <w:lvlText w:val=""/>
      <w:lvlJc w:val="left"/>
      <w:pPr>
        <w:tabs>
          <w:tab w:val="num" w:pos="1440"/>
        </w:tabs>
        <w:ind w:left="1440" w:hanging="360"/>
      </w:pPr>
      <w:rPr>
        <w:rFonts w:ascii="Symbol" w:hAnsi="Symbol" w:hint="default"/>
      </w:rPr>
    </w:lvl>
    <w:lvl w:ilvl="2" w:tplc="15CC7B4C" w:tentative="1">
      <w:start w:val="1"/>
      <w:numFmt w:val="bullet"/>
      <w:lvlText w:val=""/>
      <w:lvlJc w:val="left"/>
      <w:pPr>
        <w:tabs>
          <w:tab w:val="num" w:pos="2160"/>
        </w:tabs>
        <w:ind w:left="2160" w:hanging="360"/>
      </w:pPr>
      <w:rPr>
        <w:rFonts w:ascii="Symbol" w:hAnsi="Symbol" w:hint="default"/>
      </w:rPr>
    </w:lvl>
    <w:lvl w:ilvl="3" w:tplc="7974E0A4" w:tentative="1">
      <w:start w:val="1"/>
      <w:numFmt w:val="bullet"/>
      <w:lvlText w:val=""/>
      <w:lvlJc w:val="left"/>
      <w:pPr>
        <w:tabs>
          <w:tab w:val="num" w:pos="2880"/>
        </w:tabs>
        <w:ind w:left="2880" w:hanging="360"/>
      </w:pPr>
      <w:rPr>
        <w:rFonts w:ascii="Symbol" w:hAnsi="Symbol" w:hint="default"/>
      </w:rPr>
    </w:lvl>
    <w:lvl w:ilvl="4" w:tplc="802201B4" w:tentative="1">
      <w:start w:val="1"/>
      <w:numFmt w:val="bullet"/>
      <w:lvlText w:val=""/>
      <w:lvlJc w:val="left"/>
      <w:pPr>
        <w:tabs>
          <w:tab w:val="num" w:pos="3600"/>
        </w:tabs>
        <w:ind w:left="3600" w:hanging="360"/>
      </w:pPr>
      <w:rPr>
        <w:rFonts w:ascii="Symbol" w:hAnsi="Symbol" w:hint="default"/>
      </w:rPr>
    </w:lvl>
    <w:lvl w:ilvl="5" w:tplc="9D7896E0" w:tentative="1">
      <w:start w:val="1"/>
      <w:numFmt w:val="bullet"/>
      <w:lvlText w:val=""/>
      <w:lvlJc w:val="left"/>
      <w:pPr>
        <w:tabs>
          <w:tab w:val="num" w:pos="4320"/>
        </w:tabs>
        <w:ind w:left="4320" w:hanging="360"/>
      </w:pPr>
      <w:rPr>
        <w:rFonts w:ascii="Symbol" w:hAnsi="Symbol" w:hint="default"/>
      </w:rPr>
    </w:lvl>
    <w:lvl w:ilvl="6" w:tplc="980C8996" w:tentative="1">
      <w:start w:val="1"/>
      <w:numFmt w:val="bullet"/>
      <w:lvlText w:val=""/>
      <w:lvlJc w:val="left"/>
      <w:pPr>
        <w:tabs>
          <w:tab w:val="num" w:pos="5040"/>
        </w:tabs>
        <w:ind w:left="5040" w:hanging="360"/>
      </w:pPr>
      <w:rPr>
        <w:rFonts w:ascii="Symbol" w:hAnsi="Symbol" w:hint="default"/>
      </w:rPr>
    </w:lvl>
    <w:lvl w:ilvl="7" w:tplc="9EE42152" w:tentative="1">
      <w:start w:val="1"/>
      <w:numFmt w:val="bullet"/>
      <w:lvlText w:val=""/>
      <w:lvlJc w:val="left"/>
      <w:pPr>
        <w:tabs>
          <w:tab w:val="num" w:pos="5760"/>
        </w:tabs>
        <w:ind w:left="5760" w:hanging="360"/>
      </w:pPr>
      <w:rPr>
        <w:rFonts w:ascii="Symbol" w:hAnsi="Symbol" w:hint="default"/>
      </w:rPr>
    </w:lvl>
    <w:lvl w:ilvl="8" w:tplc="A0CE8E3C" w:tentative="1">
      <w:start w:val="1"/>
      <w:numFmt w:val="bullet"/>
      <w:lvlText w:val=""/>
      <w:lvlJc w:val="left"/>
      <w:pPr>
        <w:tabs>
          <w:tab w:val="num" w:pos="6480"/>
        </w:tabs>
        <w:ind w:left="6480" w:hanging="360"/>
      </w:pPr>
      <w:rPr>
        <w:rFonts w:ascii="Symbol" w:hAnsi="Symbol" w:hint="default"/>
      </w:rPr>
    </w:lvl>
  </w:abstractNum>
  <w:abstractNum w:abstractNumId="30">
    <w:nsid w:val="504954EE"/>
    <w:multiLevelType w:val="multilevel"/>
    <w:tmpl w:val="E330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3A6C44"/>
    <w:multiLevelType w:val="multilevel"/>
    <w:tmpl w:val="7172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251C7"/>
    <w:multiLevelType w:val="hybridMultilevel"/>
    <w:tmpl w:val="42B21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57B19D1"/>
    <w:multiLevelType w:val="hybridMultilevel"/>
    <w:tmpl w:val="227AF1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C3535BB"/>
    <w:multiLevelType w:val="hybridMultilevel"/>
    <w:tmpl w:val="CDBE9A56"/>
    <w:lvl w:ilvl="0" w:tplc="A0FE9FFA">
      <w:start w:val="3"/>
      <w:numFmt w:val="bullet"/>
      <w:lvlText w:val=""/>
      <w:lvlJc w:val="left"/>
      <w:pPr>
        <w:ind w:left="720" w:hanging="360"/>
      </w:pPr>
      <w:rPr>
        <w:rFonts w:ascii="Symbol" w:eastAsiaTheme="minorHAnsi" w:hAnsi="Symbol"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0AA1763"/>
    <w:multiLevelType w:val="hybridMultilevel"/>
    <w:tmpl w:val="8D0455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5F52310"/>
    <w:multiLevelType w:val="multilevel"/>
    <w:tmpl w:val="A94E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C77484"/>
    <w:multiLevelType w:val="hybridMultilevel"/>
    <w:tmpl w:val="E426264E"/>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E7020DB"/>
    <w:multiLevelType w:val="hybridMultilevel"/>
    <w:tmpl w:val="D1680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48012CB"/>
    <w:multiLevelType w:val="multilevel"/>
    <w:tmpl w:val="60A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B24A9C"/>
    <w:multiLevelType w:val="hybridMultilevel"/>
    <w:tmpl w:val="F1E0CCEE"/>
    <w:lvl w:ilvl="0" w:tplc="4122027A">
      <w:start w:val="1"/>
      <w:numFmt w:val="bullet"/>
      <w:lvlText w:val=""/>
      <w:lvlJc w:val="left"/>
      <w:pPr>
        <w:tabs>
          <w:tab w:val="num" w:pos="720"/>
        </w:tabs>
        <w:ind w:left="720" w:hanging="360"/>
      </w:pPr>
      <w:rPr>
        <w:rFonts w:ascii="Symbol" w:hAnsi="Symbol" w:hint="default"/>
      </w:rPr>
    </w:lvl>
    <w:lvl w:ilvl="1" w:tplc="6162870E" w:tentative="1">
      <w:start w:val="1"/>
      <w:numFmt w:val="bullet"/>
      <w:lvlText w:val=""/>
      <w:lvlJc w:val="left"/>
      <w:pPr>
        <w:tabs>
          <w:tab w:val="num" w:pos="1440"/>
        </w:tabs>
        <w:ind w:left="1440" w:hanging="360"/>
      </w:pPr>
      <w:rPr>
        <w:rFonts w:ascii="Symbol" w:hAnsi="Symbol" w:hint="default"/>
      </w:rPr>
    </w:lvl>
    <w:lvl w:ilvl="2" w:tplc="B728FEC2" w:tentative="1">
      <w:start w:val="1"/>
      <w:numFmt w:val="bullet"/>
      <w:lvlText w:val=""/>
      <w:lvlJc w:val="left"/>
      <w:pPr>
        <w:tabs>
          <w:tab w:val="num" w:pos="2160"/>
        </w:tabs>
        <w:ind w:left="2160" w:hanging="360"/>
      </w:pPr>
      <w:rPr>
        <w:rFonts w:ascii="Symbol" w:hAnsi="Symbol" w:hint="default"/>
      </w:rPr>
    </w:lvl>
    <w:lvl w:ilvl="3" w:tplc="18C23A06" w:tentative="1">
      <w:start w:val="1"/>
      <w:numFmt w:val="bullet"/>
      <w:lvlText w:val=""/>
      <w:lvlJc w:val="left"/>
      <w:pPr>
        <w:tabs>
          <w:tab w:val="num" w:pos="2880"/>
        </w:tabs>
        <w:ind w:left="2880" w:hanging="360"/>
      </w:pPr>
      <w:rPr>
        <w:rFonts w:ascii="Symbol" w:hAnsi="Symbol" w:hint="default"/>
      </w:rPr>
    </w:lvl>
    <w:lvl w:ilvl="4" w:tplc="72B02C90" w:tentative="1">
      <w:start w:val="1"/>
      <w:numFmt w:val="bullet"/>
      <w:lvlText w:val=""/>
      <w:lvlJc w:val="left"/>
      <w:pPr>
        <w:tabs>
          <w:tab w:val="num" w:pos="3600"/>
        </w:tabs>
        <w:ind w:left="3600" w:hanging="360"/>
      </w:pPr>
      <w:rPr>
        <w:rFonts w:ascii="Symbol" w:hAnsi="Symbol" w:hint="default"/>
      </w:rPr>
    </w:lvl>
    <w:lvl w:ilvl="5" w:tplc="2044383A" w:tentative="1">
      <w:start w:val="1"/>
      <w:numFmt w:val="bullet"/>
      <w:lvlText w:val=""/>
      <w:lvlJc w:val="left"/>
      <w:pPr>
        <w:tabs>
          <w:tab w:val="num" w:pos="4320"/>
        </w:tabs>
        <w:ind w:left="4320" w:hanging="360"/>
      </w:pPr>
      <w:rPr>
        <w:rFonts w:ascii="Symbol" w:hAnsi="Symbol" w:hint="default"/>
      </w:rPr>
    </w:lvl>
    <w:lvl w:ilvl="6" w:tplc="885A468A" w:tentative="1">
      <w:start w:val="1"/>
      <w:numFmt w:val="bullet"/>
      <w:lvlText w:val=""/>
      <w:lvlJc w:val="left"/>
      <w:pPr>
        <w:tabs>
          <w:tab w:val="num" w:pos="5040"/>
        </w:tabs>
        <w:ind w:left="5040" w:hanging="360"/>
      </w:pPr>
      <w:rPr>
        <w:rFonts w:ascii="Symbol" w:hAnsi="Symbol" w:hint="default"/>
      </w:rPr>
    </w:lvl>
    <w:lvl w:ilvl="7" w:tplc="A70E3BEE" w:tentative="1">
      <w:start w:val="1"/>
      <w:numFmt w:val="bullet"/>
      <w:lvlText w:val=""/>
      <w:lvlJc w:val="left"/>
      <w:pPr>
        <w:tabs>
          <w:tab w:val="num" w:pos="5760"/>
        </w:tabs>
        <w:ind w:left="5760" w:hanging="360"/>
      </w:pPr>
      <w:rPr>
        <w:rFonts w:ascii="Symbol" w:hAnsi="Symbol" w:hint="default"/>
      </w:rPr>
    </w:lvl>
    <w:lvl w:ilvl="8" w:tplc="7FB83AE0" w:tentative="1">
      <w:start w:val="1"/>
      <w:numFmt w:val="bullet"/>
      <w:lvlText w:val=""/>
      <w:lvlJc w:val="left"/>
      <w:pPr>
        <w:tabs>
          <w:tab w:val="num" w:pos="6480"/>
        </w:tabs>
        <w:ind w:left="6480" w:hanging="360"/>
      </w:pPr>
      <w:rPr>
        <w:rFonts w:ascii="Symbol" w:hAnsi="Symbol" w:hint="default"/>
      </w:rPr>
    </w:lvl>
  </w:abstractNum>
  <w:abstractNum w:abstractNumId="41">
    <w:nsid w:val="77BA75B0"/>
    <w:multiLevelType w:val="multilevel"/>
    <w:tmpl w:val="489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680114"/>
    <w:multiLevelType w:val="hybridMultilevel"/>
    <w:tmpl w:val="473061E2"/>
    <w:lvl w:ilvl="0" w:tplc="79B817B0">
      <w:start w:val="1"/>
      <w:numFmt w:val="decimal"/>
      <w:lvlText w:val="%1."/>
      <w:lvlJc w:val="left"/>
      <w:pPr>
        <w:ind w:left="1070" w:hanging="360"/>
      </w:pPr>
      <w:rPr>
        <w:rFonts w:asciiTheme="minorHAnsi" w:hAnsiTheme="minorHAnsi" w:cstheme="minorBidi" w:hint="default"/>
        <w:b/>
        <w:bCs w:val="0"/>
        <w:i w:val="0"/>
        <w:color w:val="C00000"/>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790627B9"/>
    <w:multiLevelType w:val="multilevel"/>
    <w:tmpl w:val="5B7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A4403"/>
    <w:multiLevelType w:val="multilevel"/>
    <w:tmpl w:val="BD086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CE2DF6"/>
    <w:multiLevelType w:val="multilevel"/>
    <w:tmpl w:val="EE98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C90883"/>
    <w:multiLevelType w:val="hybridMultilevel"/>
    <w:tmpl w:val="72F6A4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8"/>
  </w:num>
  <w:num w:numId="4">
    <w:abstractNumId w:val="10"/>
  </w:num>
  <w:num w:numId="5">
    <w:abstractNumId w:val="33"/>
  </w:num>
  <w:num w:numId="6">
    <w:abstractNumId w:val="24"/>
  </w:num>
  <w:num w:numId="7">
    <w:abstractNumId w:val="45"/>
  </w:num>
  <w:num w:numId="8">
    <w:abstractNumId w:val="20"/>
  </w:num>
  <w:num w:numId="9">
    <w:abstractNumId w:val="28"/>
  </w:num>
  <w:num w:numId="10">
    <w:abstractNumId w:val="39"/>
  </w:num>
  <w:num w:numId="11">
    <w:abstractNumId w:val="36"/>
  </w:num>
  <w:num w:numId="12">
    <w:abstractNumId w:val="13"/>
  </w:num>
  <w:num w:numId="13">
    <w:abstractNumId w:val="41"/>
  </w:num>
  <w:num w:numId="14">
    <w:abstractNumId w:val="43"/>
  </w:num>
  <w:num w:numId="15">
    <w:abstractNumId w:val="31"/>
  </w:num>
  <w:num w:numId="16">
    <w:abstractNumId w:val="12"/>
  </w:num>
  <w:num w:numId="17">
    <w:abstractNumId w:val="34"/>
  </w:num>
  <w:num w:numId="18">
    <w:abstractNumId w:val="3"/>
  </w:num>
  <w:num w:numId="19">
    <w:abstractNumId w:val="29"/>
  </w:num>
  <w:num w:numId="20">
    <w:abstractNumId w:val="9"/>
  </w:num>
  <w:num w:numId="21">
    <w:abstractNumId w:val="40"/>
  </w:num>
  <w:num w:numId="22">
    <w:abstractNumId w:val="17"/>
  </w:num>
  <w:num w:numId="23">
    <w:abstractNumId w:val="18"/>
  </w:num>
  <w:num w:numId="24">
    <w:abstractNumId w:val="25"/>
  </w:num>
  <w:num w:numId="25">
    <w:abstractNumId w:val="30"/>
  </w:num>
  <w:num w:numId="26">
    <w:abstractNumId w:val="6"/>
  </w:num>
  <w:num w:numId="27">
    <w:abstractNumId w:val="19"/>
  </w:num>
  <w:num w:numId="28">
    <w:abstractNumId w:val="5"/>
  </w:num>
  <w:num w:numId="29">
    <w:abstractNumId w:val="7"/>
  </w:num>
  <w:num w:numId="30">
    <w:abstractNumId w:val="23"/>
  </w:num>
  <w:num w:numId="31">
    <w:abstractNumId w:val="22"/>
  </w:num>
  <w:num w:numId="32">
    <w:abstractNumId w:val="2"/>
  </w:num>
  <w:num w:numId="33">
    <w:abstractNumId w:val="26"/>
  </w:num>
  <w:num w:numId="34">
    <w:abstractNumId w:val="14"/>
  </w:num>
  <w:num w:numId="35">
    <w:abstractNumId w:val="4"/>
  </w:num>
  <w:num w:numId="36">
    <w:abstractNumId w:val="44"/>
  </w:num>
  <w:num w:numId="37">
    <w:abstractNumId w:val="11"/>
  </w:num>
  <w:num w:numId="38">
    <w:abstractNumId w:val="46"/>
  </w:num>
  <w:num w:numId="39">
    <w:abstractNumId w:val="32"/>
  </w:num>
  <w:num w:numId="40">
    <w:abstractNumId w:val="15"/>
  </w:num>
  <w:num w:numId="41">
    <w:abstractNumId w:val="27"/>
  </w:num>
  <w:num w:numId="42">
    <w:abstractNumId w:val="42"/>
  </w:num>
  <w:num w:numId="43">
    <w:abstractNumId w:val="8"/>
  </w:num>
  <w:num w:numId="44">
    <w:abstractNumId w:val="35"/>
  </w:num>
  <w:num w:numId="45">
    <w:abstractNumId w:val="21"/>
  </w:num>
  <w:num w:numId="46">
    <w:abstractNumId w:val="37"/>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91CA2"/>
    <w:rsid w:val="0045665C"/>
    <w:rsid w:val="004A4B07"/>
    <w:rsid w:val="00691CA2"/>
    <w:rsid w:val="007127F2"/>
    <w:rsid w:val="00A637DF"/>
    <w:rsid w:val="00AF3979"/>
    <w:rsid w:val="00C43063"/>
    <w:rsid w:val="00F254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A2"/>
  </w:style>
  <w:style w:type="paragraph" w:styleId="Titre2">
    <w:name w:val="heading 2"/>
    <w:basedOn w:val="Normal"/>
    <w:link w:val="Titre2Car"/>
    <w:uiPriority w:val="9"/>
    <w:qFormat/>
    <w:rsid w:val="00691CA2"/>
    <w:pPr>
      <w:spacing w:before="223" w:after="223" w:line="240" w:lineRule="auto"/>
      <w:outlineLvl w:val="1"/>
    </w:pPr>
    <w:rPr>
      <w:rFonts w:ascii="Times New Roman" w:eastAsia="Times New Roman" w:hAnsi="Times New Roman" w:cs="Times New Roman"/>
      <w:b/>
      <w:bCs/>
      <w:color w:val="CB0704"/>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91CA2"/>
    <w:rPr>
      <w:rFonts w:ascii="Times New Roman" w:eastAsia="Times New Roman" w:hAnsi="Times New Roman" w:cs="Times New Roman"/>
      <w:b/>
      <w:bCs/>
      <w:color w:val="CB0704"/>
      <w:sz w:val="27"/>
      <w:szCs w:val="27"/>
      <w:lang w:eastAsia="fr-FR"/>
    </w:rPr>
  </w:style>
  <w:style w:type="paragraph" w:styleId="Textedebulles">
    <w:name w:val="Balloon Text"/>
    <w:basedOn w:val="Normal"/>
    <w:link w:val="TextedebullesCar"/>
    <w:uiPriority w:val="99"/>
    <w:semiHidden/>
    <w:unhideWhenUsed/>
    <w:rsid w:val="00691C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1CA2"/>
    <w:rPr>
      <w:rFonts w:ascii="Tahoma" w:hAnsi="Tahoma" w:cs="Tahoma"/>
      <w:sz w:val="16"/>
      <w:szCs w:val="16"/>
    </w:rPr>
  </w:style>
  <w:style w:type="paragraph" w:styleId="Paragraphedeliste">
    <w:name w:val="List Paragraph"/>
    <w:basedOn w:val="Normal"/>
    <w:uiPriority w:val="34"/>
    <w:qFormat/>
    <w:rsid w:val="00691CA2"/>
    <w:pPr>
      <w:ind w:left="720"/>
      <w:contextualSpacing/>
    </w:pPr>
  </w:style>
  <w:style w:type="paragraph" w:styleId="En-tte">
    <w:name w:val="header"/>
    <w:basedOn w:val="Normal"/>
    <w:link w:val="En-tteCar"/>
    <w:uiPriority w:val="99"/>
    <w:semiHidden/>
    <w:unhideWhenUsed/>
    <w:rsid w:val="00691C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1CA2"/>
  </w:style>
  <w:style w:type="paragraph" w:styleId="Pieddepage">
    <w:name w:val="footer"/>
    <w:basedOn w:val="Normal"/>
    <w:link w:val="PieddepageCar"/>
    <w:uiPriority w:val="99"/>
    <w:unhideWhenUsed/>
    <w:rsid w:val="00691C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1CA2"/>
  </w:style>
  <w:style w:type="paragraph" w:styleId="NormalWeb">
    <w:name w:val="Normal (Web)"/>
    <w:basedOn w:val="Normal"/>
    <w:uiPriority w:val="99"/>
    <w:unhideWhenUsed/>
    <w:rsid w:val="00691C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1CA2"/>
    <w:rPr>
      <w:b/>
      <w:bCs/>
    </w:rPr>
  </w:style>
  <w:style w:type="paragraph" w:styleId="Corpsdetexte2">
    <w:name w:val="Body Text 2"/>
    <w:basedOn w:val="Normal"/>
    <w:link w:val="Corpsdetexte2Car"/>
    <w:semiHidden/>
    <w:rsid w:val="00691CA2"/>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semiHidden/>
    <w:rsid w:val="00691CA2"/>
    <w:rPr>
      <w:rFonts w:ascii="Times New Roman" w:eastAsia="Times New Roman" w:hAnsi="Times New Roman" w:cs="Times New Roman"/>
      <w:sz w:val="24"/>
      <w:szCs w:val="24"/>
      <w:lang w:eastAsia="fr-FR"/>
    </w:rPr>
  </w:style>
  <w:style w:type="paragraph" w:styleId="Sansinterligne">
    <w:name w:val="No Spacing"/>
    <w:uiPriority w:val="1"/>
    <w:qFormat/>
    <w:rsid w:val="00691CA2"/>
    <w:pPr>
      <w:spacing w:after="0" w:line="240" w:lineRule="auto"/>
    </w:pPr>
  </w:style>
  <w:style w:type="character" w:styleId="Lienhypertexte">
    <w:name w:val="Hyperlink"/>
    <w:basedOn w:val="Policepardfaut"/>
    <w:uiPriority w:val="99"/>
    <w:semiHidden/>
    <w:unhideWhenUsed/>
    <w:rsid w:val="00691CA2"/>
    <w:rPr>
      <w:strike w:val="0"/>
      <w:dstrike w:val="0"/>
      <w:color w:val="CB0704"/>
      <w:u w:val="none"/>
      <w:effect w:val="none"/>
      <w:bdr w:val="none" w:sz="0" w:space="0" w:color="auto" w:frame="1"/>
    </w:rPr>
  </w:style>
  <w:style w:type="character" w:customStyle="1" w:styleId="citecrochet1">
    <w:name w:val="cite_crochet1"/>
    <w:basedOn w:val="Policepardfaut"/>
    <w:rsid w:val="00691CA2"/>
    <w:rPr>
      <w:vanish/>
      <w:webHidden w:val="0"/>
      <w:specVanish w:val="0"/>
    </w:rPr>
  </w:style>
  <w:style w:type="paragraph" w:customStyle="1" w:styleId="bodytext1">
    <w:name w:val="bodytext1"/>
    <w:basedOn w:val="Normal"/>
    <w:rsid w:val="00691CA2"/>
    <w:pPr>
      <w:spacing w:before="100" w:beforeAutospacing="1" w:after="100" w:afterAutospacing="1" w:line="360" w:lineRule="atLeast"/>
      <w:jc w:val="both"/>
    </w:pPr>
    <w:rPr>
      <w:rFonts w:ascii="Times New Roman" w:eastAsia="Times New Roman" w:hAnsi="Times New Roman" w:cs="Times New Roman"/>
      <w:lang w:eastAsia="fr-FR"/>
    </w:rPr>
  </w:style>
  <w:style w:type="table" w:styleId="Grilledutableau">
    <w:name w:val="Table Grid"/>
    <w:basedOn w:val="TableauNormal"/>
    <w:uiPriority w:val="59"/>
    <w:rsid w:val="00691C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pection.gc.ca/aliments/etiquetage/l-etiquetage-des-aliments-pour-l-industrie/liste-d-ingredients-et-allergene/colorants/fra/1348150903240/1348150959157" TargetMode="External"/><Relationship Id="rId13" Type="http://schemas.openxmlformats.org/officeDocument/2006/relationships/image" Target="media/image6.emf"/><Relationship Id="rId18" Type="http://schemas.openxmlformats.org/officeDocument/2006/relationships/hyperlink" Target="http://fr.wikipedia.org/wiki/Perception" TargetMode="External"/><Relationship Id="rId26" Type="http://schemas.openxmlformats.org/officeDocument/2006/relationships/hyperlink" Target="http://fr.wikipedia.org/wiki/Liste_des_additifs_alimentaires" TargetMode="External"/><Relationship Id="rId39" Type="http://schemas.openxmlformats.org/officeDocument/2006/relationships/hyperlink" Target="http://fr.wikipedia.org/wiki/Glutamate_d%27ammonium" TargetMode="External"/><Relationship Id="rId3" Type="http://schemas.openxmlformats.org/officeDocument/2006/relationships/settings" Target="settings.xml"/><Relationship Id="rId21" Type="http://schemas.openxmlformats.org/officeDocument/2006/relationships/hyperlink" Target="http://www.futura-sciences.com/magazines/sante/infos/dico/d/biologie-aspartame-9166/" TargetMode="External"/><Relationship Id="rId34" Type="http://schemas.openxmlformats.org/officeDocument/2006/relationships/hyperlink" Target="http://fr.wikipedia.org/wiki/E622" TargetMode="External"/><Relationship Id="rId42" Type="http://schemas.openxmlformats.org/officeDocument/2006/relationships/hyperlink" Target="http://www.futura-sciences.com/magazines/sante/infos/dossiers/d/medecine-aliments-source-produits-dangereux-1227/page/3/"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hyperlink" Target="http://fr.wikipedia.org/wiki/Go%C3%BBt" TargetMode="External"/><Relationship Id="rId25" Type="http://schemas.openxmlformats.org/officeDocument/2006/relationships/hyperlink" Target="http://fr.wikipedia.org/wiki/Union_europ%C3%A9enne" TargetMode="External"/><Relationship Id="rId33" Type="http://schemas.openxmlformats.org/officeDocument/2006/relationships/hyperlink" Target="http://fr.wikipedia.org/wiki/Glutamate_monosodique" TargetMode="External"/><Relationship Id="rId38" Type="http://schemas.openxmlformats.org/officeDocument/2006/relationships/hyperlink" Target="http://fr.wikipedia.org/wiki/E624"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r.wikipedia.org/wiki/Go%C3%BBt" TargetMode="External"/><Relationship Id="rId20" Type="http://schemas.openxmlformats.org/officeDocument/2006/relationships/hyperlink" Target="http://fr.wikipedia.org/wiki/Odeur" TargetMode="External"/><Relationship Id="rId29" Type="http://schemas.openxmlformats.org/officeDocument/2006/relationships/hyperlink" Target="http://fr.wikipedia.org/wiki/E641" TargetMode="External"/><Relationship Id="rId41" Type="http://schemas.openxmlformats.org/officeDocument/2006/relationships/hyperlink" Target="http://fr.wikipedia.org/wiki/Diglutamate_de_magn%C3%A9si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fr.wikipedia.org/wiki/Codex_Alimentarius" TargetMode="External"/><Relationship Id="rId32" Type="http://schemas.openxmlformats.org/officeDocument/2006/relationships/hyperlink" Target="http://fr.wikipedia.org/wiki/E621" TargetMode="External"/><Relationship Id="rId37" Type="http://schemas.openxmlformats.org/officeDocument/2006/relationships/hyperlink" Target="http://fr.wikipedia.org/wiki/Diglutamate_de_calcium" TargetMode="External"/><Relationship Id="rId40" Type="http://schemas.openxmlformats.org/officeDocument/2006/relationships/hyperlink" Target="http://fr.wikipedia.org/wiki/E625" TargetMode="External"/><Relationship Id="rId45" Type="http://schemas.openxmlformats.org/officeDocument/2006/relationships/hyperlink" Target="http://fr.wikipedia.org/wiki/E621" TargetMode="Externa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www.futura-sciences.com/magazines/sante/infos/dossiers/d/medecine-maladie-alzheimer-decryptage-873/" TargetMode="External"/><Relationship Id="rId28" Type="http://schemas.openxmlformats.org/officeDocument/2006/relationships/hyperlink" Target="http://fr.wikipedia.org/wiki/E620" TargetMode="External"/><Relationship Id="rId36" Type="http://schemas.openxmlformats.org/officeDocument/2006/relationships/hyperlink" Target="http://fr.wikipedia.org/wiki/E623" TargetMode="External"/><Relationship Id="rId10" Type="http://schemas.openxmlformats.org/officeDocument/2006/relationships/image" Target="media/image3.emf"/><Relationship Id="rId19" Type="http://schemas.openxmlformats.org/officeDocument/2006/relationships/hyperlink" Target="http://fr.wikipedia.org/wiki/Go%C3%BBt" TargetMode="External"/><Relationship Id="rId31" Type="http://schemas.openxmlformats.org/officeDocument/2006/relationships/hyperlink" Target="http://fr.wikipedia.org/wiki/Acide_glutamique" TargetMode="External"/><Relationship Id="rId44" Type="http://schemas.openxmlformats.org/officeDocument/2006/relationships/hyperlink" Target="http://www.futura-sciences.com/magazines/sante/infos/dossiers/d/medecine-diabete-859/"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futura-sciences.com/magazines/sante/infos/dico/d/medecine-cancer-108/" TargetMode="External"/><Relationship Id="rId27" Type="http://schemas.openxmlformats.org/officeDocument/2006/relationships/hyperlink" Target="http://fr.wikipedia.org/wiki/Num%C3%A9ro_E" TargetMode="External"/><Relationship Id="rId30" Type="http://schemas.openxmlformats.org/officeDocument/2006/relationships/hyperlink" Target="http://fr.wikipedia.org/wiki/E620" TargetMode="External"/><Relationship Id="rId35" Type="http://schemas.openxmlformats.org/officeDocument/2006/relationships/hyperlink" Target="http://fr.wikipedia.org/wiki/Glutamate_monopotassique" TargetMode="External"/><Relationship Id="rId43" Type="http://schemas.openxmlformats.org/officeDocument/2006/relationships/hyperlink" Target="http://www.futura-sciences.com/magazines/sante/infos/dossiers/d/medecine-vieillissement-cerebral-maladie-alzheimer-decryptage-scientifique-1615/page/5/"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6663</Words>
  <Characters>36650</Characters>
  <Application>Microsoft Office Word</Application>
  <DocSecurity>0</DocSecurity>
  <Lines>305</Lines>
  <Paragraphs>86</Paragraphs>
  <ScaleCrop>false</ScaleCrop>
  <Company>Sweet</Company>
  <LinksUpToDate>false</LinksUpToDate>
  <CharactersWithSpaces>43227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3</cp:revision>
  <dcterms:created xsi:type="dcterms:W3CDTF">2020-03-25T20:24:00Z</dcterms:created>
  <dcterms:modified xsi:type="dcterms:W3CDTF">2020-03-25T20:30:00Z</dcterms:modified>
</cp:coreProperties>
</file>