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727" w:rsidRDefault="00841727" w:rsidP="00841727">
      <w:pPr>
        <w:spacing w:line="360" w:lineRule="auto"/>
        <w:ind w:firstLine="708"/>
        <w:rPr>
          <w:rFonts w:ascii="Times New Roman" w:hAnsi="Times New Roman" w:cs="Times New Roman"/>
          <w:b/>
          <w:sz w:val="24"/>
          <w:szCs w:val="24"/>
          <w:lang w:val="es-ES"/>
        </w:rPr>
      </w:pPr>
      <w:r w:rsidRPr="00841727">
        <w:rPr>
          <w:rFonts w:ascii="Times New Roman" w:hAnsi="Times New Roman" w:cs="Times New Roman"/>
          <w:b/>
          <w:sz w:val="24"/>
          <w:szCs w:val="24"/>
          <w:lang w:val="es-ES"/>
        </w:rPr>
        <w:t xml:space="preserve">Modulo: Lingüística                       Grado 3 </w:t>
      </w:r>
      <w:proofErr w:type="spellStart"/>
      <w:r w:rsidRPr="00841727">
        <w:rPr>
          <w:rFonts w:ascii="Times New Roman" w:hAnsi="Times New Roman" w:cs="Times New Roman"/>
          <w:b/>
          <w:sz w:val="24"/>
          <w:szCs w:val="24"/>
          <w:lang w:val="es-ES"/>
        </w:rPr>
        <w:t>Lienciatura</w:t>
      </w:r>
      <w:proofErr w:type="spellEnd"/>
      <w:r w:rsidRPr="00841727">
        <w:rPr>
          <w:rFonts w:ascii="Times New Roman" w:hAnsi="Times New Roman" w:cs="Times New Roman"/>
          <w:b/>
          <w:sz w:val="24"/>
          <w:szCs w:val="24"/>
          <w:lang w:val="es-ES"/>
        </w:rPr>
        <w:t xml:space="preserve">                  Pr: SAIDI –A-</w:t>
      </w:r>
    </w:p>
    <w:p w:rsidR="00841727" w:rsidRPr="00841727" w:rsidRDefault="00841727" w:rsidP="00841727">
      <w:pPr>
        <w:spacing w:line="360" w:lineRule="auto"/>
        <w:ind w:firstLine="708"/>
        <w:rPr>
          <w:rFonts w:ascii="Times New Roman" w:hAnsi="Times New Roman" w:cs="Times New Roman"/>
          <w:b/>
          <w:sz w:val="24"/>
          <w:szCs w:val="24"/>
          <w:lang w:val="es-ES"/>
        </w:rPr>
      </w:pPr>
    </w:p>
    <w:p w:rsidR="00841727" w:rsidRPr="00841727" w:rsidRDefault="006A16F3" w:rsidP="00841727">
      <w:pPr>
        <w:spacing w:line="360" w:lineRule="auto"/>
        <w:ind w:firstLine="708"/>
        <w:rPr>
          <w:rFonts w:ascii="Times New Roman" w:hAnsi="Times New Roman" w:cs="Times New Roman"/>
          <w:sz w:val="24"/>
          <w:szCs w:val="24"/>
          <w:lang w:val="es-ES"/>
        </w:rPr>
      </w:pPr>
      <w:r w:rsidRPr="00841727">
        <w:rPr>
          <w:rFonts w:ascii="Times New Roman" w:hAnsi="Times New Roman" w:cs="Times New Roman"/>
          <w:sz w:val="24"/>
          <w:szCs w:val="24"/>
          <w:lang w:val="es-ES"/>
        </w:rPr>
        <w:t xml:space="preserve">La lengua es parte esencial para la comunicación entre los seres humanos. El dominio de los elementos esenciales del habla es indispensable y gran significación en el desarrollo individual y colectivo. El español, con trescientos millones de hablantes, ocupa un lugar envidiable  entre las principales lenguas </w:t>
      </w:r>
      <w:r w:rsidR="00841727" w:rsidRPr="00841727">
        <w:rPr>
          <w:rFonts w:ascii="Times New Roman" w:hAnsi="Times New Roman" w:cs="Times New Roman"/>
          <w:sz w:val="24"/>
          <w:szCs w:val="24"/>
          <w:lang w:val="es-ES"/>
        </w:rPr>
        <w:t xml:space="preserve"> del mundo. Eso por esto que se hace necesario el estudio de todos los fenómenos que se presentan en ella.</w:t>
      </w:r>
    </w:p>
    <w:p w:rsidR="00B949EB" w:rsidRPr="00841727" w:rsidRDefault="00841727" w:rsidP="00841727">
      <w:pPr>
        <w:spacing w:line="360" w:lineRule="auto"/>
        <w:ind w:firstLine="708"/>
        <w:rPr>
          <w:rFonts w:ascii="Times New Roman" w:hAnsi="Times New Roman" w:cs="Times New Roman"/>
          <w:sz w:val="24"/>
          <w:szCs w:val="24"/>
          <w:lang w:val="es-ES"/>
        </w:rPr>
      </w:pPr>
      <w:r w:rsidRPr="00841727">
        <w:rPr>
          <w:rFonts w:ascii="Times New Roman" w:hAnsi="Times New Roman" w:cs="Times New Roman"/>
          <w:sz w:val="24"/>
          <w:szCs w:val="24"/>
          <w:lang w:val="es-ES"/>
        </w:rPr>
        <w:t>Por todo esto la sociolingüística se ocupa del estudio de la lengua en relación con la sociedad; se pretende entonces con este</w:t>
      </w:r>
      <w:r w:rsidR="006A16F3" w:rsidRPr="00841727">
        <w:rPr>
          <w:rFonts w:ascii="Times New Roman" w:hAnsi="Times New Roman" w:cs="Times New Roman"/>
          <w:sz w:val="24"/>
          <w:szCs w:val="24"/>
          <w:lang w:val="es-ES"/>
        </w:rPr>
        <w:t xml:space="preserve">  </w:t>
      </w:r>
      <w:r w:rsidRPr="00841727">
        <w:rPr>
          <w:rFonts w:ascii="Times New Roman" w:hAnsi="Times New Roman" w:cs="Times New Roman"/>
          <w:sz w:val="24"/>
          <w:szCs w:val="24"/>
          <w:lang w:val="es-ES"/>
        </w:rPr>
        <w:t>modulo profundizar  en esos aspectos fundamentales del estudio de los fenómenos de la lengua teniendo en cuenta nuestro contexto como campo de estudio. Es por esto que es necesario que el estudiante tenga las nociones básicas para el análisis de los fenómenos lingüísticos y aprenda a reconocerlos y darle posibles soluciones dentro y fuera del aula de clases.</w:t>
      </w:r>
    </w:p>
    <w:sectPr w:rsidR="00B949EB" w:rsidRPr="00841727" w:rsidSect="00B949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A16F3"/>
    <w:rsid w:val="004F4176"/>
    <w:rsid w:val="006A16F3"/>
    <w:rsid w:val="00841727"/>
    <w:rsid w:val="00B949EB"/>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847</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2020-03-26T13:58:00Z</dcterms:created>
  <dcterms:modified xsi:type="dcterms:W3CDTF">2020-03-26T14:19:00Z</dcterms:modified>
</cp:coreProperties>
</file>