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FC1" w:rsidRPr="004E13FB" w:rsidRDefault="003E0FC1" w:rsidP="00583EC5">
      <w:pPr>
        <w:pStyle w:val="NormalWeb"/>
        <w:shd w:val="clear" w:color="auto" w:fill="FFFFFF"/>
        <w:spacing w:before="120" w:beforeAutospacing="0" w:after="120" w:afterAutospacing="0" w:line="360" w:lineRule="auto"/>
        <w:jc w:val="center"/>
        <w:rPr>
          <w:rFonts w:asciiTheme="majorHAnsi" w:hAnsiTheme="majorHAnsi" w:cs="Arial"/>
          <w:b/>
          <w:bCs/>
          <w:sz w:val="28"/>
          <w:szCs w:val="28"/>
        </w:rPr>
      </w:pPr>
      <w:r w:rsidRPr="004E13FB">
        <w:rPr>
          <w:rFonts w:asciiTheme="majorHAnsi" w:hAnsiTheme="majorHAnsi" w:cs="Arial"/>
          <w:b/>
          <w:bCs/>
          <w:sz w:val="28"/>
          <w:szCs w:val="28"/>
        </w:rPr>
        <w:t>Les polyphénols</w:t>
      </w:r>
    </w:p>
    <w:p w:rsidR="00583EC5" w:rsidRPr="00583EC5" w:rsidRDefault="00583EC5" w:rsidP="00583EC5">
      <w:pPr>
        <w:pStyle w:val="NormalWeb"/>
        <w:numPr>
          <w:ilvl w:val="0"/>
          <w:numId w:val="6"/>
        </w:numPr>
        <w:shd w:val="clear" w:color="auto" w:fill="FFFFFF"/>
        <w:spacing w:before="120" w:beforeAutospacing="0" w:after="120" w:afterAutospacing="0" w:line="360" w:lineRule="auto"/>
        <w:rPr>
          <w:rFonts w:asciiTheme="majorHAnsi" w:hAnsiTheme="majorHAnsi" w:cs="Arial"/>
          <w:b/>
          <w:bCs/>
          <w:shd w:val="clear" w:color="auto" w:fill="FFFFFF"/>
        </w:rPr>
      </w:pPr>
      <w:r w:rsidRPr="00583EC5">
        <w:rPr>
          <w:rFonts w:asciiTheme="majorHAnsi" w:hAnsiTheme="majorHAnsi" w:cs="Arial"/>
          <w:b/>
          <w:bCs/>
          <w:shd w:val="clear" w:color="auto" w:fill="FFFFFF"/>
        </w:rPr>
        <w:t>Définition :</w:t>
      </w:r>
    </w:p>
    <w:p w:rsidR="003E0FC1" w:rsidRPr="00583EC5" w:rsidRDefault="003E0FC1" w:rsidP="004E13FB">
      <w:pPr>
        <w:pStyle w:val="NormalWeb"/>
        <w:numPr>
          <w:ilvl w:val="0"/>
          <w:numId w:val="5"/>
        </w:numPr>
        <w:shd w:val="clear" w:color="auto" w:fill="FFFFFF"/>
        <w:spacing w:before="120" w:beforeAutospacing="0" w:after="120" w:afterAutospacing="0" w:line="360" w:lineRule="auto"/>
        <w:jc w:val="both"/>
        <w:rPr>
          <w:rFonts w:asciiTheme="majorHAnsi" w:hAnsiTheme="majorHAnsi" w:cs="Arial"/>
          <w:shd w:val="clear" w:color="auto" w:fill="FFFFFF"/>
        </w:rPr>
      </w:pPr>
      <w:r w:rsidRPr="00583EC5">
        <w:rPr>
          <w:rFonts w:asciiTheme="majorHAnsi" w:hAnsiTheme="majorHAnsi" w:cs="Arial"/>
          <w:shd w:val="clear" w:color="auto" w:fill="FFFFFF"/>
        </w:rPr>
        <w:t xml:space="preserve">Le terme « polyphénol » </w:t>
      </w:r>
      <w:r w:rsidR="00583EC5" w:rsidRPr="00583EC5">
        <w:rPr>
          <w:rFonts w:asciiTheme="majorHAnsi" w:hAnsiTheme="majorHAnsi" w:cs="Arial"/>
          <w:shd w:val="clear" w:color="auto" w:fill="FFFFFF"/>
        </w:rPr>
        <w:t>(</w:t>
      </w:r>
      <w:r w:rsidR="00583EC5" w:rsidRPr="00583EC5">
        <w:rPr>
          <w:rFonts w:asciiTheme="majorHAnsi" w:hAnsiTheme="majorHAnsi" w:cs="Arial"/>
          <w:b/>
          <w:bCs/>
          <w:shd w:val="clear" w:color="auto" w:fill="FFFFFF"/>
        </w:rPr>
        <w:t>composés phénoliques</w:t>
      </w:r>
      <w:r w:rsidR="00583EC5" w:rsidRPr="00583EC5">
        <w:rPr>
          <w:rFonts w:asciiTheme="majorHAnsi" w:hAnsiTheme="majorHAnsi" w:cs="Arial"/>
          <w:shd w:val="clear" w:color="auto" w:fill="FFFFFF"/>
        </w:rPr>
        <w:t xml:space="preserve">) </w:t>
      </w:r>
      <w:r w:rsidRPr="00583EC5">
        <w:rPr>
          <w:rFonts w:asciiTheme="majorHAnsi" w:hAnsiTheme="majorHAnsi" w:cs="Arial"/>
          <w:shd w:val="clear" w:color="auto" w:fill="FFFFFF"/>
        </w:rPr>
        <w:t>a été introduit en</w:t>
      </w:r>
      <w:r w:rsidRPr="00583EC5">
        <w:rPr>
          <w:rStyle w:val="apple-converted-space"/>
          <w:rFonts w:asciiTheme="majorHAnsi" w:hAnsiTheme="majorHAnsi" w:cs="Arial"/>
          <w:shd w:val="clear" w:color="auto" w:fill="FFFFFF"/>
        </w:rPr>
        <w:t> </w:t>
      </w:r>
      <w:hyperlink r:id="rId8" w:tooltip="1980 en science" w:history="1">
        <w:r w:rsidRPr="00583EC5">
          <w:rPr>
            <w:rStyle w:val="Lienhypertexte"/>
            <w:rFonts w:asciiTheme="majorHAnsi" w:hAnsiTheme="majorHAnsi" w:cs="Arial"/>
            <w:color w:val="auto"/>
            <w:shd w:val="clear" w:color="auto" w:fill="FFFFFF"/>
          </w:rPr>
          <w:t>1980</w:t>
        </w:r>
      </w:hyperlink>
      <w:r w:rsidRPr="00583EC5">
        <w:rPr>
          <w:rFonts w:asciiTheme="majorHAnsi" w:hAnsiTheme="majorHAnsi" w:cs="Arial"/>
          <w:shd w:val="clear" w:color="auto" w:fill="FFFFFF"/>
        </w:rPr>
        <w:t>, en remplacement de l'ancien terme de « </w:t>
      </w:r>
      <w:hyperlink r:id="rId9" w:tooltip="Tanin" w:history="1">
        <w:r w:rsidRPr="00583EC5">
          <w:rPr>
            <w:rStyle w:val="Lienhypertexte"/>
            <w:rFonts w:asciiTheme="majorHAnsi" w:hAnsiTheme="majorHAnsi" w:cs="Arial"/>
            <w:color w:val="auto"/>
            <w:shd w:val="clear" w:color="auto" w:fill="FFFFFF"/>
          </w:rPr>
          <w:t>tanin</w:t>
        </w:r>
      </w:hyperlink>
      <w:r w:rsidRPr="00583EC5">
        <w:rPr>
          <w:rStyle w:val="apple-converted-space"/>
          <w:rFonts w:asciiTheme="majorHAnsi" w:hAnsiTheme="majorHAnsi" w:cs="Arial"/>
          <w:shd w:val="clear" w:color="auto" w:fill="FFFFFF"/>
        </w:rPr>
        <w:t> </w:t>
      </w:r>
      <w:r w:rsidRPr="00583EC5">
        <w:rPr>
          <w:rFonts w:asciiTheme="majorHAnsi" w:hAnsiTheme="majorHAnsi" w:cs="Arial"/>
          <w:shd w:val="clear" w:color="auto" w:fill="FFFFFF"/>
        </w:rPr>
        <w:t xml:space="preserve">végétal ». </w:t>
      </w:r>
    </w:p>
    <w:p w:rsidR="00583EC5" w:rsidRPr="00583EC5" w:rsidRDefault="003E0FC1" w:rsidP="003D4648">
      <w:pPr>
        <w:pStyle w:val="NormalWeb"/>
        <w:numPr>
          <w:ilvl w:val="0"/>
          <w:numId w:val="5"/>
        </w:numPr>
        <w:shd w:val="clear" w:color="auto" w:fill="FFFFFF"/>
        <w:spacing w:before="120" w:beforeAutospacing="0" w:after="120" w:afterAutospacing="0" w:line="360" w:lineRule="auto"/>
        <w:jc w:val="both"/>
        <w:rPr>
          <w:rFonts w:asciiTheme="majorHAnsi" w:hAnsiTheme="majorHAnsi" w:cs="Arial"/>
        </w:rPr>
      </w:pPr>
      <w:r w:rsidRPr="00583EC5">
        <w:rPr>
          <w:rFonts w:asciiTheme="majorHAnsi" w:hAnsiTheme="majorHAnsi" w:cs="Arial"/>
        </w:rPr>
        <w:t>Les</w:t>
      </w:r>
      <w:r w:rsidRPr="00583EC5">
        <w:rPr>
          <w:rStyle w:val="apple-converted-space"/>
          <w:rFonts w:asciiTheme="majorHAnsi" w:hAnsiTheme="majorHAnsi" w:cs="Arial"/>
        </w:rPr>
        <w:t> </w:t>
      </w:r>
      <w:r w:rsidRPr="00583EC5">
        <w:rPr>
          <w:rFonts w:asciiTheme="majorHAnsi" w:hAnsiTheme="majorHAnsi" w:cs="Arial"/>
          <w:b/>
          <w:bCs/>
        </w:rPr>
        <w:t>polyphénols</w:t>
      </w:r>
      <w:r w:rsidR="005747F9">
        <w:rPr>
          <w:rFonts w:asciiTheme="majorHAnsi" w:hAnsiTheme="majorHAnsi" w:cs="Arial"/>
          <w:b/>
          <w:bCs/>
        </w:rPr>
        <w:t> :</w:t>
      </w:r>
      <w:r w:rsidRPr="00583EC5">
        <w:rPr>
          <w:rFonts w:asciiTheme="majorHAnsi" w:hAnsiTheme="majorHAnsi" w:cs="Arial"/>
        </w:rPr>
        <w:t xml:space="preserve"> famille de molécules organiques largement présente dans le</w:t>
      </w:r>
      <w:r w:rsidRPr="00583EC5">
        <w:rPr>
          <w:rStyle w:val="apple-converted-space"/>
          <w:rFonts w:asciiTheme="majorHAnsi" w:hAnsiTheme="majorHAnsi" w:cs="Arial"/>
        </w:rPr>
        <w:t> </w:t>
      </w:r>
      <w:hyperlink r:id="rId10" w:tooltip="Plante" w:history="1">
        <w:r w:rsidRPr="004E13FB">
          <w:rPr>
            <w:rStyle w:val="Lienhypertexte"/>
            <w:rFonts w:asciiTheme="majorHAnsi" w:hAnsiTheme="majorHAnsi" w:cs="Arial"/>
            <w:b/>
            <w:bCs/>
            <w:color w:val="auto"/>
            <w:u w:val="none"/>
          </w:rPr>
          <w:t>règne végétal</w:t>
        </w:r>
      </w:hyperlink>
      <w:r w:rsidRPr="00583EC5">
        <w:rPr>
          <w:rFonts w:asciiTheme="majorHAnsi" w:hAnsiTheme="majorHAnsi" w:cs="Arial"/>
        </w:rPr>
        <w:t xml:space="preserve">. Ils sont caractérisés, par la présence d'au moins </w:t>
      </w:r>
      <w:r w:rsidR="004E13FB" w:rsidRPr="004E13FB">
        <w:rPr>
          <w:rFonts w:asciiTheme="majorHAnsi" w:hAnsiTheme="majorHAnsi" w:cs="Arial"/>
          <w:b/>
          <w:bCs/>
        </w:rPr>
        <w:t xml:space="preserve">2 </w:t>
      </w:r>
      <w:r w:rsidRPr="004E13FB">
        <w:rPr>
          <w:rStyle w:val="apple-converted-space"/>
          <w:rFonts w:asciiTheme="majorHAnsi" w:hAnsiTheme="majorHAnsi" w:cs="Arial"/>
          <w:b/>
          <w:bCs/>
        </w:rPr>
        <w:t> </w:t>
      </w:r>
      <w:hyperlink r:id="rId11" w:tooltip="Phénol (groupe)" w:history="1">
        <w:r w:rsidRPr="004E13FB">
          <w:rPr>
            <w:rStyle w:val="Lienhypertexte"/>
            <w:rFonts w:asciiTheme="majorHAnsi" w:hAnsiTheme="majorHAnsi" w:cs="Arial"/>
            <w:b/>
            <w:bCs/>
            <w:color w:val="auto"/>
            <w:u w:val="none"/>
          </w:rPr>
          <w:t>groupes phénoliques</w:t>
        </w:r>
      </w:hyperlink>
      <w:r w:rsidRPr="00583EC5">
        <w:rPr>
          <w:rStyle w:val="apple-converted-space"/>
          <w:rFonts w:asciiTheme="majorHAnsi" w:hAnsiTheme="majorHAnsi" w:cs="Arial"/>
        </w:rPr>
        <w:t> </w:t>
      </w:r>
      <w:r w:rsidRPr="00583EC5">
        <w:rPr>
          <w:rFonts w:asciiTheme="majorHAnsi" w:hAnsiTheme="majorHAnsi" w:cs="Arial"/>
        </w:rPr>
        <w:t xml:space="preserve">associés en structures plus ou moins complexes </w:t>
      </w:r>
      <w:r w:rsidR="003D4648">
        <w:rPr>
          <w:rFonts w:asciiTheme="majorHAnsi" w:hAnsiTheme="majorHAnsi" w:cs="Arial"/>
        </w:rPr>
        <w:t>(</w:t>
      </w:r>
      <w:r w:rsidRPr="00583EC5">
        <w:rPr>
          <w:rFonts w:asciiTheme="majorHAnsi" w:hAnsiTheme="majorHAnsi" w:cs="Arial"/>
        </w:rPr>
        <w:t>haut</w:t>
      </w:r>
      <w:r w:rsidRPr="00583EC5">
        <w:rPr>
          <w:rStyle w:val="apple-converted-space"/>
          <w:rFonts w:asciiTheme="majorHAnsi" w:hAnsiTheme="majorHAnsi" w:cs="Arial"/>
        </w:rPr>
        <w:t> </w:t>
      </w:r>
      <w:hyperlink r:id="rId12" w:tooltip="Poids moléculaire" w:history="1">
        <w:r w:rsidRPr="00583EC5">
          <w:rPr>
            <w:rStyle w:val="Lienhypertexte"/>
            <w:rFonts w:asciiTheme="majorHAnsi" w:hAnsiTheme="majorHAnsi" w:cs="Arial"/>
            <w:color w:val="auto"/>
            <w:u w:val="none"/>
          </w:rPr>
          <w:t>poids moléculaire</w:t>
        </w:r>
      </w:hyperlink>
      <w:r w:rsidR="003D4648">
        <w:rPr>
          <w:rFonts w:asciiTheme="majorHAnsi" w:hAnsiTheme="majorHAnsi" w:cs="Arial"/>
        </w:rPr>
        <w:t>)</w:t>
      </w:r>
      <w:r w:rsidRPr="00583EC5">
        <w:rPr>
          <w:rFonts w:asciiTheme="majorHAnsi" w:hAnsiTheme="majorHAnsi" w:cs="Arial"/>
        </w:rPr>
        <w:t>. Ces composés sont les produits du</w:t>
      </w:r>
      <w:r w:rsidRPr="00583EC5">
        <w:rPr>
          <w:rStyle w:val="apple-converted-space"/>
          <w:rFonts w:asciiTheme="majorHAnsi" w:hAnsiTheme="majorHAnsi" w:cs="Arial"/>
        </w:rPr>
        <w:t> </w:t>
      </w:r>
      <w:hyperlink r:id="rId13" w:tooltip="Métabolisme" w:history="1">
        <w:r w:rsidRPr="00583EC5">
          <w:rPr>
            <w:rStyle w:val="Lienhypertexte"/>
            <w:rFonts w:asciiTheme="majorHAnsi" w:hAnsiTheme="majorHAnsi" w:cs="Arial"/>
            <w:color w:val="auto"/>
            <w:u w:val="none"/>
          </w:rPr>
          <w:t>métabolisme</w:t>
        </w:r>
      </w:hyperlink>
      <w:r w:rsidR="00583EC5" w:rsidRPr="00583EC5">
        <w:rPr>
          <w:rFonts w:asciiTheme="majorHAnsi" w:hAnsiTheme="majorHAnsi" w:cs="Arial"/>
        </w:rPr>
        <w:t xml:space="preserve"> </w:t>
      </w:r>
      <w:hyperlink r:id="rId14" w:tooltip="Métabolite secondaire" w:history="1">
        <w:r w:rsidRPr="00583EC5">
          <w:rPr>
            <w:rStyle w:val="Lienhypertexte"/>
            <w:rFonts w:asciiTheme="majorHAnsi" w:hAnsiTheme="majorHAnsi" w:cs="Arial"/>
            <w:color w:val="auto"/>
            <w:u w:val="none"/>
          </w:rPr>
          <w:t>secondaire</w:t>
        </w:r>
      </w:hyperlink>
      <w:r w:rsidRPr="00583EC5">
        <w:rPr>
          <w:rStyle w:val="apple-converted-space"/>
          <w:rFonts w:asciiTheme="majorHAnsi" w:hAnsiTheme="majorHAnsi" w:cs="Arial"/>
        </w:rPr>
        <w:t> </w:t>
      </w:r>
      <w:r w:rsidRPr="00583EC5">
        <w:rPr>
          <w:rFonts w:asciiTheme="majorHAnsi" w:hAnsiTheme="majorHAnsi" w:cs="Arial"/>
        </w:rPr>
        <w:t>des plantes.</w:t>
      </w:r>
    </w:p>
    <w:p w:rsidR="003E0FC1" w:rsidRPr="003D4648" w:rsidRDefault="003D4648" w:rsidP="003D4648">
      <w:pPr>
        <w:numPr>
          <w:ilvl w:val="0"/>
          <w:numId w:val="5"/>
        </w:numPr>
        <w:shd w:val="clear" w:color="auto" w:fill="FFFFFF"/>
        <w:spacing w:before="120" w:after="120" w:line="360" w:lineRule="auto"/>
        <w:jc w:val="both"/>
        <w:rPr>
          <w:rFonts w:asciiTheme="majorHAnsi" w:hAnsiTheme="majorHAnsi" w:cs="Arial"/>
        </w:rPr>
      </w:pPr>
      <w:r w:rsidRPr="003D4648">
        <w:rPr>
          <w:rFonts w:asciiTheme="majorHAnsi" w:eastAsia="Times New Roman" w:hAnsiTheme="majorHAnsi" w:cs="Arial"/>
          <w:sz w:val="24"/>
          <w:szCs w:val="24"/>
          <w:lang w:eastAsia="fr-FR"/>
        </w:rPr>
        <w:t>Ils sont plus résistants que les vitamines,</w:t>
      </w:r>
      <w:r w:rsidR="003E0FC1" w:rsidRPr="003D4648">
        <w:rPr>
          <w:rFonts w:asciiTheme="majorHAnsi" w:hAnsiTheme="majorHAnsi" w:cs="Arial"/>
          <w:sz w:val="24"/>
          <w:szCs w:val="24"/>
          <w:shd w:val="clear" w:color="auto" w:fill="F7F6F5"/>
        </w:rPr>
        <w:t xml:space="preserve"> ne sont</w:t>
      </w:r>
      <w:r w:rsidR="003E0FC1" w:rsidRPr="003D4648">
        <w:rPr>
          <w:rStyle w:val="apple-converted-space"/>
          <w:rFonts w:asciiTheme="majorHAnsi" w:hAnsiTheme="majorHAnsi" w:cs="Arial"/>
          <w:sz w:val="24"/>
          <w:szCs w:val="24"/>
          <w:shd w:val="clear" w:color="auto" w:fill="F7F6F5"/>
        </w:rPr>
        <w:t> </w:t>
      </w:r>
      <w:r w:rsidR="003E0FC1" w:rsidRPr="003D4648">
        <w:rPr>
          <w:rStyle w:val="lev"/>
          <w:rFonts w:asciiTheme="majorHAnsi" w:hAnsiTheme="majorHAnsi" w:cs="Arial"/>
          <w:sz w:val="24"/>
          <w:szCs w:val="24"/>
          <w:shd w:val="clear" w:color="auto" w:fill="F7F6F5"/>
        </w:rPr>
        <w:t>pas sensibles à l’oxydation ni à la lumière</w:t>
      </w:r>
      <w:r w:rsidR="003E0FC1" w:rsidRPr="003D4648">
        <w:rPr>
          <w:rStyle w:val="apple-converted-space"/>
          <w:rFonts w:asciiTheme="majorHAnsi" w:hAnsiTheme="majorHAnsi" w:cs="Arial"/>
          <w:sz w:val="24"/>
          <w:szCs w:val="24"/>
          <w:shd w:val="clear" w:color="auto" w:fill="F7F6F5"/>
        </w:rPr>
        <w:t> </w:t>
      </w:r>
      <w:r w:rsidR="003E0FC1" w:rsidRPr="003D4648">
        <w:rPr>
          <w:rFonts w:asciiTheme="majorHAnsi" w:hAnsiTheme="majorHAnsi" w:cs="Arial"/>
          <w:sz w:val="24"/>
          <w:szCs w:val="24"/>
          <w:shd w:val="clear" w:color="auto" w:fill="F7F6F5"/>
        </w:rPr>
        <w:t>et sont donc bien conservés dans les aliments que nous mangeons, même</w:t>
      </w:r>
      <w:r w:rsidR="003E0FC1" w:rsidRPr="003D4648">
        <w:rPr>
          <w:rStyle w:val="apple-converted-space"/>
          <w:rFonts w:asciiTheme="majorHAnsi" w:hAnsiTheme="majorHAnsi" w:cs="Arial"/>
          <w:sz w:val="24"/>
          <w:szCs w:val="24"/>
          <w:shd w:val="clear" w:color="auto" w:fill="F7F6F5"/>
        </w:rPr>
        <w:t> </w:t>
      </w:r>
      <w:r w:rsidR="003E0FC1" w:rsidRPr="003D4648">
        <w:rPr>
          <w:rStyle w:val="lev"/>
          <w:rFonts w:asciiTheme="majorHAnsi" w:hAnsiTheme="majorHAnsi" w:cs="Arial"/>
          <w:sz w:val="24"/>
          <w:szCs w:val="24"/>
          <w:shd w:val="clear" w:color="auto" w:fill="F7F6F5"/>
        </w:rPr>
        <w:t>après cuisson</w:t>
      </w:r>
      <w:r w:rsidR="003E0FC1" w:rsidRPr="003D4648">
        <w:rPr>
          <w:rFonts w:asciiTheme="majorHAnsi" w:hAnsiTheme="majorHAnsi" w:cs="Arial"/>
          <w:sz w:val="24"/>
          <w:szCs w:val="24"/>
          <w:shd w:val="clear" w:color="auto" w:fill="F7F6F5"/>
        </w:rPr>
        <w:t>.</w:t>
      </w:r>
    </w:p>
    <w:p w:rsidR="00B91319" w:rsidRPr="00293DE9" w:rsidRDefault="00B91319" w:rsidP="004E13FB">
      <w:pPr>
        <w:numPr>
          <w:ilvl w:val="0"/>
          <w:numId w:val="5"/>
        </w:numPr>
        <w:shd w:val="clear" w:color="auto" w:fill="F7F6F5"/>
        <w:spacing w:before="100" w:beforeAutospacing="1" w:after="0" w:afterAutospacing="1" w:line="360" w:lineRule="auto"/>
        <w:jc w:val="both"/>
        <w:rPr>
          <w:rFonts w:asciiTheme="majorHAnsi" w:eastAsia="Times New Roman" w:hAnsiTheme="majorHAnsi" w:cs="Arial"/>
          <w:b/>
          <w:bCs/>
          <w:sz w:val="24"/>
          <w:szCs w:val="24"/>
          <w:lang w:eastAsia="fr-FR"/>
        </w:rPr>
      </w:pPr>
      <w:r w:rsidRPr="00293DE9">
        <w:rPr>
          <w:rFonts w:asciiTheme="majorHAnsi" w:eastAsia="Times New Roman" w:hAnsiTheme="majorHAnsi" w:cs="Arial"/>
          <w:sz w:val="24"/>
          <w:szCs w:val="24"/>
          <w:lang w:eastAsia="fr-FR"/>
        </w:rPr>
        <w:t xml:space="preserve">Les polyphénols ne se trouvent </w:t>
      </w:r>
      <w:r w:rsidRPr="00293DE9">
        <w:rPr>
          <w:rFonts w:asciiTheme="majorHAnsi" w:eastAsia="Times New Roman" w:hAnsiTheme="majorHAnsi" w:cs="Arial"/>
          <w:b/>
          <w:bCs/>
          <w:sz w:val="24"/>
          <w:szCs w:val="24"/>
          <w:lang w:eastAsia="fr-FR"/>
        </w:rPr>
        <w:t>que dans le règne végétal</w:t>
      </w:r>
      <w:r w:rsidR="00293DE9" w:rsidRPr="00293DE9">
        <w:rPr>
          <w:rFonts w:asciiTheme="majorHAnsi" w:eastAsia="Times New Roman" w:hAnsiTheme="majorHAnsi" w:cs="Arial"/>
          <w:b/>
          <w:bCs/>
          <w:sz w:val="24"/>
          <w:szCs w:val="24"/>
          <w:lang w:eastAsia="fr-FR"/>
        </w:rPr>
        <w:t xml:space="preserve">, </w:t>
      </w:r>
      <w:r w:rsidRPr="00293DE9">
        <w:rPr>
          <w:rFonts w:asciiTheme="majorHAnsi" w:eastAsia="Times New Roman" w:hAnsiTheme="majorHAnsi" w:cs="Arial"/>
          <w:sz w:val="24"/>
          <w:szCs w:val="24"/>
          <w:lang w:eastAsia="fr-FR"/>
        </w:rPr>
        <w:t xml:space="preserve">Plus de </w:t>
      </w:r>
      <w:r w:rsidRPr="00293DE9">
        <w:rPr>
          <w:rFonts w:asciiTheme="majorHAnsi" w:eastAsia="Times New Roman" w:hAnsiTheme="majorHAnsi" w:cs="Arial"/>
          <w:b/>
          <w:bCs/>
          <w:sz w:val="24"/>
          <w:szCs w:val="24"/>
          <w:lang w:eastAsia="fr-FR"/>
        </w:rPr>
        <w:t>500</w:t>
      </w:r>
      <w:r w:rsidRPr="00293DE9">
        <w:rPr>
          <w:rFonts w:asciiTheme="majorHAnsi" w:eastAsia="Times New Roman" w:hAnsiTheme="majorHAnsi" w:cs="Arial"/>
          <w:sz w:val="24"/>
          <w:szCs w:val="24"/>
          <w:lang w:eastAsia="fr-FR"/>
        </w:rPr>
        <w:t xml:space="preserve"> polyphénols ont été identifiés dans des plantes </w:t>
      </w:r>
      <w:r w:rsidRPr="00293DE9">
        <w:rPr>
          <w:rFonts w:asciiTheme="majorHAnsi" w:eastAsia="Times New Roman" w:hAnsiTheme="majorHAnsi" w:cs="Arial"/>
          <w:b/>
          <w:bCs/>
          <w:sz w:val="24"/>
          <w:szCs w:val="24"/>
          <w:lang w:eastAsia="fr-FR"/>
        </w:rPr>
        <w:t>comestibles</w:t>
      </w:r>
    </w:p>
    <w:p w:rsidR="003E0FC1" w:rsidRPr="00583EC5" w:rsidRDefault="003E0FC1" w:rsidP="004E13FB">
      <w:pPr>
        <w:pStyle w:val="Paragraphedeliste"/>
        <w:numPr>
          <w:ilvl w:val="0"/>
          <w:numId w:val="6"/>
        </w:numPr>
        <w:pBdr>
          <w:bottom w:val="single" w:sz="6" w:space="0" w:color="A2A9B1"/>
        </w:pBdr>
        <w:shd w:val="clear" w:color="auto" w:fill="FFFFFF"/>
        <w:spacing w:before="240" w:after="60" w:line="360" w:lineRule="auto"/>
        <w:jc w:val="both"/>
        <w:outlineLvl w:val="1"/>
        <w:rPr>
          <w:rFonts w:asciiTheme="majorHAnsi" w:eastAsia="Times New Roman" w:hAnsiTheme="majorHAnsi" w:cs="Times New Roman"/>
          <w:b/>
          <w:bCs/>
          <w:sz w:val="24"/>
          <w:szCs w:val="24"/>
          <w:lang w:eastAsia="fr-FR"/>
        </w:rPr>
      </w:pPr>
      <w:r w:rsidRPr="00583EC5">
        <w:rPr>
          <w:rFonts w:asciiTheme="majorHAnsi" w:eastAsia="Times New Roman" w:hAnsiTheme="majorHAnsi" w:cs="Times New Roman"/>
          <w:b/>
          <w:bCs/>
          <w:sz w:val="24"/>
          <w:szCs w:val="24"/>
          <w:lang w:eastAsia="fr-FR"/>
        </w:rPr>
        <w:t>Classification</w:t>
      </w:r>
    </w:p>
    <w:p w:rsidR="00583EC5" w:rsidRPr="00583EC5" w:rsidRDefault="00583EC5" w:rsidP="004E13FB">
      <w:pPr>
        <w:pStyle w:val="NormalWeb"/>
        <w:shd w:val="clear" w:color="auto" w:fill="FFFFFF"/>
        <w:spacing w:before="0" w:beforeAutospacing="0" w:after="225" w:afterAutospacing="0" w:line="360" w:lineRule="auto"/>
        <w:jc w:val="both"/>
        <w:rPr>
          <w:rFonts w:asciiTheme="majorHAnsi" w:hAnsiTheme="majorHAnsi" w:cs="Helvetica"/>
        </w:rPr>
      </w:pPr>
      <w:r w:rsidRPr="00583EC5">
        <w:rPr>
          <w:rFonts w:asciiTheme="majorHAnsi" w:hAnsiTheme="majorHAnsi" w:cs="Helvetica"/>
        </w:rPr>
        <w:t>Les polyphénols représentent des milliers de composés présents chez les végétaux, notamment dans les fruits et les légumes. Ces micronutriments possèdent des propriétés antioxydantes très efficaces pour contrer les</w:t>
      </w:r>
      <w:hyperlink r:id="rId15" w:tgtFrame="_blank" w:history="1">
        <w:r w:rsidRPr="00583EC5">
          <w:rPr>
            <w:rStyle w:val="apple-converted-space"/>
            <w:rFonts w:asciiTheme="majorHAnsi" w:hAnsiTheme="majorHAnsi" w:cs="Helvetica"/>
          </w:rPr>
          <w:t> </w:t>
        </w:r>
        <w:r w:rsidRPr="00583EC5">
          <w:rPr>
            <w:rStyle w:val="Lienhypertexte"/>
            <w:rFonts w:asciiTheme="majorHAnsi" w:hAnsiTheme="majorHAnsi" w:cs="Helvetica"/>
            <w:color w:val="auto"/>
          </w:rPr>
          <w:t>espèces oxygénées réactives</w:t>
        </w:r>
      </w:hyperlink>
      <w:r w:rsidRPr="00583EC5">
        <w:rPr>
          <w:rStyle w:val="apple-converted-space"/>
          <w:rFonts w:asciiTheme="majorHAnsi" w:hAnsiTheme="majorHAnsi" w:cs="Helvetica"/>
        </w:rPr>
        <w:t> </w:t>
      </w:r>
      <w:r w:rsidRPr="00583EC5">
        <w:rPr>
          <w:rFonts w:asciiTheme="majorHAnsi" w:hAnsiTheme="majorHAnsi" w:cs="Helvetica"/>
        </w:rPr>
        <w:t>(EOR). Ils appartiennent à plusieurs familles que l’on peut classer sommairement en flavonoïdes et non-flavonoïdes.</w:t>
      </w:r>
    </w:p>
    <w:p w:rsidR="00B91319" w:rsidRPr="00293DE9" w:rsidRDefault="00583EC5" w:rsidP="00293DE9">
      <w:pPr>
        <w:pStyle w:val="NormalWeb"/>
        <w:numPr>
          <w:ilvl w:val="0"/>
          <w:numId w:val="9"/>
        </w:numPr>
        <w:shd w:val="clear" w:color="auto" w:fill="FFFFFF"/>
        <w:spacing w:before="120" w:beforeAutospacing="0" w:after="120" w:afterAutospacing="0" w:line="360" w:lineRule="auto"/>
        <w:ind w:left="360"/>
        <w:rPr>
          <w:rFonts w:asciiTheme="majorHAnsi" w:hAnsiTheme="majorHAnsi" w:cs="Arial"/>
        </w:rPr>
      </w:pPr>
      <w:r w:rsidRPr="00293DE9">
        <w:rPr>
          <w:rFonts w:asciiTheme="majorHAnsi" w:hAnsiTheme="majorHAnsi"/>
          <w:b/>
          <w:bCs/>
        </w:rPr>
        <w:t>Les</w:t>
      </w:r>
      <w:r w:rsidR="00293DE9">
        <w:rPr>
          <w:rFonts w:asciiTheme="majorHAnsi" w:hAnsiTheme="majorHAnsi"/>
          <w:b/>
          <w:bCs/>
        </w:rPr>
        <w:t xml:space="preserve"> </w:t>
      </w:r>
      <w:r w:rsidRPr="00293DE9">
        <w:rPr>
          <w:rFonts w:asciiTheme="majorHAnsi" w:hAnsiTheme="majorHAnsi"/>
          <w:b/>
          <w:bCs/>
        </w:rPr>
        <w:t>flavonoïdes</w:t>
      </w:r>
      <w:r w:rsidRPr="00293DE9">
        <w:rPr>
          <w:b/>
          <w:bCs/>
        </w:rPr>
        <w:t> :</w:t>
      </w:r>
      <w:r w:rsidR="00B91319" w:rsidRPr="00293DE9">
        <w:rPr>
          <w:b/>
          <w:bCs/>
        </w:rPr>
        <w:t xml:space="preserve"> </w:t>
      </w:r>
      <w:r w:rsidR="004E13FB" w:rsidRPr="00293DE9">
        <w:rPr>
          <w:rFonts w:asciiTheme="majorHAnsi" w:hAnsiTheme="majorHAnsi" w:cs="Arial"/>
        </w:rPr>
        <w:t>L</w:t>
      </w:r>
      <w:r w:rsidR="00B91319" w:rsidRPr="00293DE9">
        <w:rPr>
          <w:rFonts w:asciiTheme="majorHAnsi" w:hAnsiTheme="majorHAnsi" w:cs="Arial"/>
        </w:rPr>
        <w:t>es</w:t>
      </w:r>
      <w:r w:rsidR="00B91319" w:rsidRPr="00293DE9">
        <w:rPr>
          <w:rStyle w:val="apple-converted-space"/>
          <w:rFonts w:asciiTheme="majorHAnsi" w:hAnsiTheme="majorHAnsi" w:cs="Arial"/>
        </w:rPr>
        <w:t> </w:t>
      </w:r>
      <w:hyperlink r:id="rId16" w:tooltip="Flavone" w:history="1">
        <w:r w:rsidR="00B91319" w:rsidRPr="00293DE9">
          <w:rPr>
            <w:rStyle w:val="Lienhypertexte"/>
            <w:rFonts w:asciiTheme="majorHAnsi" w:hAnsiTheme="majorHAnsi" w:cs="Arial"/>
            <w:color w:val="auto"/>
            <w:u w:val="none"/>
          </w:rPr>
          <w:t>flavones</w:t>
        </w:r>
      </w:hyperlink>
      <w:r w:rsidR="00B91319" w:rsidRPr="00293DE9">
        <w:rPr>
          <w:rFonts w:asciiTheme="majorHAnsi" w:hAnsiTheme="majorHAnsi" w:cs="Arial"/>
        </w:rPr>
        <w:t>,</w:t>
      </w:r>
      <w:r w:rsidR="00B91319" w:rsidRPr="00293DE9">
        <w:rPr>
          <w:rStyle w:val="apple-converted-space"/>
          <w:rFonts w:asciiTheme="majorHAnsi" w:hAnsiTheme="majorHAnsi" w:cs="Arial"/>
        </w:rPr>
        <w:t> </w:t>
      </w:r>
      <w:hyperlink r:id="rId17" w:tooltip="Flavonol" w:history="1">
        <w:r w:rsidR="00B91319" w:rsidRPr="00293DE9">
          <w:rPr>
            <w:rStyle w:val="Lienhypertexte"/>
            <w:rFonts w:asciiTheme="majorHAnsi" w:hAnsiTheme="majorHAnsi" w:cs="Arial"/>
            <w:color w:val="auto"/>
            <w:u w:val="none"/>
          </w:rPr>
          <w:t>flavonols</w:t>
        </w:r>
      </w:hyperlink>
      <w:r w:rsidR="00B91319" w:rsidRPr="00293DE9">
        <w:rPr>
          <w:rFonts w:asciiTheme="majorHAnsi" w:hAnsiTheme="majorHAnsi" w:cs="Arial"/>
        </w:rPr>
        <w:t>,</w:t>
      </w:r>
      <w:r w:rsidR="00B91319" w:rsidRPr="00293DE9">
        <w:rPr>
          <w:rStyle w:val="apple-converted-space"/>
          <w:rFonts w:asciiTheme="majorHAnsi" w:hAnsiTheme="majorHAnsi" w:cs="Arial"/>
        </w:rPr>
        <w:t> </w:t>
      </w:r>
      <w:hyperlink r:id="rId18" w:tooltip="Dihydroflavonol" w:history="1">
        <w:r w:rsidR="00B91319" w:rsidRPr="00293DE9">
          <w:rPr>
            <w:rStyle w:val="Lienhypertexte"/>
            <w:rFonts w:asciiTheme="majorHAnsi" w:hAnsiTheme="majorHAnsi" w:cs="Arial"/>
            <w:color w:val="auto"/>
            <w:u w:val="none"/>
          </w:rPr>
          <w:t>dihydroflavonol</w:t>
        </w:r>
      </w:hyperlink>
      <w:r w:rsidR="00B91319" w:rsidRPr="00293DE9">
        <w:rPr>
          <w:rFonts w:asciiTheme="majorHAnsi" w:hAnsiTheme="majorHAnsi" w:cs="Arial"/>
        </w:rPr>
        <w:t>,</w:t>
      </w:r>
      <w:r w:rsidR="00B91319" w:rsidRPr="00293DE9">
        <w:rPr>
          <w:rStyle w:val="apple-converted-space"/>
          <w:rFonts w:asciiTheme="majorHAnsi" w:hAnsiTheme="majorHAnsi" w:cs="Arial"/>
        </w:rPr>
        <w:t> </w:t>
      </w:r>
      <w:hyperlink r:id="rId19" w:tooltip="Flavanone" w:history="1">
        <w:r w:rsidR="00B91319" w:rsidRPr="00293DE9">
          <w:rPr>
            <w:rStyle w:val="Lienhypertexte"/>
            <w:rFonts w:asciiTheme="majorHAnsi" w:hAnsiTheme="majorHAnsi" w:cs="Arial"/>
            <w:color w:val="auto"/>
            <w:u w:val="none"/>
          </w:rPr>
          <w:t>flavanones</w:t>
        </w:r>
      </w:hyperlink>
      <w:r w:rsidR="00B91319" w:rsidRPr="00293DE9">
        <w:rPr>
          <w:rFonts w:asciiTheme="majorHAnsi" w:hAnsiTheme="majorHAnsi" w:cs="Arial"/>
        </w:rPr>
        <w:t>,</w:t>
      </w:r>
      <w:r w:rsidR="00B91319" w:rsidRPr="00293DE9">
        <w:rPr>
          <w:rStyle w:val="apple-converted-space"/>
          <w:rFonts w:asciiTheme="majorHAnsi" w:hAnsiTheme="majorHAnsi" w:cs="Arial"/>
        </w:rPr>
        <w:t> </w:t>
      </w:r>
      <w:hyperlink r:id="rId20" w:tooltip="Aurone (groupe)" w:history="1">
        <w:r w:rsidR="00B91319" w:rsidRPr="00293DE9">
          <w:rPr>
            <w:rStyle w:val="Lienhypertexte"/>
            <w:rFonts w:asciiTheme="majorHAnsi" w:hAnsiTheme="majorHAnsi" w:cs="Arial"/>
            <w:color w:val="auto"/>
            <w:u w:val="none"/>
          </w:rPr>
          <w:t>aurones</w:t>
        </w:r>
      </w:hyperlink>
      <w:r w:rsidR="00B91319" w:rsidRPr="00293DE9">
        <w:rPr>
          <w:rFonts w:asciiTheme="majorHAnsi" w:hAnsiTheme="majorHAnsi" w:cs="Arial"/>
        </w:rPr>
        <w:t>,</w:t>
      </w:r>
      <w:r w:rsidR="00B91319" w:rsidRPr="00293DE9">
        <w:rPr>
          <w:rStyle w:val="apple-converted-space"/>
          <w:rFonts w:asciiTheme="majorHAnsi" w:hAnsiTheme="majorHAnsi" w:cs="Arial"/>
        </w:rPr>
        <w:t> </w:t>
      </w:r>
      <w:hyperlink r:id="rId21" w:tooltip="Chalcone" w:history="1">
        <w:r w:rsidR="00B91319" w:rsidRPr="00293DE9">
          <w:rPr>
            <w:rStyle w:val="Lienhypertexte"/>
            <w:rFonts w:asciiTheme="majorHAnsi" w:hAnsiTheme="majorHAnsi" w:cs="Arial"/>
            <w:color w:val="auto"/>
            <w:u w:val="none"/>
          </w:rPr>
          <w:t>chalcones</w:t>
        </w:r>
      </w:hyperlink>
      <w:r w:rsidR="00B91319" w:rsidRPr="00293DE9">
        <w:rPr>
          <w:rStyle w:val="apple-converted-space"/>
          <w:rFonts w:asciiTheme="majorHAnsi" w:hAnsiTheme="majorHAnsi" w:cs="Arial"/>
        </w:rPr>
        <w:t> </w:t>
      </w:r>
      <w:r w:rsidR="00B91319" w:rsidRPr="00293DE9">
        <w:rPr>
          <w:rFonts w:asciiTheme="majorHAnsi" w:hAnsiTheme="majorHAnsi" w:cs="Arial"/>
        </w:rPr>
        <w:t>et</w:t>
      </w:r>
      <w:r w:rsidR="00B91319" w:rsidRPr="00293DE9">
        <w:rPr>
          <w:rStyle w:val="apple-converted-space"/>
          <w:rFonts w:asciiTheme="majorHAnsi" w:hAnsiTheme="majorHAnsi" w:cs="Arial"/>
        </w:rPr>
        <w:t> </w:t>
      </w:r>
      <w:hyperlink r:id="rId22" w:tooltip="Dihydrochalcone" w:history="1">
        <w:r w:rsidR="00B91319" w:rsidRPr="00293DE9">
          <w:rPr>
            <w:rStyle w:val="Lienhypertexte"/>
            <w:rFonts w:asciiTheme="majorHAnsi" w:hAnsiTheme="majorHAnsi" w:cs="Arial"/>
            <w:color w:val="auto"/>
            <w:u w:val="none"/>
          </w:rPr>
          <w:t>dihydrochalcones</w:t>
        </w:r>
      </w:hyperlink>
      <w:r w:rsidR="00B91319" w:rsidRPr="00293DE9">
        <w:rPr>
          <w:rStyle w:val="apple-converted-space"/>
          <w:rFonts w:asciiTheme="majorHAnsi" w:hAnsiTheme="majorHAnsi" w:cs="Arial"/>
        </w:rPr>
        <w:t> </w:t>
      </w:r>
      <w:r w:rsidR="00B91319" w:rsidRPr="00293DE9">
        <w:rPr>
          <w:rFonts w:asciiTheme="majorHAnsi" w:hAnsiTheme="majorHAnsi" w:cs="Arial"/>
        </w:rPr>
        <w:t>(et leurs</w:t>
      </w:r>
      <w:r w:rsidR="00B91319" w:rsidRPr="00293DE9">
        <w:rPr>
          <w:rStyle w:val="apple-converted-space"/>
          <w:rFonts w:asciiTheme="majorHAnsi" w:hAnsiTheme="majorHAnsi" w:cs="Arial"/>
        </w:rPr>
        <w:t> </w:t>
      </w:r>
      <w:hyperlink r:id="rId23" w:tooltip="Hétéroside" w:history="1">
        <w:r w:rsidR="00B91319" w:rsidRPr="00293DE9">
          <w:rPr>
            <w:rStyle w:val="Lienhypertexte"/>
            <w:rFonts w:asciiTheme="majorHAnsi" w:hAnsiTheme="majorHAnsi" w:cs="Arial"/>
            <w:color w:val="auto"/>
            <w:u w:val="none"/>
          </w:rPr>
          <w:t>hétérosides</w:t>
        </w:r>
      </w:hyperlink>
      <w:r w:rsidR="00B91319" w:rsidRPr="00293DE9">
        <w:rPr>
          <w:rFonts w:asciiTheme="majorHAnsi" w:hAnsiTheme="majorHAnsi" w:cs="Arial"/>
        </w:rPr>
        <w:t>). Et les</w:t>
      </w:r>
      <w:r w:rsidR="00B91319" w:rsidRPr="00293DE9">
        <w:rPr>
          <w:rStyle w:val="apple-converted-space"/>
          <w:rFonts w:asciiTheme="majorHAnsi" w:hAnsiTheme="majorHAnsi" w:cs="Arial"/>
        </w:rPr>
        <w:t> </w:t>
      </w:r>
      <w:hyperlink r:id="rId24" w:tooltip="Anthocyanidine" w:history="1">
        <w:r w:rsidR="00B91319" w:rsidRPr="00293DE9">
          <w:rPr>
            <w:rStyle w:val="Lienhypertexte"/>
            <w:rFonts w:asciiTheme="majorHAnsi" w:hAnsiTheme="majorHAnsi" w:cs="Arial"/>
            <w:color w:val="auto"/>
            <w:u w:val="none"/>
          </w:rPr>
          <w:t>anthocyanidines</w:t>
        </w:r>
      </w:hyperlink>
      <w:r w:rsidR="00B91319" w:rsidRPr="00293DE9">
        <w:rPr>
          <w:rStyle w:val="apple-converted-space"/>
          <w:rFonts w:asciiTheme="majorHAnsi" w:hAnsiTheme="majorHAnsi" w:cs="Arial"/>
        </w:rPr>
        <w:t> </w:t>
      </w:r>
      <w:r w:rsidR="00B91319" w:rsidRPr="00293DE9">
        <w:rPr>
          <w:rFonts w:asciiTheme="majorHAnsi" w:hAnsiTheme="majorHAnsi" w:cs="Arial"/>
        </w:rPr>
        <w:t>(et leurs hétérosides les anthocyanes).</w:t>
      </w:r>
    </w:p>
    <w:p w:rsidR="00583EC5" w:rsidRPr="00583EC5" w:rsidRDefault="00583EC5" w:rsidP="00293DE9">
      <w:pPr>
        <w:numPr>
          <w:ilvl w:val="0"/>
          <w:numId w:val="1"/>
        </w:numPr>
        <w:shd w:val="clear" w:color="auto" w:fill="FFFFFF"/>
        <w:tabs>
          <w:tab w:val="clear" w:pos="720"/>
          <w:tab w:val="num" w:pos="567"/>
        </w:tabs>
        <w:spacing w:before="100" w:beforeAutospacing="1" w:after="100" w:afterAutospacing="1" w:line="360" w:lineRule="auto"/>
        <w:ind w:left="426"/>
        <w:jc w:val="both"/>
        <w:rPr>
          <w:rFonts w:asciiTheme="majorHAnsi" w:hAnsiTheme="majorHAnsi" w:cs="Helvetica"/>
          <w:sz w:val="24"/>
          <w:szCs w:val="24"/>
        </w:rPr>
      </w:pPr>
      <w:r w:rsidRPr="00583EC5">
        <w:rPr>
          <w:rFonts w:asciiTheme="majorHAnsi" w:hAnsiTheme="majorHAnsi" w:cs="Helvetica"/>
          <w:sz w:val="24"/>
          <w:szCs w:val="24"/>
        </w:rPr>
        <w:t>Les</w:t>
      </w:r>
      <w:r w:rsidRPr="00583EC5">
        <w:rPr>
          <w:rStyle w:val="apple-converted-space"/>
          <w:rFonts w:asciiTheme="majorHAnsi" w:hAnsiTheme="majorHAnsi" w:cs="Helvetica"/>
          <w:sz w:val="24"/>
          <w:szCs w:val="24"/>
        </w:rPr>
        <w:t> </w:t>
      </w:r>
      <w:proofErr w:type="spellStart"/>
      <w:r w:rsidRPr="00583EC5">
        <w:rPr>
          <w:rStyle w:val="lev"/>
          <w:rFonts w:asciiTheme="majorHAnsi" w:hAnsiTheme="majorHAnsi" w:cs="Helvetica"/>
          <w:sz w:val="24"/>
          <w:szCs w:val="24"/>
        </w:rPr>
        <w:t>flavonols</w:t>
      </w:r>
      <w:proofErr w:type="spellEnd"/>
      <w:r w:rsidRPr="00583EC5">
        <w:rPr>
          <w:rStyle w:val="apple-converted-space"/>
          <w:rFonts w:asciiTheme="majorHAnsi" w:hAnsiTheme="majorHAnsi" w:cs="Helvetica"/>
          <w:sz w:val="24"/>
          <w:szCs w:val="24"/>
        </w:rPr>
        <w:t> </w:t>
      </w:r>
      <w:r w:rsidRPr="00583EC5">
        <w:rPr>
          <w:rFonts w:asciiTheme="majorHAnsi" w:hAnsiTheme="majorHAnsi" w:cs="Helvetica"/>
          <w:sz w:val="24"/>
          <w:szCs w:val="24"/>
        </w:rPr>
        <w:t>(</w:t>
      </w:r>
      <w:proofErr w:type="spellStart"/>
      <w:r w:rsidRPr="00583EC5">
        <w:rPr>
          <w:rFonts w:asciiTheme="majorHAnsi" w:hAnsiTheme="majorHAnsi" w:cs="Helvetica"/>
          <w:sz w:val="24"/>
          <w:szCs w:val="24"/>
        </w:rPr>
        <w:t>kaempférol</w:t>
      </w:r>
      <w:proofErr w:type="spellEnd"/>
      <w:r w:rsidRPr="00583EC5">
        <w:rPr>
          <w:rFonts w:asciiTheme="majorHAnsi" w:hAnsiTheme="majorHAnsi" w:cs="Helvetica"/>
          <w:sz w:val="24"/>
          <w:szCs w:val="24"/>
        </w:rPr>
        <w:t xml:space="preserve"> et </w:t>
      </w:r>
      <w:proofErr w:type="spellStart"/>
      <w:r w:rsidRPr="00583EC5">
        <w:rPr>
          <w:rFonts w:asciiTheme="majorHAnsi" w:hAnsiTheme="majorHAnsi" w:cs="Helvetica"/>
          <w:sz w:val="24"/>
          <w:szCs w:val="24"/>
        </w:rPr>
        <w:t>quercétine</w:t>
      </w:r>
      <w:proofErr w:type="spellEnd"/>
      <w:r w:rsidRPr="00583EC5">
        <w:rPr>
          <w:rFonts w:asciiTheme="majorHAnsi" w:hAnsiTheme="majorHAnsi" w:cs="Helvetica"/>
          <w:sz w:val="24"/>
          <w:szCs w:val="24"/>
        </w:rPr>
        <w:t>) dont les mûres, les fraises, les pommes, les oignons, les brocolis, les câpres sont très riches.</w:t>
      </w:r>
    </w:p>
    <w:p w:rsidR="00583EC5" w:rsidRPr="00583EC5" w:rsidRDefault="00583EC5" w:rsidP="003D4648">
      <w:pPr>
        <w:numPr>
          <w:ilvl w:val="0"/>
          <w:numId w:val="1"/>
        </w:numPr>
        <w:shd w:val="clear" w:color="auto" w:fill="FFFFFF"/>
        <w:tabs>
          <w:tab w:val="clear" w:pos="720"/>
          <w:tab w:val="num" w:pos="567"/>
        </w:tabs>
        <w:spacing w:before="75" w:after="100" w:afterAutospacing="1" w:line="360" w:lineRule="auto"/>
        <w:ind w:left="426"/>
        <w:jc w:val="both"/>
        <w:rPr>
          <w:rFonts w:asciiTheme="majorHAnsi" w:hAnsiTheme="majorHAnsi" w:cs="Helvetica"/>
          <w:sz w:val="24"/>
          <w:szCs w:val="24"/>
        </w:rPr>
      </w:pPr>
      <w:r w:rsidRPr="00583EC5">
        <w:rPr>
          <w:rFonts w:asciiTheme="majorHAnsi" w:hAnsiTheme="majorHAnsi" w:cs="Helvetica"/>
          <w:sz w:val="24"/>
          <w:szCs w:val="24"/>
        </w:rPr>
        <w:t>Les</w:t>
      </w:r>
      <w:r w:rsidRPr="00583EC5">
        <w:rPr>
          <w:rStyle w:val="apple-converted-space"/>
          <w:rFonts w:asciiTheme="majorHAnsi" w:hAnsiTheme="majorHAnsi" w:cs="Helvetica"/>
          <w:b/>
          <w:bCs/>
          <w:sz w:val="24"/>
          <w:szCs w:val="24"/>
        </w:rPr>
        <w:t> </w:t>
      </w:r>
      <w:proofErr w:type="spellStart"/>
      <w:r w:rsidRPr="00583EC5">
        <w:rPr>
          <w:rStyle w:val="lev"/>
          <w:rFonts w:asciiTheme="majorHAnsi" w:hAnsiTheme="majorHAnsi" w:cs="Helvetica"/>
          <w:sz w:val="24"/>
          <w:szCs w:val="24"/>
        </w:rPr>
        <w:t>anthocyanidols</w:t>
      </w:r>
      <w:proofErr w:type="spellEnd"/>
      <w:r w:rsidR="003D4648">
        <w:rPr>
          <w:rStyle w:val="lev"/>
          <w:rFonts w:asciiTheme="majorHAnsi" w:hAnsiTheme="majorHAnsi" w:cs="Helvetica"/>
          <w:sz w:val="24"/>
          <w:szCs w:val="24"/>
        </w:rPr>
        <w:t> </w:t>
      </w:r>
      <w:r w:rsidR="003D4648">
        <w:rPr>
          <w:rStyle w:val="apple-converted-space"/>
          <w:rFonts w:asciiTheme="majorHAnsi" w:hAnsiTheme="majorHAnsi" w:cs="Helvetica"/>
          <w:sz w:val="24"/>
          <w:szCs w:val="24"/>
        </w:rPr>
        <w:t>:</w:t>
      </w:r>
      <w:r w:rsidRPr="00583EC5">
        <w:rPr>
          <w:rFonts w:asciiTheme="majorHAnsi" w:hAnsiTheme="majorHAnsi" w:cs="Helvetica"/>
          <w:sz w:val="24"/>
          <w:szCs w:val="24"/>
        </w:rPr>
        <w:t xml:space="preserve"> comprennent de nombreux polyphénols </w:t>
      </w:r>
      <w:r w:rsidR="003D4648">
        <w:rPr>
          <w:rFonts w:asciiTheme="majorHAnsi" w:hAnsiTheme="majorHAnsi" w:cs="Helvetica"/>
          <w:sz w:val="24"/>
          <w:szCs w:val="24"/>
        </w:rPr>
        <w:t>(</w:t>
      </w:r>
      <w:r w:rsidRPr="00583EC5">
        <w:rPr>
          <w:rFonts w:asciiTheme="majorHAnsi" w:hAnsiTheme="majorHAnsi" w:cs="Helvetica"/>
          <w:sz w:val="24"/>
          <w:szCs w:val="24"/>
        </w:rPr>
        <w:t>les fruits rouges et les baies comme la framboise, la fraise, la canneberge, le cassis, la myrtille, la grenade, les raisins, le vin rouge et une fleur à infusion, l’hibiscus</w:t>
      </w:r>
      <w:r w:rsidR="003D4648">
        <w:rPr>
          <w:rFonts w:asciiTheme="majorHAnsi" w:hAnsiTheme="majorHAnsi" w:cs="Helvetica"/>
          <w:sz w:val="24"/>
          <w:szCs w:val="24"/>
        </w:rPr>
        <w:t>)</w:t>
      </w:r>
      <w:r w:rsidRPr="00583EC5">
        <w:rPr>
          <w:rFonts w:asciiTheme="majorHAnsi" w:hAnsiTheme="majorHAnsi" w:cs="Helvetica"/>
          <w:sz w:val="24"/>
          <w:szCs w:val="24"/>
        </w:rPr>
        <w:t>.</w:t>
      </w:r>
    </w:p>
    <w:p w:rsidR="00583EC5" w:rsidRPr="00583EC5" w:rsidRDefault="00583EC5" w:rsidP="00293DE9">
      <w:pPr>
        <w:numPr>
          <w:ilvl w:val="0"/>
          <w:numId w:val="1"/>
        </w:numPr>
        <w:shd w:val="clear" w:color="auto" w:fill="FFFFFF"/>
        <w:tabs>
          <w:tab w:val="clear" w:pos="720"/>
          <w:tab w:val="num" w:pos="567"/>
        </w:tabs>
        <w:spacing w:before="75" w:after="100" w:afterAutospacing="1" w:line="360" w:lineRule="auto"/>
        <w:ind w:left="426"/>
        <w:jc w:val="both"/>
        <w:rPr>
          <w:rFonts w:asciiTheme="majorHAnsi" w:hAnsiTheme="majorHAnsi" w:cs="Helvetica"/>
          <w:sz w:val="24"/>
          <w:szCs w:val="24"/>
        </w:rPr>
      </w:pPr>
      <w:r w:rsidRPr="00583EC5">
        <w:rPr>
          <w:rFonts w:asciiTheme="majorHAnsi" w:hAnsiTheme="majorHAnsi" w:cs="Helvetica"/>
          <w:sz w:val="24"/>
          <w:szCs w:val="24"/>
        </w:rPr>
        <w:t>Les</w:t>
      </w:r>
      <w:r w:rsidRPr="00583EC5">
        <w:rPr>
          <w:rStyle w:val="apple-converted-space"/>
          <w:rFonts w:asciiTheme="majorHAnsi" w:hAnsiTheme="majorHAnsi" w:cs="Helvetica"/>
          <w:sz w:val="24"/>
          <w:szCs w:val="24"/>
        </w:rPr>
        <w:t> </w:t>
      </w:r>
      <w:proofErr w:type="spellStart"/>
      <w:r w:rsidRPr="00583EC5">
        <w:rPr>
          <w:rStyle w:val="lev"/>
          <w:rFonts w:asciiTheme="majorHAnsi" w:hAnsiTheme="majorHAnsi" w:cs="Helvetica"/>
          <w:sz w:val="24"/>
          <w:szCs w:val="24"/>
        </w:rPr>
        <w:t>flavanols</w:t>
      </w:r>
      <w:proofErr w:type="spellEnd"/>
      <w:r w:rsidRPr="00583EC5">
        <w:rPr>
          <w:rStyle w:val="apple-converted-space"/>
          <w:rFonts w:asciiTheme="majorHAnsi" w:hAnsiTheme="majorHAnsi" w:cs="Helvetica"/>
          <w:sz w:val="24"/>
          <w:szCs w:val="24"/>
        </w:rPr>
        <w:t> </w:t>
      </w:r>
      <w:r w:rsidRPr="00583EC5">
        <w:rPr>
          <w:rFonts w:asciiTheme="majorHAnsi" w:hAnsiTheme="majorHAnsi" w:cs="Helvetica"/>
          <w:sz w:val="24"/>
          <w:szCs w:val="24"/>
        </w:rPr>
        <w:t>(catéchine</w:t>
      </w:r>
      <w:r w:rsidR="00293DE9">
        <w:rPr>
          <w:rFonts w:asciiTheme="majorHAnsi" w:hAnsiTheme="majorHAnsi" w:cs="Helvetica"/>
          <w:sz w:val="24"/>
          <w:szCs w:val="24"/>
        </w:rPr>
        <w:t>s</w:t>
      </w:r>
      <w:r w:rsidRPr="00583EC5">
        <w:rPr>
          <w:rFonts w:asciiTheme="majorHAnsi" w:hAnsiTheme="majorHAnsi" w:cs="Helvetica"/>
          <w:sz w:val="24"/>
          <w:szCs w:val="24"/>
        </w:rPr>
        <w:t xml:space="preserve"> et </w:t>
      </w:r>
      <w:r w:rsidR="00293DE9">
        <w:rPr>
          <w:rFonts w:asciiTheme="majorHAnsi" w:hAnsiTheme="majorHAnsi" w:cs="Helvetica"/>
          <w:sz w:val="24"/>
          <w:szCs w:val="24"/>
        </w:rPr>
        <w:t>dérivé</w:t>
      </w:r>
      <w:r w:rsidRPr="00583EC5">
        <w:rPr>
          <w:rFonts w:asciiTheme="majorHAnsi" w:hAnsiTheme="majorHAnsi" w:cs="Helvetica"/>
          <w:sz w:val="24"/>
          <w:szCs w:val="24"/>
        </w:rPr>
        <w:t xml:space="preserve"> </w:t>
      </w:r>
      <w:proofErr w:type="spellStart"/>
      <w:r w:rsidRPr="00583EC5">
        <w:rPr>
          <w:rFonts w:asciiTheme="majorHAnsi" w:hAnsiTheme="majorHAnsi" w:cs="Helvetica"/>
          <w:sz w:val="24"/>
          <w:szCs w:val="24"/>
        </w:rPr>
        <w:t>épigallocatéchine</w:t>
      </w:r>
      <w:proofErr w:type="spellEnd"/>
      <w:r w:rsidRPr="00583EC5">
        <w:rPr>
          <w:rFonts w:asciiTheme="majorHAnsi" w:hAnsiTheme="majorHAnsi" w:cs="Helvetica"/>
          <w:sz w:val="24"/>
          <w:szCs w:val="24"/>
        </w:rPr>
        <w:t>-gallate, concentré dans le thé vert).</w:t>
      </w:r>
    </w:p>
    <w:p w:rsidR="00583EC5" w:rsidRPr="00583EC5" w:rsidRDefault="00583EC5" w:rsidP="00293DE9">
      <w:pPr>
        <w:numPr>
          <w:ilvl w:val="0"/>
          <w:numId w:val="1"/>
        </w:numPr>
        <w:shd w:val="clear" w:color="auto" w:fill="FFFFFF"/>
        <w:tabs>
          <w:tab w:val="clear" w:pos="720"/>
          <w:tab w:val="num" w:pos="567"/>
        </w:tabs>
        <w:spacing w:before="75" w:after="100" w:afterAutospacing="1" w:line="360" w:lineRule="auto"/>
        <w:ind w:left="426"/>
        <w:jc w:val="both"/>
        <w:rPr>
          <w:rFonts w:asciiTheme="majorHAnsi" w:hAnsiTheme="majorHAnsi" w:cs="Helvetica"/>
          <w:sz w:val="24"/>
          <w:szCs w:val="24"/>
        </w:rPr>
      </w:pPr>
      <w:r w:rsidRPr="00583EC5">
        <w:rPr>
          <w:rFonts w:asciiTheme="majorHAnsi" w:hAnsiTheme="majorHAnsi" w:cs="Helvetica"/>
          <w:sz w:val="24"/>
          <w:szCs w:val="24"/>
        </w:rPr>
        <w:t>Les</w:t>
      </w:r>
      <w:r w:rsidRPr="00583EC5">
        <w:rPr>
          <w:rStyle w:val="apple-converted-space"/>
          <w:rFonts w:asciiTheme="majorHAnsi" w:hAnsiTheme="majorHAnsi" w:cs="Helvetica"/>
          <w:sz w:val="24"/>
          <w:szCs w:val="24"/>
        </w:rPr>
        <w:t> </w:t>
      </w:r>
      <w:proofErr w:type="spellStart"/>
      <w:r w:rsidRPr="00583EC5">
        <w:rPr>
          <w:rStyle w:val="lev"/>
          <w:rFonts w:asciiTheme="majorHAnsi" w:hAnsiTheme="majorHAnsi" w:cs="Helvetica"/>
          <w:sz w:val="24"/>
          <w:szCs w:val="24"/>
        </w:rPr>
        <w:t>flavanones</w:t>
      </w:r>
      <w:proofErr w:type="spellEnd"/>
      <w:r w:rsidRPr="00583EC5">
        <w:rPr>
          <w:rStyle w:val="apple-converted-space"/>
          <w:rFonts w:asciiTheme="majorHAnsi" w:hAnsiTheme="majorHAnsi" w:cs="Helvetica"/>
          <w:sz w:val="24"/>
          <w:szCs w:val="24"/>
        </w:rPr>
        <w:t> </w:t>
      </w:r>
      <w:r w:rsidRPr="00583EC5">
        <w:rPr>
          <w:rFonts w:asciiTheme="majorHAnsi" w:hAnsiTheme="majorHAnsi" w:cs="Helvetica"/>
          <w:sz w:val="24"/>
          <w:szCs w:val="24"/>
        </w:rPr>
        <w:t>(</w:t>
      </w:r>
      <w:proofErr w:type="spellStart"/>
      <w:r w:rsidRPr="00583EC5">
        <w:rPr>
          <w:rFonts w:asciiTheme="majorHAnsi" w:hAnsiTheme="majorHAnsi" w:cs="Helvetica"/>
          <w:sz w:val="24"/>
          <w:szCs w:val="24"/>
        </w:rPr>
        <w:t>naringénine</w:t>
      </w:r>
      <w:proofErr w:type="spellEnd"/>
      <w:r w:rsidRPr="00583EC5">
        <w:rPr>
          <w:rFonts w:asciiTheme="majorHAnsi" w:hAnsiTheme="majorHAnsi" w:cs="Helvetica"/>
          <w:sz w:val="24"/>
          <w:szCs w:val="24"/>
        </w:rPr>
        <w:t xml:space="preserve"> et </w:t>
      </w:r>
      <w:proofErr w:type="spellStart"/>
      <w:r w:rsidRPr="00583EC5">
        <w:rPr>
          <w:rFonts w:asciiTheme="majorHAnsi" w:hAnsiTheme="majorHAnsi" w:cs="Helvetica"/>
          <w:sz w:val="24"/>
          <w:szCs w:val="24"/>
        </w:rPr>
        <w:t>naringine</w:t>
      </w:r>
      <w:proofErr w:type="spellEnd"/>
      <w:r w:rsidRPr="00583EC5">
        <w:rPr>
          <w:rFonts w:asciiTheme="majorHAnsi" w:hAnsiTheme="majorHAnsi" w:cs="Helvetica"/>
          <w:sz w:val="24"/>
          <w:szCs w:val="24"/>
        </w:rPr>
        <w:t>) très présentes dans les agrumes.</w:t>
      </w:r>
    </w:p>
    <w:p w:rsidR="00583EC5" w:rsidRPr="00583EC5" w:rsidRDefault="00583EC5" w:rsidP="00583EC5">
      <w:pPr>
        <w:pStyle w:val="Titre3"/>
        <w:numPr>
          <w:ilvl w:val="0"/>
          <w:numId w:val="8"/>
        </w:numPr>
        <w:shd w:val="clear" w:color="auto" w:fill="FFFFFF"/>
        <w:spacing w:before="0" w:after="225" w:line="360" w:lineRule="auto"/>
        <w:rPr>
          <w:rFonts w:cs="Times New Roman"/>
          <w:color w:val="auto"/>
          <w:sz w:val="24"/>
          <w:szCs w:val="24"/>
        </w:rPr>
      </w:pPr>
      <w:r w:rsidRPr="00583EC5">
        <w:rPr>
          <w:color w:val="auto"/>
          <w:sz w:val="24"/>
          <w:szCs w:val="24"/>
        </w:rPr>
        <w:t>Les non-flavonoïdes</w:t>
      </w:r>
    </w:p>
    <w:p w:rsidR="00583EC5" w:rsidRPr="00583EC5" w:rsidRDefault="00583EC5" w:rsidP="00583EC5">
      <w:pPr>
        <w:numPr>
          <w:ilvl w:val="0"/>
          <w:numId w:val="2"/>
        </w:numPr>
        <w:shd w:val="clear" w:color="auto" w:fill="FFFFFF"/>
        <w:spacing w:before="100" w:beforeAutospacing="1" w:after="100" w:afterAutospacing="1" w:line="360" w:lineRule="auto"/>
        <w:rPr>
          <w:rFonts w:asciiTheme="majorHAnsi" w:hAnsiTheme="majorHAnsi" w:cs="Helvetica"/>
          <w:sz w:val="24"/>
          <w:szCs w:val="24"/>
        </w:rPr>
      </w:pPr>
      <w:r w:rsidRPr="00583EC5">
        <w:rPr>
          <w:rFonts w:asciiTheme="majorHAnsi" w:hAnsiTheme="majorHAnsi" w:cs="Helvetica"/>
          <w:sz w:val="24"/>
          <w:szCs w:val="24"/>
        </w:rPr>
        <w:t>Les</w:t>
      </w:r>
      <w:r w:rsidRPr="00583EC5">
        <w:rPr>
          <w:rStyle w:val="apple-converted-space"/>
          <w:rFonts w:asciiTheme="majorHAnsi" w:hAnsiTheme="majorHAnsi" w:cs="Helvetica"/>
          <w:sz w:val="24"/>
          <w:szCs w:val="24"/>
        </w:rPr>
        <w:t> </w:t>
      </w:r>
      <w:r w:rsidRPr="00583EC5">
        <w:rPr>
          <w:rStyle w:val="lev"/>
          <w:rFonts w:asciiTheme="majorHAnsi" w:hAnsiTheme="majorHAnsi" w:cs="Helvetica"/>
          <w:sz w:val="24"/>
          <w:szCs w:val="24"/>
        </w:rPr>
        <w:t>acides phénols</w:t>
      </w:r>
      <w:r w:rsidRPr="00583EC5">
        <w:rPr>
          <w:rStyle w:val="apple-converted-space"/>
          <w:rFonts w:asciiTheme="majorHAnsi" w:hAnsiTheme="majorHAnsi" w:cs="Helvetica"/>
          <w:sz w:val="24"/>
          <w:szCs w:val="24"/>
        </w:rPr>
        <w:t> </w:t>
      </w:r>
      <w:r w:rsidRPr="00583EC5">
        <w:rPr>
          <w:rFonts w:asciiTheme="majorHAnsi" w:hAnsiTheme="majorHAnsi" w:cs="Helvetica"/>
          <w:sz w:val="24"/>
          <w:szCs w:val="24"/>
        </w:rPr>
        <w:t xml:space="preserve">: l’acide </w:t>
      </w:r>
      <w:proofErr w:type="spellStart"/>
      <w:r w:rsidRPr="00583EC5">
        <w:rPr>
          <w:rFonts w:asciiTheme="majorHAnsi" w:hAnsiTheme="majorHAnsi" w:cs="Helvetica"/>
          <w:sz w:val="24"/>
          <w:szCs w:val="24"/>
        </w:rPr>
        <w:t>chlorogénique</w:t>
      </w:r>
      <w:proofErr w:type="spellEnd"/>
      <w:r w:rsidRPr="00583EC5">
        <w:rPr>
          <w:rFonts w:asciiTheme="majorHAnsi" w:hAnsiTheme="majorHAnsi" w:cs="Helvetica"/>
          <w:sz w:val="24"/>
          <w:szCs w:val="24"/>
        </w:rPr>
        <w:t xml:space="preserve"> abondant dans le café, les artichauts et les endives crus, la graine de tournesol et l’acide </w:t>
      </w:r>
      <w:proofErr w:type="spellStart"/>
      <w:r w:rsidRPr="00583EC5">
        <w:rPr>
          <w:rFonts w:asciiTheme="majorHAnsi" w:hAnsiTheme="majorHAnsi" w:cs="Helvetica"/>
          <w:sz w:val="24"/>
          <w:szCs w:val="24"/>
        </w:rPr>
        <w:t>ellagique</w:t>
      </w:r>
      <w:proofErr w:type="spellEnd"/>
      <w:r w:rsidRPr="00583EC5">
        <w:rPr>
          <w:rFonts w:asciiTheme="majorHAnsi" w:hAnsiTheme="majorHAnsi" w:cs="Helvetica"/>
          <w:sz w:val="24"/>
          <w:szCs w:val="24"/>
        </w:rPr>
        <w:t xml:space="preserve"> présent dans la noix et la grenade.</w:t>
      </w:r>
    </w:p>
    <w:p w:rsidR="00583EC5" w:rsidRPr="00583EC5" w:rsidRDefault="00583EC5" w:rsidP="00583EC5">
      <w:pPr>
        <w:numPr>
          <w:ilvl w:val="0"/>
          <w:numId w:val="2"/>
        </w:numPr>
        <w:shd w:val="clear" w:color="auto" w:fill="FFFFFF"/>
        <w:spacing w:before="75" w:after="100" w:afterAutospacing="1" w:line="360" w:lineRule="auto"/>
        <w:rPr>
          <w:rFonts w:asciiTheme="majorHAnsi" w:hAnsiTheme="majorHAnsi" w:cs="Helvetica"/>
          <w:sz w:val="24"/>
          <w:szCs w:val="24"/>
        </w:rPr>
      </w:pPr>
      <w:r w:rsidRPr="00583EC5">
        <w:rPr>
          <w:rFonts w:asciiTheme="majorHAnsi" w:hAnsiTheme="majorHAnsi" w:cs="Helvetica"/>
          <w:sz w:val="24"/>
          <w:szCs w:val="24"/>
        </w:rPr>
        <w:lastRenderedPageBreak/>
        <w:t>Les</w:t>
      </w:r>
      <w:r w:rsidRPr="00583EC5">
        <w:rPr>
          <w:rStyle w:val="apple-converted-space"/>
          <w:rFonts w:asciiTheme="majorHAnsi" w:hAnsiTheme="majorHAnsi" w:cs="Helvetica"/>
          <w:sz w:val="24"/>
          <w:szCs w:val="24"/>
        </w:rPr>
        <w:t> </w:t>
      </w:r>
      <w:proofErr w:type="spellStart"/>
      <w:r w:rsidRPr="00583EC5">
        <w:rPr>
          <w:rStyle w:val="lev"/>
          <w:rFonts w:asciiTheme="majorHAnsi" w:hAnsiTheme="majorHAnsi" w:cs="Helvetica"/>
          <w:sz w:val="24"/>
          <w:szCs w:val="24"/>
        </w:rPr>
        <w:t>stilbénoïdes</w:t>
      </w:r>
      <w:proofErr w:type="spellEnd"/>
      <w:r w:rsidRPr="00583EC5">
        <w:rPr>
          <w:rStyle w:val="apple-converted-space"/>
          <w:rFonts w:asciiTheme="majorHAnsi" w:hAnsiTheme="majorHAnsi" w:cs="Helvetica"/>
          <w:sz w:val="24"/>
          <w:szCs w:val="24"/>
        </w:rPr>
        <w:t> </w:t>
      </w:r>
      <w:r w:rsidRPr="00583EC5">
        <w:rPr>
          <w:rFonts w:asciiTheme="majorHAnsi" w:hAnsiTheme="majorHAnsi" w:cs="Helvetica"/>
          <w:sz w:val="24"/>
          <w:szCs w:val="24"/>
        </w:rPr>
        <w:t>(</w:t>
      </w:r>
      <w:proofErr w:type="spellStart"/>
      <w:r w:rsidRPr="00583EC5">
        <w:rPr>
          <w:rFonts w:asciiTheme="majorHAnsi" w:hAnsiTheme="majorHAnsi" w:cs="Helvetica"/>
          <w:sz w:val="24"/>
          <w:szCs w:val="24"/>
        </w:rPr>
        <w:t>resvératrol</w:t>
      </w:r>
      <w:proofErr w:type="spellEnd"/>
      <w:r w:rsidRPr="00583EC5">
        <w:rPr>
          <w:rFonts w:asciiTheme="majorHAnsi" w:hAnsiTheme="majorHAnsi" w:cs="Helvetica"/>
          <w:sz w:val="24"/>
          <w:szCs w:val="24"/>
        </w:rPr>
        <w:t xml:space="preserve"> présent principalement dans les raisins, le vin et le chocolat).</w:t>
      </w:r>
    </w:p>
    <w:p w:rsidR="00583EC5" w:rsidRPr="00583EC5" w:rsidRDefault="00583EC5" w:rsidP="003D4648">
      <w:pPr>
        <w:numPr>
          <w:ilvl w:val="0"/>
          <w:numId w:val="2"/>
        </w:numPr>
        <w:shd w:val="clear" w:color="auto" w:fill="FFFFFF"/>
        <w:spacing w:before="75" w:after="100" w:afterAutospacing="1" w:line="360" w:lineRule="auto"/>
        <w:jc w:val="both"/>
        <w:rPr>
          <w:rFonts w:asciiTheme="majorHAnsi" w:hAnsiTheme="majorHAnsi" w:cs="Helvetica"/>
          <w:sz w:val="24"/>
          <w:szCs w:val="24"/>
        </w:rPr>
      </w:pPr>
      <w:r w:rsidRPr="00583EC5">
        <w:rPr>
          <w:rFonts w:asciiTheme="majorHAnsi" w:hAnsiTheme="majorHAnsi" w:cs="Helvetica"/>
          <w:sz w:val="24"/>
          <w:szCs w:val="24"/>
        </w:rPr>
        <w:t>Les</w:t>
      </w:r>
      <w:r w:rsidRPr="00583EC5">
        <w:rPr>
          <w:rStyle w:val="apple-converted-space"/>
          <w:rFonts w:asciiTheme="majorHAnsi" w:hAnsiTheme="majorHAnsi" w:cs="Helvetica"/>
          <w:b/>
          <w:bCs/>
          <w:sz w:val="24"/>
          <w:szCs w:val="24"/>
        </w:rPr>
        <w:t> </w:t>
      </w:r>
      <w:proofErr w:type="spellStart"/>
      <w:r w:rsidRPr="00583EC5">
        <w:rPr>
          <w:rStyle w:val="lev"/>
          <w:rFonts w:asciiTheme="majorHAnsi" w:hAnsiTheme="majorHAnsi" w:cs="Helvetica"/>
          <w:sz w:val="24"/>
          <w:szCs w:val="24"/>
        </w:rPr>
        <w:t>curcuminoïdes</w:t>
      </w:r>
      <w:proofErr w:type="spellEnd"/>
      <w:r w:rsidRPr="00583EC5">
        <w:rPr>
          <w:rStyle w:val="apple-converted-space"/>
          <w:rFonts w:asciiTheme="majorHAnsi" w:hAnsiTheme="majorHAnsi" w:cs="Helvetica"/>
          <w:sz w:val="24"/>
          <w:szCs w:val="24"/>
        </w:rPr>
        <w:t> </w:t>
      </w:r>
      <w:r w:rsidR="003D4648">
        <w:rPr>
          <w:rFonts w:asciiTheme="majorHAnsi" w:hAnsiTheme="majorHAnsi" w:cs="Helvetica"/>
          <w:sz w:val="24"/>
          <w:szCs w:val="24"/>
        </w:rPr>
        <w:t>(curcumines du curcuma</w:t>
      </w:r>
      <w:r w:rsidRPr="00583EC5">
        <w:rPr>
          <w:rFonts w:asciiTheme="majorHAnsi" w:hAnsiTheme="majorHAnsi" w:cs="Helvetica"/>
          <w:sz w:val="24"/>
          <w:szCs w:val="24"/>
        </w:rPr>
        <w:t>).</w:t>
      </w:r>
    </w:p>
    <w:p w:rsidR="00B91319" w:rsidRPr="004E13FB" w:rsidRDefault="00B91319" w:rsidP="004E13FB">
      <w:pPr>
        <w:pStyle w:val="Paragraphedeliste"/>
        <w:numPr>
          <w:ilvl w:val="0"/>
          <w:numId w:val="6"/>
        </w:numPr>
        <w:spacing w:line="360" w:lineRule="auto"/>
        <w:rPr>
          <w:rFonts w:asciiTheme="majorHAnsi" w:hAnsiTheme="majorHAnsi"/>
          <w:b/>
          <w:bCs/>
          <w:sz w:val="24"/>
          <w:szCs w:val="24"/>
        </w:rPr>
      </w:pPr>
      <w:r>
        <w:rPr>
          <w:rFonts w:asciiTheme="majorHAnsi" w:hAnsiTheme="majorHAnsi"/>
          <w:b/>
          <w:bCs/>
          <w:sz w:val="24"/>
          <w:szCs w:val="24"/>
        </w:rPr>
        <w:t>Effets des polyphénols :</w:t>
      </w:r>
    </w:p>
    <w:p w:rsidR="00B91319" w:rsidRPr="003E15E5" w:rsidRDefault="00B91319" w:rsidP="003D4648">
      <w:pPr>
        <w:numPr>
          <w:ilvl w:val="0"/>
          <w:numId w:val="3"/>
        </w:numPr>
        <w:shd w:val="clear" w:color="auto" w:fill="F7F6F5"/>
        <w:spacing w:after="0" w:afterAutospacing="1" w:line="360" w:lineRule="auto"/>
        <w:ind w:left="225"/>
        <w:rPr>
          <w:rFonts w:asciiTheme="majorHAnsi" w:eastAsia="Times New Roman" w:hAnsiTheme="majorHAnsi" w:cs="Arial"/>
          <w:sz w:val="24"/>
          <w:szCs w:val="24"/>
          <w:lang w:eastAsia="fr-FR"/>
        </w:rPr>
      </w:pPr>
      <w:r w:rsidRPr="003E15E5">
        <w:rPr>
          <w:rFonts w:asciiTheme="majorHAnsi" w:eastAsia="Times New Roman" w:hAnsiTheme="majorHAnsi" w:cs="Arial"/>
          <w:sz w:val="24"/>
          <w:szCs w:val="24"/>
          <w:lang w:eastAsia="fr-FR"/>
        </w:rPr>
        <w:t>Ils défendent la plante contre les agressions</w:t>
      </w:r>
    </w:p>
    <w:p w:rsidR="003D4648" w:rsidRPr="003D4648" w:rsidRDefault="003E15E5" w:rsidP="003D4648">
      <w:pPr>
        <w:pStyle w:val="Paragraphedeliste"/>
        <w:numPr>
          <w:ilvl w:val="0"/>
          <w:numId w:val="10"/>
        </w:numPr>
        <w:shd w:val="clear" w:color="auto" w:fill="FFFFFF"/>
        <w:tabs>
          <w:tab w:val="num" w:pos="0"/>
          <w:tab w:val="left" w:pos="284"/>
        </w:tabs>
        <w:spacing w:after="0" w:line="360" w:lineRule="auto"/>
        <w:ind w:left="0" w:firstLine="0"/>
        <w:jc w:val="both"/>
        <w:rPr>
          <w:rFonts w:asciiTheme="majorHAnsi" w:hAnsiTheme="majorHAnsi" w:cs="Helvetica"/>
        </w:rPr>
      </w:pPr>
      <w:r w:rsidRPr="003E15E5">
        <w:rPr>
          <w:rFonts w:asciiTheme="majorHAnsi" w:eastAsia="Times New Roman" w:hAnsiTheme="majorHAnsi" w:cs="Arial"/>
          <w:sz w:val="24"/>
          <w:szCs w:val="24"/>
          <w:lang w:eastAsia="fr-FR"/>
        </w:rPr>
        <w:t xml:space="preserve">On ne connaît pas encore tous les bienfaits des polyphénols, tant cette famille est vaste et complexe. </w:t>
      </w:r>
      <w:r w:rsidR="003D4648">
        <w:rPr>
          <w:rFonts w:asciiTheme="majorHAnsi" w:eastAsia="Times New Roman" w:hAnsiTheme="majorHAnsi" w:cs="Arial"/>
          <w:sz w:val="24"/>
          <w:szCs w:val="24"/>
          <w:lang w:eastAsia="fr-FR"/>
        </w:rPr>
        <w:t>Ce</w:t>
      </w:r>
      <w:r w:rsidRPr="003E15E5">
        <w:rPr>
          <w:rFonts w:asciiTheme="majorHAnsi" w:eastAsia="Times New Roman" w:hAnsiTheme="majorHAnsi" w:cs="Arial"/>
          <w:sz w:val="24"/>
          <w:szCs w:val="24"/>
          <w:lang w:eastAsia="fr-FR"/>
        </w:rPr>
        <w:t xml:space="preserve"> sont de puissants </w:t>
      </w:r>
      <w:r w:rsidRPr="003E15E5">
        <w:rPr>
          <w:rFonts w:asciiTheme="majorHAnsi" w:eastAsia="Times New Roman" w:hAnsiTheme="majorHAnsi" w:cs="Arial"/>
          <w:b/>
          <w:bCs/>
          <w:sz w:val="24"/>
          <w:szCs w:val="24"/>
          <w:lang w:eastAsia="fr-FR"/>
        </w:rPr>
        <w:t>antioxydants</w:t>
      </w:r>
      <w:r w:rsidRPr="003E15E5">
        <w:rPr>
          <w:rFonts w:asciiTheme="majorHAnsi" w:eastAsia="Times New Roman" w:hAnsiTheme="majorHAnsi" w:cs="Arial"/>
          <w:sz w:val="24"/>
          <w:szCs w:val="24"/>
          <w:lang w:eastAsia="fr-FR"/>
        </w:rPr>
        <w:t>, qui aident à lutter contre le</w:t>
      </w:r>
      <w:r w:rsidR="003D4648">
        <w:rPr>
          <w:rFonts w:asciiTheme="majorHAnsi" w:eastAsia="Times New Roman" w:hAnsiTheme="majorHAnsi" w:cs="Arial"/>
          <w:sz w:val="24"/>
          <w:szCs w:val="24"/>
          <w:lang w:eastAsia="fr-FR"/>
        </w:rPr>
        <w:t>s</w:t>
      </w:r>
      <w:r w:rsidRPr="003E15E5">
        <w:rPr>
          <w:rFonts w:asciiTheme="majorHAnsi" w:eastAsia="Times New Roman" w:hAnsiTheme="majorHAnsi" w:cs="Arial"/>
          <w:sz w:val="24"/>
          <w:szCs w:val="24"/>
          <w:lang w:eastAsia="fr-FR"/>
        </w:rPr>
        <w:t xml:space="preserve"> dégâts causés par les radicaux libres. Ce rôle de </w:t>
      </w:r>
      <w:r w:rsidRPr="003E15E5">
        <w:rPr>
          <w:rFonts w:asciiTheme="majorHAnsi" w:eastAsia="Times New Roman" w:hAnsiTheme="majorHAnsi" w:cs="Arial"/>
          <w:b/>
          <w:bCs/>
          <w:sz w:val="24"/>
          <w:szCs w:val="24"/>
          <w:lang w:eastAsia="fr-FR"/>
        </w:rPr>
        <w:t>bouclier</w:t>
      </w:r>
      <w:r w:rsidRPr="003E15E5">
        <w:rPr>
          <w:rFonts w:asciiTheme="majorHAnsi" w:eastAsia="Times New Roman" w:hAnsiTheme="majorHAnsi" w:cs="Arial"/>
          <w:sz w:val="24"/>
          <w:szCs w:val="24"/>
          <w:lang w:eastAsia="fr-FR"/>
        </w:rPr>
        <w:t> permet d’éviter </w:t>
      </w:r>
      <w:r w:rsidRPr="003E15E5">
        <w:rPr>
          <w:rFonts w:asciiTheme="majorHAnsi" w:eastAsia="Times New Roman" w:hAnsiTheme="majorHAnsi" w:cs="Arial"/>
          <w:b/>
          <w:bCs/>
          <w:sz w:val="24"/>
          <w:szCs w:val="24"/>
          <w:lang w:eastAsia="fr-FR"/>
        </w:rPr>
        <w:t>l’oxydation</w:t>
      </w:r>
      <w:r w:rsidRPr="003E15E5">
        <w:rPr>
          <w:rFonts w:asciiTheme="majorHAnsi" w:eastAsia="Times New Roman" w:hAnsiTheme="majorHAnsi" w:cs="Arial"/>
          <w:sz w:val="24"/>
          <w:szCs w:val="24"/>
          <w:lang w:eastAsia="fr-FR"/>
        </w:rPr>
        <w:t> des cellules et ainsi de lutter contre le </w:t>
      </w:r>
      <w:r w:rsidRPr="003E15E5">
        <w:rPr>
          <w:rFonts w:asciiTheme="majorHAnsi" w:eastAsia="Times New Roman" w:hAnsiTheme="majorHAnsi" w:cs="Arial"/>
          <w:b/>
          <w:bCs/>
          <w:sz w:val="24"/>
          <w:szCs w:val="24"/>
          <w:lang w:eastAsia="fr-FR"/>
        </w:rPr>
        <w:t>vieillissement</w:t>
      </w:r>
      <w:r w:rsidRPr="003E15E5">
        <w:rPr>
          <w:rFonts w:asciiTheme="majorHAnsi" w:eastAsia="Times New Roman" w:hAnsiTheme="majorHAnsi" w:cs="Arial"/>
          <w:sz w:val="24"/>
          <w:szCs w:val="24"/>
          <w:lang w:eastAsia="fr-FR"/>
        </w:rPr>
        <w:t xml:space="preserve"> cellulaire. </w:t>
      </w:r>
    </w:p>
    <w:p w:rsidR="003E15E5" w:rsidRPr="003E15E5" w:rsidRDefault="003D4648" w:rsidP="00AB3414">
      <w:pPr>
        <w:pStyle w:val="Paragraphedeliste"/>
        <w:numPr>
          <w:ilvl w:val="0"/>
          <w:numId w:val="10"/>
        </w:numPr>
        <w:shd w:val="clear" w:color="auto" w:fill="FFFFFF"/>
        <w:tabs>
          <w:tab w:val="num" w:pos="0"/>
          <w:tab w:val="left" w:pos="284"/>
          <w:tab w:val="left" w:pos="10466"/>
        </w:tabs>
        <w:spacing w:after="0" w:line="360" w:lineRule="auto"/>
        <w:ind w:left="0" w:firstLine="0"/>
        <w:jc w:val="both"/>
        <w:rPr>
          <w:rFonts w:asciiTheme="majorHAnsi" w:hAnsiTheme="majorHAnsi" w:cs="Helvetica"/>
        </w:rPr>
      </w:pPr>
      <w:r>
        <w:rPr>
          <w:rFonts w:asciiTheme="majorHAnsi" w:eastAsia="Times New Roman" w:hAnsiTheme="majorHAnsi" w:cs="Arial"/>
          <w:sz w:val="24"/>
          <w:szCs w:val="24"/>
          <w:lang w:eastAsia="fr-FR"/>
        </w:rPr>
        <w:t>E</w:t>
      </w:r>
      <w:r w:rsidR="003E15E5" w:rsidRPr="003E15E5">
        <w:rPr>
          <w:rFonts w:asciiTheme="majorHAnsi" w:eastAsia="Times New Roman" w:hAnsiTheme="majorHAnsi" w:cs="Arial"/>
          <w:sz w:val="24"/>
          <w:szCs w:val="24"/>
          <w:lang w:eastAsia="fr-FR"/>
        </w:rPr>
        <w:t>ffets préventifs contre certaines formes de </w:t>
      </w:r>
      <w:r w:rsidR="003E15E5" w:rsidRPr="003E15E5">
        <w:rPr>
          <w:rFonts w:asciiTheme="majorHAnsi" w:eastAsia="Times New Roman" w:hAnsiTheme="majorHAnsi" w:cs="Arial"/>
          <w:b/>
          <w:bCs/>
          <w:sz w:val="24"/>
          <w:szCs w:val="24"/>
          <w:lang w:eastAsia="fr-FR"/>
        </w:rPr>
        <w:t>cancer</w:t>
      </w:r>
      <w:r>
        <w:rPr>
          <w:rFonts w:asciiTheme="majorHAnsi" w:eastAsia="Times New Roman" w:hAnsiTheme="majorHAnsi" w:cs="Arial"/>
          <w:sz w:val="24"/>
          <w:szCs w:val="24"/>
          <w:lang w:eastAsia="fr-FR"/>
        </w:rPr>
        <w:t xml:space="preserve">,  </w:t>
      </w:r>
      <w:r w:rsidR="00AB3414">
        <w:rPr>
          <w:rFonts w:asciiTheme="majorHAnsi" w:eastAsia="Times New Roman" w:hAnsiTheme="majorHAnsi" w:cs="Arial"/>
          <w:sz w:val="24"/>
          <w:szCs w:val="24"/>
          <w:lang w:eastAsia="fr-FR"/>
        </w:rPr>
        <w:t>M</w:t>
      </w:r>
      <w:r w:rsidRPr="003E15E5">
        <w:rPr>
          <w:rFonts w:asciiTheme="majorHAnsi" w:eastAsia="Times New Roman" w:hAnsiTheme="majorHAnsi" w:cs="Arial"/>
          <w:sz w:val="24"/>
          <w:szCs w:val="24"/>
          <w:lang w:eastAsia="fr-FR"/>
        </w:rPr>
        <w:t>aladies </w:t>
      </w:r>
      <w:r w:rsidRPr="003E15E5">
        <w:rPr>
          <w:rFonts w:asciiTheme="majorHAnsi" w:eastAsia="Times New Roman" w:hAnsiTheme="majorHAnsi" w:cs="Arial"/>
          <w:b/>
          <w:bCs/>
          <w:sz w:val="24"/>
          <w:szCs w:val="24"/>
          <w:lang w:eastAsia="fr-FR"/>
        </w:rPr>
        <w:t>inflammatoires</w:t>
      </w:r>
      <w:r w:rsidRPr="003E15E5">
        <w:rPr>
          <w:rFonts w:asciiTheme="majorHAnsi" w:eastAsia="Times New Roman" w:hAnsiTheme="majorHAnsi" w:cs="Arial"/>
          <w:sz w:val="24"/>
          <w:szCs w:val="24"/>
          <w:lang w:eastAsia="fr-FR"/>
        </w:rPr>
        <w:t> et </w:t>
      </w:r>
      <w:r w:rsidRPr="003E15E5">
        <w:rPr>
          <w:rFonts w:asciiTheme="majorHAnsi" w:eastAsia="Times New Roman" w:hAnsiTheme="majorHAnsi" w:cs="Arial"/>
          <w:b/>
          <w:bCs/>
          <w:sz w:val="24"/>
          <w:szCs w:val="24"/>
          <w:lang w:eastAsia="fr-FR"/>
        </w:rPr>
        <w:t>neurodégénératives</w:t>
      </w:r>
      <w:r>
        <w:rPr>
          <w:rFonts w:asciiTheme="majorHAnsi" w:eastAsia="Times New Roman" w:hAnsiTheme="majorHAnsi" w:cs="Arial"/>
          <w:sz w:val="24"/>
          <w:szCs w:val="24"/>
          <w:lang w:eastAsia="fr-FR"/>
        </w:rPr>
        <w:t>.</w:t>
      </w:r>
    </w:p>
    <w:p w:rsidR="003E15E5" w:rsidRPr="003E15E5" w:rsidRDefault="003E0FC1" w:rsidP="003D4648">
      <w:pPr>
        <w:pStyle w:val="Paragraphedeliste"/>
        <w:numPr>
          <w:ilvl w:val="0"/>
          <w:numId w:val="10"/>
        </w:numPr>
        <w:shd w:val="clear" w:color="auto" w:fill="FFFFFF"/>
        <w:tabs>
          <w:tab w:val="num" w:pos="0"/>
          <w:tab w:val="left" w:pos="284"/>
        </w:tabs>
        <w:spacing w:after="0" w:line="360" w:lineRule="auto"/>
        <w:ind w:left="0" w:firstLine="0"/>
        <w:rPr>
          <w:rFonts w:asciiTheme="majorHAnsi" w:hAnsiTheme="majorHAnsi" w:cs="Helvetica"/>
        </w:rPr>
      </w:pPr>
      <w:r w:rsidRPr="003E15E5">
        <w:rPr>
          <w:rFonts w:asciiTheme="majorHAnsi" w:hAnsiTheme="majorHAnsi" w:cs="Helvetica"/>
          <w:b/>
          <w:bCs/>
          <w:sz w:val="24"/>
          <w:szCs w:val="24"/>
        </w:rPr>
        <w:t>Les flavonoïdes</w:t>
      </w:r>
      <w:r w:rsidR="00B91319" w:rsidRPr="003E15E5">
        <w:rPr>
          <w:rFonts w:asciiTheme="majorHAnsi" w:hAnsiTheme="majorHAnsi" w:cs="Helvetica"/>
          <w:b/>
          <w:bCs/>
        </w:rPr>
        <w:t> </w:t>
      </w:r>
      <w:r w:rsidR="00B91319" w:rsidRPr="003E15E5">
        <w:rPr>
          <w:rFonts w:asciiTheme="majorHAnsi" w:hAnsiTheme="majorHAnsi" w:cs="Helvetica"/>
        </w:rPr>
        <w:t>:</w:t>
      </w:r>
      <w:r w:rsidRPr="003E15E5">
        <w:rPr>
          <w:rFonts w:asciiTheme="majorHAnsi" w:hAnsiTheme="majorHAnsi" w:cs="Helvetica"/>
          <w:sz w:val="24"/>
          <w:szCs w:val="24"/>
        </w:rPr>
        <w:t xml:space="preserve"> réputés pour leur protection contre les maladies </w:t>
      </w:r>
      <w:r w:rsidRPr="003D4648">
        <w:rPr>
          <w:rFonts w:asciiTheme="majorHAnsi" w:hAnsiTheme="majorHAnsi" w:cs="Helvetica"/>
          <w:b/>
          <w:bCs/>
          <w:sz w:val="24"/>
          <w:szCs w:val="24"/>
        </w:rPr>
        <w:t>cardiovasculaires</w:t>
      </w:r>
      <w:r w:rsidRPr="003E15E5">
        <w:rPr>
          <w:rFonts w:asciiTheme="majorHAnsi" w:hAnsiTheme="majorHAnsi" w:cs="Helvetica"/>
          <w:sz w:val="24"/>
          <w:szCs w:val="24"/>
        </w:rPr>
        <w:t xml:space="preserve">, ils </w:t>
      </w:r>
      <w:r w:rsidRPr="003E15E5">
        <w:rPr>
          <w:rFonts w:asciiTheme="majorHAnsi" w:hAnsiTheme="majorHAnsi" w:cs="Helvetica"/>
          <w:b/>
          <w:bCs/>
          <w:sz w:val="24"/>
          <w:szCs w:val="24"/>
        </w:rPr>
        <w:t>protègent les lipoprotéines de l’oxydation</w:t>
      </w:r>
      <w:r w:rsidRPr="003E15E5">
        <w:rPr>
          <w:rFonts w:asciiTheme="majorHAnsi" w:hAnsiTheme="majorHAnsi" w:cs="Helvetica"/>
          <w:sz w:val="24"/>
          <w:szCs w:val="24"/>
        </w:rPr>
        <w:t xml:space="preserve">, </w:t>
      </w:r>
    </w:p>
    <w:p w:rsidR="003E15E5" w:rsidRDefault="003E0FC1" w:rsidP="003D4648">
      <w:pPr>
        <w:pStyle w:val="NormalWeb"/>
        <w:numPr>
          <w:ilvl w:val="0"/>
          <w:numId w:val="10"/>
        </w:numPr>
        <w:shd w:val="clear" w:color="auto" w:fill="FFFFFF"/>
        <w:tabs>
          <w:tab w:val="num" w:pos="0"/>
          <w:tab w:val="left" w:pos="284"/>
        </w:tabs>
        <w:spacing w:before="0" w:beforeAutospacing="0" w:after="0" w:afterAutospacing="0" w:line="360" w:lineRule="auto"/>
        <w:ind w:left="0" w:firstLine="0"/>
        <w:jc w:val="both"/>
        <w:rPr>
          <w:rFonts w:asciiTheme="majorHAnsi" w:hAnsiTheme="majorHAnsi" w:cs="Helvetica"/>
        </w:rPr>
      </w:pPr>
      <w:r w:rsidRPr="00583EC5">
        <w:rPr>
          <w:rFonts w:asciiTheme="majorHAnsi" w:hAnsiTheme="majorHAnsi" w:cs="Helvetica"/>
        </w:rPr>
        <w:t xml:space="preserve">les anthocyanes ou anthocyanines </w:t>
      </w:r>
      <w:r w:rsidR="003D4648">
        <w:rPr>
          <w:rFonts w:asciiTheme="majorHAnsi" w:hAnsiTheme="majorHAnsi" w:cs="Helvetica"/>
        </w:rPr>
        <w:t xml:space="preserve">ont </w:t>
      </w:r>
      <w:r w:rsidRPr="00583EC5">
        <w:rPr>
          <w:rFonts w:asciiTheme="majorHAnsi" w:hAnsiTheme="majorHAnsi" w:cs="Helvetica"/>
        </w:rPr>
        <w:t>une action particulière contre</w:t>
      </w:r>
      <w:r w:rsidRPr="00583EC5">
        <w:rPr>
          <w:rStyle w:val="apple-converted-space"/>
          <w:rFonts w:asciiTheme="majorHAnsi" w:hAnsiTheme="majorHAnsi" w:cs="Helvetica"/>
        </w:rPr>
        <w:t> </w:t>
      </w:r>
      <w:hyperlink r:id="rId25" w:tgtFrame="_blank" w:history="1">
        <w:r w:rsidRPr="003E15E5">
          <w:rPr>
            <w:rStyle w:val="Lienhypertexte"/>
            <w:rFonts w:asciiTheme="majorHAnsi" w:hAnsiTheme="majorHAnsi" w:cs="Helvetica"/>
            <w:b/>
            <w:bCs/>
            <w:color w:val="auto"/>
          </w:rPr>
          <w:t>l’hypertension</w:t>
        </w:r>
      </w:hyperlink>
      <w:r w:rsidR="003D4648">
        <w:rPr>
          <w:rFonts w:asciiTheme="majorHAnsi" w:hAnsiTheme="majorHAnsi" w:cs="Helvetica"/>
          <w:b/>
          <w:bCs/>
        </w:rPr>
        <w:t> </w:t>
      </w:r>
      <w:r w:rsidR="003D4648">
        <w:rPr>
          <w:rFonts w:asciiTheme="majorHAnsi" w:hAnsiTheme="majorHAnsi" w:cs="Helvetica"/>
        </w:rPr>
        <w:t xml:space="preserve">; </w:t>
      </w:r>
      <w:r w:rsidRPr="00583EC5">
        <w:rPr>
          <w:rFonts w:asciiTheme="majorHAnsi" w:hAnsiTheme="majorHAnsi" w:cs="Helvetica"/>
        </w:rPr>
        <w:t xml:space="preserve">résultat d’un déséquilibre entre les facteurs dilatateurs des vaisseaux, le </w:t>
      </w:r>
      <w:r w:rsidRPr="003E15E5">
        <w:rPr>
          <w:rFonts w:asciiTheme="majorHAnsi" w:hAnsiTheme="majorHAnsi" w:cs="Helvetica"/>
          <w:b/>
          <w:bCs/>
        </w:rPr>
        <w:t>monoxyde d’azote</w:t>
      </w:r>
      <w:r w:rsidRPr="00583EC5">
        <w:rPr>
          <w:rFonts w:asciiTheme="majorHAnsi" w:hAnsiTheme="majorHAnsi" w:cs="Helvetica"/>
        </w:rPr>
        <w:t xml:space="preserve"> (NO) et les facteurs constricteurs qui resserrent le calibre des vai</w:t>
      </w:r>
      <w:r w:rsidR="003E15E5">
        <w:rPr>
          <w:rFonts w:asciiTheme="majorHAnsi" w:hAnsiTheme="majorHAnsi" w:cs="Helvetica"/>
        </w:rPr>
        <w:t>sseaux tels que l’angiotensine.</w:t>
      </w:r>
    </w:p>
    <w:p w:rsidR="003E15E5" w:rsidRPr="003E15E5" w:rsidRDefault="003E0FC1" w:rsidP="003E15E5">
      <w:pPr>
        <w:pStyle w:val="NormalWeb"/>
        <w:numPr>
          <w:ilvl w:val="0"/>
          <w:numId w:val="3"/>
        </w:numPr>
        <w:shd w:val="clear" w:color="auto" w:fill="F7F6F5"/>
        <w:tabs>
          <w:tab w:val="clear" w:pos="720"/>
          <w:tab w:val="num" w:pos="0"/>
          <w:tab w:val="left" w:pos="284"/>
        </w:tabs>
        <w:spacing w:before="0" w:beforeAutospacing="0" w:after="0" w:afterAutospacing="0" w:line="360" w:lineRule="auto"/>
        <w:ind w:left="0" w:firstLine="0"/>
        <w:rPr>
          <w:rFonts w:asciiTheme="majorHAnsi" w:hAnsiTheme="majorHAnsi" w:cs="Arial"/>
        </w:rPr>
      </w:pPr>
      <w:r w:rsidRPr="003E15E5">
        <w:rPr>
          <w:rFonts w:asciiTheme="majorHAnsi" w:hAnsiTheme="majorHAnsi" w:cs="Helvetica"/>
        </w:rPr>
        <w:t xml:space="preserve">Les polyphénols </w:t>
      </w:r>
      <w:r w:rsidRPr="003D4648">
        <w:rPr>
          <w:rFonts w:asciiTheme="majorHAnsi" w:hAnsiTheme="majorHAnsi" w:cs="Helvetica"/>
          <w:b/>
          <w:bCs/>
        </w:rPr>
        <w:t>augmentent la production</w:t>
      </w:r>
      <w:r w:rsidRPr="003E15E5">
        <w:rPr>
          <w:rFonts w:asciiTheme="majorHAnsi" w:hAnsiTheme="majorHAnsi" w:cs="Helvetica"/>
        </w:rPr>
        <w:t xml:space="preserve"> de glutathion, et inhibent les enzymes qui produisent des EOR. Ces voies métaboliques améliorent la fonction endothéliale, le tonus vasculaire et cela se traduit par un ré</w:t>
      </w:r>
      <w:r w:rsidR="003E15E5">
        <w:rPr>
          <w:rFonts w:asciiTheme="majorHAnsi" w:hAnsiTheme="majorHAnsi" w:cs="Helvetica"/>
        </w:rPr>
        <w:t>sultat globalement hypotenseur.</w:t>
      </w:r>
    </w:p>
    <w:p w:rsidR="003E0FC1" w:rsidRPr="003E15E5" w:rsidRDefault="003E0FC1" w:rsidP="003D4648">
      <w:pPr>
        <w:pStyle w:val="NormalWeb"/>
        <w:numPr>
          <w:ilvl w:val="0"/>
          <w:numId w:val="3"/>
        </w:numPr>
        <w:shd w:val="clear" w:color="auto" w:fill="F7F6F5"/>
        <w:tabs>
          <w:tab w:val="clear" w:pos="720"/>
          <w:tab w:val="num" w:pos="0"/>
          <w:tab w:val="left" w:pos="284"/>
        </w:tabs>
        <w:spacing w:before="0" w:beforeAutospacing="0" w:after="0" w:afterAutospacing="0" w:line="360" w:lineRule="auto"/>
        <w:ind w:left="0" w:firstLine="0"/>
        <w:jc w:val="both"/>
        <w:rPr>
          <w:rFonts w:asciiTheme="majorHAnsi" w:hAnsiTheme="majorHAnsi" w:cs="Arial"/>
        </w:rPr>
      </w:pPr>
      <w:r w:rsidRPr="003E15E5">
        <w:rPr>
          <w:rFonts w:asciiTheme="majorHAnsi" w:hAnsiTheme="majorHAnsi" w:cs="Arial"/>
        </w:rPr>
        <w:t>Mais les polyphénols remplissent aussi des fonctions </w:t>
      </w:r>
      <w:r w:rsidRPr="003E15E5">
        <w:rPr>
          <w:rFonts w:asciiTheme="majorHAnsi" w:hAnsiTheme="majorHAnsi" w:cs="Arial"/>
          <w:b/>
          <w:bCs/>
        </w:rPr>
        <w:t>gustatives et visuelles</w:t>
      </w:r>
      <w:r w:rsidR="003E15E5">
        <w:rPr>
          <w:rFonts w:asciiTheme="majorHAnsi" w:hAnsiTheme="majorHAnsi" w:cs="Arial"/>
        </w:rPr>
        <w:t> :</w:t>
      </w:r>
      <w:r w:rsidRPr="003E15E5">
        <w:rPr>
          <w:rFonts w:asciiTheme="majorHAnsi" w:hAnsiTheme="majorHAnsi" w:cs="Arial"/>
        </w:rPr>
        <w:t xml:space="preserve"> les </w:t>
      </w:r>
      <w:r w:rsidRPr="003E15E5">
        <w:rPr>
          <w:rFonts w:asciiTheme="majorHAnsi" w:hAnsiTheme="majorHAnsi" w:cs="Arial"/>
          <w:b/>
          <w:bCs/>
        </w:rPr>
        <w:t>flavonoïdes</w:t>
      </w:r>
      <w:r w:rsidRPr="003E15E5">
        <w:rPr>
          <w:rFonts w:asciiTheme="majorHAnsi" w:hAnsiTheme="majorHAnsi" w:cs="Arial"/>
        </w:rPr>
        <w:t>, les </w:t>
      </w:r>
      <w:proofErr w:type="spellStart"/>
      <w:r w:rsidRPr="003E15E5">
        <w:rPr>
          <w:rFonts w:asciiTheme="majorHAnsi" w:hAnsiTheme="majorHAnsi" w:cs="Arial"/>
          <w:b/>
          <w:bCs/>
        </w:rPr>
        <w:t>flavonones</w:t>
      </w:r>
      <w:proofErr w:type="spellEnd"/>
      <w:r w:rsidRPr="003E15E5">
        <w:rPr>
          <w:rFonts w:asciiTheme="majorHAnsi" w:hAnsiTheme="majorHAnsi" w:cs="Arial"/>
        </w:rPr>
        <w:t> sont responsables de l’amertume du pamplemousse, les </w:t>
      </w:r>
      <w:r w:rsidRPr="003E15E5">
        <w:rPr>
          <w:rFonts w:asciiTheme="majorHAnsi" w:hAnsiTheme="majorHAnsi" w:cs="Arial"/>
          <w:b/>
          <w:bCs/>
        </w:rPr>
        <w:t>tanins</w:t>
      </w:r>
      <w:r w:rsidRPr="003E15E5">
        <w:rPr>
          <w:rFonts w:asciiTheme="majorHAnsi" w:hAnsiTheme="majorHAnsi" w:cs="Arial"/>
        </w:rPr>
        <w:t> sont à l’origine de l’astringence de divers fruits (peau et pépins du raisin) et les </w:t>
      </w:r>
      <w:r w:rsidRPr="003E15E5">
        <w:rPr>
          <w:rFonts w:asciiTheme="majorHAnsi" w:hAnsiTheme="majorHAnsi" w:cs="Arial"/>
          <w:b/>
          <w:bCs/>
        </w:rPr>
        <w:t>anthocyanines</w:t>
      </w:r>
      <w:r w:rsidRPr="003E15E5">
        <w:rPr>
          <w:rFonts w:asciiTheme="majorHAnsi" w:hAnsiTheme="majorHAnsi" w:cs="Arial"/>
        </w:rPr>
        <w:t>, de la couleur des fruits rouges…</w:t>
      </w:r>
    </w:p>
    <w:p w:rsidR="004E13FB" w:rsidRPr="003D4648" w:rsidRDefault="004E13FB" w:rsidP="003D4648">
      <w:pPr>
        <w:pStyle w:val="Paragraphedeliste"/>
        <w:numPr>
          <w:ilvl w:val="0"/>
          <w:numId w:val="8"/>
        </w:numPr>
        <w:spacing w:line="360" w:lineRule="auto"/>
        <w:rPr>
          <w:rFonts w:asciiTheme="majorHAnsi" w:hAnsiTheme="majorHAnsi"/>
          <w:sz w:val="24"/>
          <w:szCs w:val="24"/>
        </w:rPr>
      </w:pPr>
      <w:r w:rsidRPr="003D4648">
        <w:rPr>
          <w:rFonts w:asciiTheme="majorHAnsi" w:hAnsiTheme="majorHAnsi"/>
          <w:b/>
          <w:bCs/>
          <w:sz w:val="24"/>
          <w:szCs w:val="24"/>
        </w:rPr>
        <w:t>Activité antioxydante des polyphénols dans les aliments</w:t>
      </w:r>
    </w:p>
    <w:p w:rsidR="004E13FB" w:rsidRDefault="004E13FB" w:rsidP="00293DE9">
      <w:pPr>
        <w:spacing w:line="360" w:lineRule="auto"/>
        <w:jc w:val="both"/>
        <w:rPr>
          <w:rFonts w:asciiTheme="majorHAnsi" w:hAnsiTheme="majorHAnsi"/>
          <w:sz w:val="24"/>
          <w:szCs w:val="24"/>
        </w:rPr>
      </w:pPr>
      <w:r w:rsidRPr="004E13FB">
        <w:rPr>
          <w:rFonts w:asciiTheme="majorHAnsi" w:hAnsiTheme="majorHAnsi"/>
          <w:sz w:val="24"/>
          <w:szCs w:val="24"/>
        </w:rPr>
        <w:t xml:space="preserve">L’auto-oxydation (oxydation non enzymatique par O2) est un des principaux phénomènes de dégradation des lipides polyinsaturés présents dans divers produits alimentaires tels que les huiles végétales et leurs dérivés (margarines) au cours des traitements industriels et domestiques : procédés thermiques, conditionnement, stockage et cuisson. Globalement, ce processus conduit à la formation des </w:t>
      </w:r>
      <w:r w:rsidRPr="004E13FB">
        <w:rPr>
          <w:rFonts w:asciiTheme="majorHAnsi" w:hAnsiTheme="majorHAnsi"/>
          <w:b/>
          <w:bCs/>
          <w:sz w:val="24"/>
          <w:szCs w:val="24"/>
        </w:rPr>
        <w:t>produits lipidiques oxydés</w:t>
      </w:r>
      <w:r w:rsidRPr="004E13FB">
        <w:rPr>
          <w:rFonts w:asciiTheme="majorHAnsi" w:hAnsiTheme="majorHAnsi"/>
          <w:sz w:val="24"/>
          <w:szCs w:val="24"/>
        </w:rPr>
        <w:t xml:space="preserve"> (aldéhydes, époxydes, hydroperoxydes), à leur tour, réagissent avec d'autres ingrédients alimentaires (vitamines, protéines et autres lipides) en diminuant :</w:t>
      </w:r>
    </w:p>
    <w:p w:rsidR="004E13FB" w:rsidRDefault="004E13FB" w:rsidP="004E13FB">
      <w:pPr>
        <w:spacing w:line="360" w:lineRule="auto"/>
        <w:rPr>
          <w:rFonts w:asciiTheme="majorHAnsi" w:hAnsiTheme="majorHAnsi"/>
          <w:sz w:val="24"/>
          <w:szCs w:val="24"/>
        </w:rPr>
      </w:pPr>
      <w:r w:rsidRPr="004E13FB">
        <w:rPr>
          <w:rFonts w:asciiTheme="majorHAnsi" w:hAnsiTheme="majorHAnsi"/>
          <w:sz w:val="24"/>
          <w:szCs w:val="24"/>
        </w:rPr>
        <w:t xml:space="preserve"> - Les </w:t>
      </w:r>
      <w:r w:rsidRPr="004E13FB">
        <w:rPr>
          <w:rFonts w:asciiTheme="majorHAnsi" w:hAnsiTheme="majorHAnsi"/>
          <w:b/>
          <w:bCs/>
          <w:sz w:val="24"/>
          <w:szCs w:val="24"/>
        </w:rPr>
        <w:t xml:space="preserve">propriétés organoleptiques </w:t>
      </w:r>
      <w:r w:rsidRPr="004E13FB">
        <w:rPr>
          <w:rFonts w:asciiTheme="majorHAnsi" w:hAnsiTheme="majorHAnsi"/>
          <w:sz w:val="24"/>
          <w:szCs w:val="24"/>
        </w:rPr>
        <w:t>des aliments : apparition de saveurs et odeurs désagréables rendant les aliments difficilement acceptables par le consommateur ;</w:t>
      </w:r>
    </w:p>
    <w:p w:rsidR="004E13FB" w:rsidRDefault="004E13FB" w:rsidP="004E13FB">
      <w:pPr>
        <w:spacing w:line="360" w:lineRule="auto"/>
        <w:rPr>
          <w:rFonts w:asciiTheme="majorHAnsi" w:hAnsiTheme="majorHAnsi"/>
          <w:sz w:val="24"/>
          <w:szCs w:val="24"/>
        </w:rPr>
      </w:pPr>
      <w:r w:rsidRPr="004E13FB">
        <w:rPr>
          <w:rFonts w:asciiTheme="majorHAnsi" w:hAnsiTheme="majorHAnsi"/>
          <w:sz w:val="24"/>
          <w:szCs w:val="24"/>
        </w:rPr>
        <w:t xml:space="preserve">- La valeur nutritionnelle des aliments : les AGPI sont essentiels à la composition des membranes cellulaires et pourraient exercer une action protectrice contre le développement des maladies </w:t>
      </w:r>
      <w:r w:rsidRPr="004E13FB">
        <w:rPr>
          <w:rFonts w:asciiTheme="majorHAnsi" w:hAnsiTheme="majorHAnsi"/>
          <w:sz w:val="24"/>
          <w:szCs w:val="24"/>
        </w:rPr>
        <w:lastRenderedPageBreak/>
        <w:t>cardiovasculaires. Par contre, certains de leurs produits d’oxydation sont oxydants et/ou électrophiles donc potentiellement toxiques.</w:t>
      </w:r>
    </w:p>
    <w:p w:rsidR="004E13FB" w:rsidRPr="004E13FB" w:rsidRDefault="004E13FB" w:rsidP="004E13FB">
      <w:pPr>
        <w:spacing w:line="360" w:lineRule="auto"/>
        <w:rPr>
          <w:rFonts w:asciiTheme="majorHAnsi" w:hAnsiTheme="majorHAnsi"/>
          <w:sz w:val="24"/>
          <w:szCs w:val="24"/>
        </w:rPr>
      </w:pPr>
      <w:r w:rsidRPr="004E13FB">
        <w:rPr>
          <w:rFonts w:asciiTheme="majorHAnsi" w:hAnsiTheme="majorHAnsi"/>
          <w:sz w:val="24"/>
          <w:szCs w:val="24"/>
        </w:rPr>
        <w:t xml:space="preserve">De ce point de vue, les antioxydants naturellement présents dans les plantes d’intérêt alimentaire, voire certains de leurs dérivés amphiphiles, présentent un grand intérêt, notamment depuis la mise en évidence de problèmes d’allergie alimentaire induits par certains additifs d’origine synthétique. </w:t>
      </w:r>
    </w:p>
    <w:p w:rsidR="004E13FB" w:rsidRPr="00583EC5" w:rsidRDefault="004E13FB" w:rsidP="004E13FB">
      <w:pPr>
        <w:spacing w:line="360" w:lineRule="auto"/>
        <w:rPr>
          <w:rFonts w:asciiTheme="majorHAnsi" w:hAnsiTheme="majorHAnsi"/>
          <w:sz w:val="24"/>
          <w:szCs w:val="24"/>
        </w:rPr>
      </w:pPr>
      <w:r w:rsidRPr="00583EC5">
        <w:rPr>
          <w:rFonts w:asciiTheme="majorHAnsi" w:hAnsiTheme="majorHAnsi"/>
          <w:sz w:val="24"/>
          <w:szCs w:val="24"/>
        </w:rPr>
        <w:t xml:space="preserve">Les composés phénoliques exercent une activité antioxydante via plusieurs mécanismes: </w:t>
      </w:r>
    </w:p>
    <w:p w:rsidR="004E13FB" w:rsidRPr="00583EC5" w:rsidRDefault="004E13FB" w:rsidP="004E13FB">
      <w:pPr>
        <w:spacing w:line="360" w:lineRule="auto"/>
        <w:rPr>
          <w:rFonts w:asciiTheme="majorHAnsi" w:hAnsiTheme="majorHAnsi"/>
          <w:sz w:val="24"/>
          <w:szCs w:val="24"/>
        </w:rPr>
      </w:pPr>
      <w:r w:rsidRPr="00583EC5">
        <w:rPr>
          <w:rFonts w:asciiTheme="majorHAnsi" w:hAnsiTheme="majorHAnsi"/>
          <w:sz w:val="24"/>
          <w:szCs w:val="24"/>
        </w:rPr>
        <w:t>- Le piégeage direct des ERO ;</w:t>
      </w:r>
    </w:p>
    <w:p w:rsidR="004E13FB" w:rsidRPr="00583EC5" w:rsidRDefault="004E13FB" w:rsidP="004E13FB">
      <w:pPr>
        <w:spacing w:line="360" w:lineRule="auto"/>
        <w:rPr>
          <w:rFonts w:asciiTheme="majorHAnsi" w:hAnsiTheme="majorHAnsi"/>
          <w:sz w:val="24"/>
          <w:szCs w:val="24"/>
        </w:rPr>
      </w:pPr>
      <w:r w:rsidRPr="00583EC5">
        <w:rPr>
          <w:rFonts w:asciiTheme="majorHAnsi" w:hAnsiTheme="majorHAnsi"/>
          <w:sz w:val="24"/>
          <w:szCs w:val="24"/>
        </w:rPr>
        <w:t xml:space="preserve"> - L’inhibition des enzymes génératrices d’EOR ; </w:t>
      </w:r>
    </w:p>
    <w:p w:rsidR="004E13FB" w:rsidRPr="00583EC5" w:rsidRDefault="004E13FB" w:rsidP="004E13FB">
      <w:pPr>
        <w:spacing w:line="360" w:lineRule="auto"/>
        <w:rPr>
          <w:rFonts w:asciiTheme="majorHAnsi" w:hAnsiTheme="majorHAnsi"/>
          <w:sz w:val="24"/>
          <w:szCs w:val="24"/>
        </w:rPr>
      </w:pPr>
      <w:r w:rsidRPr="00583EC5">
        <w:rPr>
          <w:rFonts w:asciiTheme="majorHAnsi" w:hAnsiTheme="majorHAnsi"/>
          <w:sz w:val="24"/>
          <w:szCs w:val="24"/>
        </w:rPr>
        <w:t>- La chélation des ions de métaux de transitions, responsables de la production des ERO ;</w:t>
      </w:r>
    </w:p>
    <w:p w:rsidR="004E13FB" w:rsidRPr="00583EC5" w:rsidRDefault="004E13FB" w:rsidP="004E13FB">
      <w:pPr>
        <w:spacing w:line="360" w:lineRule="auto"/>
        <w:rPr>
          <w:rFonts w:asciiTheme="majorHAnsi" w:hAnsiTheme="majorHAnsi"/>
          <w:sz w:val="24"/>
          <w:szCs w:val="24"/>
        </w:rPr>
      </w:pPr>
      <w:r w:rsidRPr="00583EC5">
        <w:rPr>
          <w:rFonts w:asciiTheme="majorHAnsi" w:hAnsiTheme="majorHAnsi"/>
          <w:sz w:val="24"/>
          <w:szCs w:val="24"/>
        </w:rPr>
        <w:t xml:space="preserve"> - L’induction de la biosynthèse d’enzymes antioxydantes</w:t>
      </w:r>
    </w:p>
    <w:p w:rsidR="003E15E5" w:rsidRDefault="00293DE9" w:rsidP="004E13FB">
      <w:pPr>
        <w:pStyle w:val="NormalWeb"/>
        <w:shd w:val="clear" w:color="auto" w:fill="FFFFFF"/>
        <w:tabs>
          <w:tab w:val="left" w:pos="284"/>
        </w:tabs>
        <w:spacing w:before="240" w:beforeAutospacing="0" w:after="0" w:afterAutospacing="0" w:line="360" w:lineRule="auto"/>
        <w:ind w:left="360"/>
        <w:jc w:val="both"/>
        <w:rPr>
          <w:rFonts w:asciiTheme="majorHAnsi" w:hAnsiTheme="majorHAnsi" w:cs="Helvetica"/>
          <w:b/>
          <w:bCs/>
        </w:rPr>
      </w:pPr>
      <w:r>
        <w:rPr>
          <w:rFonts w:asciiTheme="majorHAnsi" w:hAnsiTheme="majorHAnsi" w:cs="Helvetica"/>
          <w:b/>
          <w:bCs/>
        </w:rPr>
        <w:t xml:space="preserve">4. </w:t>
      </w:r>
      <w:r w:rsidR="003E15E5" w:rsidRPr="003E15E5">
        <w:rPr>
          <w:rFonts w:asciiTheme="majorHAnsi" w:hAnsiTheme="majorHAnsi" w:cs="Helvetica"/>
          <w:b/>
          <w:bCs/>
        </w:rPr>
        <w:t>Aliments riches en polyphénols :</w:t>
      </w:r>
    </w:p>
    <w:p w:rsidR="004E13FB" w:rsidRDefault="00293DE9" w:rsidP="00293DE9">
      <w:pPr>
        <w:pStyle w:val="NormalWeb"/>
        <w:numPr>
          <w:ilvl w:val="0"/>
          <w:numId w:val="12"/>
        </w:numPr>
        <w:shd w:val="clear" w:color="auto" w:fill="FFFFFF"/>
        <w:tabs>
          <w:tab w:val="left" w:pos="0"/>
          <w:tab w:val="left" w:pos="284"/>
        </w:tabs>
        <w:spacing w:before="120" w:beforeAutospacing="0" w:after="120" w:afterAutospacing="0" w:line="360" w:lineRule="auto"/>
        <w:ind w:left="0" w:firstLine="0"/>
        <w:jc w:val="both"/>
        <w:rPr>
          <w:rFonts w:asciiTheme="majorHAnsi" w:hAnsiTheme="majorHAnsi" w:cs="Arial"/>
        </w:rPr>
      </w:pPr>
      <w:r>
        <w:rPr>
          <w:rFonts w:asciiTheme="majorHAnsi" w:hAnsiTheme="majorHAnsi" w:cs="Arial"/>
        </w:rPr>
        <w:t>L</w:t>
      </w:r>
      <w:r w:rsidR="004E13FB" w:rsidRPr="00583EC5">
        <w:rPr>
          <w:rFonts w:asciiTheme="majorHAnsi" w:hAnsiTheme="majorHAnsi" w:cs="Arial"/>
        </w:rPr>
        <w:t xml:space="preserve">es sources alimentaires de polyphénols sont principalement le </w:t>
      </w:r>
      <w:r w:rsidR="004E13FB" w:rsidRPr="00B91319">
        <w:rPr>
          <w:rFonts w:asciiTheme="majorHAnsi" w:hAnsiTheme="majorHAnsi" w:cs="Arial"/>
          <w:b/>
          <w:bCs/>
        </w:rPr>
        <w:t>café (36,9 %)</w:t>
      </w:r>
      <w:r w:rsidR="004E13FB" w:rsidRPr="00583EC5">
        <w:rPr>
          <w:rFonts w:asciiTheme="majorHAnsi" w:hAnsiTheme="majorHAnsi" w:cs="Arial"/>
        </w:rPr>
        <w:t xml:space="preserve">, </w:t>
      </w:r>
      <w:r w:rsidR="004E13FB" w:rsidRPr="00B91319">
        <w:rPr>
          <w:rFonts w:asciiTheme="majorHAnsi" w:hAnsiTheme="majorHAnsi" w:cs="Arial"/>
          <w:b/>
          <w:bCs/>
        </w:rPr>
        <w:t>le thé vert ou noir (33,6 %)</w:t>
      </w:r>
      <w:r w:rsidR="004E13FB" w:rsidRPr="00583EC5">
        <w:rPr>
          <w:rFonts w:asciiTheme="majorHAnsi" w:hAnsiTheme="majorHAnsi" w:cs="Arial"/>
        </w:rPr>
        <w:t xml:space="preserve">, le chocolat pour son </w:t>
      </w:r>
      <w:r w:rsidR="004E13FB" w:rsidRPr="00B91319">
        <w:rPr>
          <w:rFonts w:asciiTheme="majorHAnsi" w:hAnsiTheme="majorHAnsi" w:cs="Arial"/>
          <w:b/>
          <w:bCs/>
        </w:rPr>
        <w:t>cacao (10,4 %)</w:t>
      </w:r>
      <w:r w:rsidR="004E13FB" w:rsidRPr="00583EC5">
        <w:rPr>
          <w:rFonts w:asciiTheme="majorHAnsi" w:hAnsiTheme="majorHAnsi" w:cs="Arial"/>
        </w:rPr>
        <w:t xml:space="preserve">, le </w:t>
      </w:r>
      <w:r w:rsidR="004E13FB" w:rsidRPr="00B91319">
        <w:rPr>
          <w:rFonts w:asciiTheme="majorHAnsi" w:hAnsiTheme="majorHAnsi" w:cs="Arial"/>
          <w:b/>
          <w:bCs/>
        </w:rPr>
        <w:t>vin rouge (7,2 %)</w:t>
      </w:r>
      <w:r w:rsidR="004E13FB" w:rsidRPr="00583EC5">
        <w:rPr>
          <w:rFonts w:asciiTheme="majorHAnsi" w:hAnsiTheme="majorHAnsi" w:cs="Arial"/>
        </w:rPr>
        <w:t xml:space="preserve"> et </w:t>
      </w:r>
      <w:r w:rsidR="004E13FB" w:rsidRPr="00B91319">
        <w:rPr>
          <w:rFonts w:asciiTheme="majorHAnsi" w:hAnsiTheme="majorHAnsi" w:cs="Arial"/>
          <w:b/>
          <w:bCs/>
        </w:rPr>
        <w:t>les fruits (6,7 %)</w:t>
      </w:r>
      <w:r w:rsidR="004E13FB" w:rsidRPr="00583EC5">
        <w:rPr>
          <w:rFonts w:asciiTheme="majorHAnsi" w:hAnsiTheme="majorHAnsi" w:cs="Arial"/>
        </w:rPr>
        <w:t>.</w:t>
      </w:r>
    </w:p>
    <w:p w:rsidR="004E13FB" w:rsidRDefault="004E13FB" w:rsidP="00293DE9">
      <w:pPr>
        <w:pStyle w:val="NormalWeb"/>
        <w:numPr>
          <w:ilvl w:val="0"/>
          <w:numId w:val="12"/>
        </w:numPr>
        <w:shd w:val="clear" w:color="auto" w:fill="FFFFFF"/>
        <w:tabs>
          <w:tab w:val="left" w:pos="0"/>
          <w:tab w:val="left" w:pos="284"/>
        </w:tabs>
        <w:spacing w:before="0" w:beforeAutospacing="0" w:after="0" w:afterAutospacing="0" w:line="360" w:lineRule="auto"/>
        <w:ind w:left="0" w:firstLine="0"/>
        <w:jc w:val="both"/>
        <w:rPr>
          <w:rFonts w:asciiTheme="majorHAnsi" w:hAnsiTheme="majorHAnsi" w:cs="Helvetica"/>
        </w:rPr>
      </w:pPr>
      <w:r>
        <w:rPr>
          <w:rFonts w:asciiTheme="majorHAnsi" w:hAnsiTheme="majorHAnsi" w:cs="Helvetica"/>
        </w:rPr>
        <w:t>L</w:t>
      </w:r>
      <w:r w:rsidRPr="00583EC5">
        <w:rPr>
          <w:rFonts w:asciiTheme="majorHAnsi" w:hAnsiTheme="majorHAnsi" w:cs="Helvetica"/>
        </w:rPr>
        <w:t xml:space="preserve">a consommation globale moyenne de polyphénols apportés par les aliments et les boissons est de l’ordre </w:t>
      </w:r>
      <w:r w:rsidRPr="003E15E5">
        <w:rPr>
          <w:rFonts w:asciiTheme="majorHAnsi" w:hAnsiTheme="majorHAnsi" w:cs="Helvetica"/>
          <w:b/>
          <w:bCs/>
        </w:rPr>
        <w:t>d’1 g par jour</w:t>
      </w:r>
      <w:r w:rsidR="00293DE9">
        <w:rPr>
          <w:rFonts w:asciiTheme="majorHAnsi" w:hAnsiTheme="majorHAnsi" w:cs="Helvetica"/>
        </w:rPr>
        <w:t xml:space="preserve"> et par personne : </w:t>
      </w:r>
      <w:r w:rsidRPr="00583EC5">
        <w:rPr>
          <w:rFonts w:asciiTheme="majorHAnsi" w:hAnsiTheme="majorHAnsi" w:cs="Helvetica"/>
        </w:rPr>
        <w:t xml:space="preserve">les fruits et légumes apportent environ </w:t>
      </w:r>
      <w:r w:rsidRPr="003E15E5">
        <w:rPr>
          <w:rFonts w:asciiTheme="majorHAnsi" w:hAnsiTheme="majorHAnsi" w:cs="Helvetica"/>
          <w:b/>
          <w:bCs/>
        </w:rPr>
        <w:t>28 %</w:t>
      </w:r>
      <w:r w:rsidRPr="00583EC5">
        <w:rPr>
          <w:rFonts w:asciiTheme="majorHAnsi" w:hAnsiTheme="majorHAnsi" w:cs="Helvetica"/>
        </w:rPr>
        <w:t xml:space="preserve"> des polyphénols alimentaires</w:t>
      </w:r>
      <w:r w:rsidR="00293DE9">
        <w:rPr>
          <w:rFonts w:asciiTheme="majorHAnsi" w:hAnsiTheme="majorHAnsi" w:cs="Helvetica"/>
        </w:rPr>
        <w:t>.</w:t>
      </w:r>
      <w:r w:rsidRPr="00583EC5">
        <w:rPr>
          <w:rFonts w:asciiTheme="majorHAnsi" w:hAnsiTheme="majorHAnsi" w:cs="Helvetica"/>
        </w:rPr>
        <w:t xml:space="preserve"> </w:t>
      </w:r>
      <w:r w:rsidR="00293DE9">
        <w:rPr>
          <w:rFonts w:asciiTheme="majorHAnsi" w:hAnsiTheme="majorHAnsi" w:cs="Helvetica"/>
        </w:rPr>
        <w:t>L</w:t>
      </w:r>
      <w:r w:rsidRPr="00583EC5">
        <w:rPr>
          <w:rFonts w:asciiTheme="majorHAnsi" w:hAnsiTheme="majorHAnsi" w:cs="Helvetica"/>
        </w:rPr>
        <w:t>e café, le thé, le vin, les jus de fruits étant les autres principales sources.</w:t>
      </w:r>
    </w:p>
    <w:p w:rsidR="00293DE9" w:rsidRDefault="00293DE9" w:rsidP="00293DE9">
      <w:pPr>
        <w:pStyle w:val="NormalWeb"/>
        <w:numPr>
          <w:ilvl w:val="0"/>
          <w:numId w:val="12"/>
        </w:numPr>
        <w:shd w:val="clear" w:color="auto" w:fill="FFFFFF"/>
        <w:tabs>
          <w:tab w:val="left" w:pos="0"/>
          <w:tab w:val="left" w:pos="284"/>
        </w:tabs>
        <w:spacing w:before="0" w:beforeAutospacing="0" w:after="0" w:afterAutospacing="0" w:line="360" w:lineRule="auto"/>
        <w:ind w:left="0" w:firstLine="0"/>
        <w:jc w:val="both"/>
        <w:rPr>
          <w:rFonts w:asciiTheme="majorHAnsi" w:hAnsiTheme="majorHAnsi" w:cs="Helvetica"/>
        </w:rPr>
      </w:pPr>
      <w:r>
        <w:rPr>
          <w:rFonts w:asciiTheme="majorHAnsi" w:hAnsiTheme="majorHAnsi" w:cs="Helvetica"/>
          <w:b/>
          <w:bCs/>
        </w:rPr>
        <w:t xml:space="preserve">En France : </w:t>
      </w:r>
      <w:r w:rsidRPr="00293DE9">
        <w:rPr>
          <w:rFonts w:asciiTheme="majorHAnsi" w:hAnsiTheme="majorHAnsi" w:cs="Helvetica"/>
          <w:b/>
          <w:bCs/>
        </w:rPr>
        <w:t>L</w:t>
      </w:r>
      <w:r w:rsidR="004E13FB" w:rsidRPr="00293DE9">
        <w:rPr>
          <w:rFonts w:asciiTheme="majorHAnsi" w:hAnsiTheme="majorHAnsi" w:cs="Helvetica"/>
          <w:b/>
          <w:bCs/>
        </w:rPr>
        <w:t>es fruits</w:t>
      </w:r>
      <w:r w:rsidR="004E13FB" w:rsidRPr="00583EC5">
        <w:rPr>
          <w:rFonts w:asciiTheme="majorHAnsi" w:hAnsiTheme="majorHAnsi" w:cs="Helvetica"/>
        </w:rPr>
        <w:t xml:space="preserve"> apportent </w:t>
      </w:r>
      <w:r w:rsidR="004E13FB" w:rsidRPr="003E15E5">
        <w:rPr>
          <w:rFonts w:asciiTheme="majorHAnsi" w:hAnsiTheme="majorHAnsi" w:cs="Helvetica"/>
          <w:b/>
          <w:bCs/>
        </w:rPr>
        <w:t>60 %</w:t>
      </w:r>
      <w:r w:rsidR="004E13FB" w:rsidRPr="00583EC5">
        <w:rPr>
          <w:rFonts w:asciiTheme="majorHAnsi" w:hAnsiTheme="majorHAnsi" w:cs="Helvetica"/>
        </w:rPr>
        <w:t xml:space="preserve"> des polyphénols</w:t>
      </w:r>
      <w:r>
        <w:rPr>
          <w:rFonts w:asciiTheme="majorHAnsi" w:hAnsiTheme="majorHAnsi" w:cs="Helvetica"/>
        </w:rPr>
        <w:t xml:space="preserve"> (40% légumes)</w:t>
      </w:r>
      <w:r w:rsidR="004E13FB" w:rsidRPr="00583EC5">
        <w:rPr>
          <w:rFonts w:asciiTheme="majorHAnsi" w:hAnsiTheme="majorHAnsi" w:cs="Helvetica"/>
        </w:rPr>
        <w:t xml:space="preserve">, </w:t>
      </w:r>
      <w:r w:rsidR="004E13FB" w:rsidRPr="003E15E5">
        <w:rPr>
          <w:rFonts w:asciiTheme="majorHAnsi" w:hAnsiTheme="majorHAnsi" w:cs="Helvetica"/>
          <w:b/>
          <w:bCs/>
        </w:rPr>
        <w:t>50 %</w:t>
      </w:r>
      <w:r w:rsidR="004E13FB" w:rsidRPr="00583EC5">
        <w:rPr>
          <w:rFonts w:asciiTheme="majorHAnsi" w:hAnsiTheme="majorHAnsi" w:cs="Helvetica"/>
        </w:rPr>
        <w:t xml:space="preserve"> de ces mêmes polyphénols sont apportés par seulement les </w:t>
      </w:r>
      <w:r w:rsidR="004E13FB" w:rsidRPr="003E15E5">
        <w:rPr>
          <w:rFonts w:asciiTheme="majorHAnsi" w:hAnsiTheme="majorHAnsi" w:cs="Helvetica"/>
          <w:b/>
          <w:bCs/>
        </w:rPr>
        <w:t>pommes et les pommes de terre</w:t>
      </w:r>
      <w:r w:rsidR="004E13FB" w:rsidRPr="00583EC5">
        <w:rPr>
          <w:rFonts w:asciiTheme="majorHAnsi" w:hAnsiTheme="majorHAnsi" w:cs="Helvetica"/>
        </w:rPr>
        <w:t>.</w:t>
      </w:r>
    </w:p>
    <w:p w:rsidR="004E13FB" w:rsidRDefault="00293DE9" w:rsidP="00293DE9">
      <w:pPr>
        <w:pStyle w:val="NormalWeb"/>
        <w:numPr>
          <w:ilvl w:val="0"/>
          <w:numId w:val="12"/>
        </w:numPr>
        <w:shd w:val="clear" w:color="auto" w:fill="FFFFFF"/>
        <w:tabs>
          <w:tab w:val="left" w:pos="0"/>
          <w:tab w:val="left" w:pos="284"/>
        </w:tabs>
        <w:spacing w:before="0" w:beforeAutospacing="0" w:after="0" w:afterAutospacing="0" w:line="360" w:lineRule="auto"/>
        <w:ind w:left="0" w:firstLine="0"/>
        <w:jc w:val="both"/>
        <w:rPr>
          <w:rFonts w:asciiTheme="majorHAnsi" w:hAnsiTheme="majorHAnsi" w:cs="Helvetica"/>
        </w:rPr>
      </w:pPr>
      <w:r w:rsidRPr="00293DE9">
        <w:rPr>
          <w:rFonts w:asciiTheme="majorHAnsi" w:hAnsiTheme="majorHAnsi" w:cs="Helvetica"/>
          <w:b/>
          <w:bCs/>
        </w:rPr>
        <w:t>A</w:t>
      </w:r>
      <w:r w:rsidR="004E13FB" w:rsidRPr="00293DE9">
        <w:rPr>
          <w:rFonts w:asciiTheme="majorHAnsi" w:hAnsiTheme="majorHAnsi" w:cs="Helvetica"/>
          <w:b/>
          <w:bCs/>
        </w:rPr>
        <w:t>ux États-Unis</w:t>
      </w:r>
      <w:r>
        <w:rPr>
          <w:rFonts w:asciiTheme="majorHAnsi" w:hAnsiTheme="majorHAnsi" w:cs="Helvetica"/>
          <w:b/>
          <w:bCs/>
        </w:rPr>
        <w:t> </w:t>
      </w:r>
      <w:r>
        <w:rPr>
          <w:rFonts w:asciiTheme="majorHAnsi" w:hAnsiTheme="majorHAnsi" w:cs="Helvetica"/>
        </w:rPr>
        <w:t>:</w:t>
      </w:r>
      <w:r w:rsidR="004E13FB" w:rsidRPr="00583EC5">
        <w:rPr>
          <w:rFonts w:asciiTheme="majorHAnsi" w:hAnsiTheme="majorHAnsi" w:cs="Helvetica"/>
        </w:rPr>
        <w:t xml:space="preserve"> les principales sources de polyphénols des fruits et légumes sont assurées par les </w:t>
      </w:r>
      <w:r w:rsidR="004E13FB" w:rsidRPr="003E15E5">
        <w:rPr>
          <w:rFonts w:asciiTheme="majorHAnsi" w:hAnsiTheme="majorHAnsi" w:cs="Helvetica"/>
          <w:b/>
          <w:bCs/>
        </w:rPr>
        <w:t>bananes et les tomates</w:t>
      </w:r>
      <w:r w:rsidR="004E13FB" w:rsidRPr="00583EC5">
        <w:rPr>
          <w:rFonts w:asciiTheme="majorHAnsi" w:hAnsiTheme="majorHAnsi" w:cs="Helvetica"/>
        </w:rPr>
        <w:t xml:space="preserve"> à hauteur de </w:t>
      </w:r>
      <w:r w:rsidR="004E13FB" w:rsidRPr="003E15E5">
        <w:rPr>
          <w:rFonts w:asciiTheme="majorHAnsi" w:hAnsiTheme="majorHAnsi" w:cs="Helvetica"/>
          <w:b/>
          <w:bCs/>
        </w:rPr>
        <w:t>25 %</w:t>
      </w:r>
      <w:r w:rsidR="004E13FB" w:rsidRPr="00583EC5">
        <w:rPr>
          <w:rFonts w:asciiTheme="majorHAnsi" w:hAnsiTheme="majorHAnsi" w:cs="Helvetica"/>
        </w:rPr>
        <w:t xml:space="preserve"> de la quantité totale.</w:t>
      </w:r>
    </w:p>
    <w:p w:rsidR="003E0FC1" w:rsidRPr="004E13FB" w:rsidRDefault="003E0FC1" w:rsidP="004918BF">
      <w:pPr>
        <w:pStyle w:val="Paragraphedeliste"/>
        <w:numPr>
          <w:ilvl w:val="0"/>
          <w:numId w:val="11"/>
        </w:numPr>
        <w:shd w:val="clear" w:color="auto" w:fill="F7F6F5"/>
        <w:tabs>
          <w:tab w:val="left" w:pos="284"/>
          <w:tab w:val="left" w:pos="567"/>
        </w:tabs>
        <w:spacing w:before="100" w:beforeAutospacing="1" w:after="0" w:afterAutospacing="1" w:line="360" w:lineRule="auto"/>
        <w:ind w:left="0" w:firstLine="0"/>
        <w:rPr>
          <w:rFonts w:asciiTheme="majorHAnsi" w:eastAsia="Times New Roman" w:hAnsiTheme="majorHAnsi" w:cs="Arial"/>
          <w:sz w:val="24"/>
          <w:szCs w:val="24"/>
          <w:lang w:eastAsia="fr-FR"/>
        </w:rPr>
      </w:pPr>
      <w:r w:rsidRPr="004E13FB">
        <w:rPr>
          <w:rFonts w:asciiTheme="majorHAnsi" w:eastAsia="Times New Roman" w:hAnsiTheme="majorHAnsi" w:cs="Arial"/>
          <w:b/>
          <w:bCs/>
          <w:i/>
          <w:iCs/>
          <w:sz w:val="24"/>
          <w:szCs w:val="24"/>
          <w:lang w:eastAsia="fr-FR"/>
        </w:rPr>
        <w:t>Aliments les plus riches en polyphénols:</w:t>
      </w:r>
      <w:r w:rsidRPr="004E13FB">
        <w:rPr>
          <w:rFonts w:asciiTheme="majorHAnsi" w:eastAsia="Times New Roman" w:hAnsiTheme="majorHAnsi" w:cs="Arial"/>
          <w:sz w:val="24"/>
          <w:szCs w:val="24"/>
          <w:lang w:eastAsia="fr-FR"/>
        </w:rPr>
        <w:t> thé (vert ou noir), raisin, </w:t>
      </w:r>
      <w:hyperlink r:id="rId26" w:history="1">
        <w:r w:rsidRPr="004E13FB">
          <w:rPr>
            <w:rFonts w:asciiTheme="majorHAnsi" w:eastAsia="Times New Roman" w:hAnsiTheme="majorHAnsi" w:cs="Arial"/>
            <w:sz w:val="24"/>
            <w:szCs w:val="24"/>
            <w:u w:val="single"/>
            <w:lang w:eastAsia="fr-FR"/>
          </w:rPr>
          <w:t>soja</w:t>
        </w:r>
      </w:hyperlink>
      <w:r w:rsidRPr="004E13FB">
        <w:rPr>
          <w:rFonts w:asciiTheme="majorHAnsi" w:eastAsia="Times New Roman" w:hAnsiTheme="majorHAnsi" w:cs="Arial"/>
          <w:sz w:val="24"/>
          <w:szCs w:val="24"/>
          <w:lang w:eastAsia="fr-FR"/>
        </w:rPr>
        <w:t>, fruits rouges (cassis, myrtille, cerise…)</w:t>
      </w:r>
    </w:p>
    <w:p w:rsidR="003E0FC1" w:rsidRPr="004918BF" w:rsidRDefault="003E0FC1" w:rsidP="004918BF">
      <w:pPr>
        <w:pStyle w:val="Paragraphedeliste"/>
        <w:numPr>
          <w:ilvl w:val="0"/>
          <w:numId w:val="11"/>
        </w:numPr>
        <w:shd w:val="clear" w:color="auto" w:fill="F7F6F5"/>
        <w:tabs>
          <w:tab w:val="left" w:pos="284"/>
          <w:tab w:val="left" w:pos="567"/>
        </w:tabs>
        <w:spacing w:before="100" w:beforeAutospacing="1" w:after="0" w:afterAutospacing="1" w:line="360" w:lineRule="auto"/>
        <w:ind w:left="284" w:hanging="284"/>
        <w:jc w:val="both"/>
        <w:rPr>
          <w:rFonts w:asciiTheme="majorHAnsi" w:eastAsia="Times New Roman" w:hAnsiTheme="majorHAnsi" w:cs="Arial"/>
          <w:sz w:val="24"/>
          <w:szCs w:val="24"/>
          <w:lang w:eastAsia="fr-FR"/>
        </w:rPr>
      </w:pPr>
      <w:r w:rsidRPr="004E13FB">
        <w:rPr>
          <w:rFonts w:asciiTheme="majorHAnsi" w:eastAsia="Times New Roman" w:hAnsiTheme="majorHAnsi" w:cs="Arial"/>
          <w:b/>
          <w:bCs/>
          <w:i/>
          <w:iCs/>
          <w:sz w:val="24"/>
          <w:szCs w:val="24"/>
          <w:lang w:eastAsia="fr-FR"/>
        </w:rPr>
        <w:t xml:space="preserve">Aliments les plus riches en </w:t>
      </w:r>
      <w:proofErr w:type="spellStart"/>
      <w:r w:rsidRPr="004E13FB">
        <w:rPr>
          <w:rFonts w:asciiTheme="majorHAnsi" w:eastAsia="Times New Roman" w:hAnsiTheme="majorHAnsi" w:cs="Arial"/>
          <w:b/>
          <w:bCs/>
          <w:i/>
          <w:iCs/>
          <w:sz w:val="24"/>
          <w:szCs w:val="24"/>
          <w:lang w:eastAsia="fr-FR"/>
        </w:rPr>
        <w:t>quercétine</w:t>
      </w:r>
      <w:proofErr w:type="spellEnd"/>
      <w:r w:rsidRPr="004E13FB">
        <w:rPr>
          <w:rFonts w:asciiTheme="majorHAnsi" w:eastAsia="Times New Roman" w:hAnsiTheme="majorHAnsi" w:cs="Arial"/>
          <w:b/>
          <w:bCs/>
          <w:i/>
          <w:iCs/>
          <w:sz w:val="24"/>
          <w:szCs w:val="24"/>
          <w:lang w:eastAsia="fr-FR"/>
        </w:rPr>
        <w:t>:</w:t>
      </w:r>
      <w:r w:rsidRPr="004E13FB">
        <w:rPr>
          <w:rFonts w:asciiTheme="majorHAnsi" w:eastAsia="Times New Roman" w:hAnsiTheme="majorHAnsi" w:cs="Arial"/>
          <w:sz w:val="24"/>
          <w:szCs w:val="24"/>
          <w:lang w:eastAsia="fr-FR"/>
        </w:rPr>
        <w:t> </w:t>
      </w:r>
      <w:r w:rsidRPr="004918BF">
        <w:rPr>
          <w:rFonts w:asciiTheme="majorHAnsi" w:eastAsia="Times New Roman" w:hAnsiTheme="majorHAnsi" w:cs="Arial"/>
          <w:sz w:val="24"/>
          <w:szCs w:val="24"/>
          <w:lang w:eastAsia="fr-FR"/>
        </w:rPr>
        <w:t>câpres, piment fort jaune et cru, cacao en poudre et </w:t>
      </w:r>
      <w:hyperlink r:id="rId27" w:history="1">
        <w:r w:rsidRPr="004918BF">
          <w:rPr>
            <w:rFonts w:asciiTheme="majorHAnsi" w:eastAsia="Times New Roman" w:hAnsiTheme="majorHAnsi" w:cs="Arial"/>
            <w:sz w:val="24"/>
            <w:szCs w:val="24"/>
            <w:u w:val="single"/>
            <w:lang w:eastAsia="fr-FR"/>
          </w:rPr>
          <w:t>oignon</w:t>
        </w:r>
      </w:hyperlink>
      <w:r w:rsidRPr="004918BF">
        <w:rPr>
          <w:rFonts w:asciiTheme="majorHAnsi" w:eastAsia="Times New Roman" w:hAnsiTheme="majorHAnsi" w:cs="Arial"/>
          <w:sz w:val="24"/>
          <w:szCs w:val="24"/>
          <w:lang w:eastAsia="fr-FR"/>
        </w:rPr>
        <w:t> cru rouge, myrtille sauvage, cassis, pomme crue avec la peau, </w:t>
      </w:r>
      <w:hyperlink r:id="rId28" w:history="1">
        <w:r w:rsidRPr="004918BF">
          <w:rPr>
            <w:rFonts w:asciiTheme="majorHAnsi" w:eastAsia="Times New Roman" w:hAnsiTheme="majorHAnsi" w:cs="Arial"/>
            <w:sz w:val="24"/>
            <w:szCs w:val="24"/>
            <w:u w:val="single"/>
            <w:lang w:eastAsia="fr-FR"/>
          </w:rPr>
          <w:t>brocoli</w:t>
        </w:r>
      </w:hyperlink>
      <w:r w:rsidRPr="004918BF">
        <w:rPr>
          <w:rFonts w:asciiTheme="majorHAnsi" w:eastAsia="Times New Roman" w:hAnsiTheme="majorHAnsi" w:cs="Arial"/>
          <w:sz w:val="24"/>
          <w:szCs w:val="24"/>
          <w:lang w:eastAsia="fr-FR"/>
        </w:rPr>
        <w:t xml:space="preserve"> cru </w:t>
      </w:r>
    </w:p>
    <w:p w:rsidR="003E0FC1" w:rsidRPr="004E13FB" w:rsidRDefault="003E0FC1" w:rsidP="004918BF">
      <w:pPr>
        <w:pStyle w:val="Paragraphedeliste"/>
        <w:numPr>
          <w:ilvl w:val="0"/>
          <w:numId w:val="11"/>
        </w:numPr>
        <w:shd w:val="clear" w:color="auto" w:fill="F7F6F5"/>
        <w:tabs>
          <w:tab w:val="left" w:pos="284"/>
          <w:tab w:val="left" w:pos="567"/>
        </w:tabs>
        <w:spacing w:before="100" w:beforeAutospacing="1" w:after="0" w:afterAutospacing="1" w:line="360" w:lineRule="auto"/>
        <w:ind w:left="284" w:hanging="284"/>
        <w:rPr>
          <w:rFonts w:asciiTheme="majorHAnsi" w:eastAsia="Times New Roman" w:hAnsiTheme="majorHAnsi" w:cs="Arial"/>
          <w:sz w:val="24"/>
          <w:szCs w:val="24"/>
          <w:lang w:eastAsia="fr-FR"/>
        </w:rPr>
      </w:pPr>
      <w:r w:rsidRPr="004E13FB">
        <w:rPr>
          <w:rFonts w:asciiTheme="majorHAnsi" w:eastAsia="Times New Roman" w:hAnsiTheme="majorHAnsi" w:cs="Arial"/>
          <w:b/>
          <w:bCs/>
          <w:i/>
          <w:iCs/>
          <w:sz w:val="24"/>
          <w:szCs w:val="24"/>
          <w:lang w:eastAsia="fr-FR"/>
        </w:rPr>
        <w:t>Aliments les plus riches en catéchines:</w:t>
      </w:r>
      <w:r w:rsidRPr="004E13FB">
        <w:rPr>
          <w:rFonts w:asciiTheme="majorHAnsi" w:eastAsia="Times New Roman" w:hAnsiTheme="majorHAnsi" w:cs="Arial"/>
          <w:sz w:val="24"/>
          <w:szCs w:val="24"/>
          <w:lang w:eastAsia="fr-FR"/>
        </w:rPr>
        <w:t> </w:t>
      </w:r>
      <w:r w:rsidRPr="004918BF">
        <w:rPr>
          <w:rFonts w:asciiTheme="majorHAnsi" w:eastAsia="Times New Roman" w:hAnsiTheme="majorHAnsi" w:cs="Arial"/>
          <w:sz w:val="24"/>
          <w:szCs w:val="24"/>
          <w:lang w:eastAsia="fr-FR"/>
        </w:rPr>
        <w:t>thé vert, thé noir</w:t>
      </w:r>
    </w:p>
    <w:p w:rsidR="004E13FB" w:rsidRDefault="003E0FC1" w:rsidP="004918BF">
      <w:pPr>
        <w:pStyle w:val="Paragraphedeliste"/>
        <w:numPr>
          <w:ilvl w:val="0"/>
          <w:numId w:val="11"/>
        </w:numPr>
        <w:shd w:val="clear" w:color="auto" w:fill="F7F6F5"/>
        <w:tabs>
          <w:tab w:val="left" w:pos="284"/>
          <w:tab w:val="left" w:pos="567"/>
        </w:tabs>
        <w:spacing w:before="100" w:beforeAutospacing="1" w:after="0" w:afterAutospacing="1" w:line="360" w:lineRule="auto"/>
        <w:ind w:left="284" w:hanging="284"/>
        <w:rPr>
          <w:rFonts w:asciiTheme="majorHAnsi" w:eastAsia="Times New Roman" w:hAnsiTheme="majorHAnsi" w:cs="Arial"/>
          <w:sz w:val="24"/>
          <w:szCs w:val="24"/>
          <w:lang w:eastAsia="fr-FR"/>
        </w:rPr>
      </w:pPr>
      <w:r w:rsidRPr="004E13FB">
        <w:rPr>
          <w:rFonts w:asciiTheme="majorHAnsi" w:eastAsia="Times New Roman" w:hAnsiTheme="majorHAnsi" w:cs="Arial"/>
          <w:b/>
          <w:bCs/>
          <w:i/>
          <w:iCs/>
          <w:sz w:val="24"/>
          <w:szCs w:val="24"/>
          <w:lang w:eastAsia="fr-FR"/>
        </w:rPr>
        <w:t>Aliments les plus riches en anthocyanines:</w:t>
      </w:r>
      <w:r w:rsidRPr="004E13FB">
        <w:rPr>
          <w:rFonts w:asciiTheme="majorHAnsi" w:eastAsia="Times New Roman" w:hAnsiTheme="majorHAnsi" w:cs="Arial"/>
          <w:sz w:val="24"/>
          <w:szCs w:val="24"/>
          <w:lang w:eastAsia="fr-FR"/>
        </w:rPr>
        <w:t> </w:t>
      </w:r>
      <w:hyperlink r:id="rId29" w:history="1">
        <w:r w:rsidRPr="004E13FB">
          <w:rPr>
            <w:rFonts w:asciiTheme="majorHAnsi" w:eastAsia="Times New Roman" w:hAnsiTheme="majorHAnsi" w:cs="Arial"/>
            <w:sz w:val="24"/>
            <w:szCs w:val="24"/>
            <w:u w:val="single"/>
            <w:lang w:eastAsia="fr-FR"/>
          </w:rPr>
          <w:t>aubergine</w:t>
        </w:r>
      </w:hyperlink>
      <w:r w:rsidRPr="004E13FB">
        <w:rPr>
          <w:rFonts w:asciiTheme="majorHAnsi" w:eastAsia="Times New Roman" w:hAnsiTheme="majorHAnsi" w:cs="Arial"/>
          <w:sz w:val="24"/>
          <w:szCs w:val="24"/>
          <w:lang w:eastAsia="fr-FR"/>
        </w:rPr>
        <w:t> </w:t>
      </w:r>
      <w:r w:rsidR="004918BF">
        <w:rPr>
          <w:rFonts w:asciiTheme="majorHAnsi" w:eastAsia="Times New Roman" w:hAnsiTheme="majorHAnsi" w:cs="Arial"/>
          <w:sz w:val="24"/>
          <w:szCs w:val="24"/>
          <w:lang w:eastAsia="fr-FR"/>
        </w:rPr>
        <w:t>, cerise</w:t>
      </w:r>
      <w:r w:rsidRPr="004E13FB">
        <w:rPr>
          <w:rFonts w:asciiTheme="majorHAnsi" w:eastAsia="Times New Roman" w:hAnsiTheme="majorHAnsi" w:cs="Arial"/>
          <w:sz w:val="24"/>
          <w:szCs w:val="24"/>
          <w:lang w:eastAsia="fr-FR"/>
        </w:rPr>
        <w:t>, myrtille</w:t>
      </w:r>
      <w:r w:rsidR="004918BF">
        <w:rPr>
          <w:rFonts w:asciiTheme="majorHAnsi" w:eastAsia="Times New Roman" w:hAnsiTheme="majorHAnsi" w:cs="Arial"/>
          <w:sz w:val="24"/>
          <w:szCs w:val="24"/>
          <w:lang w:eastAsia="fr-FR"/>
        </w:rPr>
        <w:t>,</w:t>
      </w:r>
      <w:r w:rsidRPr="004E13FB">
        <w:rPr>
          <w:rFonts w:asciiTheme="majorHAnsi" w:eastAsia="Times New Roman" w:hAnsiTheme="majorHAnsi" w:cs="Arial"/>
          <w:sz w:val="24"/>
          <w:szCs w:val="24"/>
          <w:lang w:eastAsia="fr-FR"/>
        </w:rPr>
        <w:t xml:space="preserve"> groseille, mûre, raisin rouge </w:t>
      </w:r>
    </w:p>
    <w:p w:rsidR="004918BF" w:rsidRPr="004918BF" w:rsidRDefault="003E0FC1" w:rsidP="00583EC5">
      <w:pPr>
        <w:pStyle w:val="Paragraphedeliste"/>
        <w:numPr>
          <w:ilvl w:val="0"/>
          <w:numId w:val="11"/>
        </w:numPr>
        <w:shd w:val="clear" w:color="auto" w:fill="F7F6F5"/>
        <w:tabs>
          <w:tab w:val="left" w:pos="284"/>
          <w:tab w:val="left" w:pos="567"/>
        </w:tabs>
        <w:spacing w:before="100" w:beforeAutospacing="1" w:after="0" w:afterAutospacing="1" w:line="360" w:lineRule="auto"/>
        <w:ind w:left="0" w:firstLine="0"/>
        <w:rPr>
          <w:rFonts w:asciiTheme="majorHAnsi" w:eastAsia="Times New Roman" w:hAnsiTheme="majorHAnsi" w:cs="Arial"/>
          <w:i/>
          <w:iCs/>
          <w:sz w:val="24"/>
          <w:szCs w:val="24"/>
          <w:lang w:eastAsia="fr-FR"/>
        </w:rPr>
      </w:pPr>
      <w:r w:rsidRPr="004918BF">
        <w:rPr>
          <w:rFonts w:asciiTheme="majorHAnsi" w:eastAsia="Times New Roman" w:hAnsiTheme="majorHAnsi" w:cs="Arial"/>
          <w:b/>
          <w:bCs/>
          <w:i/>
          <w:iCs/>
          <w:sz w:val="24"/>
          <w:szCs w:val="24"/>
          <w:lang w:eastAsia="fr-FR"/>
        </w:rPr>
        <w:t xml:space="preserve">Aliments les plus riches en </w:t>
      </w:r>
      <w:proofErr w:type="spellStart"/>
      <w:r w:rsidRPr="004918BF">
        <w:rPr>
          <w:rFonts w:asciiTheme="majorHAnsi" w:eastAsia="Times New Roman" w:hAnsiTheme="majorHAnsi" w:cs="Arial"/>
          <w:b/>
          <w:bCs/>
          <w:i/>
          <w:iCs/>
          <w:sz w:val="24"/>
          <w:szCs w:val="24"/>
          <w:lang w:eastAsia="fr-FR"/>
        </w:rPr>
        <w:t>resvératrol</w:t>
      </w:r>
      <w:proofErr w:type="spellEnd"/>
      <w:r w:rsidRPr="004918BF">
        <w:rPr>
          <w:rFonts w:asciiTheme="majorHAnsi" w:eastAsia="Times New Roman" w:hAnsiTheme="majorHAnsi" w:cs="Arial"/>
          <w:b/>
          <w:bCs/>
          <w:i/>
          <w:iCs/>
          <w:sz w:val="24"/>
          <w:szCs w:val="24"/>
          <w:lang w:eastAsia="fr-FR"/>
        </w:rPr>
        <w:t>:</w:t>
      </w:r>
      <w:r w:rsidRPr="004918BF">
        <w:rPr>
          <w:rFonts w:asciiTheme="majorHAnsi" w:eastAsia="Times New Roman" w:hAnsiTheme="majorHAnsi" w:cs="Arial"/>
          <w:sz w:val="24"/>
          <w:szCs w:val="24"/>
          <w:lang w:eastAsia="fr-FR"/>
        </w:rPr>
        <w:t xml:space="preserve"> raisin de cépage pinot noir </w:t>
      </w:r>
    </w:p>
    <w:p w:rsidR="003E0FC1" w:rsidRDefault="003E0FC1" w:rsidP="00583EC5">
      <w:pPr>
        <w:pStyle w:val="Paragraphedeliste"/>
        <w:numPr>
          <w:ilvl w:val="0"/>
          <w:numId w:val="11"/>
        </w:numPr>
        <w:shd w:val="clear" w:color="auto" w:fill="F7F6F5"/>
        <w:tabs>
          <w:tab w:val="left" w:pos="284"/>
          <w:tab w:val="left" w:pos="567"/>
        </w:tabs>
        <w:spacing w:before="100" w:beforeAutospacing="1" w:after="0" w:afterAutospacing="1" w:line="360" w:lineRule="auto"/>
        <w:ind w:left="0" w:firstLine="0"/>
        <w:rPr>
          <w:rFonts w:asciiTheme="majorHAnsi" w:eastAsia="Times New Roman" w:hAnsiTheme="majorHAnsi" w:cs="Arial"/>
          <w:i/>
          <w:iCs/>
          <w:sz w:val="24"/>
          <w:szCs w:val="24"/>
          <w:lang w:eastAsia="fr-FR"/>
        </w:rPr>
      </w:pPr>
      <w:r w:rsidRPr="004918BF">
        <w:rPr>
          <w:rFonts w:asciiTheme="majorHAnsi" w:eastAsia="Times New Roman" w:hAnsiTheme="majorHAnsi" w:cs="Arial"/>
          <w:b/>
          <w:bCs/>
          <w:i/>
          <w:iCs/>
          <w:sz w:val="24"/>
          <w:szCs w:val="24"/>
          <w:u w:val="single"/>
          <w:lang w:eastAsia="fr-FR"/>
        </w:rPr>
        <w:t>Bon à savoir:</w:t>
      </w:r>
      <w:r w:rsidRPr="004918BF">
        <w:rPr>
          <w:rFonts w:asciiTheme="majorHAnsi" w:eastAsia="Times New Roman" w:hAnsiTheme="majorHAnsi" w:cs="Arial"/>
          <w:b/>
          <w:bCs/>
          <w:i/>
          <w:iCs/>
          <w:sz w:val="24"/>
          <w:szCs w:val="24"/>
          <w:lang w:eastAsia="fr-FR"/>
        </w:rPr>
        <w:t xml:space="preserve"> le kaki </w:t>
      </w:r>
      <w:r w:rsidRPr="004918BF">
        <w:rPr>
          <w:rFonts w:asciiTheme="majorHAnsi" w:eastAsia="Times New Roman" w:hAnsiTheme="majorHAnsi" w:cs="Arial"/>
          <w:i/>
          <w:iCs/>
          <w:sz w:val="24"/>
          <w:szCs w:val="24"/>
          <w:lang w:eastAsia="fr-FR"/>
        </w:rPr>
        <w:t xml:space="preserve">est le champion des polyphénols avec </w:t>
      </w:r>
      <w:r w:rsidRPr="004918BF">
        <w:rPr>
          <w:rFonts w:asciiTheme="majorHAnsi" w:eastAsia="Times New Roman" w:hAnsiTheme="majorHAnsi" w:cs="Arial"/>
          <w:b/>
          <w:bCs/>
          <w:i/>
          <w:iCs/>
          <w:sz w:val="24"/>
          <w:szCs w:val="24"/>
          <w:lang w:eastAsia="fr-FR"/>
        </w:rPr>
        <w:t>1g de polyphénols/100g de fruit</w:t>
      </w:r>
      <w:r w:rsidRPr="004918BF">
        <w:rPr>
          <w:rFonts w:asciiTheme="majorHAnsi" w:eastAsia="Times New Roman" w:hAnsiTheme="majorHAnsi" w:cs="Arial"/>
          <w:i/>
          <w:iCs/>
          <w:sz w:val="24"/>
          <w:szCs w:val="24"/>
          <w:lang w:eastAsia="fr-FR"/>
        </w:rPr>
        <w:t>.</w:t>
      </w:r>
    </w:p>
    <w:p w:rsidR="001816D8" w:rsidRPr="001816D8" w:rsidRDefault="001816D8" w:rsidP="001816D8">
      <w:pPr>
        <w:shd w:val="clear" w:color="auto" w:fill="F7F6F5"/>
        <w:tabs>
          <w:tab w:val="left" w:pos="284"/>
          <w:tab w:val="left" w:pos="567"/>
        </w:tabs>
        <w:spacing w:before="100" w:beforeAutospacing="1" w:after="0" w:afterAutospacing="1" w:line="360" w:lineRule="auto"/>
        <w:rPr>
          <w:rFonts w:asciiTheme="majorHAnsi" w:eastAsia="Times New Roman" w:hAnsiTheme="majorHAnsi" w:cs="Arial"/>
          <w:i/>
          <w:iCs/>
          <w:sz w:val="24"/>
          <w:szCs w:val="24"/>
          <w:lang w:eastAsia="fr-FR"/>
        </w:rPr>
      </w:pPr>
    </w:p>
    <w:tbl>
      <w:tblPr>
        <w:tblW w:w="0" w:type="auto"/>
        <w:jc w:val="center"/>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174"/>
        <w:gridCol w:w="2214"/>
        <w:gridCol w:w="2567"/>
        <w:gridCol w:w="2597"/>
        <w:gridCol w:w="2106"/>
      </w:tblGrid>
      <w:tr w:rsidR="004E13FB" w:rsidRPr="00B91319" w:rsidTr="00A804B2">
        <w:trPr>
          <w:jc w:val="center"/>
        </w:trPr>
        <w:tc>
          <w:tcPr>
            <w:tcW w:w="0" w:type="auto"/>
            <w:gridSpan w:val="5"/>
            <w:tcBorders>
              <w:top w:val="single" w:sz="6" w:space="0" w:color="A2A9B1"/>
              <w:left w:val="single" w:sz="6" w:space="0" w:color="A2A9B1"/>
              <w:bottom w:val="single" w:sz="6" w:space="0" w:color="A2A9B1"/>
              <w:right w:val="single" w:sz="6" w:space="0" w:color="A2A9B1"/>
            </w:tcBorders>
            <w:shd w:val="clear" w:color="auto" w:fill="A9EAFE"/>
            <w:tcMar>
              <w:top w:w="48" w:type="dxa"/>
              <w:left w:w="96" w:type="dxa"/>
              <w:bottom w:w="48" w:type="dxa"/>
              <w:right w:w="96" w:type="dxa"/>
            </w:tcMar>
            <w:vAlign w:val="center"/>
            <w:hideMark/>
          </w:tcPr>
          <w:p w:rsidR="004E13FB" w:rsidRPr="00B91319" w:rsidRDefault="004E13FB" w:rsidP="00A804B2">
            <w:pPr>
              <w:spacing w:after="0" w:line="240" w:lineRule="auto"/>
              <w:jc w:val="center"/>
              <w:rPr>
                <w:rFonts w:asciiTheme="majorHAnsi" w:eastAsia="Times New Roman" w:hAnsiTheme="majorHAnsi" w:cs="Arial"/>
                <w:lang w:eastAsia="fr-FR"/>
              </w:rPr>
            </w:pPr>
            <w:r w:rsidRPr="00B91319">
              <w:rPr>
                <w:rFonts w:asciiTheme="majorHAnsi" w:eastAsia="Times New Roman" w:hAnsiTheme="majorHAnsi" w:cs="Arial"/>
                <w:b/>
                <w:bCs/>
                <w:lang w:eastAsia="fr-FR"/>
              </w:rPr>
              <w:lastRenderedPageBreak/>
              <w:t>Composés phénoliques</w:t>
            </w:r>
          </w:p>
        </w:tc>
      </w:tr>
      <w:tr w:rsidR="004E13FB" w:rsidRPr="00B91319" w:rsidTr="00A804B2">
        <w:trPr>
          <w:jc w:val="cent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E13FB" w:rsidRPr="00B91319" w:rsidRDefault="004E13FB" w:rsidP="00A804B2">
            <w:pPr>
              <w:spacing w:after="0" w:line="240" w:lineRule="auto"/>
              <w:jc w:val="center"/>
              <w:rPr>
                <w:rFonts w:asciiTheme="majorHAnsi" w:eastAsia="Times New Roman" w:hAnsiTheme="majorHAnsi" w:cs="Arial"/>
                <w:b/>
                <w:bCs/>
                <w:lang w:eastAsia="fr-FR"/>
              </w:rPr>
            </w:pPr>
            <w:r w:rsidRPr="00B91319">
              <w:rPr>
                <w:rFonts w:asciiTheme="majorHAnsi" w:eastAsia="Times New Roman" w:hAnsiTheme="majorHAnsi" w:cs="Arial"/>
                <w:b/>
                <w:bCs/>
                <w:lang w:eastAsia="fr-FR"/>
              </w:rPr>
              <w:t>Squelette</w:t>
            </w:r>
            <w:r w:rsidRPr="00B91319">
              <w:rPr>
                <w:rFonts w:asciiTheme="majorHAnsi" w:eastAsia="Times New Roman" w:hAnsiTheme="majorHAnsi" w:cs="Arial"/>
                <w:b/>
                <w:bCs/>
                <w:lang w:eastAsia="fr-FR"/>
              </w:rPr>
              <w:br/>
              <w:t>carboné</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E13FB" w:rsidRPr="00B91319" w:rsidRDefault="004E13FB" w:rsidP="00A804B2">
            <w:pPr>
              <w:spacing w:after="0" w:line="240" w:lineRule="auto"/>
              <w:jc w:val="center"/>
              <w:rPr>
                <w:rFonts w:asciiTheme="majorHAnsi" w:eastAsia="Times New Roman" w:hAnsiTheme="majorHAnsi" w:cs="Arial"/>
                <w:b/>
                <w:bCs/>
                <w:lang w:eastAsia="fr-FR"/>
              </w:rPr>
            </w:pPr>
            <w:r w:rsidRPr="00B91319">
              <w:rPr>
                <w:rFonts w:asciiTheme="majorHAnsi" w:eastAsia="Times New Roman" w:hAnsiTheme="majorHAnsi" w:cs="Arial"/>
                <w:b/>
                <w:bCs/>
                <w:lang w:eastAsia="fr-FR"/>
              </w:rPr>
              <w:t>Classe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E13FB" w:rsidRPr="00B91319" w:rsidRDefault="004E13FB" w:rsidP="00A804B2">
            <w:pPr>
              <w:spacing w:after="0" w:line="240" w:lineRule="auto"/>
              <w:jc w:val="center"/>
              <w:rPr>
                <w:rFonts w:asciiTheme="majorHAnsi" w:eastAsia="Times New Roman" w:hAnsiTheme="majorHAnsi" w:cs="Arial"/>
                <w:b/>
                <w:bCs/>
                <w:lang w:eastAsia="fr-FR"/>
              </w:rPr>
            </w:pPr>
            <w:r w:rsidRPr="00B91319">
              <w:rPr>
                <w:rFonts w:asciiTheme="majorHAnsi" w:eastAsia="Times New Roman" w:hAnsiTheme="majorHAnsi" w:cs="Arial"/>
                <w:b/>
                <w:bCs/>
                <w:lang w:eastAsia="fr-FR"/>
              </w:rPr>
              <w:t>Exemple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E13FB" w:rsidRPr="00B91319" w:rsidRDefault="004E13FB" w:rsidP="00A804B2">
            <w:pPr>
              <w:spacing w:after="0" w:line="240" w:lineRule="auto"/>
              <w:jc w:val="center"/>
              <w:rPr>
                <w:rFonts w:asciiTheme="majorHAnsi" w:eastAsia="Times New Roman" w:hAnsiTheme="majorHAnsi" w:cs="Arial"/>
                <w:b/>
                <w:bCs/>
                <w:lang w:eastAsia="fr-FR"/>
              </w:rPr>
            </w:pPr>
            <w:r w:rsidRPr="00B91319">
              <w:rPr>
                <w:rFonts w:asciiTheme="majorHAnsi" w:eastAsia="Times New Roman" w:hAnsiTheme="majorHAnsi" w:cs="Arial"/>
                <w:b/>
                <w:bCs/>
                <w:lang w:eastAsia="fr-FR"/>
              </w:rPr>
              <w:t>Structure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E13FB" w:rsidRPr="00B91319" w:rsidRDefault="004E13FB" w:rsidP="00A804B2">
            <w:pPr>
              <w:spacing w:after="0" w:line="240" w:lineRule="auto"/>
              <w:jc w:val="center"/>
              <w:rPr>
                <w:rFonts w:asciiTheme="majorHAnsi" w:eastAsia="Times New Roman" w:hAnsiTheme="majorHAnsi" w:cs="Arial"/>
                <w:b/>
                <w:bCs/>
                <w:lang w:eastAsia="fr-FR"/>
              </w:rPr>
            </w:pPr>
            <w:r w:rsidRPr="00B91319">
              <w:rPr>
                <w:rFonts w:asciiTheme="majorHAnsi" w:eastAsia="Times New Roman" w:hAnsiTheme="majorHAnsi" w:cs="Arial"/>
                <w:b/>
                <w:bCs/>
                <w:lang w:eastAsia="fr-FR"/>
              </w:rPr>
              <w:t>Origine</w:t>
            </w:r>
          </w:p>
        </w:tc>
      </w:tr>
      <w:tr w:rsidR="004E13FB" w:rsidRPr="00B91319" w:rsidTr="00A804B2">
        <w:trPr>
          <w:jc w:val="cent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E13FB" w:rsidRPr="00B91319" w:rsidRDefault="004E13FB" w:rsidP="00A804B2">
            <w:pPr>
              <w:spacing w:after="0" w:line="240" w:lineRule="auto"/>
              <w:rPr>
                <w:rFonts w:asciiTheme="majorHAnsi" w:eastAsia="Times New Roman" w:hAnsiTheme="majorHAnsi" w:cs="Arial"/>
                <w:b/>
                <w:bCs/>
                <w:lang w:eastAsia="fr-FR"/>
              </w:rPr>
            </w:pPr>
            <w:r w:rsidRPr="00B91319">
              <w:rPr>
                <w:rFonts w:asciiTheme="majorHAnsi" w:eastAsia="Times New Roman" w:hAnsiTheme="majorHAnsi" w:cs="Arial"/>
                <w:b/>
                <w:bCs/>
                <w:lang w:eastAsia="fr-FR"/>
              </w:rPr>
              <w:t>C</w:t>
            </w:r>
            <w:r w:rsidRPr="00B91319">
              <w:rPr>
                <w:rFonts w:asciiTheme="majorHAnsi" w:eastAsia="Times New Roman" w:hAnsiTheme="majorHAnsi" w:cs="Arial"/>
                <w:b/>
                <w:bCs/>
                <w:vertAlign w:val="subscript"/>
                <w:lang w:eastAsia="fr-FR"/>
              </w:rPr>
              <w:t>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1D15EE" w:rsidP="00A804B2">
            <w:pPr>
              <w:spacing w:after="0" w:line="240" w:lineRule="auto"/>
              <w:rPr>
                <w:rFonts w:asciiTheme="majorHAnsi" w:eastAsia="Times New Roman" w:hAnsiTheme="majorHAnsi" w:cs="Arial"/>
                <w:lang w:eastAsia="fr-FR"/>
              </w:rPr>
            </w:pPr>
            <w:hyperlink r:id="rId30" w:tooltip="Phénol (groupe)" w:history="1">
              <w:r w:rsidR="004E13FB" w:rsidRPr="00B91319">
                <w:rPr>
                  <w:rFonts w:asciiTheme="majorHAnsi" w:eastAsia="Times New Roman" w:hAnsiTheme="majorHAnsi" w:cs="Arial"/>
                  <w:lang w:eastAsia="fr-FR"/>
                </w:rPr>
                <w:t>Phénols simples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1D15EE" w:rsidP="00A804B2">
            <w:pPr>
              <w:spacing w:after="0" w:line="240" w:lineRule="auto"/>
              <w:rPr>
                <w:rFonts w:asciiTheme="majorHAnsi" w:eastAsia="Times New Roman" w:hAnsiTheme="majorHAnsi" w:cs="Arial"/>
                <w:lang w:eastAsia="fr-FR"/>
              </w:rPr>
            </w:pPr>
            <w:hyperlink r:id="rId31" w:tooltip="Hydroquinone" w:history="1">
              <w:r w:rsidR="004E13FB" w:rsidRPr="00B91319">
                <w:rPr>
                  <w:rFonts w:asciiTheme="majorHAnsi" w:eastAsia="Times New Roman" w:hAnsiTheme="majorHAnsi" w:cs="Arial"/>
                  <w:lang w:eastAsia="fr-FR"/>
                </w:rPr>
                <w:t>hydroquinone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4E13FB" w:rsidP="00A804B2">
            <w:pPr>
              <w:spacing w:after="0" w:line="240" w:lineRule="auto"/>
              <w:rPr>
                <w:rFonts w:asciiTheme="majorHAnsi" w:eastAsia="Times New Roman" w:hAnsiTheme="majorHAnsi" w:cs="Arial"/>
                <w:lang w:eastAsia="fr-FR"/>
              </w:rPr>
            </w:pPr>
            <w:r w:rsidRPr="00B91319">
              <w:rPr>
                <w:rFonts w:asciiTheme="majorHAnsi" w:eastAsia="Times New Roman" w:hAnsiTheme="majorHAnsi" w:cs="Arial"/>
                <w:noProof/>
                <w:lang w:eastAsia="fr-FR"/>
              </w:rPr>
              <w:drawing>
                <wp:inline distT="0" distB="0" distL="0" distR="0" wp14:anchorId="72D7C86C" wp14:editId="5B30C53A">
                  <wp:extent cx="1148080" cy="418465"/>
                  <wp:effectExtent l="0" t="0" r="0" b="635"/>
                  <wp:docPr id="11" name="Image 11" descr="Hydrochinon2.sv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drochinon2.sv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48080" cy="418465"/>
                          </a:xfrm>
                          <a:prstGeom prst="rect">
                            <a:avLst/>
                          </a:prstGeom>
                          <a:noFill/>
                          <a:ln>
                            <a:noFill/>
                          </a:ln>
                        </pic:spPr>
                      </pic:pic>
                    </a:graphicData>
                  </a:graphic>
                </wp:inline>
              </w:drawing>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1D15EE" w:rsidP="00A804B2">
            <w:pPr>
              <w:spacing w:after="0" w:line="240" w:lineRule="auto"/>
              <w:rPr>
                <w:rFonts w:asciiTheme="majorHAnsi" w:eastAsia="Times New Roman" w:hAnsiTheme="majorHAnsi" w:cs="Arial"/>
                <w:lang w:eastAsia="fr-FR"/>
              </w:rPr>
            </w:pPr>
            <w:hyperlink r:id="rId34" w:tooltip="Arctostaphylos uva-ursi" w:history="1">
              <w:r w:rsidR="004E13FB" w:rsidRPr="00B91319">
                <w:rPr>
                  <w:rFonts w:asciiTheme="majorHAnsi" w:eastAsia="Times New Roman" w:hAnsiTheme="majorHAnsi" w:cs="Arial"/>
                  <w:lang w:eastAsia="fr-FR"/>
                </w:rPr>
                <w:t>Busserole</w:t>
              </w:r>
            </w:hyperlink>
          </w:p>
        </w:tc>
      </w:tr>
      <w:tr w:rsidR="004E13FB" w:rsidRPr="00B91319" w:rsidTr="00A804B2">
        <w:trPr>
          <w:jc w:val="cent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E13FB" w:rsidRPr="00B91319" w:rsidRDefault="004E13FB" w:rsidP="00A804B2">
            <w:pPr>
              <w:spacing w:after="0" w:line="240" w:lineRule="auto"/>
              <w:rPr>
                <w:rFonts w:asciiTheme="majorHAnsi" w:eastAsia="Times New Roman" w:hAnsiTheme="majorHAnsi" w:cs="Arial"/>
                <w:b/>
                <w:bCs/>
                <w:lang w:eastAsia="fr-FR"/>
              </w:rPr>
            </w:pPr>
            <w:r w:rsidRPr="00B91319">
              <w:rPr>
                <w:rFonts w:asciiTheme="majorHAnsi" w:eastAsia="Times New Roman" w:hAnsiTheme="majorHAnsi" w:cs="Arial"/>
                <w:b/>
                <w:bCs/>
                <w:lang w:eastAsia="fr-FR"/>
              </w:rPr>
              <w:t>C</w:t>
            </w:r>
            <w:r w:rsidRPr="00B91319">
              <w:rPr>
                <w:rFonts w:asciiTheme="majorHAnsi" w:eastAsia="Times New Roman" w:hAnsiTheme="majorHAnsi" w:cs="Arial"/>
                <w:b/>
                <w:bCs/>
                <w:vertAlign w:val="subscript"/>
                <w:lang w:eastAsia="fr-FR"/>
              </w:rPr>
              <w:t>6</w:t>
            </w:r>
            <w:r w:rsidRPr="00B91319">
              <w:rPr>
                <w:rFonts w:asciiTheme="majorHAnsi" w:eastAsia="Times New Roman" w:hAnsiTheme="majorHAnsi" w:cs="Arial"/>
                <w:b/>
                <w:bCs/>
                <w:lang w:eastAsia="fr-FR"/>
              </w:rPr>
              <w:t>-C</w:t>
            </w:r>
            <w:r w:rsidRPr="00B91319">
              <w:rPr>
                <w:rFonts w:asciiTheme="majorHAnsi" w:eastAsia="Times New Roman" w:hAnsiTheme="majorHAnsi" w:cs="Arial"/>
                <w:b/>
                <w:bCs/>
                <w:vertAlign w:val="subscript"/>
                <w:lang w:eastAsia="fr-FR"/>
              </w:rPr>
              <w:t>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1D15EE" w:rsidP="00A804B2">
            <w:pPr>
              <w:spacing w:after="0" w:line="240" w:lineRule="auto"/>
              <w:rPr>
                <w:rFonts w:asciiTheme="majorHAnsi" w:eastAsia="Times New Roman" w:hAnsiTheme="majorHAnsi" w:cs="Arial"/>
                <w:lang w:eastAsia="fr-FR"/>
              </w:rPr>
            </w:pPr>
            <w:hyperlink r:id="rId35" w:tooltip="Acide-phénol" w:history="1">
              <w:r w:rsidR="004E13FB" w:rsidRPr="00B91319">
                <w:rPr>
                  <w:rFonts w:asciiTheme="majorHAnsi" w:eastAsia="Times New Roman" w:hAnsiTheme="majorHAnsi" w:cs="Arial"/>
                  <w:lang w:eastAsia="fr-FR"/>
                </w:rPr>
                <w:t>Acides</w:t>
              </w:r>
              <w:r w:rsidR="004E13FB" w:rsidRPr="00B91319">
                <w:rPr>
                  <w:rFonts w:asciiTheme="majorHAnsi" w:eastAsia="Times New Roman" w:hAnsiTheme="majorHAnsi" w:cs="Arial"/>
                  <w:lang w:eastAsia="fr-FR"/>
                </w:rPr>
                <w:br/>
              </w:r>
              <w:proofErr w:type="spellStart"/>
              <w:r w:rsidR="004E13FB" w:rsidRPr="00B91319">
                <w:rPr>
                  <w:rFonts w:asciiTheme="majorHAnsi" w:eastAsia="Times New Roman" w:hAnsiTheme="majorHAnsi" w:cs="Arial"/>
                  <w:lang w:eastAsia="fr-FR"/>
                </w:rPr>
                <w:t>hydroxybenzoïques</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1D15EE" w:rsidP="00A804B2">
            <w:pPr>
              <w:spacing w:after="0" w:line="240" w:lineRule="auto"/>
              <w:rPr>
                <w:rFonts w:asciiTheme="majorHAnsi" w:eastAsia="Times New Roman" w:hAnsiTheme="majorHAnsi" w:cs="Arial"/>
                <w:lang w:eastAsia="fr-FR"/>
              </w:rPr>
            </w:pPr>
            <w:hyperlink r:id="rId36" w:tooltip="Acide parahydroxybenzoïque" w:history="1">
              <w:r w:rsidR="004E13FB" w:rsidRPr="00B91319">
                <w:rPr>
                  <w:rFonts w:asciiTheme="majorHAnsi" w:eastAsia="Times New Roman" w:hAnsiTheme="majorHAnsi" w:cs="Arial"/>
                  <w:lang w:eastAsia="fr-FR"/>
                </w:rPr>
                <w:t xml:space="preserve">acide </w:t>
              </w:r>
              <w:proofErr w:type="spellStart"/>
              <w:r w:rsidR="004E13FB" w:rsidRPr="00B91319">
                <w:rPr>
                  <w:rFonts w:asciiTheme="majorHAnsi" w:eastAsia="Times New Roman" w:hAnsiTheme="majorHAnsi" w:cs="Arial"/>
                  <w:lang w:eastAsia="fr-FR"/>
                </w:rPr>
                <w:t>parahydroxybenzoïque</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4E13FB" w:rsidP="00A804B2">
            <w:pPr>
              <w:spacing w:after="0" w:line="240" w:lineRule="auto"/>
              <w:rPr>
                <w:rFonts w:asciiTheme="majorHAnsi" w:eastAsia="Times New Roman" w:hAnsiTheme="majorHAnsi" w:cs="Arial"/>
                <w:lang w:eastAsia="fr-FR"/>
              </w:rPr>
            </w:pPr>
            <w:r w:rsidRPr="00B91319">
              <w:rPr>
                <w:rFonts w:asciiTheme="majorHAnsi" w:eastAsia="Times New Roman" w:hAnsiTheme="majorHAnsi" w:cs="Arial"/>
                <w:noProof/>
                <w:lang w:eastAsia="fr-FR"/>
              </w:rPr>
              <w:drawing>
                <wp:inline distT="0" distB="0" distL="0" distR="0" wp14:anchorId="790B34C8" wp14:editId="3DF4E061">
                  <wp:extent cx="1430020" cy="690880"/>
                  <wp:effectExtent l="0" t="0" r="0" b="0"/>
                  <wp:docPr id="10" name="Image 10" descr="Ac-p-hydroxybenzoique.sv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p-hydroxybenzoique.sv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30020" cy="690880"/>
                          </a:xfrm>
                          <a:prstGeom prst="rect">
                            <a:avLst/>
                          </a:prstGeom>
                          <a:noFill/>
                          <a:ln>
                            <a:noFill/>
                          </a:ln>
                        </pic:spPr>
                      </pic:pic>
                    </a:graphicData>
                  </a:graphic>
                </wp:inline>
              </w:drawing>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4E13FB" w:rsidP="00A804B2">
            <w:pPr>
              <w:spacing w:after="0" w:line="240" w:lineRule="auto"/>
              <w:rPr>
                <w:rFonts w:asciiTheme="majorHAnsi" w:eastAsia="Times New Roman" w:hAnsiTheme="majorHAnsi" w:cs="Arial"/>
                <w:lang w:eastAsia="fr-FR"/>
              </w:rPr>
            </w:pPr>
            <w:r w:rsidRPr="00B91319">
              <w:rPr>
                <w:rFonts w:asciiTheme="majorHAnsi" w:eastAsia="Times New Roman" w:hAnsiTheme="majorHAnsi" w:cs="Arial"/>
                <w:lang w:eastAsia="fr-FR"/>
              </w:rPr>
              <w:t>Épices, fraises</w:t>
            </w:r>
          </w:p>
        </w:tc>
      </w:tr>
      <w:tr w:rsidR="004E13FB" w:rsidRPr="00B91319" w:rsidTr="00A804B2">
        <w:trPr>
          <w:jc w:val="center"/>
        </w:trPr>
        <w:tc>
          <w:tcPr>
            <w:tcW w:w="0" w:type="auto"/>
            <w:vMerge w:val="restar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E13FB" w:rsidRPr="00B91319" w:rsidRDefault="004E13FB" w:rsidP="00A804B2">
            <w:pPr>
              <w:spacing w:after="0" w:line="240" w:lineRule="auto"/>
              <w:rPr>
                <w:rFonts w:asciiTheme="majorHAnsi" w:eastAsia="Times New Roman" w:hAnsiTheme="majorHAnsi" w:cs="Arial"/>
                <w:b/>
                <w:bCs/>
                <w:lang w:eastAsia="fr-FR"/>
              </w:rPr>
            </w:pPr>
            <w:r w:rsidRPr="00B91319">
              <w:rPr>
                <w:rFonts w:asciiTheme="majorHAnsi" w:eastAsia="Times New Roman" w:hAnsiTheme="majorHAnsi" w:cs="Arial"/>
                <w:b/>
                <w:bCs/>
                <w:lang w:eastAsia="fr-FR"/>
              </w:rPr>
              <w:t>C</w:t>
            </w:r>
            <w:r w:rsidRPr="00B91319">
              <w:rPr>
                <w:rFonts w:asciiTheme="majorHAnsi" w:eastAsia="Times New Roman" w:hAnsiTheme="majorHAnsi" w:cs="Arial"/>
                <w:b/>
                <w:bCs/>
                <w:vertAlign w:val="subscript"/>
                <w:lang w:eastAsia="fr-FR"/>
              </w:rPr>
              <w:t>6</w:t>
            </w:r>
            <w:r w:rsidRPr="00B91319">
              <w:rPr>
                <w:rFonts w:asciiTheme="majorHAnsi" w:eastAsia="Times New Roman" w:hAnsiTheme="majorHAnsi" w:cs="Arial"/>
                <w:b/>
                <w:bCs/>
                <w:lang w:eastAsia="fr-FR"/>
              </w:rPr>
              <w:t>-C</w:t>
            </w:r>
            <w:r w:rsidRPr="00B91319">
              <w:rPr>
                <w:rFonts w:asciiTheme="majorHAnsi" w:eastAsia="Times New Roman" w:hAnsiTheme="majorHAnsi" w:cs="Arial"/>
                <w:b/>
                <w:bCs/>
                <w:vertAlign w:val="subscript"/>
                <w:lang w:eastAsia="fr-FR"/>
              </w:rPr>
              <w:t>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1D15EE" w:rsidP="00A804B2">
            <w:pPr>
              <w:spacing w:after="0" w:line="240" w:lineRule="auto"/>
              <w:rPr>
                <w:rFonts w:asciiTheme="majorHAnsi" w:eastAsia="Times New Roman" w:hAnsiTheme="majorHAnsi" w:cs="Arial"/>
                <w:lang w:eastAsia="fr-FR"/>
              </w:rPr>
            </w:pPr>
            <w:hyperlink r:id="rId39" w:tooltip="Acide-phénol" w:history="1">
              <w:r w:rsidR="004E13FB" w:rsidRPr="00B91319">
                <w:rPr>
                  <w:rFonts w:asciiTheme="majorHAnsi" w:eastAsia="Times New Roman" w:hAnsiTheme="majorHAnsi" w:cs="Arial"/>
                  <w:lang w:eastAsia="fr-FR"/>
                </w:rPr>
                <w:t>Acides</w:t>
              </w:r>
              <w:r w:rsidR="004E13FB" w:rsidRPr="00B91319">
                <w:rPr>
                  <w:rFonts w:asciiTheme="majorHAnsi" w:eastAsia="Times New Roman" w:hAnsiTheme="majorHAnsi" w:cs="Arial"/>
                  <w:lang w:eastAsia="fr-FR"/>
                </w:rPr>
                <w:br/>
              </w:r>
              <w:proofErr w:type="spellStart"/>
              <w:r w:rsidR="004E13FB" w:rsidRPr="00B91319">
                <w:rPr>
                  <w:rFonts w:asciiTheme="majorHAnsi" w:eastAsia="Times New Roman" w:hAnsiTheme="majorHAnsi" w:cs="Arial"/>
                  <w:lang w:eastAsia="fr-FR"/>
                </w:rPr>
                <w:t>hydroxycinnamiques</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1D15EE" w:rsidP="00A804B2">
            <w:pPr>
              <w:spacing w:after="0" w:line="240" w:lineRule="auto"/>
              <w:rPr>
                <w:rFonts w:asciiTheme="majorHAnsi" w:eastAsia="Times New Roman" w:hAnsiTheme="majorHAnsi" w:cs="Arial"/>
                <w:lang w:eastAsia="fr-FR"/>
              </w:rPr>
            </w:pPr>
            <w:hyperlink r:id="rId40" w:tooltip="Acide paracoumarique" w:history="1">
              <w:r w:rsidR="004E13FB" w:rsidRPr="00B91319">
                <w:rPr>
                  <w:rFonts w:asciiTheme="majorHAnsi" w:eastAsia="Times New Roman" w:hAnsiTheme="majorHAnsi" w:cs="Arial"/>
                  <w:lang w:eastAsia="fr-FR"/>
                </w:rPr>
                <w:t xml:space="preserve">acide </w:t>
              </w:r>
              <w:proofErr w:type="spellStart"/>
              <w:r w:rsidR="004E13FB" w:rsidRPr="00B91319">
                <w:rPr>
                  <w:rFonts w:asciiTheme="majorHAnsi" w:eastAsia="Times New Roman" w:hAnsiTheme="majorHAnsi" w:cs="Arial"/>
                  <w:lang w:eastAsia="fr-FR"/>
                </w:rPr>
                <w:t>paracoumarique</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4E13FB" w:rsidP="00A804B2">
            <w:pPr>
              <w:spacing w:after="0" w:line="240" w:lineRule="auto"/>
              <w:rPr>
                <w:rFonts w:asciiTheme="majorHAnsi" w:eastAsia="Times New Roman" w:hAnsiTheme="majorHAnsi" w:cs="Arial"/>
                <w:lang w:eastAsia="fr-FR"/>
              </w:rPr>
            </w:pPr>
            <w:r w:rsidRPr="00B91319">
              <w:rPr>
                <w:rFonts w:asciiTheme="majorHAnsi" w:eastAsia="Times New Roman" w:hAnsiTheme="majorHAnsi" w:cs="Arial"/>
                <w:noProof/>
                <w:lang w:eastAsia="fr-FR"/>
              </w:rPr>
              <w:drawing>
                <wp:inline distT="0" distB="0" distL="0" distR="0" wp14:anchorId="7650CF83" wp14:editId="1535D279">
                  <wp:extent cx="1527175" cy="709930"/>
                  <wp:effectExtent l="0" t="0" r="0" b="0"/>
                  <wp:docPr id="9" name="Image 9" descr="Ac-p-coumarique.sv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p-coumarique.sv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7175" cy="709930"/>
                          </a:xfrm>
                          <a:prstGeom prst="rect">
                            <a:avLst/>
                          </a:prstGeom>
                          <a:noFill/>
                          <a:ln>
                            <a:noFill/>
                          </a:ln>
                        </pic:spPr>
                      </pic:pic>
                    </a:graphicData>
                  </a:graphic>
                </wp:inline>
              </w:drawing>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4E13FB" w:rsidP="00A804B2">
            <w:pPr>
              <w:spacing w:after="0" w:line="240" w:lineRule="auto"/>
              <w:rPr>
                <w:rFonts w:asciiTheme="majorHAnsi" w:eastAsia="Times New Roman" w:hAnsiTheme="majorHAnsi" w:cs="Arial"/>
                <w:lang w:eastAsia="fr-FR"/>
              </w:rPr>
            </w:pPr>
            <w:r w:rsidRPr="00B91319">
              <w:rPr>
                <w:rFonts w:asciiTheme="majorHAnsi" w:eastAsia="Times New Roman" w:hAnsiTheme="majorHAnsi" w:cs="Arial"/>
                <w:lang w:eastAsia="fr-FR"/>
              </w:rPr>
              <w:t xml:space="preserve">Tomates, </w:t>
            </w:r>
            <w:proofErr w:type="spellStart"/>
            <w:r w:rsidRPr="00B91319">
              <w:rPr>
                <w:rFonts w:asciiTheme="majorHAnsi" w:eastAsia="Times New Roman" w:hAnsiTheme="majorHAnsi" w:cs="Arial"/>
                <w:lang w:eastAsia="fr-FR"/>
              </w:rPr>
              <w:t>aïl</w:t>
            </w:r>
            <w:proofErr w:type="spellEnd"/>
          </w:p>
        </w:tc>
      </w:tr>
      <w:tr w:rsidR="004E13FB" w:rsidRPr="00B91319" w:rsidTr="00A804B2">
        <w:trPr>
          <w:jc w:val="center"/>
        </w:trPr>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4E13FB" w:rsidRPr="00B91319" w:rsidRDefault="004E13FB" w:rsidP="00A804B2">
            <w:pPr>
              <w:spacing w:after="0" w:line="240" w:lineRule="auto"/>
              <w:rPr>
                <w:rFonts w:asciiTheme="majorHAnsi" w:eastAsia="Times New Roman" w:hAnsiTheme="majorHAnsi" w:cs="Arial"/>
                <w:b/>
                <w:bCs/>
                <w:lang w:eastAsia="fr-FR"/>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1D15EE" w:rsidP="00A804B2">
            <w:pPr>
              <w:spacing w:after="0" w:line="240" w:lineRule="auto"/>
              <w:rPr>
                <w:rFonts w:asciiTheme="majorHAnsi" w:eastAsia="Times New Roman" w:hAnsiTheme="majorHAnsi" w:cs="Arial"/>
                <w:lang w:eastAsia="fr-FR"/>
              </w:rPr>
            </w:pPr>
            <w:hyperlink r:id="rId43" w:tooltip="Coumarine" w:history="1">
              <w:r w:rsidR="004E13FB" w:rsidRPr="00B91319">
                <w:rPr>
                  <w:rFonts w:asciiTheme="majorHAnsi" w:eastAsia="Times New Roman" w:hAnsiTheme="majorHAnsi" w:cs="Arial"/>
                  <w:lang w:eastAsia="fr-FR"/>
                </w:rPr>
                <w:t>Coumarines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1D15EE" w:rsidP="00A804B2">
            <w:pPr>
              <w:spacing w:after="0" w:line="240" w:lineRule="auto"/>
              <w:rPr>
                <w:rFonts w:asciiTheme="majorHAnsi" w:eastAsia="Times New Roman" w:hAnsiTheme="majorHAnsi" w:cs="Arial"/>
                <w:lang w:eastAsia="fr-FR"/>
              </w:rPr>
            </w:pPr>
            <w:hyperlink r:id="rId44" w:tooltip="Ombelliférone" w:history="1">
              <w:proofErr w:type="spellStart"/>
              <w:r w:rsidR="004E13FB" w:rsidRPr="00B91319">
                <w:rPr>
                  <w:rFonts w:asciiTheme="majorHAnsi" w:eastAsia="Times New Roman" w:hAnsiTheme="majorHAnsi" w:cs="Arial"/>
                  <w:lang w:eastAsia="fr-FR"/>
                </w:rPr>
                <w:t>ombelliférone</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4E13FB" w:rsidP="00A804B2">
            <w:pPr>
              <w:spacing w:after="0" w:line="240" w:lineRule="auto"/>
              <w:rPr>
                <w:rFonts w:asciiTheme="majorHAnsi" w:eastAsia="Times New Roman" w:hAnsiTheme="majorHAnsi" w:cs="Arial"/>
                <w:lang w:eastAsia="fr-FR"/>
              </w:rPr>
            </w:pPr>
            <w:r w:rsidRPr="00B91319">
              <w:rPr>
                <w:rFonts w:asciiTheme="majorHAnsi" w:eastAsia="Times New Roman" w:hAnsiTheme="majorHAnsi" w:cs="Arial"/>
                <w:noProof/>
                <w:lang w:eastAsia="fr-FR"/>
              </w:rPr>
              <w:drawing>
                <wp:inline distT="0" distB="0" distL="0" distR="0" wp14:anchorId="4CD8256D" wp14:editId="1B20ACA7">
                  <wp:extent cx="1332865" cy="593090"/>
                  <wp:effectExtent l="0" t="0" r="0" b="0"/>
                  <wp:docPr id="8" name="Image 8" descr="Umbelliferone acsv.sv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mbelliferone acsv.sv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32865" cy="593090"/>
                          </a:xfrm>
                          <a:prstGeom prst="rect">
                            <a:avLst/>
                          </a:prstGeom>
                          <a:noFill/>
                          <a:ln>
                            <a:noFill/>
                          </a:ln>
                        </pic:spPr>
                      </pic:pic>
                    </a:graphicData>
                  </a:graphic>
                </wp:inline>
              </w:drawing>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4E13FB" w:rsidP="00A804B2">
            <w:pPr>
              <w:spacing w:after="0" w:line="240" w:lineRule="auto"/>
              <w:rPr>
                <w:rFonts w:asciiTheme="majorHAnsi" w:eastAsia="Times New Roman" w:hAnsiTheme="majorHAnsi" w:cs="Arial"/>
                <w:lang w:eastAsia="fr-FR"/>
              </w:rPr>
            </w:pPr>
            <w:r w:rsidRPr="00B91319">
              <w:rPr>
                <w:rFonts w:asciiTheme="majorHAnsi" w:eastAsia="Times New Roman" w:hAnsiTheme="majorHAnsi" w:cs="Arial"/>
                <w:lang w:eastAsia="fr-FR"/>
              </w:rPr>
              <w:t>Carottes, coriandre</w:t>
            </w:r>
          </w:p>
        </w:tc>
      </w:tr>
      <w:tr w:rsidR="004E13FB" w:rsidRPr="00B91319" w:rsidTr="00A804B2">
        <w:trPr>
          <w:jc w:val="cent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E13FB" w:rsidRPr="00B91319" w:rsidRDefault="004E13FB" w:rsidP="00A804B2">
            <w:pPr>
              <w:spacing w:after="0" w:line="240" w:lineRule="auto"/>
              <w:rPr>
                <w:rFonts w:asciiTheme="majorHAnsi" w:eastAsia="Times New Roman" w:hAnsiTheme="majorHAnsi" w:cs="Arial"/>
                <w:b/>
                <w:bCs/>
                <w:lang w:eastAsia="fr-FR"/>
              </w:rPr>
            </w:pPr>
            <w:r w:rsidRPr="00B91319">
              <w:rPr>
                <w:rFonts w:asciiTheme="majorHAnsi" w:eastAsia="Times New Roman" w:hAnsiTheme="majorHAnsi" w:cs="Arial"/>
                <w:b/>
                <w:bCs/>
                <w:lang w:eastAsia="fr-FR"/>
              </w:rPr>
              <w:t>C</w:t>
            </w:r>
            <w:r w:rsidRPr="00B91319">
              <w:rPr>
                <w:rFonts w:asciiTheme="majorHAnsi" w:eastAsia="Times New Roman" w:hAnsiTheme="majorHAnsi" w:cs="Arial"/>
                <w:b/>
                <w:bCs/>
                <w:vertAlign w:val="subscript"/>
                <w:lang w:eastAsia="fr-FR"/>
              </w:rPr>
              <w:t>6</w:t>
            </w:r>
            <w:r w:rsidRPr="00B91319">
              <w:rPr>
                <w:rFonts w:asciiTheme="majorHAnsi" w:eastAsia="Times New Roman" w:hAnsiTheme="majorHAnsi" w:cs="Arial"/>
                <w:b/>
                <w:bCs/>
                <w:lang w:eastAsia="fr-FR"/>
              </w:rPr>
              <w:t>-C</w:t>
            </w:r>
            <w:r w:rsidRPr="00B91319">
              <w:rPr>
                <w:rFonts w:asciiTheme="majorHAnsi" w:eastAsia="Times New Roman" w:hAnsiTheme="majorHAnsi" w:cs="Arial"/>
                <w:b/>
                <w:bCs/>
                <w:vertAlign w:val="subscript"/>
                <w:lang w:eastAsia="fr-FR"/>
              </w:rPr>
              <w:t>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1D15EE" w:rsidP="00A804B2">
            <w:pPr>
              <w:spacing w:after="0" w:line="240" w:lineRule="auto"/>
              <w:rPr>
                <w:rFonts w:asciiTheme="majorHAnsi" w:eastAsia="Times New Roman" w:hAnsiTheme="majorHAnsi" w:cs="Arial"/>
                <w:lang w:eastAsia="fr-FR"/>
              </w:rPr>
            </w:pPr>
            <w:hyperlink r:id="rId47" w:tooltip="Naphtoquinone" w:history="1">
              <w:proofErr w:type="spellStart"/>
              <w:r w:rsidR="004E13FB" w:rsidRPr="00B91319">
                <w:rPr>
                  <w:rFonts w:asciiTheme="majorHAnsi" w:eastAsia="Times New Roman" w:hAnsiTheme="majorHAnsi" w:cs="Arial"/>
                  <w:lang w:eastAsia="fr-FR"/>
                </w:rPr>
                <w:t>Naphtoquinones</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1D15EE" w:rsidP="00A804B2">
            <w:pPr>
              <w:spacing w:after="0" w:line="240" w:lineRule="auto"/>
              <w:rPr>
                <w:rFonts w:asciiTheme="majorHAnsi" w:eastAsia="Times New Roman" w:hAnsiTheme="majorHAnsi" w:cs="Arial"/>
                <w:lang w:eastAsia="fr-FR"/>
              </w:rPr>
            </w:pPr>
            <w:hyperlink r:id="rId48" w:tooltip="Juglon" w:history="1">
              <w:proofErr w:type="spellStart"/>
              <w:r w:rsidR="004E13FB" w:rsidRPr="00B91319">
                <w:rPr>
                  <w:rFonts w:asciiTheme="majorHAnsi" w:eastAsia="Times New Roman" w:hAnsiTheme="majorHAnsi" w:cs="Arial"/>
                  <w:lang w:eastAsia="fr-FR"/>
                </w:rPr>
                <w:t>juglon</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4E13FB" w:rsidP="00A804B2">
            <w:pPr>
              <w:spacing w:after="0" w:line="240" w:lineRule="auto"/>
              <w:jc w:val="center"/>
              <w:rPr>
                <w:rFonts w:asciiTheme="majorHAnsi" w:eastAsia="Times New Roman" w:hAnsiTheme="majorHAnsi" w:cs="Arial"/>
                <w:lang w:eastAsia="fr-FR"/>
              </w:rPr>
            </w:pPr>
            <w:r w:rsidRPr="00B91319">
              <w:rPr>
                <w:rFonts w:asciiTheme="majorHAnsi" w:eastAsia="Times New Roman" w:hAnsiTheme="majorHAnsi" w:cs="Arial"/>
                <w:noProof/>
                <w:lang w:eastAsia="fr-FR"/>
              </w:rPr>
              <w:drawing>
                <wp:inline distT="0" distB="0" distL="0" distR="0" wp14:anchorId="4F8C4547" wp14:editId="534AA0FD">
                  <wp:extent cx="574040" cy="709930"/>
                  <wp:effectExtent l="0" t="0" r="0" b="0"/>
                  <wp:docPr id="7" name="Image 7" descr="Juglone.pn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uglone.png">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4040" cy="709930"/>
                          </a:xfrm>
                          <a:prstGeom prst="rect">
                            <a:avLst/>
                          </a:prstGeom>
                          <a:noFill/>
                          <a:ln>
                            <a:noFill/>
                          </a:ln>
                        </pic:spPr>
                      </pic:pic>
                    </a:graphicData>
                  </a:graphic>
                </wp:inline>
              </w:drawing>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4E13FB" w:rsidP="00A804B2">
            <w:pPr>
              <w:spacing w:after="0" w:line="240" w:lineRule="auto"/>
              <w:rPr>
                <w:rFonts w:asciiTheme="majorHAnsi" w:eastAsia="Times New Roman" w:hAnsiTheme="majorHAnsi" w:cs="Arial"/>
                <w:lang w:eastAsia="fr-FR"/>
              </w:rPr>
            </w:pPr>
            <w:r w:rsidRPr="00B91319">
              <w:rPr>
                <w:rFonts w:asciiTheme="majorHAnsi" w:eastAsia="Times New Roman" w:hAnsiTheme="majorHAnsi" w:cs="Arial"/>
                <w:lang w:eastAsia="fr-FR"/>
              </w:rPr>
              <w:t>Noix</w:t>
            </w:r>
          </w:p>
        </w:tc>
      </w:tr>
      <w:tr w:rsidR="004E13FB" w:rsidRPr="00B91319" w:rsidTr="00A804B2">
        <w:trPr>
          <w:jc w:val="cent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E13FB" w:rsidRPr="00B91319" w:rsidRDefault="004E13FB" w:rsidP="00A804B2">
            <w:pPr>
              <w:spacing w:after="0" w:line="240" w:lineRule="auto"/>
              <w:rPr>
                <w:rFonts w:asciiTheme="majorHAnsi" w:eastAsia="Times New Roman" w:hAnsiTheme="majorHAnsi" w:cs="Arial"/>
                <w:b/>
                <w:bCs/>
                <w:lang w:eastAsia="fr-FR"/>
              </w:rPr>
            </w:pPr>
            <w:r w:rsidRPr="00B91319">
              <w:rPr>
                <w:rFonts w:asciiTheme="majorHAnsi" w:eastAsia="Times New Roman" w:hAnsiTheme="majorHAnsi" w:cs="Arial"/>
                <w:b/>
                <w:bCs/>
                <w:lang w:eastAsia="fr-FR"/>
              </w:rPr>
              <w:t>C</w:t>
            </w:r>
            <w:r w:rsidRPr="00B91319">
              <w:rPr>
                <w:rFonts w:asciiTheme="majorHAnsi" w:eastAsia="Times New Roman" w:hAnsiTheme="majorHAnsi" w:cs="Arial"/>
                <w:b/>
                <w:bCs/>
                <w:vertAlign w:val="subscript"/>
                <w:lang w:eastAsia="fr-FR"/>
              </w:rPr>
              <w:t>6</w:t>
            </w:r>
            <w:r w:rsidRPr="00B91319">
              <w:rPr>
                <w:rFonts w:asciiTheme="majorHAnsi" w:eastAsia="Times New Roman" w:hAnsiTheme="majorHAnsi" w:cs="Arial"/>
                <w:b/>
                <w:bCs/>
                <w:lang w:eastAsia="fr-FR"/>
              </w:rPr>
              <w:t>-C</w:t>
            </w:r>
            <w:r w:rsidRPr="00B91319">
              <w:rPr>
                <w:rFonts w:asciiTheme="majorHAnsi" w:eastAsia="Times New Roman" w:hAnsiTheme="majorHAnsi" w:cs="Arial"/>
                <w:b/>
                <w:bCs/>
                <w:vertAlign w:val="subscript"/>
                <w:lang w:eastAsia="fr-FR"/>
              </w:rPr>
              <w:t>2</w:t>
            </w:r>
            <w:r w:rsidRPr="00B91319">
              <w:rPr>
                <w:rFonts w:asciiTheme="majorHAnsi" w:eastAsia="Times New Roman" w:hAnsiTheme="majorHAnsi" w:cs="Arial"/>
                <w:b/>
                <w:bCs/>
                <w:lang w:eastAsia="fr-FR"/>
              </w:rPr>
              <w:t>-C</w:t>
            </w:r>
            <w:r w:rsidRPr="00B91319">
              <w:rPr>
                <w:rFonts w:asciiTheme="majorHAnsi" w:eastAsia="Times New Roman" w:hAnsiTheme="majorHAnsi" w:cs="Arial"/>
                <w:b/>
                <w:bCs/>
                <w:vertAlign w:val="subscript"/>
                <w:lang w:eastAsia="fr-FR"/>
              </w:rPr>
              <w:t>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1D15EE" w:rsidP="00A804B2">
            <w:pPr>
              <w:spacing w:after="0" w:line="240" w:lineRule="auto"/>
              <w:rPr>
                <w:rFonts w:asciiTheme="majorHAnsi" w:eastAsia="Times New Roman" w:hAnsiTheme="majorHAnsi" w:cs="Arial"/>
                <w:lang w:eastAsia="fr-FR"/>
              </w:rPr>
            </w:pPr>
            <w:hyperlink r:id="rId51" w:tooltip="Stilbénoïde" w:history="1">
              <w:proofErr w:type="spellStart"/>
              <w:r w:rsidR="004E13FB" w:rsidRPr="00B91319">
                <w:rPr>
                  <w:rFonts w:asciiTheme="majorHAnsi" w:eastAsia="Times New Roman" w:hAnsiTheme="majorHAnsi" w:cs="Arial"/>
                  <w:lang w:eastAsia="fr-FR"/>
                </w:rPr>
                <w:t>Stilbénoïdes</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1D15EE" w:rsidP="00A804B2">
            <w:pPr>
              <w:spacing w:after="0" w:line="240" w:lineRule="auto"/>
              <w:rPr>
                <w:rFonts w:asciiTheme="majorHAnsi" w:eastAsia="Times New Roman" w:hAnsiTheme="majorHAnsi" w:cs="Arial"/>
                <w:lang w:eastAsia="fr-FR"/>
              </w:rPr>
            </w:pPr>
            <w:hyperlink r:id="rId52" w:tooltip="Resvératrol" w:history="1">
              <w:proofErr w:type="spellStart"/>
              <w:r w:rsidR="004E13FB" w:rsidRPr="00B91319">
                <w:rPr>
                  <w:rFonts w:asciiTheme="majorHAnsi" w:eastAsia="Times New Roman" w:hAnsiTheme="majorHAnsi" w:cs="Arial"/>
                  <w:lang w:eastAsia="fr-FR"/>
                </w:rPr>
                <w:t>trans-resvératrol</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4E13FB" w:rsidP="00A804B2">
            <w:pPr>
              <w:spacing w:after="0" w:line="240" w:lineRule="auto"/>
              <w:jc w:val="center"/>
              <w:rPr>
                <w:rFonts w:asciiTheme="majorHAnsi" w:eastAsia="Times New Roman" w:hAnsiTheme="majorHAnsi" w:cs="Arial"/>
                <w:lang w:eastAsia="fr-FR"/>
              </w:rPr>
            </w:pPr>
            <w:r w:rsidRPr="00B91319">
              <w:rPr>
                <w:rFonts w:asciiTheme="majorHAnsi" w:eastAsia="Times New Roman" w:hAnsiTheme="majorHAnsi" w:cs="Arial"/>
                <w:noProof/>
                <w:lang w:eastAsia="fr-FR"/>
              </w:rPr>
              <w:drawing>
                <wp:inline distT="0" distB="0" distL="0" distR="0" wp14:anchorId="710EEED6" wp14:editId="64ED7B48">
                  <wp:extent cx="1430020" cy="826770"/>
                  <wp:effectExtent l="0" t="0" r="0" b="0"/>
                  <wp:docPr id="6" name="Image 6" descr="Resveratrol.sv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veratrol.svg">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30020" cy="826770"/>
                          </a:xfrm>
                          <a:prstGeom prst="rect">
                            <a:avLst/>
                          </a:prstGeom>
                          <a:noFill/>
                          <a:ln>
                            <a:noFill/>
                          </a:ln>
                        </pic:spPr>
                      </pic:pic>
                    </a:graphicData>
                  </a:graphic>
                </wp:inline>
              </w:drawing>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4E13FB" w:rsidP="00A804B2">
            <w:pPr>
              <w:spacing w:after="0" w:line="240" w:lineRule="auto"/>
              <w:rPr>
                <w:rFonts w:asciiTheme="majorHAnsi" w:eastAsia="Times New Roman" w:hAnsiTheme="majorHAnsi" w:cs="Arial"/>
                <w:lang w:eastAsia="fr-FR"/>
              </w:rPr>
            </w:pPr>
            <w:r w:rsidRPr="00B91319">
              <w:rPr>
                <w:rFonts w:asciiTheme="majorHAnsi" w:eastAsia="Times New Roman" w:hAnsiTheme="majorHAnsi" w:cs="Arial"/>
                <w:lang w:eastAsia="fr-FR"/>
              </w:rPr>
              <w:t>Raisin</w:t>
            </w:r>
          </w:p>
        </w:tc>
      </w:tr>
      <w:tr w:rsidR="004E13FB" w:rsidRPr="00B91319" w:rsidTr="00A804B2">
        <w:trPr>
          <w:jc w:val="center"/>
        </w:trPr>
        <w:tc>
          <w:tcPr>
            <w:tcW w:w="0" w:type="auto"/>
            <w:vMerge w:val="restar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E13FB" w:rsidRPr="00B91319" w:rsidRDefault="004E13FB" w:rsidP="00A804B2">
            <w:pPr>
              <w:spacing w:after="0" w:line="240" w:lineRule="auto"/>
              <w:jc w:val="center"/>
              <w:rPr>
                <w:rFonts w:asciiTheme="majorHAnsi" w:eastAsia="Times New Roman" w:hAnsiTheme="majorHAnsi" w:cs="Arial"/>
                <w:b/>
                <w:bCs/>
                <w:lang w:eastAsia="fr-FR"/>
              </w:rPr>
            </w:pPr>
            <w:r w:rsidRPr="00B91319">
              <w:rPr>
                <w:rFonts w:asciiTheme="majorHAnsi" w:eastAsia="Times New Roman" w:hAnsiTheme="majorHAnsi" w:cs="Arial"/>
                <w:b/>
                <w:bCs/>
                <w:lang w:eastAsia="fr-FR"/>
              </w:rPr>
              <w:t>C</w:t>
            </w:r>
            <w:r w:rsidRPr="00B91319">
              <w:rPr>
                <w:rFonts w:asciiTheme="majorHAnsi" w:eastAsia="Times New Roman" w:hAnsiTheme="majorHAnsi" w:cs="Arial"/>
                <w:b/>
                <w:bCs/>
                <w:vertAlign w:val="subscript"/>
                <w:lang w:eastAsia="fr-FR"/>
              </w:rPr>
              <w:t>6</w:t>
            </w:r>
            <w:r w:rsidRPr="00B91319">
              <w:rPr>
                <w:rFonts w:asciiTheme="majorHAnsi" w:eastAsia="Times New Roman" w:hAnsiTheme="majorHAnsi" w:cs="Arial"/>
                <w:b/>
                <w:bCs/>
                <w:lang w:eastAsia="fr-FR"/>
              </w:rPr>
              <w:t>-C</w:t>
            </w:r>
            <w:r w:rsidRPr="00B91319">
              <w:rPr>
                <w:rFonts w:asciiTheme="majorHAnsi" w:eastAsia="Times New Roman" w:hAnsiTheme="majorHAnsi" w:cs="Arial"/>
                <w:b/>
                <w:bCs/>
                <w:vertAlign w:val="subscript"/>
                <w:lang w:eastAsia="fr-FR"/>
              </w:rPr>
              <w:t>3</w:t>
            </w:r>
            <w:r w:rsidRPr="00B91319">
              <w:rPr>
                <w:rFonts w:asciiTheme="majorHAnsi" w:eastAsia="Times New Roman" w:hAnsiTheme="majorHAnsi" w:cs="Arial"/>
                <w:b/>
                <w:bCs/>
                <w:lang w:eastAsia="fr-FR"/>
              </w:rPr>
              <w:t>-C</w:t>
            </w:r>
            <w:r w:rsidRPr="00B91319">
              <w:rPr>
                <w:rFonts w:asciiTheme="majorHAnsi" w:eastAsia="Times New Roman" w:hAnsiTheme="majorHAnsi" w:cs="Arial"/>
                <w:b/>
                <w:bCs/>
                <w:vertAlign w:val="subscript"/>
                <w:lang w:eastAsia="fr-FR"/>
              </w:rPr>
              <w:t>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1D15EE" w:rsidP="00A804B2">
            <w:pPr>
              <w:spacing w:after="0" w:line="240" w:lineRule="auto"/>
              <w:rPr>
                <w:rFonts w:asciiTheme="majorHAnsi" w:eastAsia="Times New Roman" w:hAnsiTheme="majorHAnsi" w:cs="Arial"/>
                <w:lang w:eastAsia="fr-FR"/>
              </w:rPr>
            </w:pPr>
            <w:hyperlink r:id="rId55" w:tooltip="Flavonoïde" w:history="1">
              <w:r w:rsidR="004E13FB" w:rsidRPr="00B91319">
                <w:rPr>
                  <w:rFonts w:asciiTheme="majorHAnsi" w:eastAsia="Times New Roman" w:hAnsiTheme="majorHAnsi" w:cs="Arial"/>
                  <w:lang w:eastAsia="fr-FR"/>
                </w:rPr>
                <w:t>Flavonoïdes</w:t>
              </w:r>
            </w:hyperlink>
            <w:r w:rsidR="004E13FB" w:rsidRPr="00B91319">
              <w:rPr>
                <w:rFonts w:asciiTheme="majorHAnsi" w:eastAsia="Times New Roman" w:hAnsiTheme="majorHAnsi" w:cs="Arial"/>
                <w:lang w:eastAsia="fr-FR"/>
              </w:rPr>
              <w:t> </w:t>
            </w:r>
            <w:r w:rsidR="004E13FB" w:rsidRPr="00B91319">
              <w:rPr>
                <w:rFonts w:asciiTheme="majorHAnsi" w:eastAsia="Times New Roman" w:hAnsiTheme="majorHAnsi" w:cs="Arial"/>
                <w:i/>
                <w:iCs/>
                <w:lang w:eastAsia="fr-FR"/>
              </w:rPr>
              <w:t>lato sensu</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1D15EE" w:rsidP="00A804B2">
            <w:pPr>
              <w:spacing w:after="0" w:line="240" w:lineRule="auto"/>
              <w:rPr>
                <w:rFonts w:asciiTheme="majorHAnsi" w:eastAsia="Times New Roman" w:hAnsiTheme="majorHAnsi" w:cs="Arial"/>
                <w:lang w:eastAsia="fr-FR"/>
              </w:rPr>
            </w:pPr>
            <w:hyperlink r:id="rId56" w:tooltip="Kaempférol" w:history="1">
              <w:proofErr w:type="spellStart"/>
              <w:r w:rsidR="004E13FB" w:rsidRPr="00B91319">
                <w:rPr>
                  <w:rFonts w:asciiTheme="majorHAnsi" w:eastAsia="Times New Roman" w:hAnsiTheme="majorHAnsi" w:cs="Arial"/>
                  <w:lang w:eastAsia="fr-FR"/>
                </w:rPr>
                <w:t>kaempférol</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4E13FB" w:rsidP="00A804B2">
            <w:pPr>
              <w:spacing w:after="0" w:line="240" w:lineRule="auto"/>
              <w:jc w:val="center"/>
              <w:rPr>
                <w:rFonts w:asciiTheme="majorHAnsi" w:eastAsia="Times New Roman" w:hAnsiTheme="majorHAnsi" w:cs="Arial"/>
                <w:lang w:eastAsia="fr-FR"/>
              </w:rPr>
            </w:pPr>
            <w:r w:rsidRPr="00B91319">
              <w:rPr>
                <w:rFonts w:asciiTheme="majorHAnsi" w:eastAsia="Times New Roman" w:hAnsiTheme="majorHAnsi" w:cs="Arial"/>
                <w:noProof/>
                <w:lang w:eastAsia="fr-FR"/>
              </w:rPr>
              <w:drawing>
                <wp:inline distT="0" distB="0" distL="0" distR="0" wp14:anchorId="059F5672" wp14:editId="4CC40C5C">
                  <wp:extent cx="1235710" cy="700405"/>
                  <wp:effectExtent l="0" t="0" r="2540" b="4445"/>
                  <wp:docPr id="5" name="Image 5" descr="Kaempferol.sv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aempferol.svg">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35710" cy="700405"/>
                          </a:xfrm>
                          <a:prstGeom prst="rect">
                            <a:avLst/>
                          </a:prstGeom>
                          <a:noFill/>
                          <a:ln>
                            <a:noFill/>
                          </a:ln>
                        </pic:spPr>
                      </pic:pic>
                    </a:graphicData>
                  </a:graphic>
                </wp:inline>
              </w:drawing>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4E13FB" w:rsidP="00A804B2">
            <w:pPr>
              <w:spacing w:after="0" w:line="240" w:lineRule="auto"/>
              <w:rPr>
                <w:rFonts w:asciiTheme="majorHAnsi" w:eastAsia="Times New Roman" w:hAnsiTheme="majorHAnsi" w:cs="Arial"/>
                <w:lang w:eastAsia="fr-FR"/>
              </w:rPr>
            </w:pPr>
            <w:r w:rsidRPr="00B91319">
              <w:rPr>
                <w:rFonts w:asciiTheme="majorHAnsi" w:eastAsia="Times New Roman" w:hAnsiTheme="majorHAnsi" w:cs="Arial"/>
                <w:lang w:eastAsia="fr-FR"/>
              </w:rPr>
              <w:t>Fraises</w:t>
            </w:r>
          </w:p>
        </w:tc>
      </w:tr>
      <w:tr w:rsidR="004E13FB" w:rsidRPr="00B91319" w:rsidTr="00A804B2">
        <w:trPr>
          <w:jc w:val="center"/>
        </w:trPr>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4E13FB" w:rsidRPr="00B91319" w:rsidRDefault="004E13FB" w:rsidP="00A804B2">
            <w:pPr>
              <w:spacing w:after="0" w:line="240" w:lineRule="auto"/>
              <w:rPr>
                <w:rFonts w:asciiTheme="majorHAnsi" w:eastAsia="Times New Roman" w:hAnsiTheme="majorHAnsi" w:cs="Arial"/>
                <w:b/>
                <w:bCs/>
                <w:lang w:eastAsia="fr-FR"/>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1D15EE" w:rsidP="00A804B2">
            <w:pPr>
              <w:spacing w:after="0" w:line="240" w:lineRule="auto"/>
              <w:rPr>
                <w:rFonts w:asciiTheme="majorHAnsi" w:eastAsia="Times New Roman" w:hAnsiTheme="majorHAnsi" w:cs="Arial"/>
                <w:lang w:eastAsia="fr-FR"/>
              </w:rPr>
            </w:pPr>
            <w:hyperlink r:id="rId59" w:tooltip="Isoflavonoïde (page inexistante)" w:history="1">
              <w:proofErr w:type="spellStart"/>
              <w:r w:rsidR="004E13FB" w:rsidRPr="00B91319">
                <w:rPr>
                  <w:rFonts w:asciiTheme="majorHAnsi" w:eastAsia="Times New Roman" w:hAnsiTheme="majorHAnsi" w:cs="Arial"/>
                  <w:lang w:eastAsia="fr-FR"/>
                </w:rPr>
                <w:t>Isoflavonoïdes</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1D15EE" w:rsidP="00A804B2">
            <w:pPr>
              <w:spacing w:after="0" w:line="240" w:lineRule="auto"/>
              <w:rPr>
                <w:rFonts w:asciiTheme="majorHAnsi" w:eastAsia="Times New Roman" w:hAnsiTheme="majorHAnsi" w:cs="Arial"/>
                <w:lang w:eastAsia="fr-FR"/>
              </w:rPr>
            </w:pPr>
            <w:hyperlink r:id="rId60" w:tooltip="Daidzéine" w:history="1">
              <w:proofErr w:type="spellStart"/>
              <w:r w:rsidR="004E13FB" w:rsidRPr="00B91319">
                <w:rPr>
                  <w:rFonts w:asciiTheme="majorHAnsi" w:eastAsia="Times New Roman" w:hAnsiTheme="majorHAnsi" w:cs="Arial"/>
                  <w:lang w:eastAsia="fr-FR"/>
                </w:rPr>
                <w:t>daidzéine</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4E13FB" w:rsidP="00A804B2">
            <w:pPr>
              <w:spacing w:after="0" w:line="240" w:lineRule="auto"/>
              <w:jc w:val="center"/>
              <w:rPr>
                <w:rFonts w:asciiTheme="majorHAnsi" w:eastAsia="Times New Roman" w:hAnsiTheme="majorHAnsi" w:cs="Arial"/>
                <w:lang w:eastAsia="fr-FR"/>
              </w:rPr>
            </w:pPr>
            <w:r w:rsidRPr="00B91319">
              <w:rPr>
                <w:rFonts w:asciiTheme="majorHAnsi" w:eastAsia="Times New Roman" w:hAnsiTheme="majorHAnsi" w:cs="Arial"/>
                <w:noProof/>
                <w:lang w:eastAsia="fr-FR"/>
              </w:rPr>
              <w:drawing>
                <wp:inline distT="0" distB="0" distL="0" distR="0" wp14:anchorId="181B0110" wp14:editId="5F047BE8">
                  <wp:extent cx="1332865" cy="622300"/>
                  <wp:effectExtent l="0" t="0" r="635" b="6350"/>
                  <wp:docPr id="4" name="Image 4" descr="Daidzein.sv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idzein.svg">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332865" cy="622300"/>
                          </a:xfrm>
                          <a:prstGeom prst="rect">
                            <a:avLst/>
                          </a:prstGeom>
                          <a:noFill/>
                          <a:ln>
                            <a:noFill/>
                          </a:ln>
                        </pic:spPr>
                      </pic:pic>
                    </a:graphicData>
                  </a:graphic>
                </wp:inline>
              </w:drawing>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4E13FB" w:rsidP="00A804B2">
            <w:pPr>
              <w:spacing w:after="0" w:line="240" w:lineRule="auto"/>
              <w:rPr>
                <w:rFonts w:asciiTheme="majorHAnsi" w:eastAsia="Times New Roman" w:hAnsiTheme="majorHAnsi" w:cs="Arial"/>
                <w:lang w:eastAsia="fr-FR"/>
              </w:rPr>
            </w:pPr>
            <w:r w:rsidRPr="00B91319">
              <w:rPr>
                <w:rFonts w:asciiTheme="majorHAnsi" w:eastAsia="Times New Roman" w:hAnsiTheme="majorHAnsi" w:cs="Arial"/>
                <w:lang w:eastAsia="fr-FR"/>
              </w:rPr>
              <w:t>Graines de soja</w:t>
            </w:r>
          </w:p>
        </w:tc>
      </w:tr>
      <w:tr w:rsidR="004E13FB" w:rsidRPr="00AB3414" w:rsidTr="00A804B2">
        <w:trPr>
          <w:jc w:val="center"/>
        </w:trPr>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4E13FB" w:rsidRPr="00B91319" w:rsidRDefault="004E13FB" w:rsidP="00A804B2">
            <w:pPr>
              <w:spacing w:after="0" w:line="240" w:lineRule="auto"/>
              <w:rPr>
                <w:rFonts w:asciiTheme="majorHAnsi" w:eastAsia="Times New Roman" w:hAnsiTheme="majorHAnsi" w:cs="Arial"/>
                <w:b/>
                <w:bCs/>
                <w:lang w:eastAsia="fr-FR"/>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1D15EE" w:rsidP="00A804B2">
            <w:pPr>
              <w:spacing w:after="0" w:line="240" w:lineRule="auto"/>
              <w:rPr>
                <w:rFonts w:asciiTheme="majorHAnsi" w:eastAsia="Times New Roman" w:hAnsiTheme="majorHAnsi" w:cs="Arial"/>
                <w:lang w:eastAsia="fr-FR"/>
              </w:rPr>
            </w:pPr>
            <w:hyperlink r:id="rId63" w:tooltip="Anthocyane" w:history="1">
              <w:r w:rsidR="004E13FB" w:rsidRPr="00B91319">
                <w:rPr>
                  <w:rFonts w:asciiTheme="majorHAnsi" w:eastAsia="Times New Roman" w:hAnsiTheme="majorHAnsi" w:cs="Arial"/>
                  <w:lang w:eastAsia="fr-FR"/>
                </w:rPr>
                <w:t>Anthocyanes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4E13FB" w:rsidP="00A804B2">
            <w:pPr>
              <w:spacing w:after="0" w:line="240" w:lineRule="auto"/>
              <w:rPr>
                <w:rFonts w:asciiTheme="majorHAnsi" w:eastAsia="Times New Roman" w:hAnsiTheme="majorHAnsi" w:cs="Arial"/>
                <w:lang w:eastAsia="fr-FR"/>
              </w:rPr>
            </w:pPr>
            <w:proofErr w:type="spellStart"/>
            <w:r w:rsidRPr="00B91319">
              <w:rPr>
                <w:rFonts w:asciiTheme="majorHAnsi" w:eastAsia="Times New Roman" w:hAnsiTheme="majorHAnsi" w:cs="Arial"/>
                <w:lang w:eastAsia="fr-FR"/>
              </w:rPr>
              <w:t>dalphiniol</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4E13FB" w:rsidP="00A804B2">
            <w:pPr>
              <w:spacing w:after="0" w:line="240" w:lineRule="auto"/>
              <w:jc w:val="center"/>
              <w:rPr>
                <w:rFonts w:asciiTheme="majorHAnsi" w:eastAsia="Times New Roman" w:hAnsiTheme="majorHAnsi" w:cs="Arial"/>
                <w:lang w:eastAsia="fr-FR"/>
              </w:rPr>
            </w:pPr>
            <w:r w:rsidRPr="00B91319">
              <w:rPr>
                <w:rFonts w:asciiTheme="majorHAnsi" w:eastAsia="Times New Roman" w:hAnsiTheme="majorHAnsi" w:cs="Arial"/>
                <w:noProof/>
                <w:lang w:eastAsia="fr-FR"/>
              </w:rPr>
              <w:drawing>
                <wp:inline distT="0" distB="0" distL="0" distR="0" wp14:anchorId="4A125CDB" wp14:editId="3D8114C7">
                  <wp:extent cx="1148080" cy="992505"/>
                  <wp:effectExtent l="0" t="0" r="0" b="0"/>
                  <wp:docPr id="3" name="Image 3" descr="Dalbergichromene.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lbergichromene.PNG">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148080" cy="992505"/>
                          </a:xfrm>
                          <a:prstGeom prst="rect">
                            <a:avLst/>
                          </a:prstGeom>
                          <a:noFill/>
                          <a:ln>
                            <a:noFill/>
                          </a:ln>
                        </pic:spPr>
                      </pic:pic>
                    </a:graphicData>
                  </a:graphic>
                </wp:inline>
              </w:drawing>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4E13FB" w:rsidP="00A804B2">
            <w:pPr>
              <w:spacing w:after="0" w:line="240" w:lineRule="auto"/>
              <w:rPr>
                <w:rFonts w:asciiTheme="majorHAnsi" w:eastAsia="Times New Roman" w:hAnsiTheme="majorHAnsi" w:cs="Arial"/>
                <w:lang w:val="en-US" w:eastAsia="fr-FR"/>
              </w:rPr>
            </w:pPr>
            <w:proofErr w:type="spellStart"/>
            <w:r w:rsidRPr="00B91319">
              <w:rPr>
                <w:rFonts w:asciiTheme="majorHAnsi" w:eastAsia="Times New Roman" w:hAnsiTheme="majorHAnsi" w:cs="Arial"/>
                <w:i/>
                <w:iCs/>
                <w:lang w:val="en-US" w:eastAsia="fr-FR"/>
              </w:rPr>
              <w:t>Dalbergia</w:t>
            </w:r>
            <w:proofErr w:type="spellEnd"/>
            <w:r w:rsidRPr="00B91319">
              <w:rPr>
                <w:rFonts w:asciiTheme="majorHAnsi" w:eastAsia="Times New Roman" w:hAnsiTheme="majorHAnsi" w:cs="Arial"/>
                <w:i/>
                <w:iCs/>
                <w:lang w:val="en-US" w:eastAsia="fr-FR"/>
              </w:rPr>
              <w:t xml:space="preserve"> </w:t>
            </w:r>
            <w:proofErr w:type="spellStart"/>
            <w:r w:rsidRPr="00B91319">
              <w:rPr>
                <w:rFonts w:asciiTheme="majorHAnsi" w:eastAsia="Times New Roman" w:hAnsiTheme="majorHAnsi" w:cs="Arial"/>
                <w:i/>
                <w:iCs/>
                <w:lang w:val="en-US" w:eastAsia="fr-FR"/>
              </w:rPr>
              <w:t>sissoo</w:t>
            </w:r>
            <w:proofErr w:type="spellEnd"/>
            <w:r w:rsidRPr="00B91319">
              <w:rPr>
                <w:rFonts w:asciiTheme="majorHAnsi" w:eastAsia="Times New Roman" w:hAnsiTheme="majorHAnsi" w:cs="Arial"/>
                <w:lang w:val="en-US" w:eastAsia="fr-FR"/>
              </w:rPr>
              <w:t xml:space="preserve">, </w:t>
            </w:r>
            <w:proofErr w:type="spellStart"/>
            <w:r w:rsidRPr="00B91319">
              <w:rPr>
                <w:rFonts w:asciiTheme="majorHAnsi" w:eastAsia="Times New Roman" w:hAnsiTheme="majorHAnsi" w:cs="Arial"/>
                <w:lang w:val="en-US" w:eastAsia="fr-FR"/>
              </w:rPr>
              <w:t>petits</w:t>
            </w:r>
            <w:proofErr w:type="spellEnd"/>
            <w:r w:rsidRPr="00B91319">
              <w:rPr>
                <w:rFonts w:asciiTheme="majorHAnsi" w:eastAsia="Times New Roman" w:hAnsiTheme="majorHAnsi" w:cs="Arial"/>
                <w:lang w:val="en-US" w:eastAsia="fr-FR"/>
              </w:rPr>
              <w:t xml:space="preserve"> fruits rouges</w:t>
            </w:r>
          </w:p>
        </w:tc>
      </w:tr>
      <w:tr w:rsidR="004E13FB" w:rsidRPr="00B91319" w:rsidTr="00A804B2">
        <w:trPr>
          <w:jc w:val="cent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E13FB" w:rsidRPr="00B91319" w:rsidRDefault="004E13FB" w:rsidP="00A804B2">
            <w:pPr>
              <w:spacing w:after="0" w:line="240" w:lineRule="auto"/>
              <w:rPr>
                <w:rFonts w:asciiTheme="majorHAnsi" w:eastAsia="Times New Roman" w:hAnsiTheme="majorHAnsi" w:cs="Arial"/>
                <w:b/>
                <w:bCs/>
                <w:lang w:eastAsia="fr-FR"/>
              </w:rPr>
            </w:pPr>
            <w:r w:rsidRPr="00B91319">
              <w:rPr>
                <w:rFonts w:asciiTheme="majorHAnsi" w:eastAsia="Times New Roman" w:hAnsiTheme="majorHAnsi" w:cs="Arial"/>
                <w:b/>
                <w:bCs/>
                <w:lang w:eastAsia="fr-FR"/>
              </w:rPr>
              <w:t>(C</w:t>
            </w:r>
            <w:r w:rsidRPr="00B91319">
              <w:rPr>
                <w:rFonts w:asciiTheme="majorHAnsi" w:eastAsia="Times New Roman" w:hAnsiTheme="majorHAnsi" w:cs="Arial"/>
                <w:b/>
                <w:bCs/>
                <w:vertAlign w:val="subscript"/>
                <w:lang w:eastAsia="fr-FR"/>
              </w:rPr>
              <w:t>6</w:t>
            </w:r>
            <w:r w:rsidRPr="00B91319">
              <w:rPr>
                <w:rFonts w:asciiTheme="majorHAnsi" w:eastAsia="Times New Roman" w:hAnsiTheme="majorHAnsi" w:cs="Arial"/>
                <w:b/>
                <w:bCs/>
                <w:lang w:eastAsia="fr-FR"/>
              </w:rPr>
              <w:t>-C</w:t>
            </w:r>
            <w:r w:rsidRPr="00B91319">
              <w:rPr>
                <w:rFonts w:asciiTheme="majorHAnsi" w:eastAsia="Times New Roman" w:hAnsiTheme="majorHAnsi" w:cs="Arial"/>
                <w:b/>
                <w:bCs/>
                <w:vertAlign w:val="subscript"/>
                <w:lang w:eastAsia="fr-FR"/>
              </w:rPr>
              <w:t>3</w:t>
            </w:r>
            <w:r w:rsidRPr="00B91319">
              <w:rPr>
                <w:rFonts w:asciiTheme="majorHAnsi" w:eastAsia="Times New Roman" w:hAnsiTheme="majorHAnsi" w:cs="Arial"/>
                <w:b/>
                <w:bCs/>
                <w:lang w:eastAsia="fr-FR"/>
              </w:rPr>
              <w:t>)</w:t>
            </w:r>
            <w:r w:rsidRPr="00B91319">
              <w:rPr>
                <w:rFonts w:asciiTheme="majorHAnsi" w:eastAsia="Times New Roman" w:hAnsiTheme="majorHAnsi" w:cs="Arial"/>
                <w:b/>
                <w:bCs/>
                <w:vertAlign w:val="subscript"/>
                <w:lang w:eastAsia="fr-FR"/>
              </w:rPr>
              <w:t>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1D15EE" w:rsidP="00A804B2">
            <w:pPr>
              <w:spacing w:after="0" w:line="240" w:lineRule="auto"/>
              <w:rPr>
                <w:rFonts w:asciiTheme="majorHAnsi" w:eastAsia="Times New Roman" w:hAnsiTheme="majorHAnsi" w:cs="Arial"/>
                <w:lang w:eastAsia="fr-FR"/>
              </w:rPr>
            </w:pPr>
            <w:hyperlink r:id="rId66" w:tooltip="Lignane" w:history="1">
              <w:proofErr w:type="spellStart"/>
              <w:r w:rsidR="004E13FB" w:rsidRPr="00B91319">
                <w:rPr>
                  <w:rFonts w:asciiTheme="majorHAnsi" w:eastAsia="Times New Roman" w:hAnsiTheme="majorHAnsi" w:cs="Arial"/>
                  <w:lang w:eastAsia="fr-FR"/>
                </w:rPr>
                <w:t>Lignanes</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1D15EE" w:rsidP="00A804B2">
            <w:pPr>
              <w:spacing w:after="0" w:line="240" w:lineRule="auto"/>
              <w:rPr>
                <w:rFonts w:asciiTheme="majorHAnsi" w:eastAsia="Times New Roman" w:hAnsiTheme="majorHAnsi" w:cs="Arial"/>
                <w:lang w:eastAsia="fr-FR"/>
              </w:rPr>
            </w:pPr>
            <w:hyperlink r:id="rId67" w:tooltip="Entérodiol (page inexistante)" w:history="1">
              <w:proofErr w:type="spellStart"/>
              <w:r w:rsidR="004E13FB" w:rsidRPr="00B91319">
                <w:rPr>
                  <w:rFonts w:asciiTheme="majorHAnsi" w:eastAsia="Times New Roman" w:hAnsiTheme="majorHAnsi" w:cs="Arial"/>
                  <w:lang w:eastAsia="fr-FR"/>
                </w:rPr>
                <w:t>entérodiol</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4E13FB" w:rsidP="00A804B2">
            <w:pPr>
              <w:spacing w:after="0" w:line="240" w:lineRule="auto"/>
              <w:jc w:val="center"/>
              <w:rPr>
                <w:rFonts w:asciiTheme="majorHAnsi" w:eastAsia="Times New Roman" w:hAnsiTheme="majorHAnsi" w:cs="Arial"/>
                <w:lang w:eastAsia="fr-FR"/>
              </w:rPr>
            </w:pPr>
            <w:r w:rsidRPr="00B91319">
              <w:rPr>
                <w:rFonts w:asciiTheme="majorHAnsi" w:eastAsia="Times New Roman" w:hAnsiTheme="majorHAnsi" w:cs="Arial"/>
                <w:noProof/>
                <w:lang w:eastAsia="fr-FR"/>
              </w:rPr>
              <w:drawing>
                <wp:inline distT="0" distB="0" distL="0" distR="0" wp14:anchorId="1C06DA41" wp14:editId="4DEFBFC9">
                  <wp:extent cx="1235710" cy="574040"/>
                  <wp:effectExtent l="0" t="0" r="2540" b="0"/>
                  <wp:docPr id="2" name="Image 2" descr="Enterodiol.sv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nterodiol.svg">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235710" cy="574040"/>
                          </a:xfrm>
                          <a:prstGeom prst="rect">
                            <a:avLst/>
                          </a:prstGeom>
                          <a:noFill/>
                          <a:ln>
                            <a:noFill/>
                          </a:ln>
                        </pic:spPr>
                      </pic:pic>
                    </a:graphicData>
                  </a:graphic>
                </wp:inline>
              </w:drawing>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4E13FB" w:rsidP="00A804B2">
            <w:pPr>
              <w:spacing w:after="0" w:line="240" w:lineRule="auto"/>
              <w:rPr>
                <w:rFonts w:asciiTheme="majorHAnsi" w:eastAsia="Times New Roman" w:hAnsiTheme="majorHAnsi" w:cs="Arial"/>
                <w:lang w:eastAsia="fr-FR"/>
              </w:rPr>
            </w:pPr>
            <w:r w:rsidRPr="00B91319">
              <w:rPr>
                <w:rFonts w:asciiTheme="majorHAnsi" w:eastAsia="Times New Roman" w:hAnsiTheme="majorHAnsi" w:cs="Arial"/>
                <w:lang w:eastAsia="fr-FR"/>
              </w:rPr>
              <w:t>Bactéries intestinales, lin</w:t>
            </w:r>
          </w:p>
        </w:tc>
      </w:tr>
      <w:tr w:rsidR="004E13FB" w:rsidRPr="00B91319" w:rsidTr="00A804B2">
        <w:trPr>
          <w:jc w:val="cent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E13FB" w:rsidRPr="00B91319" w:rsidRDefault="004E13FB" w:rsidP="00A804B2">
            <w:pPr>
              <w:spacing w:after="0" w:line="240" w:lineRule="auto"/>
              <w:rPr>
                <w:rFonts w:asciiTheme="majorHAnsi" w:eastAsia="Times New Roman" w:hAnsiTheme="majorHAnsi" w:cs="Arial"/>
                <w:b/>
                <w:bCs/>
                <w:lang w:eastAsia="fr-FR"/>
              </w:rPr>
            </w:pPr>
            <w:r w:rsidRPr="00B91319">
              <w:rPr>
                <w:rFonts w:asciiTheme="majorHAnsi" w:eastAsia="Times New Roman" w:hAnsiTheme="majorHAnsi" w:cs="Arial"/>
                <w:b/>
                <w:bCs/>
                <w:lang w:eastAsia="fr-FR"/>
              </w:rPr>
              <w:t>(C</w:t>
            </w:r>
            <w:r w:rsidRPr="00B91319">
              <w:rPr>
                <w:rFonts w:asciiTheme="majorHAnsi" w:eastAsia="Times New Roman" w:hAnsiTheme="majorHAnsi" w:cs="Arial"/>
                <w:b/>
                <w:bCs/>
                <w:vertAlign w:val="subscript"/>
                <w:lang w:eastAsia="fr-FR"/>
              </w:rPr>
              <w:t>6</w:t>
            </w:r>
            <w:r w:rsidRPr="00B91319">
              <w:rPr>
                <w:rFonts w:asciiTheme="majorHAnsi" w:eastAsia="Times New Roman" w:hAnsiTheme="majorHAnsi" w:cs="Arial"/>
                <w:b/>
                <w:bCs/>
                <w:lang w:eastAsia="fr-FR"/>
              </w:rPr>
              <w:t>-C</w:t>
            </w:r>
            <w:r w:rsidRPr="00B91319">
              <w:rPr>
                <w:rFonts w:asciiTheme="majorHAnsi" w:eastAsia="Times New Roman" w:hAnsiTheme="majorHAnsi" w:cs="Arial"/>
                <w:b/>
                <w:bCs/>
                <w:vertAlign w:val="subscript"/>
                <w:lang w:eastAsia="fr-FR"/>
              </w:rPr>
              <w:t>3</w:t>
            </w:r>
            <w:proofErr w:type="gramStart"/>
            <w:r w:rsidRPr="00B91319">
              <w:rPr>
                <w:rFonts w:asciiTheme="majorHAnsi" w:eastAsia="Times New Roman" w:hAnsiTheme="majorHAnsi" w:cs="Arial"/>
                <w:b/>
                <w:bCs/>
                <w:lang w:eastAsia="fr-FR"/>
              </w:rPr>
              <w:t>)</w:t>
            </w:r>
            <w:r w:rsidRPr="00B91319">
              <w:rPr>
                <w:rFonts w:asciiTheme="majorHAnsi" w:eastAsia="Times New Roman" w:hAnsiTheme="majorHAnsi" w:cs="Arial"/>
                <w:b/>
                <w:bCs/>
                <w:i/>
                <w:iCs/>
                <w:vertAlign w:val="subscript"/>
                <w:lang w:eastAsia="fr-FR"/>
              </w:rPr>
              <w:t>n</w:t>
            </w:r>
            <w:proofErr w:type="gram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1D15EE" w:rsidP="00A804B2">
            <w:pPr>
              <w:spacing w:after="0" w:line="240" w:lineRule="auto"/>
              <w:rPr>
                <w:rFonts w:asciiTheme="majorHAnsi" w:eastAsia="Times New Roman" w:hAnsiTheme="majorHAnsi" w:cs="Arial"/>
                <w:lang w:eastAsia="fr-FR"/>
              </w:rPr>
            </w:pPr>
            <w:hyperlink r:id="rId70" w:tooltip="Lignine" w:history="1">
              <w:r w:rsidR="004E13FB" w:rsidRPr="00B91319">
                <w:rPr>
                  <w:rFonts w:asciiTheme="majorHAnsi" w:eastAsia="Times New Roman" w:hAnsiTheme="majorHAnsi" w:cs="Arial"/>
                  <w:lang w:eastAsia="fr-FR"/>
                </w:rPr>
                <w:t>Lignines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4E13FB" w:rsidP="00A804B2">
            <w:pPr>
              <w:spacing w:after="0" w:line="240" w:lineRule="auto"/>
              <w:rPr>
                <w:rFonts w:asciiTheme="majorHAnsi" w:eastAsia="Times New Roman" w:hAnsiTheme="majorHAnsi" w:cs="Arial"/>
                <w:lang w:eastAsia="fr-FR"/>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4E13FB" w:rsidP="00A804B2">
            <w:pPr>
              <w:spacing w:after="0" w:line="240" w:lineRule="auto"/>
              <w:jc w:val="center"/>
              <w:rPr>
                <w:rFonts w:asciiTheme="majorHAnsi" w:eastAsia="Times New Roman" w:hAnsiTheme="majorHAnsi" w:cs="Arial"/>
                <w:lang w:eastAsia="fr-FR"/>
              </w:rPr>
            </w:pPr>
            <w:r w:rsidRPr="00B91319">
              <w:rPr>
                <w:rFonts w:asciiTheme="majorHAnsi" w:eastAsia="Times New Roman" w:hAnsiTheme="majorHAnsi" w:cs="Arial"/>
                <w:noProof/>
                <w:lang w:eastAsia="fr-FR"/>
              </w:rPr>
              <w:drawing>
                <wp:inline distT="0" distB="0" distL="0" distR="0" wp14:anchorId="019D6980" wp14:editId="0EE5010F">
                  <wp:extent cx="855980" cy="826770"/>
                  <wp:effectExtent l="0" t="0" r="1270" b="0"/>
                  <wp:docPr id="1" name="Image 1" descr="Lignin structure.sv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gnin structure.svg">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55980" cy="826770"/>
                          </a:xfrm>
                          <a:prstGeom prst="rect">
                            <a:avLst/>
                          </a:prstGeom>
                          <a:noFill/>
                          <a:ln>
                            <a:noFill/>
                          </a:ln>
                        </pic:spPr>
                      </pic:pic>
                    </a:graphicData>
                  </a:graphic>
                </wp:inline>
              </w:drawing>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4E13FB" w:rsidP="00A804B2">
            <w:pPr>
              <w:spacing w:after="0" w:line="240" w:lineRule="auto"/>
              <w:rPr>
                <w:rFonts w:asciiTheme="majorHAnsi" w:eastAsia="Times New Roman" w:hAnsiTheme="majorHAnsi" w:cs="Arial"/>
                <w:lang w:eastAsia="fr-FR"/>
              </w:rPr>
            </w:pPr>
            <w:r w:rsidRPr="00B91319">
              <w:rPr>
                <w:rFonts w:asciiTheme="majorHAnsi" w:eastAsia="Times New Roman" w:hAnsiTheme="majorHAnsi" w:cs="Arial"/>
                <w:lang w:eastAsia="fr-FR"/>
              </w:rPr>
              <w:t>Bois, fruits à noyaux</w:t>
            </w:r>
          </w:p>
        </w:tc>
      </w:tr>
      <w:tr w:rsidR="004E13FB" w:rsidRPr="00B91319" w:rsidTr="00A804B2">
        <w:trPr>
          <w:jc w:val="cent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E13FB" w:rsidRPr="00B91319" w:rsidRDefault="004E13FB" w:rsidP="00A804B2">
            <w:pPr>
              <w:spacing w:after="0" w:line="240" w:lineRule="auto"/>
              <w:rPr>
                <w:rFonts w:asciiTheme="majorHAnsi" w:eastAsia="Times New Roman" w:hAnsiTheme="majorHAnsi" w:cs="Arial"/>
                <w:b/>
                <w:bCs/>
                <w:lang w:eastAsia="fr-FR"/>
              </w:rPr>
            </w:pPr>
            <w:r w:rsidRPr="00B91319">
              <w:rPr>
                <w:rFonts w:asciiTheme="majorHAnsi" w:eastAsia="Times New Roman" w:hAnsiTheme="majorHAnsi" w:cs="Arial"/>
                <w:b/>
                <w:bCs/>
                <w:lang w:eastAsia="fr-FR"/>
              </w:rPr>
              <w:t>(C</w:t>
            </w:r>
            <w:r w:rsidRPr="00B91319">
              <w:rPr>
                <w:rFonts w:asciiTheme="majorHAnsi" w:eastAsia="Times New Roman" w:hAnsiTheme="majorHAnsi" w:cs="Arial"/>
                <w:b/>
                <w:bCs/>
                <w:vertAlign w:val="subscript"/>
                <w:lang w:eastAsia="fr-FR"/>
              </w:rPr>
              <w:t>6</w:t>
            </w:r>
            <w:r w:rsidRPr="00B91319">
              <w:rPr>
                <w:rFonts w:asciiTheme="majorHAnsi" w:eastAsia="Times New Roman" w:hAnsiTheme="majorHAnsi" w:cs="Arial"/>
                <w:b/>
                <w:bCs/>
                <w:lang w:eastAsia="fr-FR"/>
              </w:rPr>
              <w:t>-C</w:t>
            </w:r>
            <w:r w:rsidRPr="00B91319">
              <w:rPr>
                <w:rFonts w:asciiTheme="majorHAnsi" w:eastAsia="Times New Roman" w:hAnsiTheme="majorHAnsi" w:cs="Arial"/>
                <w:b/>
                <w:bCs/>
                <w:vertAlign w:val="subscript"/>
                <w:lang w:eastAsia="fr-FR"/>
              </w:rPr>
              <w:t>3</w:t>
            </w:r>
            <w:r w:rsidRPr="00B91319">
              <w:rPr>
                <w:rFonts w:asciiTheme="majorHAnsi" w:eastAsia="Times New Roman" w:hAnsiTheme="majorHAnsi" w:cs="Arial"/>
                <w:b/>
                <w:bCs/>
                <w:lang w:eastAsia="fr-FR"/>
              </w:rPr>
              <w:t>-C</w:t>
            </w:r>
            <w:r w:rsidRPr="00B91319">
              <w:rPr>
                <w:rFonts w:asciiTheme="majorHAnsi" w:eastAsia="Times New Roman" w:hAnsiTheme="majorHAnsi" w:cs="Arial"/>
                <w:b/>
                <w:bCs/>
                <w:vertAlign w:val="subscript"/>
                <w:lang w:eastAsia="fr-FR"/>
              </w:rPr>
              <w:t>6</w:t>
            </w:r>
            <w:proofErr w:type="gramStart"/>
            <w:r w:rsidRPr="00B91319">
              <w:rPr>
                <w:rFonts w:asciiTheme="majorHAnsi" w:eastAsia="Times New Roman" w:hAnsiTheme="majorHAnsi" w:cs="Arial"/>
                <w:b/>
                <w:bCs/>
                <w:lang w:eastAsia="fr-FR"/>
              </w:rPr>
              <w:t>)</w:t>
            </w:r>
            <w:r w:rsidRPr="00B91319">
              <w:rPr>
                <w:rFonts w:asciiTheme="majorHAnsi" w:eastAsia="Times New Roman" w:hAnsiTheme="majorHAnsi" w:cs="Arial"/>
                <w:b/>
                <w:bCs/>
                <w:i/>
                <w:iCs/>
                <w:vertAlign w:val="subscript"/>
                <w:lang w:eastAsia="fr-FR"/>
              </w:rPr>
              <w:t>n</w:t>
            </w:r>
            <w:proofErr w:type="gram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1D15EE" w:rsidP="00A804B2">
            <w:pPr>
              <w:spacing w:after="0" w:line="240" w:lineRule="auto"/>
              <w:rPr>
                <w:rFonts w:asciiTheme="majorHAnsi" w:eastAsia="Times New Roman" w:hAnsiTheme="majorHAnsi" w:cs="Arial"/>
                <w:lang w:eastAsia="fr-FR"/>
              </w:rPr>
            </w:pPr>
            <w:hyperlink r:id="rId73" w:tooltip="Tanin" w:history="1">
              <w:r w:rsidR="004E13FB" w:rsidRPr="00B91319">
                <w:rPr>
                  <w:rFonts w:asciiTheme="majorHAnsi" w:eastAsia="Times New Roman" w:hAnsiTheme="majorHAnsi" w:cs="Arial"/>
                  <w:lang w:eastAsia="fr-FR"/>
                </w:rPr>
                <w:t>Tanins condensés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1D15EE" w:rsidP="00A804B2">
            <w:pPr>
              <w:spacing w:after="0" w:line="240" w:lineRule="auto"/>
              <w:rPr>
                <w:rFonts w:asciiTheme="majorHAnsi" w:eastAsia="Times New Roman" w:hAnsiTheme="majorHAnsi" w:cs="Arial"/>
                <w:lang w:eastAsia="fr-FR"/>
              </w:rPr>
            </w:pPr>
            <w:hyperlink r:id="rId74" w:tooltip="Procyanidine" w:history="1">
              <w:proofErr w:type="spellStart"/>
              <w:r w:rsidR="004E13FB" w:rsidRPr="00B91319">
                <w:rPr>
                  <w:rFonts w:asciiTheme="majorHAnsi" w:eastAsia="Times New Roman" w:hAnsiTheme="majorHAnsi" w:cs="Arial"/>
                  <w:lang w:eastAsia="fr-FR"/>
                </w:rPr>
                <w:t>procyanidine</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4E13FB" w:rsidP="00A804B2">
            <w:pPr>
              <w:spacing w:after="0" w:line="240" w:lineRule="auto"/>
              <w:rPr>
                <w:rFonts w:asciiTheme="majorHAnsi" w:eastAsia="Times New Roman" w:hAnsiTheme="majorHAnsi" w:cs="Arial"/>
                <w:lang w:eastAsia="fr-FR"/>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E13FB" w:rsidRPr="00B91319" w:rsidRDefault="004E13FB" w:rsidP="00A804B2">
            <w:pPr>
              <w:spacing w:after="0" w:line="240" w:lineRule="auto"/>
              <w:rPr>
                <w:rFonts w:asciiTheme="majorHAnsi" w:eastAsia="Times New Roman" w:hAnsiTheme="majorHAnsi" w:cs="Arial"/>
                <w:lang w:eastAsia="fr-FR"/>
              </w:rPr>
            </w:pPr>
            <w:r w:rsidRPr="00B91319">
              <w:rPr>
                <w:rFonts w:asciiTheme="majorHAnsi" w:eastAsia="Times New Roman" w:hAnsiTheme="majorHAnsi" w:cs="Arial"/>
                <w:lang w:eastAsia="fr-FR"/>
              </w:rPr>
              <w:t>Raisins, kaki</w:t>
            </w:r>
          </w:p>
        </w:tc>
      </w:tr>
    </w:tbl>
    <w:p w:rsidR="004E13FB" w:rsidRPr="00583EC5" w:rsidRDefault="004E13FB" w:rsidP="00583EC5">
      <w:pPr>
        <w:shd w:val="clear" w:color="auto" w:fill="F7F6F5"/>
        <w:spacing w:line="360" w:lineRule="auto"/>
        <w:rPr>
          <w:rFonts w:asciiTheme="majorHAnsi" w:eastAsia="Times New Roman" w:hAnsiTheme="majorHAnsi" w:cs="Arial"/>
          <w:sz w:val="24"/>
          <w:szCs w:val="24"/>
          <w:lang w:eastAsia="fr-FR"/>
        </w:rPr>
      </w:pPr>
      <w:bookmarkStart w:id="0" w:name="_GoBack"/>
      <w:bookmarkEnd w:id="0"/>
    </w:p>
    <w:sectPr w:rsidR="004E13FB" w:rsidRPr="00583EC5" w:rsidSect="00583EC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5EE" w:rsidRDefault="001D15EE" w:rsidP="001816D8">
      <w:pPr>
        <w:spacing w:after="0" w:line="240" w:lineRule="auto"/>
      </w:pPr>
      <w:r>
        <w:separator/>
      </w:r>
    </w:p>
  </w:endnote>
  <w:endnote w:type="continuationSeparator" w:id="0">
    <w:p w:rsidR="001D15EE" w:rsidRDefault="001D15EE" w:rsidP="00181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5EE" w:rsidRDefault="001D15EE" w:rsidP="001816D8">
      <w:pPr>
        <w:spacing w:after="0" w:line="240" w:lineRule="auto"/>
      </w:pPr>
      <w:r>
        <w:separator/>
      </w:r>
    </w:p>
  </w:footnote>
  <w:footnote w:type="continuationSeparator" w:id="0">
    <w:p w:rsidR="001D15EE" w:rsidRDefault="001D15EE" w:rsidP="001816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6162"/>
    <w:multiLevelType w:val="hybridMultilevel"/>
    <w:tmpl w:val="94DEAAA2"/>
    <w:lvl w:ilvl="0" w:tplc="08C008B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CA3C65"/>
    <w:multiLevelType w:val="multilevel"/>
    <w:tmpl w:val="3E688A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D664E3"/>
    <w:multiLevelType w:val="multilevel"/>
    <w:tmpl w:val="3D48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F2364E"/>
    <w:multiLevelType w:val="hybridMultilevel"/>
    <w:tmpl w:val="5D2496B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5CE6B86"/>
    <w:multiLevelType w:val="multilevel"/>
    <w:tmpl w:val="ABE2A0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552C68"/>
    <w:multiLevelType w:val="multilevel"/>
    <w:tmpl w:val="8880FB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99715D"/>
    <w:multiLevelType w:val="hybridMultilevel"/>
    <w:tmpl w:val="75DAD1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7B659CE"/>
    <w:multiLevelType w:val="hybridMultilevel"/>
    <w:tmpl w:val="F1FE531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B135C5C"/>
    <w:multiLevelType w:val="hybridMultilevel"/>
    <w:tmpl w:val="0B40096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9ED3188"/>
    <w:multiLevelType w:val="hybridMultilevel"/>
    <w:tmpl w:val="C7C42DAC"/>
    <w:lvl w:ilvl="0" w:tplc="040C0001">
      <w:start w:val="1"/>
      <w:numFmt w:val="bullet"/>
      <w:lvlText w:val=""/>
      <w:lvlJc w:val="left"/>
      <w:pPr>
        <w:ind w:left="502" w:hanging="360"/>
      </w:pPr>
      <w:rPr>
        <w:rFonts w:ascii="Symbol" w:hAnsi="Symbol" w:hint="default"/>
        <w:b/>
        <w:bCs/>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0">
    <w:nsid w:val="618C007B"/>
    <w:multiLevelType w:val="hybridMultilevel"/>
    <w:tmpl w:val="D5BC45CE"/>
    <w:lvl w:ilvl="0" w:tplc="51327D64">
      <w:start w:val="1"/>
      <w:numFmt w:val="decimal"/>
      <w:lvlText w:val="%1."/>
      <w:lvlJc w:val="left"/>
      <w:pPr>
        <w:ind w:left="360" w:hanging="360"/>
      </w:pPr>
      <w:rPr>
        <w:rFonts w:hint="default"/>
        <w:b/>
        <w:bCs/>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
    <w:nsid w:val="6E643F13"/>
    <w:multiLevelType w:val="hybridMultilevel"/>
    <w:tmpl w:val="DE90C91A"/>
    <w:lvl w:ilvl="0" w:tplc="08C008B0">
      <w:numFmt w:val="bullet"/>
      <w:lvlText w:val="-"/>
      <w:lvlJc w:val="left"/>
      <w:pPr>
        <w:ind w:left="1004" w:hanging="360"/>
      </w:pPr>
      <w:rPr>
        <w:rFonts w:ascii="Arial" w:eastAsia="Times New Roman"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0"/>
  </w:num>
  <w:num w:numId="6">
    <w:abstractNumId w:val="10"/>
  </w:num>
  <w:num w:numId="7">
    <w:abstractNumId w:val="7"/>
  </w:num>
  <w:num w:numId="8">
    <w:abstractNumId w:val="3"/>
  </w:num>
  <w:num w:numId="9">
    <w:abstractNumId w:val="8"/>
  </w:num>
  <w:num w:numId="10">
    <w:abstractNumId w:val="6"/>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8B3"/>
    <w:rsid w:val="001816D8"/>
    <w:rsid w:val="001D15EE"/>
    <w:rsid w:val="00293DE9"/>
    <w:rsid w:val="003418B3"/>
    <w:rsid w:val="003D4648"/>
    <w:rsid w:val="003E0FC1"/>
    <w:rsid w:val="003E15E5"/>
    <w:rsid w:val="004918BF"/>
    <w:rsid w:val="004E13FB"/>
    <w:rsid w:val="005747F9"/>
    <w:rsid w:val="00583EC5"/>
    <w:rsid w:val="008D2D17"/>
    <w:rsid w:val="009B31C5"/>
    <w:rsid w:val="009E1D25"/>
    <w:rsid w:val="00AB3414"/>
    <w:rsid w:val="00B91319"/>
    <w:rsid w:val="00EC59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3E0FC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3E0F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E0FC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3E0FC1"/>
  </w:style>
  <w:style w:type="character" w:styleId="Lienhypertexte">
    <w:name w:val="Hyperlink"/>
    <w:basedOn w:val="Policepardfaut"/>
    <w:uiPriority w:val="99"/>
    <w:semiHidden/>
    <w:unhideWhenUsed/>
    <w:rsid w:val="003E0FC1"/>
    <w:rPr>
      <w:color w:val="0000FF"/>
      <w:u w:val="single"/>
    </w:rPr>
  </w:style>
  <w:style w:type="character" w:customStyle="1" w:styleId="Titre2Car">
    <w:name w:val="Titre 2 Car"/>
    <w:basedOn w:val="Policepardfaut"/>
    <w:link w:val="Titre2"/>
    <w:uiPriority w:val="9"/>
    <w:rsid w:val="003E0FC1"/>
    <w:rPr>
      <w:rFonts w:ascii="Times New Roman" w:eastAsia="Times New Roman" w:hAnsi="Times New Roman" w:cs="Times New Roman"/>
      <w:b/>
      <w:bCs/>
      <w:sz w:val="36"/>
      <w:szCs w:val="36"/>
      <w:lang w:eastAsia="fr-FR"/>
    </w:rPr>
  </w:style>
  <w:style w:type="character" w:customStyle="1" w:styleId="mw-headline">
    <w:name w:val="mw-headline"/>
    <w:basedOn w:val="Policepardfaut"/>
    <w:rsid w:val="003E0FC1"/>
  </w:style>
  <w:style w:type="character" w:customStyle="1" w:styleId="mw-editsection">
    <w:name w:val="mw-editsection"/>
    <w:basedOn w:val="Policepardfaut"/>
    <w:rsid w:val="003E0FC1"/>
  </w:style>
  <w:style w:type="character" w:customStyle="1" w:styleId="mw-editsection-bracket">
    <w:name w:val="mw-editsection-bracket"/>
    <w:basedOn w:val="Policepardfaut"/>
    <w:rsid w:val="003E0FC1"/>
  </w:style>
  <w:style w:type="character" w:customStyle="1" w:styleId="mw-editsection-divider">
    <w:name w:val="mw-editsection-divider"/>
    <w:basedOn w:val="Policepardfaut"/>
    <w:rsid w:val="003E0FC1"/>
  </w:style>
  <w:style w:type="paragraph" w:styleId="Textedebulles">
    <w:name w:val="Balloon Text"/>
    <w:basedOn w:val="Normal"/>
    <w:link w:val="TextedebullesCar"/>
    <w:uiPriority w:val="99"/>
    <w:semiHidden/>
    <w:unhideWhenUsed/>
    <w:rsid w:val="003E0F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0FC1"/>
    <w:rPr>
      <w:rFonts w:ascii="Tahoma" w:hAnsi="Tahoma" w:cs="Tahoma"/>
      <w:sz w:val="16"/>
      <w:szCs w:val="16"/>
    </w:rPr>
  </w:style>
  <w:style w:type="character" w:customStyle="1" w:styleId="Titre3Car">
    <w:name w:val="Titre 3 Car"/>
    <w:basedOn w:val="Policepardfaut"/>
    <w:link w:val="Titre3"/>
    <w:uiPriority w:val="9"/>
    <w:semiHidden/>
    <w:rsid w:val="003E0FC1"/>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3E0FC1"/>
    <w:rPr>
      <w:b/>
      <w:bCs/>
    </w:rPr>
  </w:style>
  <w:style w:type="paragraph" w:styleId="Paragraphedeliste">
    <w:name w:val="List Paragraph"/>
    <w:basedOn w:val="Normal"/>
    <w:uiPriority w:val="34"/>
    <w:qFormat/>
    <w:rsid w:val="003E0FC1"/>
    <w:pPr>
      <w:ind w:left="720"/>
      <w:contextualSpacing/>
    </w:pPr>
  </w:style>
  <w:style w:type="character" w:styleId="Accentuation">
    <w:name w:val="Emphasis"/>
    <w:basedOn w:val="Policepardfaut"/>
    <w:uiPriority w:val="20"/>
    <w:qFormat/>
    <w:rsid w:val="003E0FC1"/>
    <w:rPr>
      <w:i/>
      <w:iCs/>
    </w:rPr>
  </w:style>
  <w:style w:type="paragraph" w:styleId="En-tte">
    <w:name w:val="header"/>
    <w:basedOn w:val="Normal"/>
    <w:link w:val="En-tteCar"/>
    <w:uiPriority w:val="99"/>
    <w:unhideWhenUsed/>
    <w:rsid w:val="001816D8"/>
    <w:pPr>
      <w:tabs>
        <w:tab w:val="center" w:pos="4536"/>
        <w:tab w:val="right" w:pos="9072"/>
      </w:tabs>
      <w:spacing w:after="0" w:line="240" w:lineRule="auto"/>
    </w:pPr>
  </w:style>
  <w:style w:type="character" w:customStyle="1" w:styleId="En-tteCar">
    <w:name w:val="En-tête Car"/>
    <w:basedOn w:val="Policepardfaut"/>
    <w:link w:val="En-tte"/>
    <w:uiPriority w:val="99"/>
    <w:rsid w:val="001816D8"/>
  </w:style>
  <w:style w:type="paragraph" w:styleId="Pieddepage">
    <w:name w:val="footer"/>
    <w:basedOn w:val="Normal"/>
    <w:link w:val="PieddepageCar"/>
    <w:uiPriority w:val="99"/>
    <w:unhideWhenUsed/>
    <w:rsid w:val="001816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16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3E0FC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3E0F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E0FC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3E0FC1"/>
  </w:style>
  <w:style w:type="character" w:styleId="Lienhypertexte">
    <w:name w:val="Hyperlink"/>
    <w:basedOn w:val="Policepardfaut"/>
    <w:uiPriority w:val="99"/>
    <w:semiHidden/>
    <w:unhideWhenUsed/>
    <w:rsid w:val="003E0FC1"/>
    <w:rPr>
      <w:color w:val="0000FF"/>
      <w:u w:val="single"/>
    </w:rPr>
  </w:style>
  <w:style w:type="character" w:customStyle="1" w:styleId="Titre2Car">
    <w:name w:val="Titre 2 Car"/>
    <w:basedOn w:val="Policepardfaut"/>
    <w:link w:val="Titre2"/>
    <w:uiPriority w:val="9"/>
    <w:rsid w:val="003E0FC1"/>
    <w:rPr>
      <w:rFonts w:ascii="Times New Roman" w:eastAsia="Times New Roman" w:hAnsi="Times New Roman" w:cs="Times New Roman"/>
      <w:b/>
      <w:bCs/>
      <w:sz w:val="36"/>
      <w:szCs w:val="36"/>
      <w:lang w:eastAsia="fr-FR"/>
    </w:rPr>
  </w:style>
  <w:style w:type="character" w:customStyle="1" w:styleId="mw-headline">
    <w:name w:val="mw-headline"/>
    <w:basedOn w:val="Policepardfaut"/>
    <w:rsid w:val="003E0FC1"/>
  </w:style>
  <w:style w:type="character" w:customStyle="1" w:styleId="mw-editsection">
    <w:name w:val="mw-editsection"/>
    <w:basedOn w:val="Policepardfaut"/>
    <w:rsid w:val="003E0FC1"/>
  </w:style>
  <w:style w:type="character" w:customStyle="1" w:styleId="mw-editsection-bracket">
    <w:name w:val="mw-editsection-bracket"/>
    <w:basedOn w:val="Policepardfaut"/>
    <w:rsid w:val="003E0FC1"/>
  </w:style>
  <w:style w:type="character" w:customStyle="1" w:styleId="mw-editsection-divider">
    <w:name w:val="mw-editsection-divider"/>
    <w:basedOn w:val="Policepardfaut"/>
    <w:rsid w:val="003E0FC1"/>
  </w:style>
  <w:style w:type="paragraph" w:styleId="Textedebulles">
    <w:name w:val="Balloon Text"/>
    <w:basedOn w:val="Normal"/>
    <w:link w:val="TextedebullesCar"/>
    <w:uiPriority w:val="99"/>
    <w:semiHidden/>
    <w:unhideWhenUsed/>
    <w:rsid w:val="003E0F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0FC1"/>
    <w:rPr>
      <w:rFonts w:ascii="Tahoma" w:hAnsi="Tahoma" w:cs="Tahoma"/>
      <w:sz w:val="16"/>
      <w:szCs w:val="16"/>
    </w:rPr>
  </w:style>
  <w:style w:type="character" w:customStyle="1" w:styleId="Titre3Car">
    <w:name w:val="Titre 3 Car"/>
    <w:basedOn w:val="Policepardfaut"/>
    <w:link w:val="Titre3"/>
    <w:uiPriority w:val="9"/>
    <w:semiHidden/>
    <w:rsid w:val="003E0FC1"/>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3E0FC1"/>
    <w:rPr>
      <w:b/>
      <w:bCs/>
    </w:rPr>
  </w:style>
  <w:style w:type="paragraph" w:styleId="Paragraphedeliste">
    <w:name w:val="List Paragraph"/>
    <w:basedOn w:val="Normal"/>
    <w:uiPriority w:val="34"/>
    <w:qFormat/>
    <w:rsid w:val="003E0FC1"/>
    <w:pPr>
      <w:ind w:left="720"/>
      <w:contextualSpacing/>
    </w:pPr>
  </w:style>
  <w:style w:type="character" w:styleId="Accentuation">
    <w:name w:val="Emphasis"/>
    <w:basedOn w:val="Policepardfaut"/>
    <w:uiPriority w:val="20"/>
    <w:qFormat/>
    <w:rsid w:val="003E0FC1"/>
    <w:rPr>
      <w:i/>
      <w:iCs/>
    </w:rPr>
  </w:style>
  <w:style w:type="paragraph" w:styleId="En-tte">
    <w:name w:val="header"/>
    <w:basedOn w:val="Normal"/>
    <w:link w:val="En-tteCar"/>
    <w:uiPriority w:val="99"/>
    <w:unhideWhenUsed/>
    <w:rsid w:val="001816D8"/>
    <w:pPr>
      <w:tabs>
        <w:tab w:val="center" w:pos="4536"/>
        <w:tab w:val="right" w:pos="9072"/>
      </w:tabs>
      <w:spacing w:after="0" w:line="240" w:lineRule="auto"/>
    </w:pPr>
  </w:style>
  <w:style w:type="character" w:customStyle="1" w:styleId="En-tteCar">
    <w:name w:val="En-tête Car"/>
    <w:basedOn w:val="Policepardfaut"/>
    <w:link w:val="En-tte"/>
    <w:uiPriority w:val="99"/>
    <w:rsid w:val="001816D8"/>
  </w:style>
  <w:style w:type="paragraph" w:styleId="Pieddepage">
    <w:name w:val="footer"/>
    <w:basedOn w:val="Normal"/>
    <w:link w:val="PieddepageCar"/>
    <w:uiPriority w:val="99"/>
    <w:unhideWhenUsed/>
    <w:rsid w:val="001816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1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8363">
      <w:bodyDiv w:val="1"/>
      <w:marLeft w:val="0"/>
      <w:marRight w:val="0"/>
      <w:marTop w:val="0"/>
      <w:marBottom w:val="0"/>
      <w:divBdr>
        <w:top w:val="none" w:sz="0" w:space="0" w:color="auto"/>
        <w:left w:val="none" w:sz="0" w:space="0" w:color="auto"/>
        <w:bottom w:val="none" w:sz="0" w:space="0" w:color="auto"/>
        <w:right w:val="none" w:sz="0" w:space="0" w:color="auto"/>
      </w:divBdr>
      <w:divsChild>
        <w:div w:id="1657343828">
          <w:marLeft w:val="0"/>
          <w:marRight w:val="0"/>
          <w:marTop w:val="0"/>
          <w:marBottom w:val="0"/>
          <w:divBdr>
            <w:top w:val="none" w:sz="0" w:space="0" w:color="auto"/>
            <w:left w:val="none" w:sz="0" w:space="0" w:color="auto"/>
            <w:bottom w:val="none" w:sz="0" w:space="0" w:color="auto"/>
            <w:right w:val="none" w:sz="0" w:space="0" w:color="auto"/>
          </w:divBdr>
        </w:div>
        <w:div w:id="496506011">
          <w:marLeft w:val="0"/>
          <w:marRight w:val="0"/>
          <w:marTop w:val="0"/>
          <w:marBottom w:val="0"/>
          <w:divBdr>
            <w:top w:val="none" w:sz="0" w:space="0" w:color="auto"/>
            <w:left w:val="none" w:sz="0" w:space="0" w:color="auto"/>
            <w:bottom w:val="none" w:sz="0" w:space="0" w:color="auto"/>
            <w:right w:val="none" w:sz="0" w:space="0" w:color="auto"/>
          </w:divBdr>
        </w:div>
        <w:div w:id="283734750">
          <w:marLeft w:val="0"/>
          <w:marRight w:val="0"/>
          <w:marTop w:val="0"/>
          <w:marBottom w:val="0"/>
          <w:divBdr>
            <w:top w:val="none" w:sz="0" w:space="0" w:color="auto"/>
            <w:left w:val="none" w:sz="0" w:space="0" w:color="auto"/>
            <w:bottom w:val="none" w:sz="0" w:space="0" w:color="auto"/>
            <w:right w:val="none" w:sz="0" w:space="0" w:color="auto"/>
          </w:divBdr>
        </w:div>
        <w:div w:id="182013770">
          <w:marLeft w:val="0"/>
          <w:marRight w:val="0"/>
          <w:marTop w:val="0"/>
          <w:marBottom w:val="0"/>
          <w:divBdr>
            <w:top w:val="none" w:sz="0" w:space="0" w:color="auto"/>
            <w:left w:val="none" w:sz="0" w:space="0" w:color="auto"/>
            <w:bottom w:val="none" w:sz="0" w:space="0" w:color="auto"/>
            <w:right w:val="none" w:sz="0" w:space="0" w:color="auto"/>
          </w:divBdr>
        </w:div>
        <w:div w:id="707682537">
          <w:marLeft w:val="0"/>
          <w:marRight w:val="0"/>
          <w:marTop w:val="0"/>
          <w:marBottom w:val="0"/>
          <w:divBdr>
            <w:top w:val="none" w:sz="0" w:space="0" w:color="auto"/>
            <w:left w:val="none" w:sz="0" w:space="0" w:color="auto"/>
            <w:bottom w:val="none" w:sz="0" w:space="0" w:color="auto"/>
            <w:right w:val="none" w:sz="0" w:space="0" w:color="auto"/>
          </w:divBdr>
        </w:div>
        <w:div w:id="1619752502">
          <w:marLeft w:val="0"/>
          <w:marRight w:val="0"/>
          <w:marTop w:val="0"/>
          <w:marBottom w:val="0"/>
          <w:divBdr>
            <w:top w:val="none" w:sz="0" w:space="0" w:color="auto"/>
            <w:left w:val="none" w:sz="0" w:space="0" w:color="auto"/>
            <w:bottom w:val="none" w:sz="0" w:space="0" w:color="auto"/>
            <w:right w:val="none" w:sz="0" w:space="0" w:color="auto"/>
          </w:divBdr>
        </w:div>
        <w:div w:id="495926629">
          <w:marLeft w:val="0"/>
          <w:marRight w:val="0"/>
          <w:marTop w:val="0"/>
          <w:marBottom w:val="0"/>
          <w:divBdr>
            <w:top w:val="none" w:sz="0" w:space="0" w:color="auto"/>
            <w:left w:val="none" w:sz="0" w:space="0" w:color="auto"/>
            <w:bottom w:val="none" w:sz="0" w:space="0" w:color="auto"/>
            <w:right w:val="none" w:sz="0" w:space="0" w:color="auto"/>
          </w:divBdr>
        </w:div>
      </w:divsChild>
    </w:div>
    <w:div w:id="323095170">
      <w:bodyDiv w:val="1"/>
      <w:marLeft w:val="0"/>
      <w:marRight w:val="0"/>
      <w:marTop w:val="0"/>
      <w:marBottom w:val="0"/>
      <w:divBdr>
        <w:top w:val="none" w:sz="0" w:space="0" w:color="auto"/>
        <w:left w:val="none" w:sz="0" w:space="0" w:color="auto"/>
        <w:bottom w:val="none" w:sz="0" w:space="0" w:color="auto"/>
        <w:right w:val="none" w:sz="0" w:space="0" w:color="auto"/>
      </w:divBdr>
    </w:div>
    <w:div w:id="353461753">
      <w:bodyDiv w:val="1"/>
      <w:marLeft w:val="0"/>
      <w:marRight w:val="0"/>
      <w:marTop w:val="0"/>
      <w:marBottom w:val="0"/>
      <w:divBdr>
        <w:top w:val="none" w:sz="0" w:space="0" w:color="auto"/>
        <w:left w:val="none" w:sz="0" w:space="0" w:color="auto"/>
        <w:bottom w:val="none" w:sz="0" w:space="0" w:color="auto"/>
        <w:right w:val="none" w:sz="0" w:space="0" w:color="auto"/>
      </w:divBdr>
    </w:div>
    <w:div w:id="423301198">
      <w:bodyDiv w:val="1"/>
      <w:marLeft w:val="0"/>
      <w:marRight w:val="0"/>
      <w:marTop w:val="0"/>
      <w:marBottom w:val="0"/>
      <w:divBdr>
        <w:top w:val="none" w:sz="0" w:space="0" w:color="auto"/>
        <w:left w:val="none" w:sz="0" w:space="0" w:color="auto"/>
        <w:bottom w:val="none" w:sz="0" w:space="0" w:color="auto"/>
        <w:right w:val="none" w:sz="0" w:space="0" w:color="auto"/>
      </w:divBdr>
      <w:divsChild>
        <w:div w:id="657729511">
          <w:marLeft w:val="-225"/>
          <w:marRight w:val="-225"/>
          <w:marTop w:val="0"/>
          <w:marBottom w:val="0"/>
          <w:divBdr>
            <w:top w:val="none" w:sz="0" w:space="0" w:color="auto"/>
            <w:left w:val="none" w:sz="0" w:space="0" w:color="auto"/>
            <w:bottom w:val="none" w:sz="0" w:space="0" w:color="auto"/>
            <w:right w:val="none" w:sz="0" w:space="0" w:color="auto"/>
          </w:divBdr>
          <w:divsChild>
            <w:div w:id="372733251">
              <w:marLeft w:val="0"/>
              <w:marRight w:val="0"/>
              <w:marTop w:val="0"/>
              <w:marBottom w:val="0"/>
              <w:divBdr>
                <w:top w:val="none" w:sz="0" w:space="0" w:color="auto"/>
                <w:left w:val="none" w:sz="0" w:space="0" w:color="auto"/>
                <w:bottom w:val="none" w:sz="0" w:space="0" w:color="auto"/>
                <w:right w:val="none" w:sz="0" w:space="0" w:color="auto"/>
              </w:divBdr>
              <w:divsChild>
                <w:div w:id="605163742">
                  <w:marLeft w:val="0"/>
                  <w:marRight w:val="0"/>
                  <w:marTop w:val="0"/>
                  <w:marBottom w:val="0"/>
                  <w:divBdr>
                    <w:top w:val="none" w:sz="0" w:space="0" w:color="auto"/>
                    <w:left w:val="none" w:sz="0" w:space="0" w:color="auto"/>
                    <w:bottom w:val="none" w:sz="0" w:space="0" w:color="auto"/>
                    <w:right w:val="none" w:sz="0" w:space="0" w:color="auto"/>
                  </w:divBdr>
                  <w:divsChild>
                    <w:div w:id="927613974">
                      <w:marLeft w:val="0"/>
                      <w:marRight w:val="0"/>
                      <w:marTop w:val="0"/>
                      <w:marBottom w:val="0"/>
                      <w:divBdr>
                        <w:top w:val="none" w:sz="0" w:space="0" w:color="auto"/>
                        <w:left w:val="none" w:sz="0" w:space="0" w:color="auto"/>
                        <w:bottom w:val="none" w:sz="0" w:space="0" w:color="auto"/>
                        <w:right w:val="none" w:sz="0" w:space="0" w:color="auto"/>
                      </w:divBdr>
                      <w:divsChild>
                        <w:div w:id="1108889340">
                          <w:marLeft w:val="-225"/>
                          <w:marRight w:val="-225"/>
                          <w:marTop w:val="0"/>
                          <w:marBottom w:val="0"/>
                          <w:divBdr>
                            <w:top w:val="none" w:sz="0" w:space="0" w:color="auto"/>
                            <w:left w:val="none" w:sz="0" w:space="0" w:color="auto"/>
                            <w:bottom w:val="none" w:sz="0" w:space="0" w:color="auto"/>
                            <w:right w:val="none" w:sz="0" w:space="0" w:color="auto"/>
                          </w:divBdr>
                          <w:divsChild>
                            <w:div w:id="1713463044">
                              <w:marLeft w:val="0"/>
                              <w:marRight w:val="0"/>
                              <w:marTop w:val="0"/>
                              <w:marBottom w:val="0"/>
                              <w:divBdr>
                                <w:top w:val="none" w:sz="0" w:space="0" w:color="auto"/>
                                <w:left w:val="none" w:sz="0" w:space="0" w:color="auto"/>
                                <w:bottom w:val="none" w:sz="0" w:space="0" w:color="auto"/>
                                <w:right w:val="none" w:sz="0" w:space="0" w:color="auto"/>
                              </w:divBdr>
                              <w:divsChild>
                                <w:div w:id="1227106780">
                                  <w:marLeft w:val="0"/>
                                  <w:marRight w:val="0"/>
                                  <w:marTop w:val="0"/>
                                  <w:marBottom w:val="0"/>
                                  <w:divBdr>
                                    <w:top w:val="none" w:sz="0" w:space="0" w:color="auto"/>
                                    <w:left w:val="none" w:sz="0" w:space="0" w:color="auto"/>
                                    <w:bottom w:val="none" w:sz="0" w:space="0" w:color="auto"/>
                                    <w:right w:val="none" w:sz="0" w:space="0" w:color="auto"/>
                                  </w:divBdr>
                                  <w:divsChild>
                                    <w:div w:id="48237093">
                                      <w:marLeft w:val="0"/>
                                      <w:marRight w:val="0"/>
                                      <w:marTop w:val="0"/>
                                      <w:marBottom w:val="0"/>
                                      <w:divBdr>
                                        <w:top w:val="none" w:sz="0" w:space="0" w:color="auto"/>
                                        <w:left w:val="none" w:sz="0" w:space="0" w:color="auto"/>
                                        <w:bottom w:val="none" w:sz="0" w:space="0" w:color="auto"/>
                                        <w:right w:val="none" w:sz="0" w:space="0" w:color="auto"/>
                                      </w:divBdr>
                                      <w:divsChild>
                                        <w:div w:id="790053305">
                                          <w:marLeft w:val="0"/>
                                          <w:marRight w:val="0"/>
                                          <w:marTop w:val="0"/>
                                          <w:marBottom w:val="525"/>
                                          <w:divBdr>
                                            <w:top w:val="none" w:sz="0" w:space="0" w:color="auto"/>
                                            <w:left w:val="none" w:sz="0" w:space="0" w:color="auto"/>
                                            <w:bottom w:val="none" w:sz="0" w:space="0" w:color="auto"/>
                                            <w:right w:val="none" w:sz="0" w:space="0" w:color="auto"/>
                                          </w:divBdr>
                                          <w:divsChild>
                                            <w:div w:id="2051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760603">
      <w:bodyDiv w:val="1"/>
      <w:marLeft w:val="0"/>
      <w:marRight w:val="0"/>
      <w:marTop w:val="0"/>
      <w:marBottom w:val="0"/>
      <w:divBdr>
        <w:top w:val="none" w:sz="0" w:space="0" w:color="auto"/>
        <w:left w:val="none" w:sz="0" w:space="0" w:color="auto"/>
        <w:bottom w:val="none" w:sz="0" w:space="0" w:color="auto"/>
        <w:right w:val="none" w:sz="0" w:space="0" w:color="auto"/>
      </w:divBdr>
    </w:div>
    <w:div w:id="1251235906">
      <w:bodyDiv w:val="1"/>
      <w:marLeft w:val="0"/>
      <w:marRight w:val="0"/>
      <w:marTop w:val="0"/>
      <w:marBottom w:val="0"/>
      <w:divBdr>
        <w:top w:val="none" w:sz="0" w:space="0" w:color="auto"/>
        <w:left w:val="none" w:sz="0" w:space="0" w:color="auto"/>
        <w:bottom w:val="none" w:sz="0" w:space="0" w:color="auto"/>
        <w:right w:val="none" w:sz="0" w:space="0" w:color="auto"/>
      </w:divBdr>
      <w:divsChild>
        <w:div w:id="294482341">
          <w:marLeft w:val="0"/>
          <w:marRight w:val="0"/>
          <w:marTop w:val="0"/>
          <w:marBottom w:val="0"/>
          <w:divBdr>
            <w:top w:val="none" w:sz="0" w:space="0" w:color="auto"/>
            <w:left w:val="none" w:sz="0" w:space="0" w:color="auto"/>
            <w:bottom w:val="none" w:sz="0" w:space="0" w:color="auto"/>
            <w:right w:val="none" w:sz="0" w:space="0" w:color="auto"/>
          </w:divBdr>
          <w:divsChild>
            <w:div w:id="1089892650">
              <w:marLeft w:val="0"/>
              <w:marRight w:val="0"/>
              <w:marTop w:val="0"/>
              <w:marBottom w:val="0"/>
              <w:divBdr>
                <w:top w:val="none" w:sz="0" w:space="0" w:color="auto"/>
                <w:left w:val="none" w:sz="0" w:space="0" w:color="auto"/>
                <w:bottom w:val="none" w:sz="0" w:space="0" w:color="auto"/>
                <w:right w:val="none" w:sz="0" w:space="0" w:color="auto"/>
              </w:divBdr>
              <w:divsChild>
                <w:div w:id="1411466403">
                  <w:marLeft w:val="0"/>
                  <w:marRight w:val="0"/>
                  <w:marTop w:val="0"/>
                  <w:marBottom w:val="0"/>
                  <w:divBdr>
                    <w:top w:val="none" w:sz="0" w:space="0" w:color="auto"/>
                    <w:left w:val="none" w:sz="0" w:space="0" w:color="auto"/>
                    <w:bottom w:val="none" w:sz="0" w:space="0" w:color="auto"/>
                    <w:right w:val="none" w:sz="0" w:space="0" w:color="auto"/>
                  </w:divBdr>
                  <w:divsChild>
                    <w:div w:id="557477568">
                      <w:marLeft w:val="0"/>
                      <w:marRight w:val="0"/>
                      <w:marTop w:val="0"/>
                      <w:marBottom w:val="525"/>
                      <w:divBdr>
                        <w:top w:val="none" w:sz="0" w:space="0" w:color="auto"/>
                        <w:left w:val="none" w:sz="0" w:space="0" w:color="auto"/>
                        <w:bottom w:val="none" w:sz="0" w:space="0" w:color="auto"/>
                        <w:right w:val="none" w:sz="0" w:space="0" w:color="auto"/>
                      </w:divBdr>
                      <w:divsChild>
                        <w:div w:id="806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994301">
          <w:marLeft w:val="0"/>
          <w:marRight w:val="0"/>
          <w:marTop w:val="0"/>
          <w:marBottom w:val="0"/>
          <w:divBdr>
            <w:top w:val="none" w:sz="0" w:space="0" w:color="auto"/>
            <w:left w:val="none" w:sz="0" w:space="0" w:color="auto"/>
            <w:bottom w:val="none" w:sz="0" w:space="0" w:color="auto"/>
            <w:right w:val="none" w:sz="0" w:space="0" w:color="auto"/>
          </w:divBdr>
          <w:divsChild>
            <w:div w:id="1513716582">
              <w:marLeft w:val="0"/>
              <w:marRight w:val="0"/>
              <w:marTop w:val="0"/>
              <w:marBottom w:val="0"/>
              <w:divBdr>
                <w:top w:val="none" w:sz="0" w:space="0" w:color="auto"/>
                <w:left w:val="none" w:sz="0" w:space="0" w:color="auto"/>
                <w:bottom w:val="none" w:sz="0" w:space="0" w:color="auto"/>
                <w:right w:val="none" w:sz="0" w:space="0" w:color="auto"/>
              </w:divBdr>
              <w:divsChild>
                <w:div w:id="990445744">
                  <w:marLeft w:val="0"/>
                  <w:marRight w:val="0"/>
                  <w:marTop w:val="0"/>
                  <w:marBottom w:val="0"/>
                  <w:divBdr>
                    <w:top w:val="none" w:sz="0" w:space="0" w:color="auto"/>
                    <w:left w:val="none" w:sz="0" w:space="0" w:color="auto"/>
                    <w:bottom w:val="none" w:sz="0" w:space="0" w:color="auto"/>
                    <w:right w:val="none" w:sz="0" w:space="0" w:color="auto"/>
                  </w:divBdr>
                  <w:divsChild>
                    <w:div w:id="325522448">
                      <w:marLeft w:val="0"/>
                      <w:marRight w:val="0"/>
                      <w:marTop w:val="0"/>
                      <w:marBottom w:val="525"/>
                      <w:divBdr>
                        <w:top w:val="none" w:sz="0" w:space="0" w:color="auto"/>
                        <w:left w:val="none" w:sz="0" w:space="0" w:color="auto"/>
                        <w:bottom w:val="none" w:sz="0" w:space="0" w:color="auto"/>
                        <w:right w:val="none" w:sz="0" w:space="0" w:color="auto"/>
                      </w:divBdr>
                      <w:divsChild>
                        <w:div w:id="20979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70870">
      <w:bodyDiv w:val="1"/>
      <w:marLeft w:val="0"/>
      <w:marRight w:val="0"/>
      <w:marTop w:val="0"/>
      <w:marBottom w:val="0"/>
      <w:divBdr>
        <w:top w:val="none" w:sz="0" w:space="0" w:color="auto"/>
        <w:left w:val="none" w:sz="0" w:space="0" w:color="auto"/>
        <w:bottom w:val="none" w:sz="0" w:space="0" w:color="auto"/>
        <w:right w:val="none" w:sz="0" w:space="0" w:color="auto"/>
      </w:divBdr>
    </w:div>
    <w:div w:id="202482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M%C3%A9tabolisme" TargetMode="External"/><Relationship Id="rId18" Type="http://schemas.openxmlformats.org/officeDocument/2006/relationships/hyperlink" Target="https://fr.wikipedia.org/wiki/Dihydroflavonol" TargetMode="External"/><Relationship Id="rId26" Type="http://schemas.openxmlformats.org/officeDocument/2006/relationships/hyperlink" Target="http://www.fondation-louisbonduelle.org/legume/soja/" TargetMode="External"/><Relationship Id="rId39" Type="http://schemas.openxmlformats.org/officeDocument/2006/relationships/hyperlink" Target="https://fr.wikipedia.org/wiki/Acide-ph%C3%A9nol" TargetMode="External"/><Relationship Id="rId21" Type="http://schemas.openxmlformats.org/officeDocument/2006/relationships/hyperlink" Target="https://fr.wikipedia.org/wiki/Chalcone" TargetMode="External"/><Relationship Id="rId34" Type="http://schemas.openxmlformats.org/officeDocument/2006/relationships/hyperlink" Target="https://fr.wikipedia.org/wiki/Arctostaphylos_uva-ursi" TargetMode="External"/><Relationship Id="rId42" Type="http://schemas.openxmlformats.org/officeDocument/2006/relationships/image" Target="media/image3.png"/><Relationship Id="rId47" Type="http://schemas.openxmlformats.org/officeDocument/2006/relationships/hyperlink" Target="https://fr.wikipedia.org/wiki/Naphtoquinone" TargetMode="External"/><Relationship Id="rId50" Type="http://schemas.openxmlformats.org/officeDocument/2006/relationships/image" Target="media/image5.png"/><Relationship Id="rId55" Type="http://schemas.openxmlformats.org/officeDocument/2006/relationships/hyperlink" Target="https://fr.wikipedia.org/wiki/Flavono%C3%AFde" TargetMode="External"/><Relationship Id="rId63" Type="http://schemas.openxmlformats.org/officeDocument/2006/relationships/hyperlink" Target="https://fr.wikipedia.org/wiki/Anthocyane" TargetMode="External"/><Relationship Id="rId68" Type="http://schemas.openxmlformats.org/officeDocument/2006/relationships/hyperlink" Target="https://commons.wikimedia.org/wiki/File:Enterodiol.svg?uselang=fr"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ommons.wikimedia.org/wiki/File:Lignin_structure.svg?uselang=fr" TargetMode="External"/><Relationship Id="rId2" Type="http://schemas.openxmlformats.org/officeDocument/2006/relationships/styles" Target="styles.xml"/><Relationship Id="rId16" Type="http://schemas.openxmlformats.org/officeDocument/2006/relationships/hyperlink" Target="https://fr.wikipedia.org/wiki/Flavone" TargetMode="External"/><Relationship Id="rId29" Type="http://schemas.openxmlformats.org/officeDocument/2006/relationships/hyperlink" Target="http://www.fondation-louisbonduelle.org/legume/aubergine/" TargetMode="External"/><Relationship Id="rId11" Type="http://schemas.openxmlformats.org/officeDocument/2006/relationships/hyperlink" Target="https://fr.wikipedia.org/wiki/Ph%C3%A9nol_(groupe)" TargetMode="External"/><Relationship Id="rId24" Type="http://schemas.openxmlformats.org/officeDocument/2006/relationships/hyperlink" Target="https://fr.wikipedia.org/wiki/Anthocyanidine" TargetMode="External"/><Relationship Id="rId32" Type="http://schemas.openxmlformats.org/officeDocument/2006/relationships/hyperlink" Target="https://commons.wikimedia.org/wiki/File:Hydrochinon2.svg?uselang=fr" TargetMode="External"/><Relationship Id="rId37" Type="http://schemas.openxmlformats.org/officeDocument/2006/relationships/hyperlink" Target="https://commons.wikimedia.org/wiki/File:Ac-p-hydroxybenzoique.svg?uselang=fr" TargetMode="External"/><Relationship Id="rId40" Type="http://schemas.openxmlformats.org/officeDocument/2006/relationships/hyperlink" Target="https://fr.wikipedia.org/wiki/Acide_paracoumarique" TargetMode="External"/><Relationship Id="rId45" Type="http://schemas.openxmlformats.org/officeDocument/2006/relationships/hyperlink" Target="https://commons.wikimedia.org/wiki/File:Umbelliferone_acsv.svg?uselang=fr" TargetMode="External"/><Relationship Id="rId53" Type="http://schemas.openxmlformats.org/officeDocument/2006/relationships/hyperlink" Target="https://commons.wikimedia.org/wiki/File:Resveratrol.svg?uselang=fr" TargetMode="External"/><Relationship Id="rId58" Type="http://schemas.openxmlformats.org/officeDocument/2006/relationships/image" Target="media/image7.png"/><Relationship Id="rId66" Type="http://schemas.openxmlformats.org/officeDocument/2006/relationships/hyperlink" Target="https://fr.wikipedia.org/wiki/Lignane" TargetMode="External"/><Relationship Id="rId74" Type="http://schemas.openxmlformats.org/officeDocument/2006/relationships/hyperlink" Target="https://fr.wikipedia.org/wiki/Procyanidine" TargetMode="External"/><Relationship Id="rId5" Type="http://schemas.openxmlformats.org/officeDocument/2006/relationships/webSettings" Target="webSettings.xml"/><Relationship Id="rId15" Type="http://schemas.openxmlformats.org/officeDocument/2006/relationships/hyperlink" Target="http://www.thierrysouccar.com/nutrition/info/quest-ce-que-le-stress-oxydant-471" TargetMode="External"/><Relationship Id="rId23" Type="http://schemas.openxmlformats.org/officeDocument/2006/relationships/hyperlink" Target="https://fr.wikipedia.org/wiki/H%C3%A9t%C3%A9roside" TargetMode="External"/><Relationship Id="rId28" Type="http://schemas.openxmlformats.org/officeDocument/2006/relationships/hyperlink" Target="http://www.fondation-louisbonduelle.org/legume/brocoli/" TargetMode="External"/><Relationship Id="rId36" Type="http://schemas.openxmlformats.org/officeDocument/2006/relationships/hyperlink" Target="https://fr.wikipedia.org/wiki/Acide_parahydroxybenzo%C3%AFque" TargetMode="External"/><Relationship Id="rId49" Type="http://schemas.openxmlformats.org/officeDocument/2006/relationships/hyperlink" Target="https://commons.wikimedia.org/wiki/File:Juglone.png?uselang=fr" TargetMode="External"/><Relationship Id="rId57" Type="http://schemas.openxmlformats.org/officeDocument/2006/relationships/hyperlink" Target="https://commons.wikimedia.org/wiki/File:Kaempferol.svg?uselang=fr" TargetMode="External"/><Relationship Id="rId61" Type="http://schemas.openxmlformats.org/officeDocument/2006/relationships/hyperlink" Target="https://commons.wikimedia.org/wiki/File:Daidzein.svg?uselang=fr" TargetMode="External"/><Relationship Id="rId10" Type="http://schemas.openxmlformats.org/officeDocument/2006/relationships/hyperlink" Target="https://fr.wikipedia.org/wiki/Plante" TargetMode="External"/><Relationship Id="rId19" Type="http://schemas.openxmlformats.org/officeDocument/2006/relationships/hyperlink" Target="https://fr.wikipedia.org/wiki/Flavanone" TargetMode="External"/><Relationship Id="rId31" Type="http://schemas.openxmlformats.org/officeDocument/2006/relationships/hyperlink" Target="https://fr.wikipedia.org/wiki/Hydroquinone" TargetMode="External"/><Relationship Id="rId44" Type="http://schemas.openxmlformats.org/officeDocument/2006/relationships/hyperlink" Target="https://fr.wikipedia.org/wiki/Ombellif%C3%A9rone" TargetMode="External"/><Relationship Id="rId52" Type="http://schemas.openxmlformats.org/officeDocument/2006/relationships/hyperlink" Target="https://fr.wikipedia.org/wiki/Resv%C3%A9ratrol" TargetMode="External"/><Relationship Id="rId60" Type="http://schemas.openxmlformats.org/officeDocument/2006/relationships/hyperlink" Target="https://fr.wikipedia.org/wiki/Daidz%C3%A9ine" TargetMode="External"/><Relationship Id="rId65" Type="http://schemas.openxmlformats.org/officeDocument/2006/relationships/image" Target="media/image9.png"/><Relationship Id="rId73" Type="http://schemas.openxmlformats.org/officeDocument/2006/relationships/hyperlink" Target="https://fr.wikipedia.org/wiki/Tanin" TargetMode="External"/><Relationship Id="rId4" Type="http://schemas.openxmlformats.org/officeDocument/2006/relationships/settings" Target="settings.xml"/><Relationship Id="rId9" Type="http://schemas.openxmlformats.org/officeDocument/2006/relationships/hyperlink" Target="https://fr.wikipedia.org/wiki/Tanin" TargetMode="External"/><Relationship Id="rId14" Type="http://schemas.openxmlformats.org/officeDocument/2006/relationships/hyperlink" Target="https://fr.wikipedia.org/wiki/M%C3%A9tabolite_secondaire" TargetMode="External"/><Relationship Id="rId22" Type="http://schemas.openxmlformats.org/officeDocument/2006/relationships/hyperlink" Target="https://fr.wikipedia.org/wiki/Dihydrochalcone" TargetMode="External"/><Relationship Id="rId27" Type="http://schemas.openxmlformats.org/officeDocument/2006/relationships/hyperlink" Target="http://www.fondation-louisbonduelle.org/legume/oignon/" TargetMode="External"/><Relationship Id="rId30" Type="http://schemas.openxmlformats.org/officeDocument/2006/relationships/hyperlink" Target="https://fr.wikipedia.org/wiki/Ph%C3%A9nol_(groupe)" TargetMode="External"/><Relationship Id="rId35" Type="http://schemas.openxmlformats.org/officeDocument/2006/relationships/hyperlink" Target="https://fr.wikipedia.org/wiki/Acide-ph%C3%A9nol" TargetMode="External"/><Relationship Id="rId43" Type="http://schemas.openxmlformats.org/officeDocument/2006/relationships/hyperlink" Target="https://fr.wikipedia.org/wiki/Coumarine" TargetMode="External"/><Relationship Id="rId48" Type="http://schemas.openxmlformats.org/officeDocument/2006/relationships/hyperlink" Target="https://fr.wikipedia.org/wiki/Juglon" TargetMode="External"/><Relationship Id="rId56" Type="http://schemas.openxmlformats.org/officeDocument/2006/relationships/hyperlink" Target="https://fr.wikipedia.org/wiki/Kaempf%C3%A9rol" TargetMode="External"/><Relationship Id="rId64" Type="http://schemas.openxmlformats.org/officeDocument/2006/relationships/hyperlink" Target="https://commons.wikimedia.org/wiki/File:Dalbergichromene.PNG?uselang=fr" TargetMode="External"/><Relationship Id="rId69" Type="http://schemas.openxmlformats.org/officeDocument/2006/relationships/image" Target="media/image10.png"/><Relationship Id="rId8" Type="http://schemas.openxmlformats.org/officeDocument/2006/relationships/hyperlink" Target="https://fr.wikipedia.org/wiki/1980_en_science" TargetMode="External"/><Relationship Id="rId51" Type="http://schemas.openxmlformats.org/officeDocument/2006/relationships/hyperlink" Target="https://fr.wikipedia.org/wiki/Stilb%C3%A9no%C3%AFde" TargetMode="External"/><Relationship Id="rId72" Type="http://schemas.openxmlformats.org/officeDocument/2006/relationships/image" Target="media/image11.png"/><Relationship Id="rId3" Type="http://schemas.microsoft.com/office/2007/relationships/stylesWithEffects" Target="stylesWithEffects.xml"/><Relationship Id="rId12" Type="http://schemas.openxmlformats.org/officeDocument/2006/relationships/hyperlink" Target="https://fr.wikipedia.org/wiki/Poids_mol%C3%A9culaire" TargetMode="External"/><Relationship Id="rId17" Type="http://schemas.openxmlformats.org/officeDocument/2006/relationships/hyperlink" Target="https://fr.wikipedia.org/wiki/Flavonol" TargetMode="External"/><Relationship Id="rId25" Type="http://schemas.openxmlformats.org/officeDocument/2006/relationships/hyperlink" Target="http://www.thierrysouccar.com/sante/info/quest-ce-que-lhypertension-arterielle-529" TargetMode="External"/><Relationship Id="rId33" Type="http://schemas.openxmlformats.org/officeDocument/2006/relationships/image" Target="media/image1.png"/><Relationship Id="rId38" Type="http://schemas.openxmlformats.org/officeDocument/2006/relationships/image" Target="media/image2.png"/><Relationship Id="rId46" Type="http://schemas.openxmlformats.org/officeDocument/2006/relationships/image" Target="media/image4.png"/><Relationship Id="rId59" Type="http://schemas.openxmlformats.org/officeDocument/2006/relationships/hyperlink" Target="https://fr.wikipedia.org/w/index.php?title=Isoflavono%C3%AFde&amp;action=edit&amp;redlink=1" TargetMode="External"/><Relationship Id="rId67" Type="http://schemas.openxmlformats.org/officeDocument/2006/relationships/hyperlink" Target="https://fr.wikipedia.org/w/index.php?title=Ent%C3%A9rodiol&amp;action=edit&amp;redlink=1" TargetMode="External"/><Relationship Id="rId20" Type="http://schemas.openxmlformats.org/officeDocument/2006/relationships/hyperlink" Target="https://fr.wikipedia.org/wiki/Aurone_(groupe)" TargetMode="External"/><Relationship Id="rId41" Type="http://schemas.openxmlformats.org/officeDocument/2006/relationships/hyperlink" Target="https://commons.wikimedia.org/wiki/File:Ac-p-coumarique.svg?uselang=fr" TargetMode="External"/><Relationship Id="rId54" Type="http://schemas.openxmlformats.org/officeDocument/2006/relationships/image" Target="media/image6.png"/><Relationship Id="rId62" Type="http://schemas.openxmlformats.org/officeDocument/2006/relationships/image" Target="media/image8.png"/><Relationship Id="rId70" Type="http://schemas.openxmlformats.org/officeDocument/2006/relationships/hyperlink" Target="https://fr.wikipedia.org/wiki/Lignine"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2040</TotalTime>
  <Pages>1</Pages>
  <Words>1742</Words>
  <Characters>9587</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cp:lastPrinted>2017-03-05T01:47:00Z</cp:lastPrinted>
  <dcterms:created xsi:type="dcterms:W3CDTF">2017-03-04T17:06:00Z</dcterms:created>
  <dcterms:modified xsi:type="dcterms:W3CDTF">2018-02-27T13:37:00Z</dcterms:modified>
</cp:coreProperties>
</file>