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19D" w:rsidRPr="00E36DD4" w:rsidRDefault="000A219D" w:rsidP="000A219D">
      <w:pPr>
        <w:bidi/>
        <w:rPr>
          <w:rFonts w:ascii="Traditional Arabic" w:hAnsi="Traditional Arabic" w:cs="Traditional Arabic"/>
          <w:b/>
          <w:bCs/>
          <w:color w:val="222222"/>
          <w:sz w:val="40"/>
          <w:szCs w:val="40"/>
          <w:shd w:val="clear" w:color="auto" w:fill="FFFFFF"/>
          <w:rtl/>
        </w:rPr>
      </w:pPr>
    </w:p>
    <w:p w:rsidR="00B228A2" w:rsidRPr="00E36DD4" w:rsidRDefault="00E36DD4" w:rsidP="009176C3">
      <w:pPr>
        <w:bidi/>
        <w:rPr>
          <w:rFonts w:ascii="Traditional Arabic" w:hAnsi="Traditional Arabic" w:cs="Traditional Arabic"/>
          <w:b/>
          <w:bCs/>
          <w:color w:val="222222"/>
          <w:sz w:val="40"/>
          <w:szCs w:val="40"/>
          <w:shd w:val="clear" w:color="auto" w:fill="FFFFFF"/>
          <w:rtl/>
        </w:rPr>
      </w:pPr>
      <w:r>
        <w:rPr>
          <w:rFonts w:ascii="Traditional Arabic" w:hAnsi="Traditional Arabic" w:cs="Traditional Arabic" w:hint="cs"/>
          <w:b/>
          <w:bCs/>
          <w:color w:val="222222"/>
          <w:sz w:val="40"/>
          <w:szCs w:val="40"/>
          <w:shd w:val="clear" w:color="auto" w:fill="FFFFFF"/>
          <w:rtl/>
        </w:rPr>
        <w:t>مقياس تفسير آيات الأحكام                      س3 لغة ودراسات قرآنية</w:t>
      </w:r>
    </w:p>
    <w:p w:rsidR="005653FC" w:rsidRDefault="00E36DD4" w:rsidP="00B228A2">
      <w:pPr>
        <w:bidi/>
        <w:rPr>
          <w:rFonts w:ascii="Traditional Arabic" w:hAnsi="Traditional Arabic" w:cs="Traditional Arabic" w:hint="cs"/>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 </w:t>
      </w:r>
    </w:p>
    <w:p w:rsidR="00B228A2" w:rsidRDefault="005653FC" w:rsidP="005653FC">
      <w:pPr>
        <w:bidi/>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ملاحظة:</w:t>
      </w:r>
      <w:r w:rsidR="00E36DD4">
        <w:rPr>
          <w:rFonts w:ascii="Traditional Arabic" w:hAnsi="Traditional Arabic" w:cs="Traditional Arabic" w:hint="cs"/>
          <w:b/>
          <w:bCs/>
          <w:color w:val="222222"/>
          <w:sz w:val="36"/>
          <w:szCs w:val="36"/>
          <w:shd w:val="clear" w:color="auto" w:fill="FFFFFF"/>
          <w:rtl/>
        </w:rPr>
        <w:t xml:space="preserve"> </w:t>
      </w:r>
    </w:p>
    <w:p w:rsidR="00E36DD4" w:rsidRPr="00E36DD4" w:rsidRDefault="00E36DD4" w:rsidP="001E283A">
      <w:pPr>
        <w:bidi/>
        <w:rPr>
          <w:rFonts w:ascii="Traditional Arabic" w:hAnsi="Traditional Arabic" w:cs="Traditional Arabic"/>
          <w:b/>
          <w:bCs/>
          <w:color w:val="222222"/>
          <w:sz w:val="36"/>
          <w:szCs w:val="36"/>
          <w:shd w:val="clear" w:color="auto" w:fill="FFFFFF"/>
          <w:rtl/>
        </w:rPr>
      </w:pPr>
      <w:r>
        <w:rPr>
          <w:rFonts w:ascii="Traditional Arabic" w:hAnsi="Traditional Arabic" w:cs="Traditional Arabic" w:hint="cs"/>
          <w:b/>
          <w:bCs/>
          <w:color w:val="222222"/>
          <w:sz w:val="36"/>
          <w:szCs w:val="36"/>
          <w:shd w:val="clear" w:color="auto" w:fill="FFFFFF"/>
          <w:rtl/>
        </w:rPr>
        <w:t xml:space="preserve">هذه المحاضرات ترجع لمرجع واحد هو المعتمد في هذه الدراسة </w:t>
      </w:r>
      <w:r w:rsidR="009176C3">
        <w:rPr>
          <w:rFonts w:ascii="Traditional Arabic" w:hAnsi="Traditional Arabic" w:cs="Traditional Arabic" w:hint="cs"/>
          <w:b/>
          <w:bCs/>
          <w:color w:val="222222"/>
          <w:sz w:val="36"/>
          <w:szCs w:val="36"/>
          <w:shd w:val="clear" w:color="auto" w:fill="FFFFFF"/>
          <w:rtl/>
        </w:rPr>
        <w:t>:</w:t>
      </w:r>
      <w:r>
        <w:rPr>
          <w:rFonts w:ascii="Traditional Arabic" w:hAnsi="Traditional Arabic" w:cs="Traditional Arabic" w:hint="cs"/>
          <w:b/>
          <w:bCs/>
          <w:color w:val="222222"/>
          <w:sz w:val="36"/>
          <w:szCs w:val="36"/>
          <w:shd w:val="clear" w:color="auto" w:fill="FFFFFF"/>
          <w:rtl/>
        </w:rPr>
        <w:t xml:space="preserve"> هو </w:t>
      </w:r>
      <w:r w:rsidRPr="00E36DD4">
        <w:rPr>
          <w:rFonts w:ascii="Traditional Arabic" w:hAnsi="Traditional Arabic" w:cs="Traditional Arabic"/>
          <w:b/>
          <w:bCs/>
          <w:color w:val="222222"/>
          <w:sz w:val="36"/>
          <w:szCs w:val="36"/>
          <w:shd w:val="clear" w:color="auto" w:fill="FFFFFF"/>
          <w:rtl/>
        </w:rPr>
        <w:t xml:space="preserve">روائع البيان في تفسير آيات الأحكام </w:t>
      </w:r>
      <w:r>
        <w:rPr>
          <w:rFonts w:ascii="Traditional Arabic" w:hAnsi="Traditional Arabic" w:cs="Traditional Arabic" w:hint="cs"/>
          <w:b/>
          <w:bCs/>
          <w:color w:val="222222"/>
          <w:sz w:val="36"/>
          <w:szCs w:val="36"/>
          <w:shd w:val="clear" w:color="auto" w:fill="FFFFFF"/>
          <w:rtl/>
        </w:rPr>
        <w:t>ل</w:t>
      </w:r>
      <w:r w:rsidRPr="00E36DD4">
        <w:rPr>
          <w:rFonts w:ascii="Traditional Arabic" w:hAnsi="Traditional Arabic" w:cs="Traditional Arabic" w:hint="cs"/>
          <w:b/>
          <w:bCs/>
          <w:color w:val="222222"/>
          <w:sz w:val="36"/>
          <w:szCs w:val="36"/>
          <w:shd w:val="clear" w:color="auto" w:fill="FFFFFF"/>
          <w:rtl/>
        </w:rPr>
        <w:t xml:space="preserve"> </w:t>
      </w:r>
      <w:r w:rsidRPr="00E36DD4">
        <w:rPr>
          <w:rFonts w:ascii="Traditional Arabic" w:hAnsi="Traditional Arabic" w:cs="Traditional Arabic"/>
          <w:b/>
          <w:bCs/>
          <w:color w:val="222222"/>
          <w:sz w:val="36"/>
          <w:szCs w:val="36"/>
          <w:shd w:val="clear" w:color="auto" w:fill="FFFFFF"/>
          <w:rtl/>
        </w:rPr>
        <w:t>محمد علي الصابوني</w:t>
      </w:r>
      <w:r>
        <w:rPr>
          <w:rFonts w:ascii="Traditional Arabic" w:hAnsi="Traditional Arabic" w:cs="Traditional Arabic" w:hint="cs"/>
          <w:b/>
          <w:bCs/>
          <w:color w:val="222222"/>
          <w:sz w:val="36"/>
          <w:szCs w:val="36"/>
          <w:shd w:val="clear" w:color="auto" w:fill="FFFFFF"/>
          <w:rtl/>
        </w:rPr>
        <w:t>.</w:t>
      </w:r>
    </w:p>
    <w:p w:rsidR="000A219D" w:rsidRPr="00E36DD4" w:rsidRDefault="00B228A2" w:rsidP="00B228A2">
      <w:pPr>
        <w:bidi/>
        <w:rPr>
          <w:rFonts w:ascii="Traditional Arabic" w:hAnsi="Traditional Arabic" w:cs="Traditional Arabic"/>
          <w:b/>
          <w:bCs/>
          <w:color w:val="222222"/>
          <w:sz w:val="36"/>
          <w:szCs w:val="36"/>
          <w:u w:val="single"/>
          <w:shd w:val="clear" w:color="auto" w:fill="FFFFFF"/>
          <w:rtl/>
        </w:rPr>
      </w:pPr>
      <w:r w:rsidRPr="00E36DD4">
        <w:rPr>
          <w:rFonts w:ascii="Traditional Arabic" w:hAnsi="Traditional Arabic" w:cs="Traditional Arabic"/>
          <w:b/>
          <w:bCs/>
          <w:color w:val="222222"/>
          <w:sz w:val="36"/>
          <w:szCs w:val="36"/>
          <w:u w:val="single"/>
          <w:shd w:val="clear" w:color="auto" w:fill="FFFFFF"/>
          <w:rtl/>
        </w:rPr>
        <w:t xml:space="preserve">المحاضرة السابعة :            </w:t>
      </w:r>
    </w:p>
    <w:p w:rsidR="00AF1380" w:rsidRPr="00E36DD4" w:rsidRDefault="000A219D" w:rsidP="000A219D">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Pr>
        <w:t> </w:t>
      </w:r>
      <w:r w:rsidRPr="00E36DD4">
        <w:rPr>
          <w:rFonts w:ascii="Traditional Arabic" w:hAnsi="Traditional Arabic" w:cs="Traditional Arabic"/>
          <w:b/>
          <w:bCs/>
          <w:color w:val="222222"/>
          <w:sz w:val="36"/>
          <w:szCs w:val="36"/>
          <w:shd w:val="clear" w:color="auto" w:fill="FFFFFF"/>
          <w:rtl/>
        </w:rPr>
        <w:t>وَالَّذِينَ يَرْمُونَ أَزْوَاجَهُمْ وَلَمْ يَكُنْ لَهُمْ شُهَدَاءُ إِلَّا أَنْفُسُهُمْ فَشَهَادَةُ أَحَدِهِمْ أَرْبَعُ شَهَادَاتٍ بِاللَّهِ إِنَّهُ لَمِنَ الصَّادِقِينَ (6) وَالْخَامِسَةُ أَنَّ لَعْنَتَ اللَّهِ عَلَيْهِ إِنْ كَانَ مِنَ الْكَاذِبِينَ (7) وَيَدْرَأُ عَنْهَا الْعَذَابَ أَنْ تَشْهَدَ أَرْبَعَ شَهَادَاتٍ بِاللَّهِ إِنَّهُ لَمِنَ الْكَاذِبِينَ (8) وَالْخَامِسَةَ أَنَّ غَضَبَ اللَّهِ عَلَيْهَا إِنْ كَانَ مِنَ الصَّادِقِينَ (9)وَلَوْلَا فَضْلُ اللَّهِ عَلَيْكُمْ وَرَحْمَتُهُ وَأَنَّ اللَّهَ تَوَّابٌ حَكِيمٌ (10)</w:t>
      </w:r>
    </w:p>
    <w:p w:rsidR="000A219D" w:rsidRPr="00E36DD4" w:rsidRDefault="000A219D" w:rsidP="000A219D">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أولا: التحليل </w:t>
      </w:r>
      <w:r w:rsidR="009176C3" w:rsidRPr="00E36DD4">
        <w:rPr>
          <w:rFonts w:ascii="Traditional Arabic" w:hAnsi="Traditional Arabic" w:cs="Traditional Arabic" w:hint="cs"/>
          <w:b/>
          <w:bCs/>
          <w:color w:val="222222"/>
          <w:sz w:val="36"/>
          <w:szCs w:val="36"/>
          <w:shd w:val="clear" w:color="auto" w:fill="FFFFFF"/>
          <w:rtl/>
          <w:lang w:bidi="ar-DZ"/>
        </w:rPr>
        <w:t>اللفظي</w:t>
      </w:r>
      <w:r w:rsidRPr="00E36DD4">
        <w:rPr>
          <w:rFonts w:ascii="Traditional Arabic" w:hAnsi="Traditional Arabic" w:cs="Traditional Arabic"/>
          <w:b/>
          <w:bCs/>
          <w:color w:val="222222"/>
          <w:sz w:val="36"/>
          <w:szCs w:val="36"/>
          <w:shd w:val="clear" w:color="auto" w:fill="FFFFFF"/>
          <w:rtl/>
          <w:lang w:bidi="ar-DZ"/>
        </w:rPr>
        <w:t xml:space="preserve"> </w:t>
      </w:r>
    </w:p>
    <w:p w:rsidR="000A219D" w:rsidRPr="00E36DD4" w:rsidRDefault="000A219D" w:rsidP="000A219D">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ثانيا</w:t>
      </w:r>
      <w:r w:rsidR="00C45FE9">
        <w:rPr>
          <w:rFonts w:ascii="Traditional Arabic" w:hAnsi="Traditional Arabic" w:cs="Traditional Arabic" w:hint="cs"/>
          <w:b/>
          <w:bCs/>
          <w:color w:val="222222"/>
          <w:sz w:val="36"/>
          <w:szCs w:val="36"/>
          <w:shd w:val="clear" w:color="auto" w:fill="FFFFFF"/>
          <w:rtl/>
          <w:lang w:bidi="ar-DZ"/>
        </w:rPr>
        <w:t>:</w:t>
      </w:r>
      <w:r w:rsidRPr="00E36DD4">
        <w:rPr>
          <w:rFonts w:ascii="Traditional Arabic" w:hAnsi="Traditional Arabic" w:cs="Traditional Arabic"/>
          <w:b/>
          <w:bCs/>
          <w:color w:val="222222"/>
          <w:sz w:val="36"/>
          <w:szCs w:val="36"/>
          <w:shd w:val="clear" w:color="auto" w:fill="FFFFFF"/>
          <w:rtl/>
          <w:lang w:bidi="ar-DZ"/>
        </w:rPr>
        <w:t xml:space="preserve"> المعنى الإجمالي </w:t>
      </w:r>
    </w:p>
    <w:p w:rsidR="000A219D" w:rsidRPr="00E36DD4" w:rsidRDefault="000A219D" w:rsidP="000A219D">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ثالثا:سبب النزول </w:t>
      </w:r>
    </w:p>
    <w:p w:rsidR="000A219D" w:rsidRPr="00E36DD4" w:rsidRDefault="000A219D" w:rsidP="000A219D">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رابعا </w:t>
      </w:r>
      <w:r w:rsidR="00C45FE9">
        <w:rPr>
          <w:rFonts w:ascii="Traditional Arabic" w:hAnsi="Traditional Arabic" w:cs="Traditional Arabic" w:hint="cs"/>
          <w:b/>
          <w:bCs/>
          <w:color w:val="222222"/>
          <w:sz w:val="36"/>
          <w:szCs w:val="36"/>
          <w:shd w:val="clear" w:color="auto" w:fill="FFFFFF"/>
          <w:rtl/>
          <w:lang w:bidi="ar-DZ"/>
        </w:rPr>
        <w:t>:</w:t>
      </w:r>
      <w:r w:rsidRPr="00E36DD4">
        <w:rPr>
          <w:rFonts w:ascii="Traditional Arabic" w:hAnsi="Traditional Arabic" w:cs="Traditional Arabic"/>
          <w:b/>
          <w:bCs/>
          <w:color w:val="222222"/>
          <w:sz w:val="36"/>
          <w:szCs w:val="36"/>
          <w:shd w:val="clear" w:color="auto" w:fill="FFFFFF"/>
          <w:rtl/>
          <w:lang w:bidi="ar-DZ"/>
        </w:rPr>
        <w:t>لطائف التفسير</w:t>
      </w:r>
    </w:p>
    <w:p w:rsidR="000A219D" w:rsidRPr="00E36DD4" w:rsidRDefault="000A219D" w:rsidP="000A219D">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خامسا:الأحكام الشرعية </w:t>
      </w:r>
    </w:p>
    <w:p w:rsidR="000A219D" w:rsidRPr="00E36DD4" w:rsidRDefault="000A219D" w:rsidP="000A219D">
      <w:pPr>
        <w:pStyle w:val="Paragraphedeliste"/>
        <w:numPr>
          <w:ilvl w:val="0"/>
          <w:numId w:val="1"/>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t>متى يجب اللعان 1- أدلة الأحناف  2-أدلة الجمهور</w:t>
      </w:r>
    </w:p>
    <w:p w:rsidR="000A219D" w:rsidRPr="00E36DD4" w:rsidRDefault="000A219D" w:rsidP="000A219D">
      <w:pPr>
        <w:pStyle w:val="Paragraphedeliste"/>
        <w:numPr>
          <w:ilvl w:val="0"/>
          <w:numId w:val="1"/>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t>هل يجوز اللعان بدون حضور الحاكم</w:t>
      </w:r>
    </w:p>
    <w:p w:rsidR="000A219D" w:rsidRPr="00E36DD4" w:rsidRDefault="000A219D" w:rsidP="000A219D">
      <w:pPr>
        <w:pStyle w:val="Paragraphedeliste"/>
        <w:numPr>
          <w:ilvl w:val="0"/>
          <w:numId w:val="1"/>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lastRenderedPageBreak/>
        <w:t>كيفية اللعان وطريقته</w:t>
      </w:r>
    </w:p>
    <w:p w:rsidR="000A219D" w:rsidRPr="00E36DD4" w:rsidRDefault="000A219D" w:rsidP="000A219D">
      <w:pPr>
        <w:pStyle w:val="Paragraphedeliste"/>
        <w:numPr>
          <w:ilvl w:val="0"/>
          <w:numId w:val="1"/>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t>النكول عن اللعان هل يوجب الحد</w:t>
      </w:r>
    </w:p>
    <w:p w:rsidR="000A219D" w:rsidRPr="00E36DD4" w:rsidRDefault="000A219D" w:rsidP="000A219D">
      <w:pPr>
        <w:pStyle w:val="Paragraphedeliste"/>
        <w:numPr>
          <w:ilvl w:val="0"/>
          <w:numId w:val="1"/>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t>هل يفرق بين المتلاعنين؟</w:t>
      </w:r>
    </w:p>
    <w:p w:rsidR="00801F8E" w:rsidRPr="00E36DD4" w:rsidRDefault="000A219D" w:rsidP="00E36DD4">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سادسا</w:t>
      </w:r>
      <w:r w:rsidR="009176C3">
        <w:rPr>
          <w:rFonts w:ascii="Traditional Arabic" w:hAnsi="Traditional Arabic" w:cs="Traditional Arabic" w:hint="cs"/>
          <w:b/>
          <w:bCs/>
          <w:color w:val="222222"/>
          <w:sz w:val="36"/>
          <w:szCs w:val="36"/>
          <w:shd w:val="clear" w:color="auto" w:fill="FFFFFF"/>
          <w:rtl/>
          <w:lang w:bidi="ar-DZ"/>
        </w:rPr>
        <w:t>:</w:t>
      </w:r>
      <w:r w:rsidRPr="00E36DD4">
        <w:rPr>
          <w:rFonts w:ascii="Traditional Arabic" w:hAnsi="Traditional Arabic" w:cs="Traditional Arabic"/>
          <w:b/>
          <w:bCs/>
          <w:color w:val="222222"/>
          <w:sz w:val="36"/>
          <w:szCs w:val="36"/>
          <w:shd w:val="clear" w:color="auto" w:fill="FFFFFF"/>
          <w:rtl/>
          <w:lang w:bidi="ar-DZ"/>
        </w:rPr>
        <w:t xml:space="preserve"> ما ترشد الآيات الكريمة</w:t>
      </w:r>
    </w:p>
    <w:p w:rsidR="00B228A2" w:rsidRPr="00E36DD4" w:rsidRDefault="00B228A2" w:rsidP="00B228A2">
      <w:pPr>
        <w:bidi/>
        <w:rPr>
          <w:rFonts w:ascii="Traditional Arabic" w:hAnsi="Traditional Arabic" w:cs="Traditional Arabic"/>
          <w:b/>
          <w:bCs/>
          <w:color w:val="222222"/>
          <w:sz w:val="36"/>
          <w:szCs w:val="36"/>
          <w:u w:val="single"/>
          <w:shd w:val="clear" w:color="auto" w:fill="FFFFFF"/>
          <w:rtl/>
        </w:rPr>
      </w:pPr>
      <w:r w:rsidRPr="00E36DD4">
        <w:rPr>
          <w:rFonts w:ascii="Traditional Arabic" w:hAnsi="Traditional Arabic" w:cs="Traditional Arabic"/>
          <w:b/>
          <w:bCs/>
          <w:color w:val="222222"/>
          <w:sz w:val="36"/>
          <w:szCs w:val="36"/>
          <w:shd w:val="clear" w:color="auto" w:fill="FFFFFF"/>
          <w:rtl/>
        </w:rPr>
        <w:t>ا</w:t>
      </w:r>
      <w:r w:rsidRPr="00E36DD4">
        <w:rPr>
          <w:rFonts w:ascii="Traditional Arabic" w:hAnsi="Traditional Arabic" w:cs="Traditional Arabic"/>
          <w:b/>
          <w:bCs/>
          <w:color w:val="222222"/>
          <w:sz w:val="36"/>
          <w:szCs w:val="36"/>
          <w:u w:val="single"/>
          <w:shd w:val="clear" w:color="auto" w:fill="FFFFFF"/>
          <w:rtl/>
        </w:rPr>
        <w:t xml:space="preserve">لمحاضرة الثامنة: </w:t>
      </w:r>
    </w:p>
    <w:p w:rsidR="00B228A2" w:rsidRPr="00E36DD4" w:rsidRDefault="00B228A2" w:rsidP="00B228A2">
      <w:pPr>
        <w:bidi/>
        <w:rPr>
          <w:rFonts w:ascii="Traditional Arabic" w:hAnsi="Traditional Arabic" w:cs="Traditional Arabic"/>
          <w:b/>
          <w:bCs/>
          <w:color w:val="222222"/>
          <w:sz w:val="36"/>
          <w:szCs w:val="36"/>
          <w:shd w:val="clear" w:color="auto" w:fill="FFFFFF"/>
          <w:rtl/>
        </w:rPr>
      </w:pPr>
      <w:r w:rsidRPr="00E36DD4">
        <w:rPr>
          <w:rFonts w:ascii="Traditional Arabic" w:hAnsi="Traditional Arabic" w:cs="Traditional Arabic"/>
          <w:b/>
          <w:bCs/>
          <w:color w:val="222222"/>
          <w:sz w:val="36"/>
          <w:szCs w:val="36"/>
          <w:shd w:val="clear" w:color="auto" w:fill="FFFFFF"/>
          <w:rtl/>
        </w:rPr>
        <w:t xml:space="preserve"> وَلَا يَأْتَلِ أُولُو الْفَضْلِ مِنْكُمْ وَالسَّعَةِ أَنْ يُؤْتُوا أُولِي الْقُرْبَى وَالْمَسَاكِينَ وَالْمُهَاجِرِينَ فِي سَبِيلِ اللَّهِ وَلْيَعْفُوا وَلْيَصْفَحُوا أَلَا تُحِبُّونَ أَنْ يَغْفِرَ اللَّهُ لَكُمْ وَاللَّهُ غَفُورٌ رَحِيمٌ (22) إِنَّ الَّذِينَ يَرْمُونَ الْمُحْصَنَاتِ الْغَافِلَاتِ الْمُؤْمِنَاتِ لُعِنُوا فِي الدُّنْيَا وَالْآخِرَةِ وَلَهُمْ عَذَابٌ عَظِيمٌ (23) يَوْمَ تَشْهَدُ عَلَيْهِمْ أَلْسِنَتُهُمْ وَأَيْدِيهِمْ وَأَرْجُلُهُمْ بِمَا كَانُوا يَعْمَلُونَ (24) يَوْمَئِذٍ يُوَفِّيهِمُ اللَّهُ دِينَهُمُ الْحَقَّ وَيَعْلَمُونَ أَنَّ اللَّهَ هُوَ الْحَقُّ الْمُبِينُ (25) الْخَبِيثَاتُ لِلْخَبِيثِينَ وَالْخَبِيثُونَ لِلْخَبِيثَاتِ وَالطَّيِّبَاتُ لِلطَّيِّبِينَ وَالطَّيِّبُونَ لِلطَّيِّبَاتِ أُولَئِكَ مُبَرَّءُونَ مِمَّا يَقُولُونَ لَهُمْ مَغْفِرَةٌ وَرِزْقٌ كَرِيمٌ (26)</w:t>
      </w:r>
    </w:p>
    <w:p w:rsidR="00B228A2" w:rsidRPr="00E36DD4" w:rsidRDefault="00B228A2" w:rsidP="00B228A2">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rPr>
        <w:t xml:space="preserve">     </w:t>
      </w:r>
      <w:r w:rsidRPr="00E36DD4">
        <w:rPr>
          <w:rFonts w:ascii="Traditional Arabic" w:hAnsi="Traditional Arabic" w:cs="Traditional Arabic"/>
          <w:b/>
          <w:bCs/>
          <w:color w:val="222222"/>
          <w:sz w:val="36"/>
          <w:szCs w:val="36"/>
          <w:shd w:val="clear" w:color="auto" w:fill="FFFFFF"/>
          <w:rtl/>
          <w:lang w:bidi="ar-DZ"/>
        </w:rPr>
        <w:t>أولا:</w:t>
      </w:r>
      <w:r w:rsidR="009176C3">
        <w:rPr>
          <w:rFonts w:ascii="Traditional Arabic" w:hAnsi="Traditional Arabic" w:cs="Traditional Arabic"/>
          <w:b/>
          <w:bCs/>
          <w:color w:val="222222"/>
          <w:sz w:val="36"/>
          <w:szCs w:val="36"/>
          <w:shd w:val="clear" w:color="auto" w:fill="FFFFFF"/>
          <w:rtl/>
          <w:lang w:bidi="ar-DZ"/>
        </w:rPr>
        <w:t xml:space="preserve"> التحليل اللف</w:t>
      </w:r>
      <w:r w:rsidR="009176C3">
        <w:rPr>
          <w:rFonts w:ascii="Traditional Arabic" w:hAnsi="Traditional Arabic" w:cs="Traditional Arabic" w:hint="cs"/>
          <w:b/>
          <w:bCs/>
          <w:color w:val="222222"/>
          <w:sz w:val="36"/>
          <w:szCs w:val="36"/>
          <w:shd w:val="clear" w:color="auto" w:fill="FFFFFF"/>
          <w:rtl/>
          <w:lang w:bidi="ar-DZ"/>
        </w:rPr>
        <w:t>ظي</w:t>
      </w:r>
      <w:r w:rsidRPr="00E36DD4">
        <w:rPr>
          <w:rFonts w:ascii="Traditional Arabic" w:hAnsi="Traditional Arabic" w:cs="Traditional Arabic"/>
          <w:b/>
          <w:bCs/>
          <w:color w:val="222222"/>
          <w:sz w:val="36"/>
          <w:szCs w:val="36"/>
          <w:shd w:val="clear" w:color="auto" w:fill="FFFFFF"/>
          <w:rtl/>
          <w:lang w:bidi="ar-DZ"/>
        </w:rPr>
        <w:t xml:space="preserve"> </w:t>
      </w:r>
    </w:p>
    <w:p w:rsidR="00B228A2" w:rsidRPr="00E36DD4" w:rsidRDefault="00B228A2" w:rsidP="00B228A2">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ثانيا</w:t>
      </w:r>
      <w:r w:rsidR="009176C3">
        <w:rPr>
          <w:rFonts w:ascii="Traditional Arabic" w:hAnsi="Traditional Arabic" w:cs="Traditional Arabic" w:hint="cs"/>
          <w:b/>
          <w:bCs/>
          <w:color w:val="222222"/>
          <w:sz w:val="36"/>
          <w:szCs w:val="36"/>
          <w:shd w:val="clear" w:color="auto" w:fill="FFFFFF"/>
          <w:rtl/>
          <w:lang w:bidi="ar-DZ"/>
        </w:rPr>
        <w:t>:</w:t>
      </w:r>
      <w:r w:rsidRPr="00E36DD4">
        <w:rPr>
          <w:rFonts w:ascii="Traditional Arabic" w:hAnsi="Traditional Arabic" w:cs="Traditional Arabic"/>
          <w:b/>
          <w:bCs/>
          <w:color w:val="222222"/>
          <w:sz w:val="36"/>
          <w:szCs w:val="36"/>
          <w:shd w:val="clear" w:color="auto" w:fill="FFFFFF"/>
          <w:rtl/>
          <w:lang w:bidi="ar-DZ"/>
        </w:rPr>
        <w:t xml:space="preserve"> المعنى الإجمالي </w:t>
      </w:r>
    </w:p>
    <w:p w:rsidR="00B228A2" w:rsidRPr="00E36DD4" w:rsidRDefault="00B228A2" w:rsidP="00B228A2">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ثالثا:سبب النزول </w:t>
      </w:r>
    </w:p>
    <w:p w:rsidR="00B228A2" w:rsidRPr="00E36DD4" w:rsidRDefault="00B228A2" w:rsidP="00B228A2">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رابعا</w:t>
      </w:r>
      <w:r w:rsidR="009176C3">
        <w:rPr>
          <w:rFonts w:ascii="Traditional Arabic" w:hAnsi="Traditional Arabic" w:cs="Traditional Arabic" w:hint="cs"/>
          <w:b/>
          <w:bCs/>
          <w:color w:val="222222"/>
          <w:sz w:val="36"/>
          <w:szCs w:val="36"/>
          <w:shd w:val="clear" w:color="auto" w:fill="FFFFFF"/>
          <w:rtl/>
          <w:lang w:bidi="ar-DZ"/>
        </w:rPr>
        <w:t>:</w:t>
      </w:r>
      <w:r w:rsidRPr="00E36DD4">
        <w:rPr>
          <w:rFonts w:ascii="Traditional Arabic" w:hAnsi="Traditional Arabic" w:cs="Traditional Arabic"/>
          <w:b/>
          <w:bCs/>
          <w:color w:val="222222"/>
          <w:sz w:val="36"/>
          <w:szCs w:val="36"/>
          <w:shd w:val="clear" w:color="auto" w:fill="FFFFFF"/>
          <w:rtl/>
          <w:lang w:bidi="ar-DZ"/>
        </w:rPr>
        <w:t xml:space="preserve"> لطائف التفسير</w:t>
      </w:r>
    </w:p>
    <w:p w:rsidR="00B228A2" w:rsidRPr="00E36DD4" w:rsidRDefault="00B228A2" w:rsidP="00B228A2">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خامسا:الأحكام الشرعية</w:t>
      </w:r>
    </w:p>
    <w:p w:rsidR="00B228A2" w:rsidRPr="00E36DD4" w:rsidRDefault="00B228A2" w:rsidP="00B228A2">
      <w:pPr>
        <w:pStyle w:val="Paragraphedeliste"/>
        <w:numPr>
          <w:ilvl w:val="0"/>
          <w:numId w:val="2"/>
        </w:numPr>
        <w:bidi/>
        <w:rPr>
          <w:rFonts w:ascii="Traditional Arabic" w:hAnsi="Traditional Arabic" w:cs="Traditional Arabic"/>
          <w:b/>
          <w:bCs/>
          <w:color w:val="222222"/>
          <w:sz w:val="36"/>
          <w:szCs w:val="36"/>
          <w:shd w:val="clear" w:color="auto" w:fill="FFFFFF"/>
        </w:rPr>
      </w:pPr>
      <w:r w:rsidRPr="00E36DD4">
        <w:rPr>
          <w:rFonts w:ascii="Traditional Arabic" w:hAnsi="Traditional Arabic" w:cs="Traditional Arabic"/>
          <w:b/>
          <w:bCs/>
          <w:color w:val="222222"/>
          <w:sz w:val="36"/>
          <w:szCs w:val="36"/>
          <w:shd w:val="clear" w:color="auto" w:fill="FFFFFF"/>
          <w:rtl/>
        </w:rPr>
        <w:t>هل يحبط العمل الصالح بارتكاب المعاصي</w:t>
      </w:r>
    </w:p>
    <w:p w:rsidR="00B228A2" w:rsidRPr="00E36DD4" w:rsidRDefault="00B228A2" w:rsidP="00B228A2">
      <w:pPr>
        <w:pStyle w:val="Paragraphedeliste"/>
        <w:numPr>
          <w:ilvl w:val="0"/>
          <w:numId w:val="2"/>
        </w:numPr>
        <w:bidi/>
        <w:rPr>
          <w:rFonts w:ascii="Traditional Arabic" w:hAnsi="Traditional Arabic" w:cs="Traditional Arabic"/>
          <w:b/>
          <w:bCs/>
          <w:color w:val="222222"/>
          <w:sz w:val="36"/>
          <w:szCs w:val="36"/>
          <w:shd w:val="clear" w:color="auto" w:fill="FFFFFF"/>
        </w:rPr>
      </w:pPr>
      <w:r w:rsidRPr="00E36DD4">
        <w:rPr>
          <w:rFonts w:ascii="Traditional Arabic" w:hAnsi="Traditional Arabic" w:cs="Traditional Arabic"/>
          <w:b/>
          <w:bCs/>
          <w:color w:val="222222"/>
          <w:sz w:val="36"/>
          <w:szCs w:val="36"/>
          <w:shd w:val="clear" w:color="auto" w:fill="FFFFFF"/>
          <w:rtl/>
        </w:rPr>
        <w:t>هل العفو عن المسيئ واجب على الإنسان؟</w:t>
      </w:r>
    </w:p>
    <w:p w:rsidR="00B228A2" w:rsidRPr="00E36DD4" w:rsidRDefault="009176C3" w:rsidP="00B228A2">
      <w:pPr>
        <w:pStyle w:val="Paragraphedeliste"/>
        <w:numPr>
          <w:ilvl w:val="0"/>
          <w:numId w:val="2"/>
        </w:numPr>
        <w:bidi/>
        <w:rPr>
          <w:rFonts w:ascii="Traditional Arabic" w:hAnsi="Traditional Arabic" w:cs="Traditional Arabic"/>
          <w:b/>
          <w:bCs/>
          <w:color w:val="222222"/>
          <w:sz w:val="36"/>
          <w:szCs w:val="36"/>
          <w:shd w:val="clear" w:color="auto" w:fill="FFFFFF"/>
        </w:rPr>
      </w:pPr>
      <w:r>
        <w:rPr>
          <w:rFonts w:ascii="Traditional Arabic" w:hAnsi="Traditional Arabic" w:cs="Traditional Arabic"/>
          <w:b/>
          <w:bCs/>
          <w:color w:val="222222"/>
          <w:sz w:val="36"/>
          <w:szCs w:val="36"/>
          <w:shd w:val="clear" w:color="auto" w:fill="FFFFFF"/>
          <w:rtl/>
        </w:rPr>
        <w:t xml:space="preserve">هل </w:t>
      </w:r>
      <w:r>
        <w:rPr>
          <w:rFonts w:ascii="Traditional Arabic" w:hAnsi="Traditional Arabic" w:cs="Traditional Arabic" w:hint="cs"/>
          <w:b/>
          <w:bCs/>
          <w:color w:val="222222"/>
          <w:sz w:val="36"/>
          <w:szCs w:val="36"/>
          <w:shd w:val="clear" w:color="auto" w:fill="FFFFFF"/>
          <w:rtl/>
        </w:rPr>
        <w:t>ت</w:t>
      </w:r>
      <w:r w:rsidR="00B228A2" w:rsidRPr="00E36DD4">
        <w:rPr>
          <w:rFonts w:ascii="Traditional Arabic" w:hAnsi="Traditional Arabic" w:cs="Traditional Arabic"/>
          <w:b/>
          <w:bCs/>
          <w:color w:val="222222"/>
          <w:sz w:val="36"/>
          <w:szCs w:val="36"/>
          <w:shd w:val="clear" w:color="auto" w:fill="FFFFFF"/>
          <w:rtl/>
        </w:rPr>
        <w:t>جب الكفارة على من حنث في يمينه؟</w:t>
      </w:r>
    </w:p>
    <w:p w:rsidR="00B228A2" w:rsidRPr="00E36DD4" w:rsidRDefault="00B228A2" w:rsidP="00B228A2">
      <w:pPr>
        <w:pStyle w:val="Paragraphedeliste"/>
        <w:numPr>
          <w:ilvl w:val="0"/>
          <w:numId w:val="2"/>
        </w:numPr>
        <w:bidi/>
        <w:rPr>
          <w:rFonts w:ascii="Traditional Arabic" w:hAnsi="Traditional Arabic" w:cs="Traditional Arabic"/>
          <w:b/>
          <w:bCs/>
          <w:color w:val="222222"/>
          <w:sz w:val="36"/>
          <w:szCs w:val="36"/>
          <w:shd w:val="clear" w:color="auto" w:fill="FFFFFF"/>
        </w:rPr>
      </w:pPr>
      <w:r w:rsidRPr="00E36DD4">
        <w:rPr>
          <w:rFonts w:ascii="Traditional Arabic" w:hAnsi="Traditional Arabic" w:cs="Traditional Arabic"/>
          <w:b/>
          <w:bCs/>
          <w:color w:val="222222"/>
          <w:sz w:val="36"/>
          <w:szCs w:val="36"/>
          <w:shd w:val="clear" w:color="auto" w:fill="FFFFFF"/>
          <w:rtl/>
        </w:rPr>
        <w:lastRenderedPageBreak/>
        <w:t>هل يكفر من قذف إحدى أمهات المؤمنين؟</w:t>
      </w:r>
    </w:p>
    <w:p w:rsidR="00801F8E" w:rsidRDefault="00B228A2" w:rsidP="00801F8E">
      <w:pPr>
        <w:pStyle w:val="Paragraphedeliste"/>
        <w:numPr>
          <w:ilvl w:val="0"/>
          <w:numId w:val="2"/>
        </w:numPr>
        <w:bidi/>
        <w:rPr>
          <w:rFonts w:ascii="Traditional Arabic" w:hAnsi="Traditional Arabic" w:cs="Traditional Arabic"/>
          <w:b/>
          <w:bCs/>
          <w:color w:val="222222"/>
          <w:sz w:val="36"/>
          <w:szCs w:val="36"/>
          <w:shd w:val="clear" w:color="auto" w:fill="FFFFFF"/>
        </w:rPr>
      </w:pPr>
      <w:r w:rsidRPr="00E36DD4">
        <w:rPr>
          <w:rFonts w:ascii="Traditional Arabic" w:hAnsi="Traditional Arabic" w:cs="Traditional Arabic"/>
          <w:b/>
          <w:bCs/>
          <w:color w:val="222222"/>
          <w:sz w:val="36"/>
          <w:szCs w:val="36"/>
          <w:shd w:val="clear" w:color="auto" w:fill="FFFFFF"/>
          <w:rtl/>
        </w:rPr>
        <w:t>هل يجوز لعن الفاسق أو الكافر؟</w:t>
      </w:r>
    </w:p>
    <w:p w:rsidR="00E36DD4" w:rsidRPr="00E36DD4" w:rsidRDefault="00E36DD4" w:rsidP="00E36DD4">
      <w:pPr>
        <w:pStyle w:val="Paragraphedeliste"/>
        <w:bidi/>
        <w:rPr>
          <w:rFonts w:ascii="Traditional Arabic" w:hAnsi="Traditional Arabic" w:cs="Traditional Arabic"/>
          <w:b/>
          <w:bCs/>
          <w:color w:val="222222"/>
          <w:sz w:val="36"/>
          <w:szCs w:val="36"/>
          <w:shd w:val="clear" w:color="auto" w:fill="FFFFFF"/>
        </w:rPr>
      </w:pPr>
    </w:p>
    <w:p w:rsidR="00B228A2" w:rsidRPr="00E36DD4" w:rsidRDefault="00801F8E" w:rsidP="00801F8E">
      <w:pPr>
        <w:bidi/>
        <w:rPr>
          <w:rFonts w:ascii="Traditional Arabic" w:hAnsi="Traditional Arabic" w:cs="Traditional Arabic"/>
          <w:b/>
          <w:bCs/>
          <w:color w:val="222222"/>
          <w:sz w:val="36"/>
          <w:szCs w:val="36"/>
          <w:u w:val="single"/>
          <w:shd w:val="clear" w:color="auto" w:fill="FFFFFF"/>
          <w:rtl/>
        </w:rPr>
      </w:pPr>
      <w:r w:rsidRPr="00E36DD4">
        <w:rPr>
          <w:rFonts w:ascii="Traditional Arabic" w:hAnsi="Traditional Arabic" w:cs="Traditional Arabic"/>
          <w:b/>
          <w:bCs/>
          <w:color w:val="222222"/>
          <w:sz w:val="36"/>
          <w:szCs w:val="36"/>
          <w:u w:val="single"/>
          <w:shd w:val="clear" w:color="auto" w:fill="FFFFFF"/>
          <w:rtl/>
        </w:rPr>
        <w:t>المحاضرة التاسعة:</w:t>
      </w:r>
    </w:p>
    <w:p w:rsidR="00801F8E" w:rsidRPr="00E36DD4" w:rsidRDefault="00B228A2" w:rsidP="00801F8E">
      <w:pPr>
        <w:bidi/>
        <w:rPr>
          <w:rFonts w:ascii="Traditional Arabic" w:hAnsi="Traditional Arabic" w:cs="Traditional Arabic"/>
          <w:b/>
          <w:bCs/>
          <w:color w:val="222222"/>
          <w:sz w:val="36"/>
          <w:szCs w:val="36"/>
          <w:shd w:val="clear" w:color="auto" w:fill="FFFFFF"/>
          <w:rtl/>
        </w:rPr>
      </w:pPr>
      <w:r w:rsidRPr="00E36DD4">
        <w:rPr>
          <w:rFonts w:ascii="Traditional Arabic" w:hAnsi="Traditional Arabic" w:cs="Traditional Arabic"/>
          <w:b/>
          <w:bCs/>
          <w:color w:val="222222"/>
          <w:sz w:val="36"/>
          <w:szCs w:val="36"/>
          <w:shd w:val="clear" w:color="auto" w:fill="FFFFFF"/>
          <w:rtl/>
        </w:rPr>
        <w:t xml:space="preserve">     </w:t>
      </w:r>
      <w:r w:rsidR="00801F8E" w:rsidRPr="00E36DD4">
        <w:rPr>
          <w:rFonts w:ascii="Traditional Arabic" w:hAnsi="Traditional Arabic" w:cs="Traditional Arabic"/>
          <w:b/>
          <w:bCs/>
          <w:color w:val="222222"/>
          <w:sz w:val="36"/>
          <w:szCs w:val="36"/>
          <w:shd w:val="clear" w:color="auto" w:fill="FFFFFF"/>
          <w:rtl/>
        </w:rPr>
        <w:t>يَا أَيُّهَا الَّذِينَ آمَنُوا لَا تَدْخُلُوا بُيُوتًا غَيْرَ بُيُوتِكُمْ حَتَّى تَسْتَأْنِسُوا وَتُسَلِّمُوا عَلَى أَهْلِهَا ذَلِكُمْ خَيْرٌ لَكُمْ لَعَلَّكُمْ تَذَكَّرُونَ (27) فَإِنْ لَمْ تَجِدُوا فِيهَا أَحَدًا فَلَا تَدْخُلُوهَا حَتَّى يُؤْذَنَ لَكُمْ وَإِنْ قِيلَ لَكُمُ ارْجِعُوا فَارْجِعُوا هُوَ أَزْكَى لَكُمْ وَاللَّهُ بِمَا تَعْمَلُونَ عَلِيمٌ (28) لَيْسَ عَلَيْكُمْ جُنَاحٌ أَنْ تَدْخُلُوا بُيُوتًا غَيْرَ مَسْكُونَةٍ فِيهَا مَتَاعٌ لَكُمْ وَاللَّهُ يَعْلَمُ مَا تُبْدُونَ وَمَا تَكْتُمُونَ (29) سورة النور</w:t>
      </w:r>
    </w:p>
    <w:p w:rsidR="00801F8E" w:rsidRPr="00E36DD4" w:rsidRDefault="00801F8E" w:rsidP="00801F8E">
      <w:pPr>
        <w:bidi/>
        <w:rPr>
          <w:rFonts w:ascii="Traditional Arabic" w:hAnsi="Traditional Arabic" w:cs="Traditional Arabic"/>
          <w:b/>
          <w:bCs/>
          <w:color w:val="222222"/>
          <w:sz w:val="36"/>
          <w:szCs w:val="36"/>
          <w:shd w:val="clear" w:color="auto" w:fill="FFFFFF"/>
          <w:rtl/>
        </w:rPr>
      </w:pPr>
      <w:r w:rsidRPr="00E36DD4">
        <w:rPr>
          <w:rFonts w:ascii="Traditional Arabic" w:hAnsi="Traditional Arabic" w:cs="Traditional Arabic"/>
          <w:b/>
          <w:bCs/>
          <w:color w:val="222222"/>
          <w:sz w:val="36"/>
          <w:szCs w:val="36"/>
          <w:shd w:val="clear" w:color="auto" w:fill="FFFFFF"/>
          <w:rtl/>
        </w:rPr>
        <w:t xml:space="preserve"> </w:t>
      </w:r>
      <w:r w:rsidRPr="00E36DD4">
        <w:rPr>
          <w:rFonts w:ascii="Traditional Arabic" w:hAnsi="Traditional Arabic" w:cs="Traditional Arabic"/>
          <w:b/>
          <w:bCs/>
          <w:color w:val="222222"/>
          <w:sz w:val="36"/>
          <w:szCs w:val="36"/>
          <w:shd w:val="clear" w:color="auto" w:fill="FFFFFF"/>
          <w:rtl/>
          <w:lang w:bidi="ar-DZ"/>
        </w:rPr>
        <w:t>أولا:</w:t>
      </w:r>
      <w:r w:rsidR="009176C3">
        <w:rPr>
          <w:rFonts w:ascii="Traditional Arabic" w:hAnsi="Traditional Arabic" w:cs="Traditional Arabic"/>
          <w:b/>
          <w:bCs/>
          <w:color w:val="222222"/>
          <w:sz w:val="36"/>
          <w:szCs w:val="36"/>
          <w:shd w:val="clear" w:color="auto" w:fill="FFFFFF"/>
          <w:rtl/>
          <w:lang w:bidi="ar-DZ"/>
        </w:rPr>
        <w:t xml:space="preserve"> التحليل اللف</w:t>
      </w:r>
      <w:r w:rsidR="009176C3">
        <w:rPr>
          <w:rFonts w:ascii="Traditional Arabic" w:hAnsi="Traditional Arabic" w:cs="Traditional Arabic" w:hint="cs"/>
          <w:b/>
          <w:bCs/>
          <w:color w:val="222222"/>
          <w:sz w:val="36"/>
          <w:szCs w:val="36"/>
          <w:shd w:val="clear" w:color="auto" w:fill="FFFFFF"/>
          <w:rtl/>
          <w:lang w:bidi="ar-DZ"/>
        </w:rPr>
        <w:t>ظي</w:t>
      </w:r>
      <w:r w:rsidRPr="00E36DD4">
        <w:rPr>
          <w:rFonts w:ascii="Traditional Arabic" w:hAnsi="Traditional Arabic" w:cs="Traditional Arabic"/>
          <w:b/>
          <w:bCs/>
          <w:color w:val="222222"/>
          <w:sz w:val="36"/>
          <w:szCs w:val="36"/>
          <w:shd w:val="clear" w:color="auto" w:fill="FFFFFF"/>
          <w:rtl/>
          <w:lang w:bidi="ar-DZ"/>
        </w:rPr>
        <w:t xml:space="preserve"> </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ثانيا المعنى الإجمالي </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ثالثا:سبب النزول </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رابعا لطائف التفسير</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خامسا:الأحكام الشرعية</w:t>
      </w:r>
    </w:p>
    <w:p w:rsidR="00801F8E" w:rsidRPr="00E36DD4" w:rsidRDefault="00801F8E" w:rsidP="00801F8E">
      <w:pPr>
        <w:pStyle w:val="Paragraphedeliste"/>
        <w:numPr>
          <w:ilvl w:val="0"/>
          <w:numId w:val="3"/>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t>هل السلام قبل الاستئذان  أم بعده؟</w:t>
      </w:r>
    </w:p>
    <w:p w:rsidR="00801F8E" w:rsidRPr="00E36DD4" w:rsidRDefault="00801F8E" w:rsidP="00801F8E">
      <w:pPr>
        <w:pStyle w:val="Paragraphedeliste"/>
        <w:numPr>
          <w:ilvl w:val="0"/>
          <w:numId w:val="3"/>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t xml:space="preserve"> كم عدد </w:t>
      </w:r>
      <w:r w:rsidR="009176C3" w:rsidRPr="00E36DD4">
        <w:rPr>
          <w:rFonts w:ascii="Traditional Arabic" w:hAnsi="Traditional Arabic" w:cs="Traditional Arabic" w:hint="cs"/>
          <w:b/>
          <w:bCs/>
          <w:color w:val="222222"/>
          <w:sz w:val="36"/>
          <w:szCs w:val="36"/>
          <w:shd w:val="clear" w:color="auto" w:fill="FFFFFF"/>
          <w:rtl/>
          <w:lang w:bidi="ar-DZ"/>
        </w:rPr>
        <w:t>الاستئذان</w:t>
      </w:r>
    </w:p>
    <w:p w:rsidR="00801F8E" w:rsidRPr="00E36DD4" w:rsidRDefault="00801F8E" w:rsidP="00801F8E">
      <w:pPr>
        <w:pStyle w:val="Paragraphedeliste"/>
        <w:numPr>
          <w:ilvl w:val="0"/>
          <w:numId w:val="3"/>
        </w:numPr>
        <w:bidi/>
        <w:rPr>
          <w:rFonts w:ascii="Traditional Arabic" w:hAnsi="Traditional Arabic" w:cs="Traditional Arabic"/>
          <w:b/>
          <w:bCs/>
          <w:color w:val="222222"/>
          <w:sz w:val="36"/>
          <w:szCs w:val="36"/>
          <w:shd w:val="clear" w:color="auto" w:fill="FFFFFF"/>
          <w:lang w:bidi="ar-DZ"/>
        </w:rPr>
      </w:pPr>
      <w:r w:rsidRPr="00E36DD4">
        <w:rPr>
          <w:rFonts w:ascii="Traditional Arabic" w:hAnsi="Traditional Arabic" w:cs="Traditional Arabic"/>
          <w:b/>
          <w:bCs/>
          <w:color w:val="222222"/>
          <w:sz w:val="36"/>
          <w:szCs w:val="36"/>
          <w:shd w:val="clear" w:color="auto" w:fill="FFFFFF"/>
          <w:rtl/>
          <w:lang w:bidi="ar-DZ"/>
        </w:rPr>
        <w:t>ما</w:t>
      </w:r>
      <w:r w:rsidR="009176C3">
        <w:rPr>
          <w:rFonts w:ascii="Traditional Arabic" w:hAnsi="Traditional Arabic" w:cs="Traditional Arabic" w:hint="cs"/>
          <w:b/>
          <w:bCs/>
          <w:color w:val="222222"/>
          <w:sz w:val="36"/>
          <w:szCs w:val="36"/>
          <w:shd w:val="clear" w:color="auto" w:fill="FFFFFF"/>
          <w:rtl/>
          <w:lang w:bidi="ar-DZ"/>
        </w:rPr>
        <w:t xml:space="preserve"> </w:t>
      </w:r>
      <w:r w:rsidRPr="00E36DD4">
        <w:rPr>
          <w:rFonts w:ascii="Traditional Arabic" w:hAnsi="Traditional Arabic" w:cs="Traditional Arabic"/>
          <w:b/>
          <w:bCs/>
          <w:color w:val="222222"/>
          <w:sz w:val="36"/>
          <w:szCs w:val="36"/>
          <w:shd w:val="clear" w:color="auto" w:fill="FFFFFF"/>
          <w:rtl/>
          <w:lang w:bidi="ar-DZ"/>
        </w:rPr>
        <w:t>هي الحالات التي يباح فيها الدخول بدون إذن؟</w:t>
      </w:r>
    </w:p>
    <w:p w:rsidR="00801F8E" w:rsidRDefault="00801F8E" w:rsidP="00801F8E">
      <w:pPr>
        <w:bidi/>
        <w:rPr>
          <w:rFonts w:ascii="Traditional Arabic" w:hAnsi="Traditional Arabic" w:cs="Traditional Arabic" w:hint="cs"/>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سادسا </w:t>
      </w:r>
      <w:r w:rsidR="00E36DD4">
        <w:rPr>
          <w:rFonts w:ascii="Traditional Arabic" w:hAnsi="Traditional Arabic" w:cs="Traditional Arabic" w:hint="cs"/>
          <w:b/>
          <w:bCs/>
          <w:color w:val="222222"/>
          <w:sz w:val="36"/>
          <w:szCs w:val="36"/>
          <w:shd w:val="clear" w:color="auto" w:fill="FFFFFF"/>
          <w:rtl/>
          <w:lang w:bidi="ar-DZ"/>
        </w:rPr>
        <w:t xml:space="preserve">:   </w:t>
      </w:r>
      <w:r w:rsidRPr="00E36DD4">
        <w:rPr>
          <w:rFonts w:ascii="Traditional Arabic" w:hAnsi="Traditional Arabic" w:cs="Traditional Arabic"/>
          <w:b/>
          <w:bCs/>
          <w:color w:val="222222"/>
          <w:sz w:val="36"/>
          <w:szCs w:val="36"/>
          <w:shd w:val="clear" w:color="auto" w:fill="FFFFFF"/>
          <w:rtl/>
          <w:lang w:bidi="ar-DZ"/>
        </w:rPr>
        <w:t>ما ترشد إلية الآيات الكريمة</w:t>
      </w:r>
    </w:p>
    <w:p w:rsidR="00C45FE9" w:rsidRDefault="00C45FE9" w:rsidP="00C45FE9">
      <w:pPr>
        <w:bidi/>
        <w:rPr>
          <w:rFonts w:ascii="Traditional Arabic" w:hAnsi="Traditional Arabic" w:cs="Traditional Arabic" w:hint="cs"/>
          <w:b/>
          <w:bCs/>
          <w:color w:val="222222"/>
          <w:sz w:val="36"/>
          <w:szCs w:val="36"/>
          <w:shd w:val="clear" w:color="auto" w:fill="FFFFFF"/>
          <w:rtl/>
          <w:lang w:bidi="ar-DZ"/>
        </w:rPr>
      </w:pPr>
    </w:p>
    <w:p w:rsidR="00C45FE9" w:rsidRPr="00E36DD4" w:rsidRDefault="00C45FE9" w:rsidP="00C45FE9">
      <w:pPr>
        <w:bidi/>
        <w:rPr>
          <w:rFonts w:ascii="Traditional Arabic" w:hAnsi="Traditional Arabic" w:cs="Traditional Arabic"/>
          <w:b/>
          <w:bCs/>
          <w:color w:val="222222"/>
          <w:sz w:val="36"/>
          <w:szCs w:val="36"/>
          <w:shd w:val="clear" w:color="auto" w:fill="FFFFFF"/>
          <w:rtl/>
          <w:lang w:bidi="ar-DZ"/>
        </w:rPr>
      </w:pPr>
    </w:p>
    <w:p w:rsidR="00801F8E" w:rsidRPr="00E36DD4" w:rsidRDefault="00801F8E" w:rsidP="00801F8E">
      <w:pPr>
        <w:bidi/>
        <w:rPr>
          <w:rFonts w:ascii="Traditional Arabic" w:hAnsi="Traditional Arabic" w:cs="Traditional Arabic"/>
          <w:b/>
          <w:bCs/>
          <w:color w:val="222222"/>
          <w:sz w:val="36"/>
          <w:szCs w:val="36"/>
          <w:u w:val="single"/>
          <w:shd w:val="clear" w:color="auto" w:fill="FFFFFF"/>
          <w:rtl/>
          <w:lang w:bidi="ar-DZ"/>
        </w:rPr>
      </w:pPr>
      <w:r w:rsidRPr="00E36DD4">
        <w:rPr>
          <w:rFonts w:ascii="Traditional Arabic" w:hAnsi="Traditional Arabic" w:cs="Traditional Arabic"/>
          <w:b/>
          <w:bCs/>
          <w:color w:val="222222"/>
          <w:sz w:val="36"/>
          <w:szCs w:val="36"/>
          <w:u w:val="single"/>
          <w:shd w:val="clear" w:color="auto" w:fill="FFFFFF"/>
          <w:rtl/>
          <w:lang w:bidi="ar-DZ"/>
        </w:rPr>
        <w:t>المحاضرة العاشرة:</w:t>
      </w:r>
    </w:p>
    <w:p w:rsidR="00801F8E" w:rsidRPr="00E36DD4" w:rsidRDefault="00801F8E" w:rsidP="00801F8E">
      <w:pPr>
        <w:bidi/>
        <w:rPr>
          <w:rFonts w:ascii="Traditional Arabic" w:hAnsi="Traditional Arabic" w:cs="Traditional Arabic"/>
          <w:b/>
          <w:bCs/>
          <w:color w:val="222222"/>
          <w:sz w:val="36"/>
          <w:szCs w:val="36"/>
          <w:shd w:val="clear" w:color="auto" w:fill="FFFFFF"/>
          <w:rtl/>
        </w:rPr>
      </w:pPr>
      <w:r w:rsidRPr="00E36DD4">
        <w:rPr>
          <w:rFonts w:ascii="Traditional Arabic" w:hAnsi="Traditional Arabic" w:cs="Traditional Arabic"/>
          <w:b/>
          <w:bCs/>
          <w:color w:val="222222"/>
          <w:sz w:val="36"/>
          <w:szCs w:val="36"/>
          <w:shd w:val="clear" w:color="auto" w:fill="FFFFFF"/>
        </w:rPr>
        <w:t> </w:t>
      </w:r>
      <w:r w:rsidRPr="00E36DD4">
        <w:rPr>
          <w:rFonts w:ascii="Traditional Arabic" w:hAnsi="Traditional Arabic" w:cs="Traditional Arabic"/>
          <w:b/>
          <w:bCs/>
          <w:color w:val="222222"/>
          <w:sz w:val="36"/>
          <w:szCs w:val="36"/>
          <w:shd w:val="clear" w:color="auto" w:fill="FFFFFF"/>
          <w:rtl/>
        </w:rPr>
        <w:t>قُلْ لِلْمُؤْمِنِينَ يَغُضُّوا مِنْ أَبْصَارِهِمْ وَيَحْفَظُوا فُرُوجَهُمْ ذَلِكَ أَزْكَى لَهُمْ إِنَّ اللَّهَ خَبِيرٌ بِمَا يَصْنَعُونَ (30) وَقُلْ لِلْمُؤْمِنَاتِ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 الْمُؤْمِنُونَ لَعَلَّكُمْ تُفْلِحُونَ (31)</w:t>
      </w:r>
    </w:p>
    <w:p w:rsidR="00801F8E" w:rsidRPr="00E36DD4" w:rsidRDefault="00801F8E" w:rsidP="00801F8E">
      <w:pPr>
        <w:bidi/>
        <w:rPr>
          <w:rFonts w:ascii="Traditional Arabic" w:hAnsi="Traditional Arabic" w:cs="Traditional Arabic"/>
          <w:b/>
          <w:bCs/>
          <w:color w:val="222222"/>
          <w:sz w:val="36"/>
          <w:szCs w:val="36"/>
          <w:shd w:val="clear" w:color="auto" w:fill="FFFFFF"/>
          <w:rtl/>
        </w:rPr>
      </w:pPr>
    </w:p>
    <w:p w:rsidR="00801F8E" w:rsidRPr="00E36DD4" w:rsidRDefault="00801F8E" w:rsidP="00801F8E">
      <w:pPr>
        <w:bidi/>
        <w:rPr>
          <w:rFonts w:ascii="Traditional Arabic" w:hAnsi="Traditional Arabic" w:cs="Traditional Arabic"/>
          <w:b/>
          <w:bCs/>
          <w:color w:val="222222"/>
          <w:sz w:val="36"/>
          <w:szCs w:val="36"/>
          <w:shd w:val="clear" w:color="auto" w:fill="FFFFFF"/>
          <w:rtl/>
        </w:rPr>
      </w:pPr>
      <w:r w:rsidRPr="00E36DD4">
        <w:rPr>
          <w:rFonts w:ascii="Traditional Arabic" w:hAnsi="Traditional Arabic" w:cs="Traditional Arabic"/>
          <w:b/>
          <w:bCs/>
          <w:color w:val="222222"/>
          <w:sz w:val="36"/>
          <w:szCs w:val="36"/>
          <w:shd w:val="clear" w:color="auto" w:fill="FFFFFF"/>
          <w:rtl/>
        </w:rPr>
        <w:t xml:space="preserve"> </w:t>
      </w:r>
      <w:r w:rsidRPr="00E36DD4">
        <w:rPr>
          <w:rFonts w:ascii="Traditional Arabic" w:hAnsi="Traditional Arabic" w:cs="Traditional Arabic"/>
          <w:b/>
          <w:bCs/>
          <w:color w:val="222222"/>
          <w:sz w:val="36"/>
          <w:szCs w:val="36"/>
          <w:shd w:val="clear" w:color="auto" w:fill="FFFFFF"/>
          <w:rtl/>
          <w:lang w:bidi="ar-DZ"/>
        </w:rPr>
        <w:t>أولا:</w:t>
      </w:r>
      <w:r w:rsidR="009176C3">
        <w:rPr>
          <w:rFonts w:ascii="Traditional Arabic" w:hAnsi="Traditional Arabic" w:cs="Traditional Arabic"/>
          <w:b/>
          <w:bCs/>
          <w:color w:val="222222"/>
          <w:sz w:val="36"/>
          <w:szCs w:val="36"/>
          <w:shd w:val="clear" w:color="auto" w:fill="FFFFFF"/>
          <w:rtl/>
          <w:lang w:bidi="ar-DZ"/>
        </w:rPr>
        <w:t xml:space="preserve"> التحليل اللف</w:t>
      </w:r>
      <w:r w:rsidR="009176C3">
        <w:rPr>
          <w:rFonts w:ascii="Traditional Arabic" w:hAnsi="Traditional Arabic" w:cs="Traditional Arabic" w:hint="cs"/>
          <w:b/>
          <w:bCs/>
          <w:color w:val="222222"/>
          <w:sz w:val="36"/>
          <w:szCs w:val="36"/>
          <w:shd w:val="clear" w:color="auto" w:fill="FFFFFF"/>
          <w:rtl/>
          <w:lang w:bidi="ar-DZ"/>
        </w:rPr>
        <w:t>ظي</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ثانيا </w:t>
      </w:r>
      <w:r w:rsidR="00C45FE9">
        <w:rPr>
          <w:rFonts w:ascii="Traditional Arabic" w:hAnsi="Traditional Arabic" w:cs="Traditional Arabic" w:hint="cs"/>
          <w:b/>
          <w:bCs/>
          <w:color w:val="222222"/>
          <w:sz w:val="36"/>
          <w:szCs w:val="36"/>
          <w:shd w:val="clear" w:color="auto" w:fill="FFFFFF"/>
          <w:rtl/>
          <w:lang w:bidi="ar-DZ"/>
        </w:rPr>
        <w:t>:</w:t>
      </w:r>
      <w:r w:rsidRPr="00E36DD4">
        <w:rPr>
          <w:rFonts w:ascii="Traditional Arabic" w:hAnsi="Traditional Arabic" w:cs="Traditional Arabic"/>
          <w:b/>
          <w:bCs/>
          <w:color w:val="222222"/>
          <w:sz w:val="36"/>
          <w:szCs w:val="36"/>
          <w:shd w:val="clear" w:color="auto" w:fill="FFFFFF"/>
          <w:rtl/>
          <w:lang w:bidi="ar-DZ"/>
        </w:rPr>
        <w:t xml:space="preserve">المعنى الإجمالي </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 xml:space="preserve">ثالثا:سبب النزول </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رابعا</w:t>
      </w:r>
      <w:r w:rsidR="00C45FE9">
        <w:rPr>
          <w:rFonts w:ascii="Traditional Arabic" w:hAnsi="Traditional Arabic" w:cs="Traditional Arabic" w:hint="cs"/>
          <w:b/>
          <w:bCs/>
          <w:color w:val="222222"/>
          <w:sz w:val="36"/>
          <w:szCs w:val="36"/>
          <w:shd w:val="clear" w:color="auto" w:fill="FFFFFF"/>
          <w:rtl/>
          <w:lang w:bidi="ar-DZ"/>
        </w:rPr>
        <w:t>:</w:t>
      </w:r>
      <w:r w:rsidRPr="00E36DD4">
        <w:rPr>
          <w:rFonts w:ascii="Traditional Arabic" w:hAnsi="Traditional Arabic" w:cs="Traditional Arabic"/>
          <w:b/>
          <w:bCs/>
          <w:color w:val="222222"/>
          <w:sz w:val="36"/>
          <w:szCs w:val="36"/>
          <w:shd w:val="clear" w:color="auto" w:fill="FFFFFF"/>
          <w:rtl/>
          <w:lang w:bidi="ar-DZ"/>
        </w:rPr>
        <w:t xml:space="preserve"> لطائف التفسير</w:t>
      </w:r>
    </w:p>
    <w:p w:rsidR="00801F8E" w:rsidRPr="00E36DD4" w:rsidRDefault="00801F8E" w:rsidP="00801F8E">
      <w:pPr>
        <w:bidi/>
        <w:rPr>
          <w:rFonts w:ascii="Traditional Arabic" w:hAnsi="Traditional Arabic" w:cs="Traditional Arabic"/>
          <w:b/>
          <w:bCs/>
          <w:color w:val="222222"/>
          <w:sz w:val="36"/>
          <w:szCs w:val="36"/>
          <w:shd w:val="clear" w:color="auto" w:fill="FFFFFF"/>
          <w:rtl/>
          <w:lang w:bidi="ar-DZ"/>
        </w:rPr>
      </w:pPr>
      <w:r w:rsidRPr="00E36DD4">
        <w:rPr>
          <w:rFonts w:ascii="Traditional Arabic" w:hAnsi="Traditional Arabic" w:cs="Traditional Arabic"/>
          <w:b/>
          <w:bCs/>
          <w:color w:val="222222"/>
          <w:sz w:val="36"/>
          <w:szCs w:val="36"/>
          <w:shd w:val="clear" w:color="auto" w:fill="FFFFFF"/>
          <w:rtl/>
          <w:lang w:bidi="ar-DZ"/>
        </w:rPr>
        <w:t>خامسا:الأحكام الشرعية</w:t>
      </w:r>
    </w:p>
    <w:p w:rsidR="00801F8E" w:rsidRPr="00E36DD4" w:rsidRDefault="00801F8E" w:rsidP="00801F8E">
      <w:pPr>
        <w:pStyle w:val="Paragraphedeliste"/>
        <w:numPr>
          <w:ilvl w:val="0"/>
          <w:numId w:val="4"/>
        </w:numPr>
        <w:bidi/>
        <w:rPr>
          <w:rFonts w:ascii="Traditional Arabic" w:hAnsi="Traditional Arabic" w:cs="Traditional Arabic"/>
          <w:b/>
          <w:bCs/>
          <w:color w:val="222222"/>
          <w:sz w:val="36"/>
          <w:szCs w:val="36"/>
          <w:shd w:val="clear" w:color="auto" w:fill="FFFFFF"/>
        </w:rPr>
      </w:pPr>
      <w:r w:rsidRPr="00E36DD4">
        <w:rPr>
          <w:rFonts w:ascii="Traditional Arabic" w:hAnsi="Traditional Arabic" w:cs="Traditional Arabic"/>
          <w:b/>
          <w:bCs/>
          <w:color w:val="222222"/>
          <w:sz w:val="36"/>
          <w:szCs w:val="36"/>
          <w:shd w:val="clear" w:color="auto" w:fill="FFFFFF"/>
          <w:rtl/>
        </w:rPr>
        <w:t>ماهو حكم النظر الى الأجنبيات؟</w:t>
      </w:r>
    </w:p>
    <w:p w:rsidR="00801F8E" w:rsidRPr="00E36DD4" w:rsidRDefault="00801F8E" w:rsidP="00801F8E">
      <w:pPr>
        <w:pStyle w:val="Paragraphedeliste"/>
        <w:numPr>
          <w:ilvl w:val="0"/>
          <w:numId w:val="4"/>
        </w:numPr>
        <w:bidi/>
        <w:rPr>
          <w:rFonts w:ascii="Traditional Arabic" w:hAnsi="Traditional Arabic" w:cs="Traditional Arabic"/>
          <w:b/>
          <w:bCs/>
          <w:color w:val="222222"/>
          <w:sz w:val="36"/>
          <w:szCs w:val="36"/>
          <w:shd w:val="clear" w:color="auto" w:fill="FFFFFF"/>
        </w:rPr>
      </w:pPr>
      <w:r w:rsidRPr="00E36DD4">
        <w:rPr>
          <w:rFonts w:ascii="Traditional Arabic" w:hAnsi="Traditional Arabic" w:cs="Traditional Arabic"/>
          <w:b/>
          <w:bCs/>
          <w:color w:val="222222"/>
          <w:sz w:val="36"/>
          <w:szCs w:val="36"/>
          <w:shd w:val="clear" w:color="auto" w:fill="FFFFFF"/>
          <w:rtl/>
        </w:rPr>
        <w:t>ماهو حد العورة بالنسبة للرجل والمرأة ؟</w:t>
      </w:r>
    </w:p>
    <w:p w:rsidR="00801F8E" w:rsidRPr="00E36DD4" w:rsidRDefault="00801F8E" w:rsidP="00801F8E">
      <w:pPr>
        <w:pStyle w:val="Paragraphedeliste"/>
        <w:numPr>
          <w:ilvl w:val="0"/>
          <w:numId w:val="4"/>
        </w:numPr>
        <w:bidi/>
        <w:rPr>
          <w:rFonts w:ascii="Traditional Arabic" w:hAnsi="Traditional Arabic" w:cs="Traditional Arabic"/>
          <w:b/>
          <w:bCs/>
          <w:color w:val="222222"/>
          <w:sz w:val="36"/>
          <w:szCs w:val="36"/>
          <w:shd w:val="clear" w:color="auto" w:fill="FFFFFF"/>
        </w:rPr>
      </w:pPr>
      <w:r w:rsidRPr="00E36DD4">
        <w:rPr>
          <w:rFonts w:ascii="Traditional Arabic" w:hAnsi="Traditional Arabic" w:cs="Traditional Arabic"/>
          <w:b/>
          <w:bCs/>
          <w:color w:val="222222"/>
          <w:sz w:val="36"/>
          <w:szCs w:val="36"/>
          <w:shd w:val="clear" w:color="auto" w:fill="FFFFFF"/>
          <w:rtl/>
        </w:rPr>
        <w:t>ماهي الزينة التي يحرم إيداؤ</w:t>
      </w:r>
      <w:r w:rsidR="00E36DD4" w:rsidRPr="00E36DD4">
        <w:rPr>
          <w:rFonts w:ascii="Traditional Arabic" w:hAnsi="Traditional Arabic" w:cs="Traditional Arabic"/>
          <w:b/>
          <w:bCs/>
          <w:color w:val="222222"/>
          <w:sz w:val="36"/>
          <w:szCs w:val="36"/>
          <w:shd w:val="clear" w:color="auto" w:fill="FFFFFF"/>
          <w:rtl/>
        </w:rPr>
        <w:t>ها؟</w:t>
      </w:r>
    </w:p>
    <w:p w:rsidR="00E36DD4" w:rsidRPr="00E36DD4" w:rsidRDefault="00E36DD4" w:rsidP="00E36DD4">
      <w:pPr>
        <w:pStyle w:val="Paragraphedeliste"/>
        <w:numPr>
          <w:ilvl w:val="0"/>
          <w:numId w:val="4"/>
        </w:numPr>
        <w:bidi/>
        <w:rPr>
          <w:rFonts w:ascii="Traditional Arabic" w:hAnsi="Traditional Arabic" w:cs="Traditional Arabic"/>
          <w:b/>
          <w:bCs/>
          <w:color w:val="222222"/>
          <w:sz w:val="36"/>
          <w:szCs w:val="36"/>
          <w:shd w:val="clear" w:color="auto" w:fill="FFFFFF"/>
          <w:rtl/>
        </w:rPr>
      </w:pPr>
      <w:r w:rsidRPr="00E36DD4">
        <w:rPr>
          <w:rFonts w:ascii="Traditional Arabic" w:hAnsi="Traditional Arabic" w:cs="Traditional Arabic"/>
          <w:b/>
          <w:bCs/>
          <w:color w:val="222222"/>
          <w:sz w:val="36"/>
          <w:szCs w:val="36"/>
          <w:shd w:val="clear" w:color="auto" w:fill="FFFFFF"/>
          <w:rtl/>
        </w:rPr>
        <w:t>من هم أولو الإربة من الرجال؟</w:t>
      </w:r>
    </w:p>
    <w:p w:rsidR="000A219D" w:rsidRPr="00E36DD4" w:rsidRDefault="000A219D" w:rsidP="000A219D">
      <w:pPr>
        <w:bidi/>
        <w:rPr>
          <w:rFonts w:ascii="Traditional Arabic" w:hAnsi="Traditional Arabic" w:cs="Traditional Arabic"/>
          <w:b/>
          <w:bCs/>
          <w:sz w:val="36"/>
          <w:szCs w:val="36"/>
          <w:rtl/>
        </w:rPr>
      </w:pPr>
    </w:p>
    <w:sectPr w:rsidR="000A219D" w:rsidRPr="00E36DD4" w:rsidSect="00AF138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702" w:rsidRDefault="009D7702" w:rsidP="00E36DD4">
      <w:pPr>
        <w:spacing w:after="0" w:line="240" w:lineRule="auto"/>
      </w:pPr>
      <w:r>
        <w:separator/>
      </w:r>
    </w:p>
  </w:endnote>
  <w:endnote w:type="continuationSeparator" w:id="1">
    <w:p w:rsidR="009D7702" w:rsidRDefault="009D7702" w:rsidP="00E36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844"/>
      <w:docPartObj>
        <w:docPartGallery w:val="Page Numbers (Bottom of Page)"/>
        <w:docPartUnique/>
      </w:docPartObj>
    </w:sdtPr>
    <w:sdtContent>
      <w:p w:rsidR="00E36DD4" w:rsidRDefault="003B11AE">
        <w:pPr>
          <w:pStyle w:val="Pieddepage"/>
          <w:jc w:val="center"/>
        </w:pPr>
        <w:fldSimple w:instr=" PAGE   \* MERGEFORMAT ">
          <w:r w:rsidR="005653FC">
            <w:rPr>
              <w:noProof/>
            </w:rPr>
            <w:t>1</w:t>
          </w:r>
        </w:fldSimple>
      </w:p>
    </w:sdtContent>
  </w:sdt>
  <w:p w:rsidR="00E36DD4" w:rsidRDefault="00E36DD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702" w:rsidRDefault="009D7702" w:rsidP="00E36DD4">
      <w:pPr>
        <w:spacing w:after="0" w:line="240" w:lineRule="auto"/>
      </w:pPr>
      <w:r>
        <w:separator/>
      </w:r>
    </w:p>
  </w:footnote>
  <w:footnote w:type="continuationSeparator" w:id="1">
    <w:p w:rsidR="009D7702" w:rsidRDefault="009D7702" w:rsidP="00E36D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BFA"/>
    <w:multiLevelType w:val="hybridMultilevel"/>
    <w:tmpl w:val="14567B84"/>
    <w:lvl w:ilvl="0" w:tplc="6CD6CB1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CB7903"/>
    <w:multiLevelType w:val="hybridMultilevel"/>
    <w:tmpl w:val="447E0E20"/>
    <w:lvl w:ilvl="0" w:tplc="5646531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E51FEC"/>
    <w:multiLevelType w:val="hybridMultilevel"/>
    <w:tmpl w:val="382E9712"/>
    <w:lvl w:ilvl="0" w:tplc="74D2357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D443A4"/>
    <w:multiLevelType w:val="hybridMultilevel"/>
    <w:tmpl w:val="7D107234"/>
    <w:lvl w:ilvl="0" w:tplc="224876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A219D"/>
    <w:rsid w:val="000A219D"/>
    <w:rsid w:val="001E283A"/>
    <w:rsid w:val="003B11AE"/>
    <w:rsid w:val="005653FC"/>
    <w:rsid w:val="00614507"/>
    <w:rsid w:val="00801F8E"/>
    <w:rsid w:val="009176C3"/>
    <w:rsid w:val="009D7702"/>
    <w:rsid w:val="00AF1380"/>
    <w:rsid w:val="00B228A2"/>
    <w:rsid w:val="00C45FE9"/>
    <w:rsid w:val="00E36D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19D"/>
    <w:pPr>
      <w:ind w:left="720"/>
      <w:contextualSpacing/>
    </w:pPr>
  </w:style>
  <w:style w:type="paragraph" w:styleId="En-tte">
    <w:name w:val="header"/>
    <w:basedOn w:val="Normal"/>
    <w:link w:val="En-tteCar"/>
    <w:uiPriority w:val="99"/>
    <w:semiHidden/>
    <w:unhideWhenUsed/>
    <w:rsid w:val="00E36DD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36DD4"/>
  </w:style>
  <w:style w:type="paragraph" w:styleId="Pieddepage">
    <w:name w:val="footer"/>
    <w:basedOn w:val="Normal"/>
    <w:link w:val="PieddepageCar"/>
    <w:uiPriority w:val="99"/>
    <w:unhideWhenUsed/>
    <w:rsid w:val="00E36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6D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627</Words>
  <Characters>3453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2020-03-26T17:25:00Z</dcterms:created>
  <dcterms:modified xsi:type="dcterms:W3CDTF">2020-03-26T18:20:00Z</dcterms:modified>
</cp:coreProperties>
</file>