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7794" w:rsidRPr="00555AE7" w:rsidRDefault="001E7794" w:rsidP="001E7794">
      <w:pPr>
        <w:bidi/>
        <w:jc w:val="center"/>
        <w:rPr>
          <w:b/>
          <w:bCs/>
          <w:sz w:val="32"/>
          <w:szCs w:val="32"/>
          <w:rtl/>
          <w:lang w:bidi="ar-DZ"/>
        </w:rPr>
      </w:pPr>
      <w:r>
        <w:rPr>
          <w:rFonts w:hint="cs"/>
          <w:b/>
          <w:bCs/>
          <w:sz w:val="32"/>
          <w:szCs w:val="32"/>
          <w:rtl/>
          <w:lang w:bidi="ar-DZ"/>
        </w:rPr>
        <w:t xml:space="preserve">السنة الثانية ليسانس ــ أصول الدين </w:t>
      </w:r>
      <w:r w:rsidRPr="00555AE7">
        <w:rPr>
          <w:rFonts w:hint="cs"/>
          <w:b/>
          <w:bCs/>
          <w:sz w:val="32"/>
          <w:szCs w:val="32"/>
          <w:rtl/>
          <w:lang w:bidi="ar-DZ"/>
        </w:rPr>
        <w:t>ــ</w:t>
      </w:r>
    </w:p>
    <w:p w:rsidR="001E7794" w:rsidRDefault="001E7794" w:rsidP="001E7794">
      <w:pPr>
        <w:bidi/>
        <w:jc w:val="center"/>
        <w:rPr>
          <w:b/>
          <w:bCs/>
          <w:sz w:val="32"/>
          <w:szCs w:val="32"/>
          <w:rtl/>
          <w:lang w:bidi="ar-DZ"/>
        </w:rPr>
      </w:pPr>
      <w:r w:rsidRPr="00555AE7">
        <w:rPr>
          <w:rFonts w:hint="cs"/>
          <w:b/>
          <w:bCs/>
          <w:sz w:val="32"/>
          <w:szCs w:val="32"/>
          <w:rtl/>
          <w:lang w:bidi="ar-DZ"/>
        </w:rPr>
        <w:t xml:space="preserve">برنامج التطبيق لشهر </w:t>
      </w:r>
      <w:proofErr w:type="spellStart"/>
      <w:r w:rsidRPr="00555AE7">
        <w:rPr>
          <w:rFonts w:hint="cs"/>
          <w:b/>
          <w:bCs/>
          <w:sz w:val="32"/>
          <w:szCs w:val="32"/>
          <w:rtl/>
          <w:lang w:bidi="ar-DZ"/>
        </w:rPr>
        <w:t>أفريل</w:t>
      </w:r>
      <w:proofErr w:type="spellEnd"/>
    </w:p>
    <w:p w:rsidR="001E7794" w:rsidRDefault="001E7794" w:rsidP="001E7794">
      <w:pPr>
        <w:bidi/>
        <w:jc w:val="center"/>
        <w:rPr>
          <w:b/>
          <w:bCs/>
          <w:sz w:val="32"/>
          <w:szCs w:val="32"/>
          <w:rtl/>
          <w:lang w:bidi="ar-DZ"/>
        </w:rPr>
      </w:pPr>
      <w:r>
        <w:rPr>
          <w:rFonts w:hint="cs"/>
          <w:b/>
          <w:bCs/>
          <w:sz w:val="32"/>
          <w:szCs w:val="32"/>
          <w:rtl/>
          <w:lang w:bidi="ar-DZ"/>
        </w:rPr>
        <w:t>مقياس: الترتيل وحفظ القرآن الكريم</w:t>
      </w:r>
    </w:p>
    <w:p w:rsidR="001E7794" w:rsidRDefault="001E7794" w:rsidP="001E7794">
      <w:pPr>
        <w:bidi/>
        <w:jc w:val="center"/>
        <w:rPr>
          <w:b/>
          <w:bCs/>
          <w:sz w:val="32"/>
          <w:szCs w:val="32"/>
          <w:rtl/>
          <w:lang w:bidi="ar-DZ"/>
        </w:rPr>
      </w:pPr>
    </w:p>
    <w:p w:rsidR="001E7794" w:rsidRPr="001E7794" w:rsidRDefault="001E7794" w:rsidP="001E7794">
      <w:pPr>
        <w:bidi/>
        <w:spacing w:line="360" w:lineRule="auto"/>
        <w:rPr>
          <w:rFonts w:ascii="Times New Roman" w:hAnsi="Times New Roman"/>
          <w:sz w:val="28"/>
          <w:szCs w:val="28"/>
        </w:rPr>
      </w:pPr>
      <w:r>
        <w:rPr>
          <w:rFonts w:ascii="Times New Roman" w:hAnsi="Times New Roman" w:hint="cs"/>
          <w:sz w:val="28"/>
          <w:szCs w:val="28"/>
          <w:highlight w:val="darkGray"/>
          <w:rtl/>
        </w:rPr>
        <w:t xml:space="preserve">مقرر الحفظ : </w:t>
      </w:r>
      <w:bookmarkStart w:id="0" w:name="_GoBack"/>
      <w:bookmarkEnd w:id="0"/>
      <w:r w:rsidRPr="00500DC5">
        <w:rPr>
          <w:rFonts w:ascii="Times New Roman" w:hAnsi="Times New Roman" w:hint="cs"/>
          <w:sz w:val="28"/>
          <w:szCs w:val="28"/>
          <w:highlight w:val="darkGray"/>
          <w:rtl/>
        </w:rPr>
        <w:t>من بداية سورة النساء إلى الآية 113 منها.</w:t>
      </w:r>
    </w:p>
    <w:p w:rsidR="00605AE5" w:rsidRPr="001E7794" w:rsidRDefault="00605AE5" w:rsidP="00605AE5">
      <w:pPr>
        <w:bidi/>
        <w:spacing w:before="100" w:beforeAutospacing="1" w:after="100" w:afterAutospacing="1" w:line="360" w:lineRule="auto"/>
        <w:jc w:val="center"/>
        <w:outlineLvl w:val="0"/>
        <w:rPr>
          <w:rFonts w:ascii="Times New Roman" w:eastAsia="Times New Roman" w:hAnsi="Times New Roman"/>
          <w:b/>
          <w:bCs/>
          <w:kern w:val="36"/>
          <w:sz w:val="32"/>
          <w:szCs w:val="32"/>
          <w:lang w:eastAsia="fr-FR"/>
        </w:rPr>
      </w:pPr>
      <w:r w:rsidRPr="001E7794">
        <w:rPr>
          <w:rFonts w:ascii="Times New Roman" w:eastAsia="Times New Roman" w:hAnsi="Times New Roman"/>
          <w:b/>
          <w:bCs/>
          <w:kern w:val="36"/>
          <w:sz w:val="32"/>
          <w:szCs w:val="32"/>
          <w:rtl/>
          <w:lang w:eastAsia="fr-FR"/>
        </w:rPr>
        <w:t>الوقف والابتداء</w:t>
      </w:r>
    </w:p>
    <w:tbl>
      <w:tblPr>
        <w:bidiVisual/>
        <w:tblW w:w="0" w:type="auto"/>
        <w:tblCellSpacing w:w="37" w:type="dxa"/>
        <w:tblInd w:w="169" w:type="dxa"/>
        <w:tblCellMar>
          <w:top w:w="15" w:type="dxa"/>
          <w:left w:w="15" w:type="dxa"/>
          <w:bottom w:w="15" w:type="dxa"/>
          <w:right w:w="15" w:type="dxa"/>
        </w:tblCellMar>
        <w:tblLook w:val="04A0" w:firstRow="1" w:lastRow="0" w:firstColumn="1" w:lastColumn="0" w:noHBand="0" w:noVBand="1"/>
      </w:tblPr>
      <w:tblGrid>
        <w:gridCol w:w="10490"/>
      </w:tblGrid>
      <w:tr w:rsidR="00605AE5" w:rsidRPr="00605AE5" w:rsidTr="00605AE5">
        <w:trPr>
          <w:tblCellSpacing w:w="37" w:type="dxa"/>
        </w:trPr>
        <w:tc>
          <w:tcPr>
            <w:tcW w:w="10342" w:type="dxa"/>
            <w:vAlign w:val="center"/>
            <w:hideMark/>
          </w:tcPr>
          <w:p w:rsidR="00605AE5" w:rsidRPr="00605AE5" w:rsidRDefault="00605AE5" w:rsidP="00605AE5">
            <w:pPr>
              <w:bidi/>
              <w:spacing w:after="0" w:line="360" w:lineRule="auto"/>
              <w:rPr>
                <w:rFonts w:ascii="Times New Roman" w:eastAsia="Times New Roman" w:hAnsi="Times New Roman"/>
                <w:sz w:val="28"/>
                <w:szCs w:val="28"/>
                <w:lang w:eastAsia="fr-FR"/>
              </w:rPr>
            </w:pPr>
            <w:r w:rsidRPr="00605AE5">
              <w:rPr>
                <w:rFonts w:ascii="Times New Roman" w:eastAsia="Times New Roman" w:hAnsi="Times New Roman"/>
                <w:sz w:val="28"/>
                <w:szCs w:val="28"/>
                <w:highlight w:val="yellow"/>
                <w:rtl/>
                <w:lang w:eastAsia="fr-FR"/>
              </w:rPr>
              <w:t xml:space="preserve">الوقف </w:t>
            </w:r>
            <w:proofErr w:type="gramStart"/>
            <w:r w:rsidRPr="00605AE5">
              <w:rPr>
                <w:rFonts w:ascii="Times New Roman" w:eastAsia="Times New Roman" w:hAnsi="Times New Roman"/>
                <w:sz w:val="28"/>
                <w:szCs w:val="28"/>
                <w:highlight w:val="yellow"/>
                <w:rtl/>
                <w:lang w:eastAsia="fr-FR"/>
              </w:rPr>
              <w:t>والابتداء</w:t>
            </w:r>
            <w:r w:rsidRPr="00605AE5">
              <w:rPr>
                <w:rFonts w:ascii="Times New Roman" w:eastAsia="Times New Roman" w:hAnsi="Times New Roman"/>
                <w:sz w:val="28"/>
                <w:szCs w:val="28"/>
                <w:rtl/>
                <w:lang w:eastAsia="fr-FR"/>
              </w:rPr>
              <w:t xml:space="preserve"> :</w:t>
            </w:r>
            <w:proofErr w:type="gramEnd"/>
            <w:r w:rsidRPr="00605AE5">
              <w:rPr>
                <w:rFonts w:ascii="Times New Roman" w:eastAsia="Times New Roman" w:hAnsi="Times New Roman"/>
                <w:sz w:val="28"/>
                <w:szCs w:val="28"/>
                <w:rtl/>
                <w:lang w:eastAsia="fr-FR"/>
              </w:rPr>
              <w:t xml:space="preserve"> من الأبواب الهامة في علم التجويد والتي يتعين على القارئ أن يحيط علماً بهما . </w:t>
            </w:r>
            <w:r w:rsidRPr="00605AE5">
              <w:rPr>
                <w:rFonts w:ascii="Times New Roman" w:eastAsia="Times New Roman" w:hAnsi="Times New Roman"/>
                <w:sz w:val="28"/>
                <w:szCs w:val="28"/>
                <w:rtl/>
                <w:lang w:eastAsia="fr-FR"/>
              </w:rPr>
              <w:br/>
            </w:r>
            <w:r w:rsidRPr="00605AE5">
              <w:rPr>
                <w:rFonts w:ascii="Times New Roman" w:eastAsia="Times New Roman" w:hAnsi="Times New Roman"/>
                <w:sz w:val="28"/>
                <w:szCs w:val="28"/>
                <w:rtl/>
                <w:lang w:eastAsia="fr-FR"/>
              </w:rPr>
              <w:br/>
              <w:t xml:space="preserve">ومن العلوم التي تتصل بعلم الوقف والابتداء ، علم التفسير وأسباب النزول ، وعد </w:t>
            </w:r>
            <w:proofErr w:type="spellStart"/>
            <w:r w:rsidRPr="00605AE5">
              <w:rPr>
                <w:rFonts w:ascii="Times New Roman" w:eastAsia="Times New Roman" w:hAnsi="Times New Roman"/>
                <w:sz w:val="28"/>
                <w:szCs w:val="28"/>
                <w:rtl/>
                <w:lang w:eastAsia="fr-FR"/>
              </w:rPr>
              <w:t>الآي</w:t>
            </w:r>
            <w:proofErr w:type="spellEnd"/>
            <w:r w:rsidRPr="00605AE5">
              <w:rPr>
                <w:rFonts w:ascii="Times New Roman" w:eastAsia="Times New Roman" w:hAnsi="Times New Roman"/>
                <w:sz w:val="28"/>
                <w:szCs w:val="28"/>
                <w:rtl/>
                <w:lang w:eastAsia="fr-FR"/>
              </w:rPr>
              <w:t xml:space="preserve"> ، والرسم العثماني ، والنحو ، والبلاغة ، وكل هذه وسائل تمكن من معرفة الوقف والابتداء </w:t>
            </w:r>
            <w:r>
              <w:rPr>
                <w:rFonts w:ascii="Times New Roman" w:eastAsia="Times New Roman" w:hAnsi="Times New Roman" w:hint="cs"/>
                <w:sz w:val="28"/>
                <w:szCs w:val="28"/>
                <w:rtl/>
                <w:lang w:eastAsia="fr-FR"/>
              </w:rPr>
              <w:t>.</w:t>
            </w:r>
          </w:p>
        </w:tc>
      </w:tr>
      <w:tr w:rsidR="00605AE5" w:rsidRPr="00605AE5" w:rsidTr="00605AE5">
        <w:trPr>
          <w:tblCellSpacing w:w="37" w:type="dxa"/>
        </w:trPr>
        <w:tc>
          <w:tcPr>
            <w:tcW w:w="10342" w:type="dxa"/>
            <w:vAlign w:val="center"/>
            <w:hideMark/>
          </w:tcPr>
          <w:p w:rsidR="00605AE5" w:rsidRPr="00605AE5" w:rsidRDefault="00605AE5" w:rsidP="00605AE5">
            <w:pPr>
              <w:bidi/>
              <w:spacing w:after="0" w:line="360" w:lineRule="auto"/>
              <w:rPr>
                <w:rFonts w:ascii="Times New Roman" w:eastAsia="Times New Roman" w:hAnsi="Times New Roman"/>
                <w:sz w:val="28"/>
                <w:szCs w:val="28"/>
                <w:rtl/>
                <w:lang w:eastAsia="fr-FR"/>
              </w:rPr>
            </w:pPr>
            <w:hyperlink r:id="rId5" w:anchor="1" w:history="1">
              <w:r w:rsidRPr="00605AE5">
                <w:rPr>
                  <w:rFonts w:ascii="Times New Roman" w:eastAsia="Times New Roman" w:hAnsi="Times New Roman"/>
                  <w:sz w:val="28"/>
                  <w:szCs w:val="28"/>
                  <w:highlight w:val="yellow"/>
                  <w:rtl/>
                  <w:lang w:eastAsia="fr-FR"/>
                </w:rPr>
                <w:t xml:space="preserve">حكم الوقف </w:t>
              </w:r>
            </w:hyperlink>
          </w:p>
        </w:tc>
      </w:tr>
      <w:tr w:rsidR="00605AE5" w:rsidRPr="00605AE5" w:rsidTr="00605AE5">
        <w:trPr>
          <w:tblCellSpacing w:w="37" w:type="dxa"/>
        </w:trPr>
        <w:tc>
          <w:tcPr>
            <w:tcW w:w="10342" w:type="dxa"/>
            <w:vAlign w:val="center"/>
            <w:hideMark/>
          </w:tcPr>
          <w:p w:rsidR="00605AE5" w:rsidRPr="00605AE5" w:rsidRDefault="00605AE5" w:rsidP="00605AE5">
            <w:pPr>
              <w:bidi/>
              <w:spacing w:after="0" w:line="360" w:lineRule="auto"/>
              <w:rPr>
                <w:rFonts w:ascii="Times New Roman" w:eastAsia="Times New Roman" w:hAnsi="Times New Roman"/>
                <w:sz w:val="28"/>
                <w:szCs w:val="28"/>
                <w:highlight w:val="yellow"/>
                <w:rtl/>
                <w:lang w:eastAsia="fr-FR"/>
              </w:rPr>
            </w:pPr>
            <w:hyperlink r:id="rId6" w:anchor="2" w:history="1">
              <w:r w:rsidRPr="00605AE5">
                <w:rPr>
                  <w:rFonts w:ascii="Times New Roman" w:eastAsia="Times New Roman" w:hAnsi="Times New Roman"/>
                  <w:sz w:val="28"/>
                  <w:szCs w:val="28"/>
                  <w:highlight w:val="yellow"/>
                  <w:rtl/>
                  <w:lang w:eastAsia="fr-FR"/>
                </w:rPr>
                <w:t xml:space="preserve">تعريف الوقف والوصل والسكت والقطع </w:t>
              </w:r>
            </w:hyperlink>
          </w:p>
        </w:tc>
      </w:tr>
      <w:tr w:rsidR="00605AE5" w:rsidRPr="00605AE5" w:rsidTr="00605AE5">
        <w:trPr>
          <w:tblCellSpacing w:w="37" w:type="dxa"/>
        </w:trPr>
        <w:tc>
          <w:tcPr>
            <w:tcW w:w="10342" w:type="dxa"/>
            <w:vAlign w:val="center"/>
            <w:hideMark/>
          </w:tcPr>
          <w:p w:rsidR="00605AE5" w:rsidRPr="00605AE5" w:rsidRDefault="00605AE5" w:rsidP="00605AE5">
            <w:pPr>
              <w:bidi/>
              <w:spacing w:after="0" w:line="360" w:lineRule="auto"/>
              <w:rPr>
                <w:rFonts w:ascii="Times New Roman" w:eastAsia="Times New Roman" w:hAnsi="Times New Roman"/>
                <w:sz w:val="28"/>
                <w:szCs w:val="28"/>
                <w:highlight w:val="yellow"/>
                <w:rtl/>
                <w:lang w:eastAsia="fr-FR"/>
              </w:rPr>
            </w:pPr>
            <w:hyperlink r:id="rId7" w:anchor="3" w:history="1">
              <w:r w:rsidRPr="00605AE5">
                <w:rPr>
                  <w:rFonts w:ascii="Times New Roman" w:eastAsia="Times New Roman" w:hAnsi="Times New Roman"/>
                  <w:sz w:val="28"/>
                  <w:szCs w:val="28"/>
                  <w:highlight w:val="yellow"/>
                  <w:rtl/>
                  <w:lang w:eastAsia="fr-FR"/>
                </w:rPr>
                <w:t xml:space="preserve">اقسام الوقف </w:t>
              </w:r>
            </w:hyperlink>
          </w:p>
        </w:tc>
      </w:tr>
      <w:tr w:rsidR="00605AE5" w:rsidRPr="00605AE5" w:rsidTr="00605AE5">
        <w:trPr>
          <w:tblCellSpacing w:w="37" w:type="dxa"/>
        </w:trPr>
        <w:tc>
          <w:tcPr>
            <w:tcW w:w="10342" w:type="dxa"/>
            <w:vAlign w:val="center"/>
            <w:hideMark/>
          </w:tcPr>
          <w:p w:rsidR="00605AE5" w:rsidRPr="00605AE5" w:rsidRDefault="00605AE5" w:rsidP="00605AE5">
            <w:pPr>
              <w:bidi/>
              <w:spacing w:after="0" w:line="360" w:lineRule="auto"/>
              <w:rPr>
                <w:rFonts w:ascii="Times New Roman" w:eastAsia="Times New Roman" w:hAnsi="Times New Roman"/>
                <w:sz w:val="28"/>
                <w:szCs w:val="28"/>
                <w:highlight w:val="yellow"/>
                <w:rtl/>
                <w:lang w:eastAsia="fr-FR"/>
              </w:rPr>
            </w:pPr>
            <w:r w:rsidRPr="00605AE5">
              <w:rPr>
                <w:rFonts w:ascii="Times New Roman" w:eastAsia="Times New Roman" w:hAnsi="Times New Roman"/>
                <w:sz w:val="28"/>
                <w:szCs w:val="28"/>
                <w:highlight w:val="yellow"/>
                <w:rtl/>
                <w:lang w:eastAsia="fr-FR"/>
              </w:rPr>
              <w:t xml:space="preserve">      </w:t>
            </w:r>
            <w:hyperlink r:id="rId8" w:anchor="3.1" w:history="1">
              <w:r>
                <w:rPr>
                  <w:rFonts w:ascii="Times New Roman" w:eastAsia="Times New Roman" w:hAnsi="Times New Roman"/>
                  <w:sz w:val="28"/>
                  <w:szCs w:val="28"/>
                  <w:highlight w:val="yellow"/>
                  <w:rtl/>
                  <w:lang w:eastAsia="fr-FR"/>
                </w:rPr>
                <w:t xml:space="preserve">الوقف </w:t>
              </w:r>
              <w:proofErr w:type="spellStart"/>
              <w:r>
                <w:rPr>
                  <w:rFonts w:ascii="Times New Roman" w:eastAsia="Times New Roman" w:hAnsi="Times New Roman"/>
                  <w:sz w:val="28"/>
                  <w:szCs w:val="28"/>
                  <w:highlight w:val="yellow"/>
                  <w:rtl/>
                  <w:lang w:eastAsia="fr-FR"/>
                </w:rPr>
                <w:t>ال</w:t>
              </w:r>
              <w:r>
                <w:rPr>
                  <w:rFonts w:ascii="Times New Roman" w:eastAsia="Times New Roman" w:hAnsi="Times New Roman" w:hint="cs"/>
                  <w:sz w:val="28"/>
                  <w:szCs w:val="28"/>
                  <w:highlight w:val="yellow"/>
                  <w:rtl/>
                  <w:lang w:eastAsia="fr-FR"/>
                </w:rPr>
                <w:t>ا</w:t>
              </w:r>
              <w:r w:rsidRPr="00605AE5">
                <w:rPr>
                  <w:rFonts w:ascii="Times New Roman" w:eastAsia="Times New Roman" w:hAnsi="Times New Roman"/>
                  <w:sz w:val="28"/>
                  <w:szCs w:val="28"/>
                  <w:highlight w:val="yellow"/>
                  <w:rtl/>
                  <w:lang w:eastAsia="fr-FR"/>
                </w:rPr>
                <w:t>ضطرارى</w:t>
              </w:r>
              <w:proofErr w:type="spellEnd"/>
              <w:r w:rsidRPr="00605AE5">
                <w:rPr>
                  <w:rFonts w:ascii="Times New Roman" w:eastAsia="Times New Roman" w:hAnsi="Times New Roman"/>
                  <w:sz w:val="28"/>
                  <w:szCs w:val="28"/>
                  <w:highlight w:val="yellow"/>
                  <w:rtl/>
                  <w:lang w:eastAsia="fr-FR"/>
                </w:rPr>
                <w:t xml:space="preserve"> </w:t>
              </w:r>
            </w:hyperlink>
          </w:p>
        </w:tc>
      </w:tr>
      <w:tr w:rsidR="00605AE5" w:rsidRPr="00605AE5" w:rsidTr="00605AE5">
        <w:trPr>
          <w:tblCellSpacing w:w="37" w:type="dxa"/>
        </w:trPr>
        <w:tc>
          <w:tcPr>
            <w:tcW w:w="10342" w:type="dxa"/>
            <w:vAlign w:val="center"/>
            <w:hideMark/>
          </w:tcPr>
          <w:p w:rsidR="00605AE5" w:rsidRPr="00605AE5" w:rsidRDefault="00605AE5" w:rsidP="00605AE5">
            <w:pPr>
              <w:bidi/>
              <w:spacing w:after="0" w:line="360" w:lineRule="auto"/>
              <w:rPr>
                <w:rFonts w:ascii="Times New Roman" w:eastAsia="Times New Roman" w:hAnsi="Times New Roman"/>
                <w:sz w:val="28"/>
                <w:szCs w:val="28"/>
                <w:highlight w:val="yellow"/>
                <w:rtl/>
                <w:lang w:eastAsia="fr-FR"/>
              </w:rPr>
            </w:pPr>
            <w:r w:rsidRPr="00605AE5">
              <w:rPr>
                <w:rFonts w:ascii="Times New Roman" w:eastAsia="Times New Roman" w:hAnsi="Times New Roman"/>
                <w:sz w:val="28"/>
                <w:szCs w:val="28"/>
                <w:highlight w:val="yellow"/>
                <w:rtl/>
                <w:lang w:eastAsia="fr-FR"/>
              </w:rPr>
              <w:t xml:space="preserve">      </w:t>
            </w:r>
            <w:hyperlink r:id="rId9" w:anchor="3.2" w:history="1">
              <w:r>
                <w:rPr>
                  <w:rFonts w:ascii="Times New Roman" w:eastAsia="Times New Roman" w:hAnsi="Times New Roman"/>
                  <w:sz w:val="28"/>
                  <w:szCs w:val="28"/>
                  <w:highlight w:val="yellow"/>
                  <w:rtl/>
                  <w:lang w:eastAsia="fr-FR"/>
                </w:rPr>
                <w:t xml:space="preserve">الوقف </w:t>
              </w:r>
              <w:proofErr w:type="spellStart"/>
              <w:r>
                <w:rPr>
                  <w:rFonts w:ascii="Times New Roman" w:eastAsia="Times New Roman" w:hAnsi="Times New Roman"/>
                  <w:sz w:val="28"/>
                  <w:szCs w:val="28"/>
                  <w:highlight w:val="yellow"/>
                  <w:rtl/>
                  <w:lang w:eastAsia="fr-FR"/>
                </w:rPr>
                <w:t>ال</w:t>
              </w:r>
              <w:r>
                <w:rPr>
                  <w:rFonts w:ascii="Times New Roman" w:eastAsia="Times New Roman" w:hAnsi="Times New Roman" w:hint="cs"/>
                  <w:sz w:val="28"/>
                  <w:szCs w:val="28"/>
                  <w:highlight w:val="yellow"/>
                  <w:rtl/>
                  <w:lang w:eastAsia="fr-FR"/>
                </w:rPr>
                <w:t>ا</w:t>
              </w:r>
              <w:r w:rsidRPr="00605AE5">
                <w:rPr>
                  <w:rFonts w:ascii="Times New Roman" w:eastAsia="Times New Roman" w:hAnsi="Times New Roman"/>
                  <w:sz w:val="28"/>
                  <w:szCs w:val="28"/>
                  <w:highlight w:val="yellow"/>
                  <w:rtl/>
                  <w:lang w:eastAsia="fr-FR"/>
                </w:rPr>
                <w:t>نتظارى</w:t>
              </w:r>
              <w:proofErr w:type="spellEnd"/>
              <w:r w:rsidRPr="00605AE5">
                <w:rPr>
                  <w:rFonts w:ascii="Times New Roman" w:eastAsia="Times New Roman" w:hAnsi="Times New Roman"/>
                  <w:sz w:val="28"/>
                  <w:szCs w:val="28"/>
                  <w:highlight w:val="yellow"/>
                  <w:rtl/>
                  <w:lang w:eastAsia="fr-FR"/>
                </w:rPr>
                <w:t xml:space="preserve"> </w:t>
              </w:r>
            </w:hyperlink>
          </w:p>
        </w:tc>
      </w:tr>
      <w:tr w:rsidR="00605AE5" w:rsidRPr="00605AE5" w:rsidTr="00605AE5">
        <w:trPr>
          <w:tblCellSpacing w:w="37" w:type="dxa"/>
        </w:trPr>
        <w:tc>
          <w:tcPr>
            <w:tcW w:w="10342" w:type="dxa"/>
            <w:vAlign w:val="center"/>
            <w:hideMark/>
          </w:tcPr>
          <w:p w:rsidR="00605AE5" w:rsidRPr="00605AE5" w:rsidRDefault="00605AE5" w:rsidP="00605AE5">
            <w:pPr>
              <w:bidi/>
              <w:spacing w:after="0" w:line="360" w:lineRule="auto"/>
              <w:rPr>
                <w:rFonts w:ascii="Times New Roman" w:eastAsia="Times New Roman" w:hAnsi="Times New Roman"/>
                <w:sz w:val="28"/>
                <w:szCs w:val="28"/>
                <w:highlight w:val="yellow"/>
                <w:rtl/>
                <w:lang w:eastAsia="fr-FR"/>
              </w:rPr>
            </w:pPr>
            <w:r w:rsidRPr="00605AE5">
              <w:rPr>
                <w:rFonts w:ascii="Times New Roman" w:eastAsia="Times New Roman" w:hAnsi="Times New Roman"/>
                <w:sz w:val="28"/>
                <w:szCs w:val="28"/>
                <w:highlight w:val="yellow"/>
                <w:rtl/>
                <w:lang w:eastAsia="fr-FR"/>
              </w:rPr>
              <w:t xml:space="preserve">      </w:t>
            </w:r>
            <w:hyperlink r:id="rId10" w:anchor="3.3" w:history="1">
              <w:r>
                <w:rPr>
                  <w:rFonts w:ascii="Times New Roman" w:eastAsia="Times New Roman" w:hAnsi="Times New Roman"/>
                  <w:sz w:val="28"/>
                  <w:szCs w:val="28"/>
                  <w:highlight w:val="yellow"/>
                  <w:rtl/>
                  <w:lang w:eastAsia="fr-FR"/>
                </w:rPr>
                <w:t xml:space="preserve">الوقف </w:t>
              </w:r>
              <w:proofErr w:type="spellStart"/>
              <w:r>
                <w:rPr>
                  <w:rFonts w:ascii="Times New Roman" w:eastAsia="Times New Roman" w:hAnsi="Times New Roman"/>
                  <w:sz w:val="28"/>
                  <w:szCs w:val="28"/>
                  <w:highlight w:val="yellow"/>
                  <w:rtl/>
                  <w:lang w:eastAsia="fr-FR"/>
                </w:rPr>
                <w:t>ال</w:t>
              </w:r>
              <w:r>
                <w:rPr>
                  <w:rFonts w:ascii="Times New Roman" w:eastAsia="Times New Roman" w:hAnsi="Times New Roman" w:hint="cs"/>
                  <w:sz w:val="28"/>
                  <w:szCs w:val="28"/>
                  <w:highlight w:val="yellow"/>
                  <w:rtl/>
                  <w:lang w:eastAsia="fr-FR"/>
                </w:rPr>
                <w:t>ا</w:t>
              </w:r>
              <w:r w:rsidRPr="00605AE5">
                <w:rPr>
                  <w:rFonts w:ascii="Times New Roman" w:eastAsia="Times New Roman" w:hAnsi="Times New Roman"/>
                  <w:sz w:val="28"/>
                  <w:szCs w:val="28"/>
                  <w:highlight w:val="yellow"/>
                  <w:rtl/>
                  <w:lang w:eastAsia="fr-FR"/>
                </w:rPr>
                <w:t>ختبارى</w:t>
              </w:r>
              <w:proofErr w:type="spellEnd"/>
              <w:r w:rsidRPr="00605AE5">
                <w:rPr>
                  <w:rFonts w:ascii="Times New Roman" w:eastAsia="Times New Roman" w:hAnsi="Times New Roman"/>
                  <w:sz w:val="28"/>
                  <w:szCs w:val="28"/>
                  <w:highlight w:val="yellow"/>
                  <w:rtl/>
                  <w:lang w:eastAsia="fr-FR"/>
                </w:rPr>
                <w:t xml:space="preserve"> </w:t>
              </w:r>
            </w:hyperlink>
          </w:p>
        </w:tc>
      </w:tr>
      <w:tr w:rsidR="00605AE5" w:rsidRPr="00605AE5" w:rsidTr="00605AE5">
        <w:trPr>
          <w:tblCellSpacing w:w="37" w:type="dxa"/>
        </w:trPr>
        <w:tc>
          <w:tcPr>
            <w:tcW w:w="10342" w:type="dxa"/>
            <w:vAlign w:val="center"/>
            <w:hideMark/>
          </w:tcPr>
          <w:p w:rsidR="00605AE5" w:rsidRPr="00605AE5" w:rsidRDefault="00605AE5" w:rsidP="00605AE5">
            <w:pPr>
              <w:bidi/>
              <w:spacing w:after="0" w:line="360" w:lineRule="auto"/>
              <w:rPr>
                <w:rFonts w:ascii="Times New Roman" w:eastAsia="Times New Roman" w:hAnsi="Times New Roman"/>
                <w:sz w:val="28"/>
                <w:szCs w:val="28"/>
                <w:highlight w:val="yellow"/>
                <w:rtl/>
                <w:lang w:eastAsia="fr-FR"/>
              </w:rPr>
            </w:pPr>
            <w:r w:rsidRPr="00605AE5">
              <w:rPr>
                <w:rFonts w:ascii="Times New Roman" w:eastAsia="Times New Roman" w:hAnsi="Times New Roman"/>
                <w:sz w:val="28"/>
                <w:szCs w:val="28"/>
                <w:highlight w:val="yellow"/>
                <w:rtl/>
                <w:lang w:eastAsia="fr-FR"/>
              </w:rPr>
              <w:t xml:space="preserve">      </w:t>
            </w:r>
            <w:hyperlink r:id="rId11" w:anchor="3.4" w:history="1">
              <w:r>
                <w:rPr>
                  <w:rFonts w:ascii="Times New Roman" w:eastAsia="Times New Roman" w:hAnsi="Times New Roman"/>
                  <w:sz w:val="28"/>
                  <w:szCs w:val="28"/>
                  <w:highlight w:val="yellow"/>
                  <w:rtl/>
                  <w:lang w:eastAsia="fr-FR"/>
                </w:rPr>
                <w:t xml:space="preserve">الوقف </w:t>
              </w:r>
              <w:proofErr w:type="spellStart"/>
              <w:r>
                <w:rPr>
                  <w:rFonts w:ascii="Times New Roman" w:eastAsia="Times New Roman" w:hAnsi="Times New Roman"/>
                  <w:sz w:val="28"/>
                  <w:szCs w:val="28"/>
                  <w:highlight w:val="yellow"/>
                  <w:rtl/>
                  <w:lang w:eastAsia="fr-FR"/>
                </w:rPr>
                <w:t>ال</w:t>
              </w:r>
              <w:r>
                <w:rPr>
                  <w:rFonts w:ascii="Times New Roman" w:eastAsia="Times New Roman" w:hAnsi="Times New Roman" w:hint="cs"/>
                  <w:sz w:val="28"/>
                  <w:szCs w:val="28"/>
                  <w:highlight w:val="yellow"/>
                  <w:rtl/>
                  <w:lang w:eastAsia="fr-FR"/>
                </w:rPr>
                <w:t>ا</w:t>
              </w:r>
              <w:r w:rsidRPr="00605AE5">
                <w:rPr>
                  <w:rFonts w:ascii="Times New Roman" w:eastAsia="Times New Roman" w:hAnsi="Times New Roman"/>
                  <w:sz w:val="28"/>
                  <w:szCs w:val="28"/>
                  <w:highlight w:val="yellow"/>
                  <w:rtl/>
                  <w:lang w:eastAsia="fr-FR"/>
                </w:rPr>
                <w:t>ختيارى</w:t>
              </w:r>
              <w:proofErr w:type="spellEnd"/>
              <w:r w:rsidRPr="00605AE5">
                <w:rPr>
                  <w:rFonts w:ascii="Times New Roman" w:eastAsia="Times New Roman" w:hAnsi="Times New Roman"/>
                  <w:sz w:val="28"/>
                  <w:szCs w:val="28"/>
                  <w:highlight w:val="yellow"/>
                  <w:rtl/>
                  <w:lang w:eastAsia="fr-FR"/>
                </w:rPr>
                <w:t xml:space="preserve"> </w:t>
              </w:r>
            </w:hyperlink>
          </w:p>
        </w:tc>
      </w:tr>
      <w:tr w:rsidR="00605AE5" w:rsidRPr="00605AE5" w:rsidTr="00605AE5">
        <w:trPr>
          <w:tblCellSpacing w:w="37" w:type="dxa"/>
        </w:trPr>
        <w:tc>
          <w:tcPr>
            <w:tcW w:w="10342" w:type="dxa"/>
            <w:vAlign w:val="center"/>
            <w:hideMark/>
          </w:tcPr>
          <w:p w:rsidR="00605AE5" w:rsidRPr="00605AE5" w:rsidRDefault="00605AE5" w:rsidP="00605AE5">
            <w:pPr>
              <w:bidi/>
              <w:spacing w:after="0" w:line="360" w:lineRule="auto"/>
              <w:rPr>
                <w:rFonts w:ascii="Times New Roman" w:eastAsia="Times New Roman" w:hAnsi="Times New Roman"/>
                <w:sz w:val="28"/>
                <w:szCs w:val="28"/>
                <w:highlight w:val="yellow"/>
                <w:rtl/>
                <w:lang w:eastAsia="fr-FR"/>
              </w:rPr>
            </w:pPr>
            <w:hyperlink r:id="rId12" w:anchor="4" w:history="1">
              <w:r w:rsidRPr="00605AE5">
                <w:rPr>
                  <w:rFonts w:ascii="Times New Roman" w:eastAsia="Times New Roman" w:hAnsi="Times New Roman"/>
                  <w:sz w:val="28"/>
                  <w:szCs w:val="28"/>
                  <w:highlight w:val="yellow"/>
                  <w:rtl/>
                  <w:lang w:eastAsia="fr-FR"/>
                </w:rPr>
                <w:t xml:space="preserve">حكم الوقف على تاء التأنيث </w:t>
              </w:r>
            </w:hyperlink>
          </w:p>
        </w:tc>
      </w:tr>
      <w:tr w:rsidR="00605AE5" w:rsidRPr="00605AE5" w:rsidTr="00605AE5">
        <w:trPr>
          <w:tblCellSpacing w:w="37" w:type="dxa"/>
        </w:trPr>
        <w:tc>
          <w:tcPr>
            <w:tcW w:w="10342" w:type="dxa"/>
            <w:vAlign w:val="center"/>
            <w:hideMark/>
          </w:tcPr>
          <w:p w:rsidR="00605AE5" w:rsidRPr="00605AE5" w:rsidRDefault="00605AE5" w:rsidP="00605AE5">
            <w:pPr>
              <w:bidi/>
              <w:spacing w:after="0" w:line="360" w:lineRule="auto"/>
              <w:rPr>
                <w:rFonts w:ascii="Times New Roman" w:eastAsia="Times New Roman" w:hAnsi="Times New Roman"/>
                <w:sz w:val="28"/>
                <w:szCs w:val="28"/>
                <w:highlight w:val="yellow"/>
                <w:rtl/>
                <w:lang w:eastAsia="fr-FR"/>
              </w:rPr>
            </w:pPr>
            <w:hyperlink r:id="rId13" w:anchor="5" w:history="1">
              <w:r w:rsidRPr="00605AE5">
                <w:rPr>
                  <w:rFonts w:ascii="Times New Roman" w:eastAsia="Times New Roman" w:hAnsi="Times New Roman"/>
                  <w:sz w:val="28"/>
                  <w:szCs w:val="28"/>
                  <w:highlight w:val="yellow"/>
                  <w:rtl/>
                  <w:lang w:eastAsia="fr-FR"/>
                </w:rPr>
                <w:t xml:space="preserve">اتباع الرسم </w:t>
              </w:r>
              <w:proofErr w:type="spellStart"/>
              <w:r w:rsidRPr="00605AE5">
                <w:rPr>
                  <w:rFonts w:ascii="Times New Roman" w:eastAsia="Times New Roman" w:hAnsi="Times New Roman"/>
                  <w:sz w:val="28"/>
                  <w:szCs w:val="28"/>
                  <w:highlight w:val="yellow"/>
                  <w:rtl/>
                  <w:lang w:eastAsia="fr-FR"/>
                </w:rPr>
                <w:t>فى</w:t>
              </w:r>
              <w:proofErr w:type="spellEnd"/>
              <w:r w:rsidRPr="00605AE5">
                <w:rPr>
                  <w:rFonts w:ascii="Times New Roman" w:eastAsia="Times New Roman" w:hAnsi="Times New Roman"/>
                  <w:sz w:val="28"/>
                  <w:szCs w:val="28"/>
                  <w:highlight w:val="yellow"/>
                  <w:rtl/>
                  <w:lang w:eastAsia="fr-FR"/>
                </w:rPr>
                <w:t xml:space="preserve"> الوقف على حروف المد </w:t>
              </w:r>
            </w:hyperlink>
          </w:p>
        </w:tc>
      </w:tr>
      <w:tr w:rsidR="00605AE5" w:rsidRPr="00605AE5" w:rsidTr="00605AE5">
        <w:trPr>
          <w:tblCellSpacing w:w="37" w:type="dxa"/>
        </w:trPr>
        <w:tc>
          <w:tcPr>
            <w:tcW w:w="10342" w:type="dxa"/>
            <w:vAlign w:val="center"/>
            <w:hideMark/>
          </w:tcPr>
          <w:p w:rsidR="00605AE5" w:rsidRPr="00605AE5" w:rsidRDefault="00605AE5" w:rsidP="00605AE5">
            <w:pPr>
              <w:bidi/>
              <w:spacing w:after="0" w:line="360" w:lineRule="auto"/>
              <w:rPr>
                <w:rFonts w:ascii="Times New Roman" w:eastAsia="Times New Roman" w:hAnsi="Times New Roman"/>
                <w:sz w:val="28"/>
                <w:szCs w:val="28"/>
                <w:rtl/>
                <w:lang w:eastAsia="fr-FR"/>
              </w:rPr>
            </w:pPr>
            <w:r>
              <w:rPr>
                <w:rFonts w:ascii="Times New Roman" w:eastAsia="Times New Roman" w:hAnsi="Times New Roman" w:hint="cs"/>
                <w:sz w:val="28"/>
                <w:szCs w:val="28"/>
                <w:rtl/>
                <w:lang w:eastAsia="fr-FR"/>
              </w:rPr>
              <w:t xml:space="preserve"> </w:t>
            </w:r>
          </w:p>
        </w:tc>
      </w:tr>
    </w:tbl>
    <w:p w:rsidR="00605AE5" w:rsidRPr="00605AE5" w:rsidRDefault="00605AE5" w:rsidP="00605AE5">
      <w:pPr>
        <w:bidi/>
        <w:spacing w:after="0" w:line="360" w:lineRule="auto"/>
        <w:rPr>
          <w:rFonts w:ascii="Times New Roman" w:eastAsia="Times New Roman" w:hAnsi="Times New Roman"/>
          <w:vanish/>
          <w:sz w:val="28"/>
          <w:szCs w:val="28"/>
          <w:lang w:eastAsia="fr-FR"/>
        </w:rPr>
      </w:pPr>
    </w:p>
    <w:tbl>
      <w:tblPr>
        <w:bidiVisual/>
        <w:tblW w:w="0" w:type="auto"/>
        <w:tblCellSpacing w:w="37" w:type="dxa"/>
        <w:tblCellMar>
          <w:top w:w="15" w:type="dxa"/>
          <w:left w:w="15" w:type="dxa"/>
          <w:bottom w:w="15" w:type="dxa"/>
          <w:right w:w="15" w:type="dxa"/>
        </w:tblCellMar>
        <w:tblLook w:val="04A0" w:firstRow="1" w:lastRow="0" w:firstColumn="1" w:lastColumn="0" w:noHBand="0" w:noVBand="1"/>
      </w:tblPr>
      <w:tblGrid>
        <w:gridCol w:w="10512"/>
        <w:gridCol w:w="147"/>
      </w:tblGrid>
      <w:tr w:rsidR="00605AE5" w:rsidRPr="00605AE5" w:rsidTr="00605AE5">
        <w:trPr>
          <w:gridAfter w:val="1"/>
          <w:tblCellSpacing w:w="37" w:type="dxa"/>
        </w:trPr>
        <w:tc>
          <w:tcPr>
            <w:tcW w:w="0" w:type="auto"/>
            <w:vAlign w:val="center"/>
            <w:hideMark/>
          </w:tcPr>
          <w:p w:rsidR="00605AE5" w:rsidRDefault="00605AE5" w:rsidP="00605AE5">
            <w:pPr>
              <w:bidi/>
              <w:spacing w:before="100" w:beforeAutospacing="1" w:after="100" w:afterAutospacing="1" w:line="360" w:lineRule="auto"/>
              <w:outlineLvl w:val="2"/>
              <w:rPr>
                <w:rFonts w:ascii="Times New Roman" w:eastAsia="Times New Roman" w:hAnsi="Times New Roman"/>
                <w:sz w:val="28"/>
                <w:szCs w:val="28"/>
                <w:rtl/>
                <w:lang w:eastAsia="fr-FR"/>
              </w:rPr>
            </w:pPr>
            <w:r w:rsidRPr="00605AE5">
              <w:rPr>
                <w:rFonts w:ascii="Times New Roman" w:eastAsia="Times New Roman" w:hAnsi="Times New Roman"/>
                <w:b/>
                <w:bCs/>
                <w:sz w:val="28"/>
                <w:szCs w:val="28"/>
                <w:highlight w:val="yellow"/>
                <w:rtl/>
                <w:lang w:eastAsia="fr-FR"/>
              </w:rPr>
              <w:t>فائدة الوقف والابتداء</w:t>
            </w:r>
            <w:r w:rsidRPr="00605AE5">
              <w:rPr>
                <w:rFonts w:ascii="Times New Roman" w:eastAsia="Times New Roman" w:hAnsi="Times New Roman"/>
                <w:b/>
                <w:bCs/>
                <w:sz w:val="28"/>
                <w:szCs w:val="28"/>
                <w:rtl/>
                <w:lang w:eastAsia="fr-FR"/>
              </w:rPr>
              <w:t xml:space="preserve"> : </w:t>
            </w:r>
            <w:r w:rsidRPr="00605AE5">
              <w:rPr>
                <w:rFonts w:ascii="Times New Roman" w:eastAsia="Times New Roman" w:hAnsi="Times New Roman"/>
                <w:sz w:val="28"/>
                <w:szCs w:val="28"/>
                <w:rtl/>
                <w:lang w:eastAsia="fr-FR"/>
              </w:rPr>
              <w:br/>
              <w:t>وتتلخص فوائد مع</w:t>
            </w:r>
            <w:r>
              <w:rPr>
                <w:rFonts w:ascii="Times New Roman" w:eastAsia="Times New Roman" w:hAnsi="Times New Roman"/>
                <w:sz w:val="28"/>
                <w:szCs w:val="28"/>
                <w:rtl/>
                <w:lang w:eastAsia="fr-FR"/>
              </w:rPr>
              <w:t xml:space="preserve">رفة الوقف والابتداء في أمرين : </w:t>
            </w:r>
            <w:r w:rsidRPr="00605AE5">
              <w:rPr>
                <w:rFonts w:ascii="Times New Roman" w:eastAsia="Times New Roman" w:hAnsi="Times New Roman"/>
                <w:sz w:val="28"/>
                <w:szCs w:val="28"/>
                <w:rtl/>
                <w:lang w:eastAsia="fr-FR"/>
              </w:rPr>
              <w:br/>
              <w:t>أحدهما :</w:t>
            </w:r>
            <w:r>
              <w:rPr>
                <w:rFonts w:ascii="Times New Roman" w:eastAsia="Times New Roman" w:hAnsi="Times New Roman"/>
                <w:sz w:val="28"/>
                <w:szCs w:val="28"/>
                <w:rtl/>
                <w:lang w:eastAsia="fr-FR"/>
              </w:rPr>
              <w:t xml:space="preserve"> إيضاح المعاني للقرآن الكريم . </w:t>
            </w:r>
            <w:r w:rsidRPr="00605AE5">
              <w:rPr>
                <w:rFonts w:ascii="Times New Roman" w:eastAsia="Times New Roman" w:hAnsi="Times New Roman"/>
                <w:sz w:val="28"/>
                <w:szCs w:val="28"/>
                <w:rtl/>
                <w:lang w:eastAsia="fr-FR"/>
              </w:rPr>
              <w:br/>
              <w:t>وثانيهما: دلالة وقف القارئ وابتدائه على ثقافته</w:t>
            </w:r>
            <w:r>
              <w:rPr>
                <w:rFonts w:ascii="Times New Roman" w:eastAsia="Times New Roman" w:hAnsi="Times New Roman"/>
                <w:sz w:val="28"/>
                <w:szCs w:val="28"/>
                <w:rtl/>
                <w:lang w:eastAsia="fr-FR"/>
              </w:rPr>
              <w:t xml:space="preserve"> بعلوم القرآن واللغة العربية . </w:t>
            </w:r>
            <w:r w:rsidRPr="00605AE5">
              <w:rPr>
                <w:rFonts w:ascii="Times New Roman" w:eastAsia="Times New Roman" w:hAnsi="Times New Roman"/>
                <w:sz w:val="28"/>
                <w:szCs w:val="28"/>
                <w:rtl/>
                <w:lang w:eastAsia="fr-FR"/>
              </w:rPr>
              <w:br/>
              <w:t xml:space="preserve">والأصل في هذا الباب ما ورد عنه (عليه الصلاة والسلام ) أنه كان يقف على رؤوس الآيات ، فيقول : {بِسْمِ اللَّهِ الرَّحْمَنِ الرَّحِيمِ} ، ويقف ثم يقول {الْحَمْدُ لِلَّهِ رَبِّ الْعَالَمِينَ} ، ويقف ،وكان ـ صلى الله عليه وسلم _ يعلم ذلك للصحابة _ رضى </w:t>
            </w:r>
            <w:r w:rsidRPr="00605AE5">
              <w:rPr>
                <w:rFonts w:ascii="Times New Roman" w:eastAsia="Times New Roman" w:hAnsi="Times New Roman"/>
                <w:sz w:val="28"/>
                <w:szCs w:val="28"/>
                <w:rtl/>
                <w:lang w:eastAsia="fr-FR"/>
              </w:rPr>
              <w:lastRenderedPageBreak/>
              <w:t xml:space="preserve">الله عنهم _، وأن علياً _كرم الله وجهه _ سُئِلَ عن معنى قوله تعالى "وَرَتِّلْ الْقُرْآنَ تَرْتِيلاً" سورة المزمل الآية: 4) فقال : الترتيل تجويد الحروف ومعرفة الوقوف . </w:t>
            </w:r>
          </w:p>
          <w:p w:rsidR="00605AE5" w:rsidRDefault="00605AE5" w:rsidP="00605AE5">
            <w:pPr>
              <w:bidi/>
              <w:spacing w:before="100" w:beforeAutospacing="1" w:after="100" w:afterAutospacing="1" w:line="360" w:lineRule="auto"/>
              <w:outlineLvl w:val="2"/>
              <w:rPr>
                <w:rFonts w:ascii="Times New Roman" w:eastAsia="Times New Roman" w:hAnsi="Times New Roman"/>
                <w:sz w:val="28"/>
                <w:szCs w:val="28"/>
                <w:rtl/>
                <w:lang w:eastAsia="fr-FR"/>
              </w:rPr>
            </w:pPr>
          </w:p>
          <w:p w:rsidR="00605AE5" w:rsidRPr="00605AE5" w:rsidRDefault="00605AE5" w:rsidP="00605AE5">
            <w:pPr>
              <w:bidi/>
              <w:spacing w:before="100" w:beforeAutospacing="1" w:after="100" w:afterAutospacing="1" w:line="360" w:lineRule="auto"/>
              <w:outlineLvl w:val="2"/>
              <w:rPr>
                <w:rFonts w:ascii="Times New Roman" w:eastAsia="Times New Roman" w:hAnsi="Times New Roman"/>
                <w:b/>
                <w:bCs/>
                <w:sz w:val="28"/>
                <w:szCs w:val="28"/>
                <w:rtl/>
                <w:lang w:eastAsia="fr-FR"/>
              </w:rPr>
            </w:pPr>
          </w:p>
          <w:p w:rsidR="00605AE5" w:rsidRPr="00605AE5" w:rsidRDefault="00605AE5" w:rsidP="00605AE5">
            <w:pPr>
              <w:bidi/>
              <w:spacing w:before="100" w:beforeAutospacing="1" w:after="100" w:afterAutospacing="1" w:line="360" w:lineRule="auto"/>
              <w:outlineLvl w:val="2"/>
              <w:rPr>
                <w:rFonts w:ascii="Times New Roman" w:eastAsia="Times New Roman" w:hAnsi="Times New Roman"/>
                <w:b/>
                <w:bCs/>
                <w:sz w:val="28"/>
                <w:szCs w:val="28"/>
                <w:rtl/>
                <w:lang w:eastAsia="fr-FR"/>
              </w:rPr>
            </w:pPr>
            <w:bookmarkStart w:id="1" w:name="1"/>
            <w:r w:rsidRPr="00605AE5">
              <w:rPr>
                <w:rFonts w:ascii="Times New Roman" w:eastAsia="Times New Roman" w:hAnsi="Times New Roman"/>
                <w:b/>
                <w:bCs/>
                <w:sz w:val="28"/>
                <w:szCs w:val="28"/>
                <w:highlight w:val="yellow"/>
                <w:rtl/>
                <w:lang w:eastAsia="fr-FR"/>
              </w:rPr>
              <w:t xml:space="preserve">حكم الوقف </w:t>
            </w:r>
            <w:proofErr w:type="gramStart"/>
            <w:r w:rsidRPr="00605AE5">
              <w:rPr>
                <w:rFonts w:ascii="Times New Roman" w:eastAsia="Times New Roman" w:hAnsi="Times New Roman"/>
                <w:b/>
                <w:bCs/>
                <w:sz w:val="28"/>
                <w:szCs w:val="28"/>
                <w:highlight w:val="yellow"/>
                <w:rtl/>
                <w:lang w:eastAsia="fr-FR"/>
              </w:rPr>
              <w:t>شرعاً</w:t>
            </w:r>
            <w:r w:rsidRPr="00605AE5">
              <w:rPr>
                <w:rFonts w:ascii="Times New Roman" w:eastAsia="Times New Roman" w:hAnsi="Times New Roman"/>
                <w:b/>
                <w:bCs/>
                <w:sz w:val="28"/>
                <w:szCs w:val="28"/>
                <w:rtl/>
                <w:lang w:eastAsia="fr-FR"/>
              </w:rPr>
              <w:t xml:space="preserve"> :</w:t>
            </w:r>
            <w:bookmarkEnd w:id="1"/>
            <w:proofErr w:type="gramEnd"/>
          </w:p>
          <w:p w:rsidR="00605AE5" w:rsidRPr="00605AE5" w:rsidRDefault="00605AE5" w:rsidP="00605AE5">
            <w:pPr>
              <w:bidi/>
              <w:spacing w:after="0" w:line="360" w:lineRule="auto"/>
              <w:rPr>
                <w:rFonts w:ascii="Times New Roman" w:eastAsia="Times New Roman" w:hAnsi="Times New Roman"/>
                <w:sz w:val="28"/>
                <w:szCs w:val="28"/>
                <w:rtl/>
                <w:lang w:eastAsia="fr-FR"/>
              </w:rPr>
            </w:pPr>
            <w:r w:rsidRPr="00605AE5">
              <w:rPr>
                <w:rFonts w:ascii="Times New Roman" w:eastAsia="Times New Roman" w:hAnsi="Times New Roman"/>
                <w:sz w:val="28"/>
                <w:szCs w:val="28"/>
                <w:rtl/>
                <w:lang w:eastAsia="fr-FR"/>
              </w:rPr>
              <w:t>لا يوجد في القرآن ال</w:t>
            </w:r>
            <w:r>
              <w:rPr>
                <w:rFonts w:ascii="Times New Roman" w:eastAsia="Times New Roman" w:hAnsi="Times New Roman"/>
                <w:sz w:val="28"/>
                <w:szCs w:val="28"/>
                <w:rtl/>
                <w:lang w:eastAsia="fr-FR"/>
              </w:rPr>
              <w:t>كريم وقف واجب يأثم القارئ بتركه</w:t>
            </w:r>
            <w:r w:rsidRPr="00605AE5">
              <w:rPr>
                <w:rFonts w:ascii="Times New Roman" w:eastAsia="Times New Roman" w:hAnsi="Times New Roman"/>
                <w:sz w:val="28"/>
                <w:szCs w:val="28"/>
                <w:rtl/>
                <w:lang w:eastAsia="fr-FR"/>
              </w:rPr>
              <w:t xml:space="preserve">، ولا وقف حرام يأثم القارئ بفعله وإنما يرجع الوجوب أو التحريم إلى قصد القارئ </w:t>
            </w:r>
            <w:proofErr w:type="gramStart"/>
            <w:r w:rsidRPr="00605AE5">
              <w:rPr>
                <w:rFonts w:ascii="Times New Roman" w:eastAsia="Times New Roman" w:hAnsi="Times New Roman"/>
                <w:sz w:val="28"/>
                <w:szCs w:val="28"/>
                <w:rtl/>
                <w:lang w:eastAsia="fr-FR"/>
              </w:rPr>
              <w:t>فقط ،</w:t>
            </w:r>
            <w:proofErr w:type="gramEnd"/>
            <w:r w:rsidRPr="00605AE5">
              <w:rPr>
                <w:rFonts w:ascii="Times New Roman" w:eastAsia="Times New Roman" w:hAnsi="Times New Roman"/>
                <w:sz w:val="28"/>
                <w:szCs w:val="28"/>
                <w:rtl/>
                <w:lang w:eastAsia="fr-FR"/>
              </w:rPr>
              <w:t xml:space="preserve"> وكل ما ثبت شرعاً : هو سنية الوقف على رؤوس </w:t>
            </w:r>
            <w:proofErr w:type="spellStart"/>
            <w:r w:rsidRPr="00605AE5">
              <w:rPr>
                <w:rFonts w:ascii="Times New Roman" w:eastAsia="Times New Roman" w:hAnsi="Times New Roman"/>
                <w:sz w:val="28"/>
                <w:szCs w:val="28"/>
                <w:rtl/>
                <w:lang w:eastAsia="fr-FR"/>
              </w:rPr>
              <w:t>الآي</w:t>
            </w:r>
            <w:proofErr w:type="spellEnd"/>
            <w:r w:rsidRPr="00605AE5">
              <w:rPr>
                <w:rFonts w:ascii="Times New Roman" w:eastAsia="Times New Roman" w:hAnsi="Times New Roman"/>
                <w:sz w:val="28"/>
                <w:szCs w:val="28"/>
                <w:rtl/>
                <w:lang w:eastAsia="fr-FR"/>
              </w:rPr>
              <w:t xml:space="preserve"> ، وكراهة ترك الوقوف عليها ، وجواز الوقف على ما عداها إذا لم يوهم خلاف المراد من المعنى . </w:t>
            </w:r>
          </w:p>
        </w:tc>
      </w:tr>
      <w:tr w:rsidR="00605AE5" w:rsidRPr="00605AE5" w:rsidTr="00605AE5">
        <w:trPr>
          <w:tblCellSpacing w:w="37" w:type="dxa"/>
        </w:trPr>
        <w:tc>
          <w:tcPr>
            <w:tcW w:w="0" w:type="auto"/>
            <w:gridSpan w:val="2"/>
            <w:vAlign w:val="center"/>
            <w:hideMark/>
          </w:tcPr>
          <w:p w:rsidR="00605AE5" w:rsidRPr="00605AE5" w:rsidRDefault="00605AE5" w:rsidP="00605AE5">
            <w:pPr>
              <w:bidi/>
              <w:spacing w:after="0" w:line="360" w:lineRule="auto"/>
              <w:rPr>
                <w:rFonts w:ascii="Times New Roman" w:eastAsia="Times New Roman" w:hAnsi="Times New Roman"/>
                <w:sz w:val="28"/>
                <w:szCs w:val="28"/>
                <w:rtl/>
                <w:lang w:eastAsia="fr-FR"/>
              </w:rPr>
            </w:pPr>
            <w:hyperlink r:id="rId14" w:anchor="main" w:history="1"/>
          </w:p>
        </w:tc>
      </w:tr>
      <w:tr w:rsidR="00605AE5" w:rsidRPr="00605AE5" w:rsidTr="00605AE5">
        <w:trPr>
          <w:tblCellSpacing w:w="37" w:type="dxa"/>
        </w:trPr>
        <w:tc>
          <w:tcPr>
            <w:tcW w:w="0" w:type="auto"/>
            <w:vAlign w:val="center"/>
            <w:hideMark/>
          </w:tcPr>
          <w:p w:rsidR="00605AE5" w:rsidRPr="00605AE5" w:rsidRDefault="00605AE5" w:rsidP="00605AE5">
            <w:pPr>
              <w:bidi/>
              <w:spacing w:after="0" w:line="360" w:lineRule="auto"/>
              <w:rPr>
                <w:rFonts w:ascii="Times New Roman" w:eastAsia="Times New Roman" w:hAnsi="Times New Roman"/>
                <w:sz w:val="28"/>
                <w:szCs w:val="28"/>
                <w:rtl/>
                <w:lang w:eastAsia="fr-FR"/>
              </w:rPr>
            </w:pPr>
          </w:p>
        </w:tc>
        <w:tc>
          <w:tcPr>
            <w:tcW w:w="0" w:type="auto"/>
            <w:vAlign w:val="center"/>
            <w:hideMark/>
          </w:tcPr>
          <w:p w:rsidR="00605AE5" w:rsidRPr="00605AE5" w:rsidRDefault="00605AE5" w:rsidP="00605AE5">
            <w:pPr>
              <w:bidi/>
              <w:spacing w:after="0" w:line="360" w:lineRule="auto"/>
              <w:rPr>
                <w:rFonts w:ascii="Times New Roman" w:eastAsia="Times New Roman" w:hAnsi="Times New Roman"/>
                <w:sz w:val="28"/>
                <w:szCs w:val="28"/>
                <w:lang w:eastAsia="fr-FR"/>
              </w:rPr>
            </w:pPr>
          </w:p>
        </w:tc>
      </w:tr>
      <w:tr w:rsidR="00605AE5" w:rsidRPr="00605AE5" w:rsidTr="00605AE5">
        <w:trPr>
          <w:tblCellSpacing w:w="37" w:type="dxa"/>
        </w:trPr>
        <w:tc>
          <w:tcPr>
            <w:tcW w:w="0" w:type="auto"/>
            <w:vAlign w:val="center"/>
            <w:hideMark/>
          </w:tcPr>
          <w:p w:rsidR="00605AE5" w:rsidRPr="00605AE5" w:rsidRDefault="00605AE5" w:rsidP="00605AE5">
            <w:pPr>
              <w:bidi/>
              <w:spacing w:before="100" w:beforeAutospacing="1" w:after="100" w:afterAutospacing="1" w:line="360" w:lineRule="auto"/>
              <w:outlineLvl w:val="2"/>
              <w:rPr>
                <w:rFonts w:ascii="Times New Roman" w:eastAsia="Times New Roman" w:hAnsi="Times New Roman"/>
                <w:b/>
                <w:bCs/>
                <w:sz w:val="28"/>
                <w:szCs w:val="28"/>
                <w:rtl/>
                <w:lang w:eastAsia="fr-FR"/>
              </w:rPr>
            </w:pPr>
            <w:bookmarkStart w:id="2" w:name="2"/>
            <w:r w:rsidRPr="00605AE5">
              <w:rPr>
                <w:rFonts w:ascii="Times New Roman" w:eastAsia="Times New Roman" w:hAnsi="Times New Roman"/>
                <w:b/>
                <w:bCs/>
                <w:sz w:val="28"/>
                <w:szCs w:val="28"/>
                <w:highlight w:val="yellow"/>
                <w:rtl/>
                <w:lang w:eastAsia="fr-FR"/>
              </w:rPr>
              <w:t>الوقف والوصل والسكت والقطع</w:t>
            </w:r>
            <w:r w:rsidRPr="00605AE5">
              <w:rPr>
                <w:rFonts w:ascii="Times New Roman" w:eastAsia="Times New Roman" w:hAnsi="Times New Roman"/>
                <w:b/>
                <w:bCs/>
                <w:sz w:val="28"/>
                <w:szCs w:val="28"/>
                <w:rtl/>
                <w:lang w:eastAsia="fr-FR"/>
              </w:rPr>
              <w:t xml:space="preserve"> </w:t>
            </w:r>
            <w:bookmarkEnd w:id="2"/>
          </w:p>
          <w:p w:rsidR="00605AE5" w:rsidRPr="00605AE5" w:rsidRDefault="00605AE5" w:rsidP="00605AE5">
            <w:pPr>
              <w:bidi/>
              <w:spacing w:after="0" w:line="360" w:lineRule="auto"/>
              <w:rPr>
                <w:rFonts w:ascii="Times New Roman" w:eastAsia="Times New Roman" w:hAnsi="Times New Roman"/>
                <w:sz w:val="28"/>
                <w:szCs w:val="28"/>
                <w:rtl/>
                <w:lang w:eastAsia="fr-FR"/>
              </w:rPr>
            </w:pPr>
            <w:r w:rsidRPr="00605AE5">
              <w:rPr>
                <w:rFonts w:ascii="Times New Roman" w:eastAsia="Times New Roman" w:hAnsi="Times New Roman"/>
                <w:sz w:val="28"/>
                <w:szCs w:val="28"/>
                <w:rtl/>
                <w:lang w:eastAsia="fr-FR"/>
              </w:rPr>
              <w:t xml:space="preserve">"تعريف الوقف والوصل والسكت والقطع ومحل كل منها " </w:t>
            </w:r>
            <w:r w:rsidRPr="00605AE5">
              <w:rPr>
                <w:rFonts w:ascii="Times New Roman" w:eastAsia="Times New Roman" w:hAnsi="Times New Roman"/>
                <w:sz w:val="28"/>
                <w:szCs w:val="28"/>
                <w:rtl/>
                <w:lang w:eastAsia="fr-FR"/>
              </w:rPr>
              <w:br/>
            </w:r>
            <w:r w:rsidRPr="00605AE5">
              <w:rPr>
                <w:rFonts w:ascii="Times New Roman" w:eastAsia="Times New Roman" w:hAnsi="Times New Roman"/>
                <w:sz w:val="28"/>
                <w:szCs w:val="28"/>
                <w:rtl/>
                <w:lang w:eastAsia="fr-FR"/>
              </w:rPr>
              <w:br/>
            </w:r>
            <w:r w:rsidRPr="00605AE5">
              <w:rPr>
                <w:rFonts w:ascii="Times New Roman" w:eastAsia="Times New Roman" w:hAnsi="Times New Roman"/>
                <w:sz w:val="28"/>
                <w:szCs w:val="28"/>
                <w:highlight w:val="yellow"/>
                <w:rtl/>
                <w:lang w:eastAsia="fr-FR"/>
              </w:rPr>
              <w:t>الوقف لغة</w:t>
            </w:r>
            <w:r w:rsidRPr="00605AE5">
              <w:rPr>
                <w:rFonts w:ascii="Times New Roman" w:eastAsia="Times New Roman" w:hAnsi="Times New Roman"/>
                <w:sz w:val="28"/>
                <w:szCs w:val="28"/>
                <w:rtl/>
                <w:lang w:eastAsia="fr-FR"/>
              </w:rPr>
              <w:t>:</w:t>
            </w:r>
            <w:r>
              <w:rPr>
                <w:rFonts w:ascii="Times New Roman" w:eastAsia="Times New Roman" w:hAnsi="Times New Roman" w:hint="cs"/>
                <w:sz w:val="28"/>
                <w:szCs w:val="28"/>
                <w:rtl/>
                <w:lang w:eastAsia="fr-FR"/>
              </w:rPr>
              <w:t xml:space="preserve"> </w:t>
            </w:r>
            <w:r w:rsidRPr="00605AE5">
              <w:rPr>
                <w:rFonts w:ascii="Times New Roman" w:eastAsia="Times New Roman" w:hAnsi="Times New Roman"/>
                <w:sz w:val="28"/>
                <w:szCs w:val="28"/>
                <w:rtl/>
                <w:lang w:eastAsia="fr-FR"/>
              </w:rPr>
              <w:t xml:space="preserve">الحبس والمنع . </w:t>
            </w:r>
            <w:r w:rsidRPr="00605AE5">
              <w:rPr>
                <w:rFonts w:ascii="Times New Roman" w:eastAsia="Times New Roman" w:hAnsi="Times New Roman"/>
                <w:sz w:val="28"/>
                <w:szCs w:val="28"/>
                <w:rtl/>
                <w:lang w:eastAsia="fr-FR"/>
              </w:rPr>
              <w:br/>
            </w:r>
            <w:r w:rsidRPr="00605AE5">
              <w:rPr>
                <w:rFonts w:ascii="Times New Roman" w:eastAsia="Times New Roman" w:hAnsi="Times New Roman"/>
                <w:sz w:val="28"/>
                <w:szCs w:val="28"/>
                <w:rtl/>
                <w:lang w:eastAsia="fr-FR"/>
              </w:rPr>
              <w:br/>
            </w:r>
            <w:r w:rsidRPr="00605AE5">
              <w:rPr>
                <w:rFonts w:ascii="Times New Roman" w:eastAsia="Times New Roman" w:hAnsi="Times New Roman"/>
                <w:sz w:val="28"/>
                <w:szCs w:val="28"/>
                <w:highlight w:val="yellow"/>
                <w:rtl/>
                <w:lang w:eastAsia="fr-FR"/>
              </w:rPr>
              <w:t>واصطلاحاً</w:t>
            </w:r>
            <w:r w:rsidRPr="00605AE5">
              <w:rPr>
                <w:rFonts w:ascii="Times New Roman" w:eastAsia="Times New Roman" w:hAnsi="Times New Roman"/>
                <w:sz w:val="28"/>
                <w:szCs w:val="28"/>
                <w:rtl/>
                <w:lang w:eastAsia="fr-FR"/>
              </w:rPr>
              <w:br/>
              <w:t xml:space="preserve">قطع الكلمة عما بعدها وقتاً من الزمن مع التنفس وقصد العودة ، ومحله آخر الآيات مطلقاً ، </w:t>
            </w:r>
            <w:proofErr w:type="spellStart"/>
            <w:r w:rsidRPr="00605AE5">
              <w:rPr>
                <w:rFonts w:ascii="Times New Roman" w:eastAsia="Times New Roman" w:hAnsi="Times New Roman"/>
                <w:sz w:val="28"/>
                <w:szCs w:val="28"/>
                <w:rtl/>
                <w:lang w:eastAsia="fr-FR"/>
              </w:rPr>
              <w:t>وأثناؤها</w:t>
            </w:r>
            <w:proofErr w:type="spellEnd"/>
            <w:r w:rsidRPr="00605AE5">
              <w:rPr>
                <w:rFonts w:ascii="Times New Roman" w:eastAsia="Times New Roman" w:hAnsi="Times New Roman"/>
                <w:sz w:val="28"/>
                <w:szCs w:val="28"/>
                <w:rtl/>
                <w:lang w:eastAsia="fr-FR"/>
              </w:rPr>
              <w:t xml:space="preserve"> ، وفيما انفصل رسماً ، ولا يكون وسط الكلمة ولا فيما اتصل رسماً نحو : (إن) من {</w:t>
            </w:r>
            <w:proofErr w:type="spellStart"/>
            <w:r w:rsidRPr="00605AE5">
              <w:rPr>
                <w:rFonts w:ascii="Times New Roman" w:eastAsia="Times New Roman" w:hAnsi="Times New Roman"/>
                <w:sz w:val="28"/>
                <w:szCs w:val="28"/>
                <w:rtl/>
                <w:lang w:eastAsia="fr-FR"/>
              </w:rPr>
              <w:t>فإلم</w:t>
            </w:r>
            <w:proofErr w:type="spellEnd"/>
            <w:r w:rsidRPr="00605AE5">
              <w:rPr>
                <w:rFonts w:ascii="Times New Roman" w:eastAsia="Times New Roman" w:hAnsi="Times New Roman"/>
                <w:sz w:val="28"/>
                <w:szCs w:val="28"/>
                <w:rtl/>
                <w:lang w:eastAsia="fr-FR"/>
              </w:rPr>
              <w:t xml:space="preserve"> يستجيبوا } كما في قوله تعالى </w:t>
            </w:r>
            <w:hyperlink r:id="rId15" w:tooltip="&lt;fmt:message key=&quot;view.aya&quot;/&gt;" w:history="1">
              <w:r w:rsidRPr="00605AE5">
                <w:rPr>
                  <w:rFonts w:ascii="Times New Roman" w:eastAsia="Times New Roman" w:hAnsi="Times New Roman"/>
                  <w:sz w:val="28"/>
                  <w:szCs w:val="28"/>
                  <w:rtl/>
                  <w:lang w:eastAsia="fr-FR"/>
                </w:rPr>
                <w:t xml:space="preserve">{ </w:t>
              </w:r>
              <w:proofErr w:type="spellStart"/>
              <w:r w:rsidRPr="00605AE5">
                <w:rPr>
                  <w:rFonts w:ascii="Times New Roman" w:eastAsia="Times New Roman" w:hAnsi="Times New Roman"/>
                  <w:sz w:val="28"/>
                  <w:szCs w:val="28"/>
                  <w:rtl/>
                  <w:lang w:eastAsia="fr-FR"/>
                </w:rPr>
                <w:t>فَإِلَّمْ</w:t>
              </w:r>
              <w:proofErr w:type="spellEnd"/>
              <w:r w:rsidRPr="00605AE5">
                <w:rPr>
                  <w:rFonts w:ascii="Times New Roman" w:eastAsia="Times New Roman" w:hAnsi="Times New Roman"/>
                  <w:sz w:val="28"/>
                  <w:szCs w:val="28"/>
                  <w:rtl/>
                  <w:lang w:eastAsia="fr-FR"/>
                </w:rPr>
                <w:t xml:space="preserve"> يَسْتَجِيبُوا لَكُمْ فَاعْلَمُوا أَنَّمَا أُنزِلَ بِعِلْمِ اللَّهِ وَأَنْ لا إِلَهَ إِلا هُوَ فَهَلْ أَنْتُمْ مُسْلِمُونَ} </w:t>
              </w:r>
            </w:hyperlink>
            <w:r w:rsidRPr="00605AE5">
              <w:rPr>
                <w:rFonts w:ascii="Times New Roman" w:eastAsia="Times New Roman" w:hAnsi="Times New Roman"/>
                <w:sz w:val="28"/>
                <w:szCs w:val="28"/>
                <w:rtl/>
                <w:lang w:eastAsia="fr-FR"/>
              </w:rPr>
              <w:t>(سورة هود الآية: 14) لأنها موصولة وضد الوقف الوصل : أي وصل الكلمة بما بعد</w:t>
            </w:r>
            <w:r>
              <w:rPr>
                <w:rFonts w:ascii="Times New Roman" w:eastAsia="Times New Roman" w:hAnsi="Times New Roman"/>
                <w:sz w:val="28"/>
                <w:szCs w:val="28"/>
                <w:rtl/>
                <w:lang w:eastAsia="fr-FR"/>
              </w:rPr>
              <w:t xml:space="preserve">ها من دون تنفس . </w:t>
            </w:r>
            <w:r>
              <w:rPr>
                <w:rFonts w:ascii="Times New Roman" w:eastAsia="Times New Roman" w:hAnsi="Times New Roman"/>
                <w:sz w:val="28"/>
                <w:szCs w:val="28"/>
                <w:rtl/>
                <w:lang w:eastAsia="fr-FR"/>
              </w:rPr>
              <w:br/>
            </w:r>
            <w:r>
              <w:rPr>
                <w:rFonts w:ascii="Times New Roman" w:eastAsia="Times New Roman" w:hAnsi="Times New Roman"/>
                <w:sz w:val="28"/>
                <w:szCs w:val="28"/>
                <w:rtl/>
                <w:lang w:eastAsia="fr-FR"/>
              </w:rPr>
              <w:br/>
            </w:r>
            <w:r w:rsidRPr="00605AE5">
              <w:rPr>
                <w:rFonts w:ascii="Times New Roman" w:eastAsia="Times New Roman" w:hAnsi="Times New Roman"/>
                <w:sz w:val="28"/>
                <w:szCs w:val="28"/>
                <w:highlight w:val="yellow"/>
                <w:rtl/>
                <w:lang w:eastAsia="fr-FR"/>
              </w:rPr>
              <w:t>والسكت لغة:</w:t>
            </w:r>
            <w:r>
              <w:rPr>
                <w:rFonts w:ascii="Times New Roman" w:eastAsia="Times New Roman" w:hAnsi="Times New Roman"/>
                <w:sz w:val="28"/>
                <w:szCs w:val="28"/>
                <w:rtl/>
                <w:lang w:eastAsia="fr-FR"/>
              </w:rPr>
              <w:t xml:space="preserve"> </w:t>
            </w:r>
            <w:r>
              <w:rPr>
                <w:rFonts w:ascii="Times New Roman" w:eastAsia="Times New Roman" w:hAnsi="Times New Roman" w:hint="cs"/>
                <w:sz w:val="28"/>
                <w:szCs w:val="28"/>
                <w:rtl/>
                <w:lang w:eastAsia="fr-FR"/>
              </w:rPr>
              <w:t xml:space="preserve"> </w:t>
            </w:r>
            <w:r w:rsidRPr="00605AE5">
              <w:rPr>
                <w:rFonts w:ascii="Times New Roman" w:eastAsia="Times New Roman" w:hAnsi="Times New Roman"/>
                <w:sz w:val="28"/>
                <w:szCs w:val="28"/>
                <w:rtl/>
                <w:lang w:eastAsia="fr-FR"/>
              </w:rPr>
              <w:t xml:space="preserve">المنع </w:t>
            </w:r>
            <w:r w:rsidRPr="00605AE5">
              <w:rPr>
                <w:rFonts w:ascii="Times New Roman" w:eastAsia="Times New Roman" w:hAnsi="Times New Roman"/>
                <w:sz w:val="28"/>
                <w:szCs w:val="28"/>
                <w:rtl/>
                <w:lang w:eastAsia="fr-FR"/>
              </w:rPr>
              <w:br/>
            </w:r>
            <w:r w:rsidRPr="00605AE5">
              <w:rPr>
                <w:rFonts w:ascii="Times New Roman" w:eastAsia="Times New Roman" w:hAnsi="Times New Roman"/>
                <w:sz w:val="28"/>
                <w:szCs w:val="28"/>
                <w:rtl/>
                <w:lang w:eastAsia="fr-FR"/>
              </w:rPr>
              <w:br/>
            </w:r>
            <w:r w:rsidRPr="00605AE5">
              <w:rPr>
                <w:rFonts w:ascii="Times New Roman" w:eastAsia="Times New Roman" w:hAnsi="Times New Roman"/>
                <w:sz w:val="28"/>
                <w:szCs w:val="28"/>
                <w:highlight w:val="yellow"/>
                <w:rtl/>
                <w:lang w:eastAsia="fr-FR"/>
              </w:rPr>
              <w:t>واصطلاحاً :</w:t>
            </w:r>
            <w:r w:rsidRPr="00605AE5">
              <w:rPr>
                <w:rFonts w:ascii="Times New Roman" w:eastAsia="Times New Roman" w:hAnsi="Times New Roman"/>
                <w:sz w:val="28"/>
                <w:szCs w:val="28"/>
                <w:rtl/>
                <w:lang w:eastAsia="fr-FR"/>
              </w:rPr>
              <w:br/>
              <w:t xml:space="preserve">قطع الكلمة عما بعدها وقتاً من الزمن بدون تنفس ، وقدره حركتان بحركة الإصبع مع </w:t>
            </w:r>
            <w:r>
              <w:rPr>
                <w:rFonts w:ascii="Times New Roman" w:eastAsia="Times New Roman" w:hAnsi="Times New Roman"/>
                <w:sz w:val="28"/>
                <w:szCs w:val="28"/>
                <w:rtl/>
                <w:lang w:eastAsia="fr-FR"/>
              </w:rPr>
              <w:t>قصد العودة إلى القراءة في الحال</w:t>
            </w:r>
            <w:r w:rsidRPr="00605AE5">
              <w:rPr>
                <w:rFonts w:ascii="Times New Roman" w:eastAsia="Times New Roman" w:hAnsi="Times New Roman"/>
                <w:sz w:val="28"/>
                <w:szCs w:val="28"/>
                <w:rtl/>
                <w:lang w:eastAsia="fr-FR"/>
              </w:rPr>
              <w:t xml:space="preserve">، وهو مخصوص بما اتصل أو انفصل رسماً في مواضع مخصوصة : </w:t>
            </w:r>
            <w:r w:rsidRPr="00605AE5">
              <w:rPr>
                <w:rFonts w:ascii="Times New Roman" w:eastAsia="Times New Roman" w:hAnsi="Times New Roman"/>
                <w:sz w:val="28"/>
                <w:szCs w:val="28"/>
                <w:rtl/>
                <w:lang w:eastAsia="fr-FR"/>
              </w:rPr>
              <w:br/>
            </w:r>
            <w:r w:rsidRPr="00605AE5">
              <w:rPr>
                <w:rFonts w:ascii="Times New Roman" w:eastAsia="Times New Roman" w:hAnsi="Times New Roman"/>
                <w:sz w:val="28"/>
                <w:szCs w:val="28"/>
                <w:rtl/>
                <w:lang w:eastAsia="fr-FR"/>
              </w:rPr>
              <w:br/>
              <w:t xml:space="preserve">فيما اتصل رسماً نحو : {قرءان} كما في قوله تعالى </w:t>
            </w:r>
            <w:hyperlink r:id="rId16" w:tooltip="&lt;fmt:message key=&quot;view.aya&quot;/&gt;" w:history="1">
              <w:r w:rsidRPr="00605AE5">
                <w:rPr>
                  <w:rFonts w:ascii="Times New Roman" w:eastAsia="Times New Roman" w:hAnsi="Times New Roman"/>
                  <w:sz w:val="28"/>
                  <w:szCs w:val="28"/>
                  <w:rtl/>
                  <w:lang w:eastAsia="fr-FR"/>
                </w:rPr>
                <w:t xml:space="preserve">{أَقِمْ الصَّلاةَ لِدُلُوكِ الشَّمْسِ إِلَى غَسَقِ اللَّيْلِ وَقُرْآنَ الْفَجْرِ إِنَّ قُرْءانَ الْفَجْرِ كَانَ مَشْهُودًا} </w:t>
              </w:r>
            </w:hyperlink>
            <w:r w:rsidRPr="00605AE5">
              <w:rPr>
                <w:rFonts w:ascii="Times New Roman" w:eastAsia="Times New Roman" w:hAnsi="Times New Roman"/>
                <w:sz w:val="28"/>
                <w:szCs w:val="28"/>
                <w:rtl/>
                <w:lang w:eastAsia="fr-FR"/>
              </w:rPr>
              <w:t xml:space="preserve">سورة الإسراء الآية: 78) ـ {مسئولاً} كما في قوله تعالى </w:t>
            </w:r>
            <w:hyperlink r:id="rId17" w:tooltip="&lt;fmt:message key=&quot;view.aya&quot;/&gt;" w:history="1">
              <w:r w:rsidRPr="00605AE5">
                <w:rPr>
                  <w:rFonts w:ascii="Times New Roman" w:eastAsia="Times New Roman" w:hAnsi="Times New Roman"/>
                  <w:sz w:val="28"/>
                  <w:szCs w:val="28"/>
                  <w:rtl/>
                  <w:lang w:eastAsia="fr-FR"/>
                </w:rPr>
                <w:t xml:space="preserve">{كُلُّ أُوْلَئِكَ كَانَ عَنْهُ مَسْئُولا } </w:t>
              </w:r>
            </w:hyperlink>
            <w:r w:rsidRPr="00605AE5">
              <w:rPr>
                <w:rFonts w:ascii="Times New Roman" w:eastAsia="Times New Roman" w:hAnsi="Times New Roman"/>
                <w:sz w:val="28"/>
                <w:szCs w:val="28"/>
                <w:rtl/>
                <w:lang w:eastAsia="fr-FR"/>
              </w:rPr>
              <w:t>سورة الإسراء الآية: 36) .</w:t>
            </w:r>
            <w:r w:rsidRPr="00605AE5">
              <w:rPr>
                <w:rFonts w:ascii="Times New Roman" w:eastAsia="Times New Roman" w:hAnsi="Times New Roman"/>
                <w:sz w:val="28"/>
                <w:szCs w:val="28"/>
                <w:rtl/>
                <w:lang w:eastAsia="fr-FR"/>
              </w:rPr>
              <w:br/>
            </w:r>
            <w:r w:rsidRPr="00605AE5">
              <w:rPr>
                <w:rFonts w:ascii="Times New Roman" w:eastAsia="Times New Roman" w:hAnsi="Times New Roman"/>
                <w:sz w:val="28"/>
                <w:szCs w:val="28"/>
                <w:rtl/>
                <w:lang w:eastAsia="fr-FR"/>
              </w:rPr>
              <w:lastRenderedPageBreak/>
              <w:t xml:space="preserve">- فيما انفصل رسماً في الكلمات الأربع التي سبقت الإشارة إليها وهي : </w:t>
            </w:r>
            <w:r w:rsidRPr="00605AE5">
              <w:rPr>
                <w:rFonts w:ascii="Times New Roman" w:eastAsia="Times New Roman" w:hAnsi="Times New Roman"/>
                <w:sz w:val="28"/>
                <w:szCs w:val="28"/>
                <w:rtl/>
                <w:lang w:eastAsia="fr-FR"/>
              </w:rPr>
              <w:br/>
            </w:r>
            <w:r w:rsidRPr="00605AE5">
              <w:rPr>
                <w:rFonts w:ascii="Times New Roman" w:eastAsia="Times New Roman" w:hAnsi="Times New Roman"/>
                <w:sz w:val="28"/>
                <w:szCs w:val="28"/>
                <w:rtl/>
                <w:lang w:eastAsia="fr-FR"/>
              </w:rPr>
              <w:br/>
              <w:t xml:space="preserve">{مرقدنا} كما في قوله تعالى </w:t>
            </w:r>
            <w:hyperlink r:id="rId18" w:tooltip="&lt;fmt:message key=&quot;view.aya&quot;/&gt;" w:history="1">
              <w:r w:rsidRPr="00605AE5">
                <w:rPr>
                  <w:rFonts w:ascii="Times New Roman" w:eastAsia="Times New Roman" w:hAnsi="Times New Roman"/>
                  <w:sz w:val="28"/>
                  <w:szCs w:val="28"/>
                  <w:rtl/>
                  <w:lang w:eastAsia="fr-FR"/>
                </w:rPr>
                <w:t xml:space="preserve">{قَالُوا يَا وَيْلَنَا مَنْ بَعَثَنَا مِنْ مَرْقَدِنَا هَذَا مَا وَعَدَ الرَّحْمَانُ وَصَدَقَ الْمُرْسَلُونَ} </w:t>
              </w:r>
            </w:hyperlink>
            <w:r w:rsidRPr="00605AE5">
              <w:rPr>
                <w:rFonts w:ascii="Times New Roman" w:eastAsia="Times New Roman" w:hAnsi="Times New Roman"/>
                <w:sz w:val="28"/>
                <w:szCs w:val="28"/>
                <w:rtl/>
                <w:lang w:eastAsia="fr-FR"/>
              </w:rPr>
              <w:t xml:space="preserve">سورة </w:t>
            </w:r>
            <w:proofErr w:type="spellStart"/>
            <w:r w:rsidRPr="00605AE5">
              <w:rPr>
                <w:rFonts w:ascii="Times New Roman" w:eastAsia="Times New Roman" w:hAnsi="Times New Roman"/>
                <w:sz w:val="28"/>
                <w:szCs w:val="28"/>
                <w:rtl/>
                <w:lang w:eastAsia="fr-FR"/>
              </w:rPr>
              <w:t>يس</w:t>
            </w:r>
            <w:proofErr w:type="spellEnd"/>
            <w:r w:rsidRPr="00605AE5">
              <w:rPr>
                <w:rFonts w:ascii="Times New Roman" w:eastAsia="Times New Roman" w:hAnsi="Times New Roman"/>
                <w:sz w:val="28"/>
                <w:szCs w:val="28"/>
                <w:rtl/>
                <w:lang w:eastAsia="fr-FR"/>
              </w:rPr>
              <w:t xml:space="preserve"> الآية: 52) ، {من راق} كما في قوله تعالى </w:t>
            </w:r>
            <w:hyperlink r:id="rId19" w:tooltip="&lt;fmt:message key=&quot;view.aya&quot;/&gt;" w:history="1">
              <w:r w:rsidRPr="00605AE5">
                <w:rPr>
                  <w:rFonts w:ascii="Times New Roman" w:eastAsia="Times New Roman" w:hAnsi="Times New Roman"/>
                  <w:sz w:val="28"/>
                  <w:szCs w:val="28"/>
                  <w:rtl/>
                  <w:lang w:eastAsia="fr-FR"/>
                </w:rPr>
                <w:t xml:space="preserve">{وَقِيلَ مَنْ رَاقٍ } </w:t>
              </w:r>
            </w:hyperlink>
            <w:r w:rsidRPr="00605AE5">
              <w:rPr>
                <w:rFonts w:ascii="Times New Roman" w:eastAsia="Times New Roman" w:hAnsi="Times New Roman"/>
                <w:sz w:val="28"/>
                <w:szCs w:val="28"/>
                <w:rtl/>
                <w:lang w:eastAsia="fr-FR"/>
              </w:rPr>
              <w:t xml:space="preserve">سورة القيامة الآية: 27) ، ألف {عوجا}في سورة الكهف يقوله تعالى </w:t>
            </w:r>
            <w:hyperlink r:id="rId20" w:tooltip="&lt;fmt:message key=&quot;view.aya&quot;/&gt;" w:history="1">
              <w:r w:rsidRPr="00605AE5">
                <w:rPr>
                  <w:rFonts w:ascii="Times New Roman" w:eastAsia="Times New Roman" w:hAnsi="Times New Roman"/>
                  <w:sz w:val="28"/>
                  <w:szCs w:val="28"/>
                  <w:rtl/>
                  <w:lang w:eastAsia="fr-FR"/>
                </w:rPr>
                <w:t xml:space="preserve">{الْحَمْدُ لِلَّهِ الَّذِي أَنزَلَ عَلَى عَبْدِهِ الْكِتَابَ وَلَمْ يَجْعَلْ لَهُ عِوَجَا } </w:t>
              </w:r>
            </w:hyperlink>
            <w:r w:rsidRPr="00605AE5">
              <w:rPr>
                <w:rFonts w:ascii="Times New Roman" w:eastAsia="Times New Roman" w:hAnsi="Times New Roman"/>
                <w:sz w:val="28"/>
                <w:szCs w:val="28"/>
                <w:rtl/>
                <w:lang w:eastAsia="fr-FR"/>
              </w:rPr>
              <w:t xml:space="preserve">سورة الكهف الآية: 1) ، {بل ران} كما في قوله تعالى </w:t>
            </w:r>
            <w:hyperlink r:id="rId21" w:tooltip="&lt;fmt:message key=&quot;view.aya&quot;/&gt;" w:history="1">
              <w:r w:rsidRPr="00605AE5">
                <w:rPr>
                  <w:rFonts w:ascii="Times New Roman" w:eastAsia="Times New Roman" w:hAnsi="Times New Roman"/>
                  <w:sz w:val="28"/>
                  <w:szCs w:val="28"/>
                  <w:rtl/>
                  <w:lang w:eastAsia="fr-FR"/>
                </w:rPr>
                <w:t xml:space="preserve">{كَلا بَلْ رَانَ عَلَى قُلُوبِهِمْ مَا كَانُوا يَكْسِبُونَ} </w:t>
              </w:r>
            </w:hyperlink>
            <w:r w:rsidRPr="00605AE5">
              <w:rPr>
                <w:rFonts w:ascii="Times New Roman" w:eastAsia="Times New Roman" w:hAnsi="Times New Roman"/>
                <w:sz w:val="28"/>
                <w:szCs w:val="28"/>
                <w:rtl/>
                <w:lang w:eastAsia="fr-FR"/>
              </w:rPr>
              <w:t>سورة المطففين الآية: 14) .</w:t>
            </w:r>
            <w:r w:rsidRPr="00605AE5">
              <w:rPr>
                <w:rFonts w:ascii="Times New Roman" w:eastAsia="Times New Roman" w:hAnsi="Times New Roman"/>
                <w:sz w:val="28"/>
                <w:szCs w:val="28"/>
                <w:rtl/>
                <w:lang w:eastAsia="fr-FR"/>
              </w:rPr>
              <w:br/>
            </w:r>
            <w:r w:rsidR="00FF0AF6">
              <w:rPr>
                <w:rFonts w:ascii="Times New Roman" w:eastAsia="Times New Roman" w:hAnsi="Times New Roman" w:hint="cs"/>
                <w:sz w:val="28"/>
                <w:szCs w:val="28"/>
                <w:rtl/>
                <w:lang w:eastAsia="fr-FR"/>
              </w:rPr>
              <w:t>هذا وإننا لا نجد السكت عند ورش إلا في الجمع بين السورتين وقد ذكرناه في أوجه الجمع بين السورتين.</w:t>
            </w:r>
            <w:r w:rsidRPr="00605AE5">
              <w:rPr>
                <w:rFonts w:ascii="Times New Roman" w:eastAsia="Times New Roman" w:hAnsi="Times New Roman"/>
                <w:sz w:val="28"/>
                <w:szCs w:val="28"/>
                <w:rtl/>
                <w:lang w:eastAsia="fr-FR"/>
              </w:rPr>
              <w:br/>
            </w:r>
            <w:r w:rsidRPr="00605AE5">
              <w:rPr>
                <w:rFonts w:ascii="Times New Roman" w:eastAsia="Times New Roman" w:hAnsi="Times New Roman"/>
                <w:sz w:val="28"/>
                <w:szCs w:val="28"/>
                <w:highlight w:val="yellow"/>
                <w:rtl/>
                <w:lang w:eastAsia="fr-FR"/>
              </w:rPr>
              <w:t>والقطع لغة</w:t>
            </w:r>
            <w:r w:rsidR="00FF0AF6">
              <w:rPr>
                <w:rFonts w:ascii="Times New Roman" w:eastAsia="Times New Roman" w:hAnsi="Times New Roman" w:hint="cs"/>
                <w:sz w:val="28"/>
                <w:szCs w:val="28"/>
                <w:rtl/>
                <w:lang w:eastAsia="fr-FR"/>
              </w:rPr>
              <w:t xml:space="preserve">: </w:t>
            </w:r>
            <w:r w:rsidRPr="00605AE5">
              <w:rPr>
                <w:rFonts w:ascii="Times New Roman" w:eastAsia="Times New Roman" w:hAnsi="Times New Roman"/>
                <w:sz w:val="28"/>
                <w:szCs w:val="28"/>
                <w:rtl/>
                <w:lang w:eastAsia="fr-FR"/>
              </w:rPr>
              <w:t xml:space="preserve">الفصل والإزالة . </w:t>
            </w:r>
            <w:r w:rsidRPr="00605AE5">
              <w:rPr>
                <w:rFonts w:ascii="Times New Roman" w:eastAsia="Times New Roman" w:hAnsi="Times New Roman"/>
                <w:sz w:val="28"/>
                <w:szCs w:val="28"/>
                <w:rtl/>
                <w:lang w:eastAsia="fr-FR"/>
              </w:rPr>
              <w:br/>
            </w:r>
            <w:r w:rsidRPr="00605AE5">
              <w:rPr>
                <w:rFonts w:ascii="Times New Roman" w:eastAsia="Times New Roman" w:hAnsi="Times New Roman"/>
                <w:sz w:val="28"/>
                <w:szCs w:val="28"/>
                <w:rtl/>
                <w:lang w:eastAsia="fr-FR"/>
              </w:rPr>
              <w:br/>
            </w:r>
            <w:r w:rsidRPr="00605AE5">
              <w:rPr>
                <w:rFonts w:ascii="Times New Roman" w:eastAsia="Times New Roman" w:hAnsi="Times New Roman"/>
                <w:sz w:val="28"/>
                <w:szCs w:val="28"/>
                <w:highlight w:val="yellow"/>
                <w:rtl/>
                <w:lang w:eastAsia="fr-FR"/>
              </w:rPr>
              <w:t>واصطلاحاً:</w:t>
            </w:r>
            <w:r w:rsidRPr="00605AE5">
              <w:rPr>
                <w:rFonts w:ascii="Times New Roman" w:eastAsia="Times New Roman" w:hAnsi="Times New Roman"/>
                <w:sz w:val="28"/>
                <w:szCs w:val="28"/>
                <w:rtl/>
                <w:lang w:eastAsia="fr-FR"/>
              </w:rPr>
              <w:br/>
              <w:t xml:space="preserve">قطع الكلمة عما بعدها وقتاً من الزمن مع التنفس دون قصد العودة إلى القراءة في الحال . </w:t>
            </w:r>
            <w:r w:rsidRPr="00605AE5">
              <w:rPr>
                <w:rFonts w:ascii="Times New Roman" w:eastAsia="Times New Roman" w:hAnsi="Times New Roman"/>
                <w:sz w:val="28"/>
                <w:szCs w:val="28"/>
                <w:rtl/>
                <w:lang w:eastAsia="fr-FR"/>
              </w:rPr>
              <w:br/>
            </w:r>
            <w:r w:rsidRPr="00605AE5">
              <w:rPr>
                <w:rFonts w:ascii="Times New Roman" w:eastAsia="Times New Roman" w:hAnsi="Times New Roman"/>
                <w:sz w:val="28"/>
                <w:szCs w:val="28"/>
                <w:rtl/>
                <w:lang w:eastAsia="fr-FR"/>
              </w:rPr>
              <w:br/>
              <w:t xml:space="preserve">ومحله : أواخر السور غالباً ، أو الأجزاء والأرباع ، أو رؤوس </w:t>
            </w:r>
            <w:proofErr w:type="spellStart"/>
            <w:r w:rsidRPr="00605AE5">
              <w:rPr>
                <w:rFonts w:ascii="Times New Roman" w:eastAsia="Times New Roman" w:hAnsi="Times New Roman"/>
                <w:sz w:val="28"/>
                <w:szCs w:val="28"/>
                <w:rtl/>
                <w:lang w:eastAsia="fr-FR"/>
              </w:rPr>
              <w:t>الآي</w:t>
            </w:r>
            <w:proofErr w:type="spellEnd"/>
            <w:r w:rsidRPr="00605AE5">
              <w:rPr>
                <w:rFonts w:ascii="Times New Roman" w:eastAsia="Times New Roman" w:hAnsi="Times New Roman"/>
                <w:sz w:val="28"/>
                <w:szCs w:val="28"/>
                <w:rtl/>
                <w:lang w:eastAsia="fr-FR"/>
              </w:rPr>
              <w:t xml:space="preserve"> على الأقل .. </w:t>
            </w:r>
            <w:r w:rsidRPr="00605AE5">
              <w:rPr>
                <w:rFonts w:ascii="Times New Roman" w:eastAsia="Times New Roman" w:hAnsi="Times New Roman"/>
                <w:sz w:val="28"/>
                <w:szCs w:val="28"/>
                <w:rtl/>
                <w:lang w:eastAsia="fr-FR"/>
              </w:rPr>
              <w:br/>
            </w:r>
            <w:r w:rsidRPr="00605AE5">
              <w:rPr>
                <w:rFonts w:ascii="Times New Roman" w:eastAsia="Times New Roman" w:hAnsi="Times New Roman"/>
                <w:sz w:val="28"/>
                <w:szCs w:val="28"/>
                <w:rtl/>
                <w:lang w:eastAsia="fr-FR"/>
              </w:rPr>
              <w:br/>
              <w:t>فإذا عاد القارئ إلى القراءة استحب له أن يستعيذ بالله لقوله تعالى : فإذا قرأت القرآن فاستعذ بالله من الشيطان الرجيم"</w:t>
            </w:r>
            <w:r w:rsidR="00500DC5">
              <w:rPr>
                <w:rFonts w:ascii="Times New Roman" w:eastAsia="Times New Roman" w:hAnsi="Times New Roman" w:hint="cs"/>
                <w:sz w:val="28"/>
                <w:szCs w:val="28"/>
                <w:rtl/>
                <w:lang w:eastAsia="fr-FR"/>
              </w:rPr>
              <w:t xml:space="preserve"> </w:t>
            </w:r>
            <w:r w:rsidRPr="00605AE5">
              <w:rPr>
                <w:rFonts w:ascii="Times New Roman" w:eastAsia="Times New Roman" w:hAnsi="Times New Roman"/>
                <w:sz w:val="28"/>
                <w:szCs w:val="28"/>
                <w:rtl/>
                <w:lang w:eastAsia="fr-FR"/>
              </w:rPr>
              <w:t xml:space="preserve">لأنه_ والحالة هذه _ يكون مبتدئاً لقراءة جديدة . </w:t>
            </w:r>
          </w:p>
        </w:tc>
        <w:tc>
          <w:tcPr>
            <w:tcW w:w="0" w:type="auto"/>
            <w:vAlign w:val="center"/>
            <w:hideMark/>
          </w:tcPr>
          <w:p w:rsidR="00605AE5" w:rsidRPr="00605AE5" w:rsidRDefault="00605AE5" w:rsidP="00605AE5">
            <w:pPr>
              <w:bidi/>
              <w:spacing w:after="0" w:line="360" w:lineRule="auto"/>
              <w:rPr>
                <w:rFonts w:ascii="Times New Roman" w:eastAsia="Times New Roman" w:hAnsi="Times New Roman"/>
                <w:sz w:val="28"/>
                <w:szCs w:val="28"/>
                <w:lang w:eastAsia="fr-FR"/>
              </w:rPr>
            </w:pPr>
          </w:p>
        </w:tc>
      </w:tr>
      <w:tr w:rsidR="00605AE5" w:rsidRPr="00605AE5" w:rsidTr="00605AE5">
        <w:trPr>
          <w:tblCellSpacing w:w="37" w:type="dxa"/>
        </w:trPr>
        <w:tc>
          <w:tcPr>
            <w:tcW w:w="0" w:type="auto"/>
            <w:gridSpan w:val="2"/>
            <w:vAlign w:val="center"/>
            <w:hideMark/>
          </w:tcPr>
          <w:p w:rsidR="00605AE5" w:rsidRPr="00605AE5" w:rsidRDefault="00500DC5" w:rsidP="00500DC5">
            <w:pPr>
              <w:bidi/>
              <w:spacing w:after="0" w:line="360" w:lineRule="auto"/>
              <w:rPr>
                <w:rFonts w:ascii="Times New Roman" w:eastAsia="Times New Roman" w:hAnsi="Times New Roman"/>
                <w:sz w:val="28"/>
                <w:szCs w:val="28"/>
                <w:rtl/>
                <w:lang w:eastAsia="fr-FR"/>
              </w:rPr>
            </w:pPr>
            <w:r>
              <w:rPr>
                <w:rFonts w:ascii="Times New Roman" w:eastAsia="Times New Roman" w:hAnsi="Times New Roman" w:hint="cs"/>
                <w:sz w:val="28"/>
                <w:szCs w:val="28"/>
                <w:rtl/>
                <w:lang w:eastAsia="fr-FR"/>
              </w:rPr>
              <w:lastRenderedPageBreak/>
              <w:t xml:space="preserve"> </w:t>
            </w:r>
            <w:hyperlink r:id="rId22" w:anchor="main" w:history="1"/>
          </w:p>
        </w:tc>
      </w:tr>
      <w:tr w:rsidR="00605AE5" w:rsidRPr="00605AE5" w:rsidTr="00605AE5">
        <w:trPr>
          <w:tblCellSpacing w:w="37" w:type="dxa"/>
        </w:trPr>
        <w:tc>
          <w:tcPr>
            <w:tcW w:w="0" w:type="auto"/>
            <w:vAlign w:val="center"/>
            <w:hideMark/>
          </w:tcPr>
          <w:p w:rsidR="00605AE5" w:rsidRPr="00605AE5" w:rsidRDefault="00FF0AF6" w:rsidP="00605AE5">
            <w:pPr>
              <w:bidi/>
              <w:spacing w:after="0" w:line="360" w:lineRule="auto"/>
              <w:rPr>
                <w:rFonts w:ascii="Times New Roman" w:eastAsia="Times New Roman" w:hAnsi="Times New Roman"/>
                <w:sz w:val="28"/>
                <w:szCs w:val="28"/>
                <w:rtl/>
                <w:lang w:eastAsia="fr-FR"/>
              </w:rPr>
            </w:pPr>
            <w:r>
              <w:rPr>
                <w:rFonts w:ascii="Times New Roman" w:eastAsia="Times New Roman" w:hAnsi="Times New Roman" w:hint="cs"/>
                <w:sz w:val="28"/>
                <w:szCs w:val="28"/>
                <w:rtl/>
                <w:lang w:eastAsia="fr-FR"/>
              </w:rPr>
              <w:t xml:space="preserve"> </w:t>
            </w:r>
          </w:p>
        </w:tc>
        <w:tc>
          <w:tcPr>
            <w:tcW w:w="0" w:type="auto"/>
            <w:vAlign w:val="center"/>
            <w:hideMark/>
          </w:tcPr>
          <w:p w:rsidR="00605AE5" w:rsidRPr="00605AE5" w:rsidRDefault="00605AE5" w:rsidP="00605AE5">
            <w:pPr>
              <w:bidi/>
              <w:spacing w:after="0" w:line="360" w:lineRule="auto"/>
              <w:rPr>
                <w:rFonts w:ascii="Times New Roman" w:eastAsia="Times New Roman" w:hAnsi="Times New Roman"/>
                <w:sz w:val="28"/>
                <w:szCs w:val="28"/>
                <w:lang w:eastAsia="fr-FR"/>
              </w:rPr>
            </w:pPr>
          </w:p>
        </w:tc>
      </w:tr>
      <w:tr w:rsidR="00605AE5" w:rsidRPr="00605AE5" w:rsidTr="00605AE5">
        <w:trPr>
          <w:tblCellSpacing w:w="37" w:type="dxa"/>
        </w:trPr>
        <w:tc>
          <w:tcPr>
            <w:tcW w:w="0" w:type="auto"/>
            <w:vAlign w:val="center"/>
            <w:hideMark/>
          </w:tcPr>
          <w:p w:rsidR="00605AE5" w:rsidRPr="00605AE5" w:rsidRDefault="00605AE5" w:rsidP="00605AE5">
            <w:pPr>
              <w:bidi/>
              <w:spacing w:before="100" w:beforeAutospacing="1" w:after="100" w:afterAutospacing="1" w:line="360" w:lineRule="auto"/>
              <w:outlineLvl w:val="2"/>
              <w:rPr>
                <w:rFonts w:ascii="Times New Roman" w:eastAsia="Times New Roman" w:hAnsi="Times New Roman"/>
                <w:b/>
                <w:bCs/>
                <w:sz w:val="28"/>
                <w:szCs w:val="28"/>
                <w:rtl/>
                <w:lang w:eastAsia="fr-FR"/>
              </w:rPr>
            </w:pPr>
            <w:bookmarkStart w:id="3" w:name="3"/>
            <w:r w:rsidRPr="00FF0AF6">
              <w:rPr>
                <w:rFonts w:ascii="Times New Roman" w:eastAsia="Times New Roman" w:hAnsi="Times New Roman"/>
                <w:b/>
                <w:bCs/>
                <w:sz w:val="28"/>
                <w:szCs w:val="28"/>
                <w:highlight w:val="yellow"/>
                <w:rtl/>
                <w:lang w:eastAsia="fr-FR"/>
              </w:rPr>
              <w:t>أقسام الوقف وتعريف كل منها</w:t>
            </w:r>
            <w:r w:rsidRPr="00605AE5">
              <w:rPr>
                <w:rFonts w:ascii="Times New Roman" w:eastAsia="Times New Roman" w:hAnsi="Times New Roman"/>
                <w:b/>
                <w:bCs/>
                <w:sz w:val="28"/>
                <w:szCs w:val="28"/>
                <w:rtl/>
                <w:lang w:eastAsia="fr-FR"/>
              </w:rPr>
              <w:t xml:space="preserve"> </w:t>
            </w:r>
            <w:bookmarkEnd w:id="3"/>
          </w:p>
          <w:p w:rsidR="00605AE5" w:rsidRPr="00605AE5" w:rsidRDefault="00605AE5" w:rsidP="00605AE5">
            <w:pPr>
              <w:bidi/>
              <w:spacing w:after="240" w:line="360" w:lineRule="auto"/>
              <w:rPr>
                <w:rFonts w:ascii="Times New Roman" w:eastAsia="Times New Roman" w:hAnsi="Times New Roman"/>
                <w:sz w:val="28"/>
                <w:szCs w:val="28"/>
                <w:rtl/>
                <w:lang w:eastAsia="fr-FR"/>
              </w:rPr>
            </w:pPr>
            <w:r w:rsidRPr="00605AE5">
              <w:rPr>
                <w:rFonts w:ascii="Times New Roman" w:eastAsia="Times New Roman" w:hAnsi="Times New Roman"/>
                <w:sz w:val="28"/>
                <w:szCs w:val="28"/>
                <w:rtl/>
                <w:lang w:eastAsia="fr-FR"/>
              </w:rPr>
              <w:t xml:space="preserve">قسم بعضهم الوقف إلى أربعة أقسام عامة </w:t>
            </w:r>
            <w:proofErr w:type="gramStart"/>
            <w:r w:rsidRPr="00605AE5">
              <w:rPr>
                <w:rFonts w:ascii="Times New Roman" w:eastAsia="Times New Roman" w:hAnsi="Times New Roman"/>
                <w:sz w:val="28"/>
                <w:szCs w:val="28"/>
                <w:rtl/>
                <w:lang w:eastAsia="fr-FR"/>
              </w:rPr>
              <w:t>وهي :</w:t>
            </w:r>
            <w:proofErr w:type="gramEnd"/>
            <w:r w:rsidRPr="00605AE5">
              <w:rPr>
                <w:rFonts w:ascii="Times New Roman" w:eastAsia="Times New Roman" w:hAnsi="Times New Roman"/>
                <w:sz w:val="28"/>
                <w:szCs w:val="28"/>
                <w:rtl/>
                <w:lang w:eastAsia="fr-FR"/>
              </w:rPr>
              <w:t xml:space="preserve"> </w:t>
            </w:r>
            <w:r w:rsidRPr="00605AE5">
              <w:rPr>
                <w:rFonts w:ascii="Times New Roman" w:eastAsia="Times New Roman" w:hAnsi="Times New Roman"/>
                <w:sz w:val="28"/>
                <w:szCs w:val="28"/>
                <w:rtl/>
                <w:lang w:eastAsia="fr-FR"/>
              </w:rPr>
              <w:br/>
            </w:r>
            <w:r w:rsidRPr="00605AE5">
              <w:rPr>
                <w:rFonts w:ascii="Times New Roman" w:eastAsia="Times New Roman" w:hAnsi="Times New Roman"/>
                <w:sz w:val="28"/>
                <w:szCs w:val="28"/>
                <w:rtl/>
                <w:lang w:eastAsia="fr-FR"/>
              </w:rPr>
              <w:br/>
              <w:t xml:space="preserve">1 ـ الوقف الاضطراري .         </w:t>
            </w:r>
            <w:proofErr w:type="gramStart"/>
            <w:r w:rsidRPr="00605AE5">
              <w:rPr>
                <w:rFonts w:ascii="Times New Roman" w:eastAsia="Times New Roman" w:hAnsi="Times New Roman"/>
                <w:sz w:val="28"/>
                <w:szCs w:val="28"/>
                <w:rtl/>
                <w:lang w:eastAsia="fr-FR"/>
              </w:rPr>
              <w:t>2- الوقف</w:t>
            </w:r>
            <w:proofErr w:type="gramEnd"/>
            <w:r w:rsidRPr="00605AE5">
              <w:rPr>
                <w:rFonts w:ascii="Times New Roman" w:eastAsia="Times New Roman" w:hAnsi="Times New Roman"/>
                <w:sz w:val="28"/>
                <w:szCs w:val="28"/>
                <w:rtl/>
                <w:lang w:eastAsia="fr-FR"/>
              </w:rPr>
              <w:t xml:space="preserve"> الانتظاري </w:t>
            </w:r>
            <w:r w:rsidRPr="00605AE5">
              <w:rPr>
                <w:rFonts w:ascii="Times New Roman" w:eastAsia="Times New Roman" w:hAnsi="Times New Roman"/>
                <w:sz w:val="28"/>
                <w:szCs w:val="28"/>
                <w:rtl/>
                <w:lang w:eastAsia="fr-FR"/>
              </w:rPr>
              <w:br/>
            </w:r>
            <w:r w:rsidRPr="00605AE5">
              <w:rPr>
                <w:rFonts w:ascii="Times New Roman" w:eastAsia="Times New Roman" w:hAnsi="Times New Roman"/>
                <w:sz w:val="28"/>
                <w:szCs w:val="28"/>
                <w:rtl/>
                <w:lang w:eastAsia="fr-FR"/>
              </w:rPr>
              <w:br/>
              <w:t xml:space="preserve">3-الوقف الاختباري :         4- الوقف الاختياري : </w:t>
            </w:r>
            <w:r w:rsidRPr="00605AE5">
              <w:rPr>
                <w:rFonts w:ascii="Times New Roman" w:eastAsia="Times New Roman" w:hAnsi="Times New Roman"/>
                <w:sz w:val="28"/>
                <w:szCs w:val="28"/>
                <w:rtl/>
                <w:lang w:eastAsia="fr-FR"/>
              </w:rPr>
              <w:br/>
            </w:r>
            <w:r w:rsidRPr="00605AE5">
              <w:rPr>
                <w:rFonts w:ascii="Times New Roman" w:eastAsia="Times New Roman" w:hAnsi="Times New Roman"/>
                <w:sz w:val="28"/>
                <w:szCs w:val="28"/>
                <w:rtl/>
                <w:lang w:eastAsia="fr-FR"/>
              </w:rPr>
              <w:br/>
              <w:t xml:space="preserve">ثم قسم الاختياري إلى أربعة أقسام خاصة : </w:t>
            </w:r>
            <w:r w:rsidRPr="00605AE5">
              <w:rPr>
                <w:rFonts w:ascii="Times New Roman" w:eastAsia="Times New Roman" w:hAnsi="Times New Roman"/>
                <w:sz w:val="28"/>
                <w:szCs w:val="28"/>
                <w:rtl/>
                <w:lang w:eastAsia="fr-FR"/>
              </w:rPr>
              <w:br/>
            </w:r>
            <w:r w:rsidRPr="00605AE5">
              <w:rPr>
                <w:rFonts w:ascii="Times New Roman" w:eastAsia="Times New Roman" w:hAnsi="Times New Roman"/>
                <w:sz w:val="28"/>
                <w:szCs w:val="28"/>
                <w:rtl/>
                <w:lang w:eastAsia="fr-FR"/>
              </w:rPr>
              <w:br/>
              <w:t xml:space="preserve">1 ـ تام .         2 ـ </w:t>
            </w:r>
            <w:proofErr w:type="gramStart"/>
            <w:r w:rsidRPr="00605AE5">
              <w:rPr>
                <w:rFonts w:ascii="Times New Roman" w:eastAsia="Times New Roman" w:hAnsi="Times New Roman"/>
                <w:sz w:val="28"/>
                <w:szCs w:val="28"/>
                <w:rtl/>
                <w:lang w:eastAsia="fr-FR"/>
              </w:rPr>
              <w:t>كاف .</w:t>
            </w:r>
            <w:proofErr w:type="gramEnd"/>
            <w:r w:rsidRPr="00605AE5">
              <w:rPr>
                <w:rFonts w:ascii="Times New Roman" w:eastAsia="Times New Roman" w:hAnsi="Times New Roman"/>
                <w:sz w:val="28"/>
                <w:szCs w:val="28"/>
                <w:rtl/>
                <w:lang w:eastAsia="fr-FR"/>
              </w:rPr>
              <w:t xml:space="preserve"> </w:t>
            </w:r>
            <w:r w:rsidRPr="00605AE5">
              <w:rPr>
                <w:rFonts w:ascii="Times New Roman" w:eastAsia="Times New Roman" w:hAnsi="Times New Roman"/>
                <w:sz w:val="28"/>
                <w:szCs w:val="28"/>
                <w:rtl/>
                <w:lang w:eastAsia="fr-FR"/>
              </w:rPr>
              <w:br/>
            </w:r>
            <w:r w:rsidRPr="00605AE5">
              <w:rPr>
                <w:rFonts w:ascii="Times New Roman" w:eastAsia="Times New Roman" w:hAnsi="Times New Roman"/>
                <w:sz w:val="28"/>
                <w:szCs w:val="28"/>
                <w:rtl/>
                <w:lang w:eastAsia="fr-FR"/>
              </w:rPr>
              <w:br/>
              <w:t xml:space="preserve">3 ـ حسن .         4 ـ </w:t>
            </w:r>
            <w:proofErr w:type="gramStart"/>
            <w:r w:rsidRPr="00605AE5">
              <w:rPr>
                <w:rFonts w:ascii="Times New Roman" w:eastAsia="Times New Roman" w:hAnsi="Times New Roman"/>
                <w:sz w:val="28"/>
                <w:szCs w:val="28"/>
                <w:rtl/>
                <w:lang w:eastAsia="fr-FR"/>
              </w:rPr>
              <w:t>قبيح .</w:t>
            </w:r>
            <w:proofErr w:type="gramEnd"/>
            <w:r w:rsidRPr="00605AE5">
              <w:rPr>
                <w:rFonts w:ascii="Times New Roman" w:eastAsia="Times New Roman" w:hAnsi="Times New Roman"/>
                <w:sz w:val="28"/>
                <w:szCs w:val="28"/>
                <w:rtl/>
                <w:lang w:eastAsia="fr-FR"/>
              </w:rPr>
              <w:t xml:space="preserve"> </w:t>
            </w:r>
          </w:p>
          <w:p w:rsidR="00605AE5" w:rsidRPr="00605AE5" w:rsidRDefault="00605AE5" w:rsidP="00605AE5">
            <w:pPr>
              <w:bidi/>
              <w:spacing w:before="100" w:beforeAutospacing="1" w:after="100" w:afterAutospacing="1" w:line="360" w:lineRule="auto"/>
              <w:outlineLvl w:val="2"/>
              <w:rPr>
                <w:rFonts w:ascii="Times New Roman" w:eastAsia="Times New Roman" w:hAnsi="Times New Roman"/>
                <w:b/>
                <w:bCs/>
                <w:sz w:val="28"/>
                <w:szCs w:val="28"/>
                <w:rtl/>
                <w:lang w:eastAsia="fr-FR"/>
              </w:rPr>
            </w:pPr>
            <w:bookmarkStart w:id="4" w:name="3.1"/>
            <w:r w:rsidRPr="00605AE5">
              <w:rPr>
                <w:rFonts w:ascii="Times New Roman" w:eastAsia="Times New Roman" w:hAnsi="Times New Roman"/>
                <w:b/>
                <w:bCs/>
                <w:sz w:val="28"/>
                <w:szCs w:val="28"/>
                <w:rtl/>
                <w:lang w:eastAsia="fr-FR"/>
              </w:rPr>
              <w:lastRenderedPageBreak/>
              <w:t xml:space="preserve">الوقف </w:t>
            </w:r>
            <w:proofErr w:type="gramStart"/>
            <w:r w:rsidRPr="00605AE5">
              <w:rPr>
                <w:rFonts w:ascii="Times New Roman" w:eastAsia="Times New Roman" w:hAnsi="Times New Roman"/>
                <w:b/>
                <w:bCs/>
                <w:sz w:val="28"/>
                <w:szCs w:val="28"/>
                <w:rtl/>
                <w:lang w:eastAsia="fr-FR"/>
              </w:rPr>
              <w:t>الاضطراري :</w:t>
            </w:r>
            <w:proofErr w:type="gramEnd"/>
            <w:r w:rsidRPr="00605AE5">
              <w:rPr>
                <w:rFonts w:ascii="Times New Roman" w:eastAsia="Times New Roman" w:hAnsi="Times New Roman"/>
                <w:b/>
                <w:bCs/>
                <w:sz w:val="28"/>
                <w:szCs w:val="28"/>
                <w:rtl/>
                <w:lang w:eastAsia="fr-FR"/>
              </w:rPr>
              <w:t xml:space="preserve"> </w:t>
            </w:r>
            <w:bookmarkEnd w:id="4"/>
          </w:p>
          <w:p w:rsidR="00605AE5" w:rsidRPr="00605AE5" w:rsidRDefault="00605AE5" w:rsidP="00605AE5">
            <w:pPr>
              <w:bidi/>
              <w:spacing w:after="240" w:line="360" w:lineRule="auto"/>
              <w:rPr>
                <w:rFonts w:ascii="Times New Roman" w:eastAsia="Times New Roman" w:hAnsi="Times New Roman"/>
                <w:sz w:val="28"/>
                <w:szCs w:val="28"/>
                <w:rtl/>
                <w:lang w:eastAsia="fr-FR"/>
              </w:rPr>
            </w:pPr>
            <w:r w:rsidRPr="00605AE5">
              <w:rPr>
                <w:rFonts w:ascii="Times New Roman" w:eastAsia="Times New Roman" w:hAnsi="Times New Roman"/>
                <w:sz w:val="28"/>
                <w:szCs w:val="28"/>
                <w:rtl/>
                <w:lang w:eastAsia="fr-FR"/>
              </w:rPr>
              <w:t xml:space="preserve">هو ما يعرض للقارئ بسبب ضرورة من ضيق نفس أو عطاس أو عجز أو نسيان وما إلى ذلك فللقارئ الوقف على أية كلمة متى دعته الضرورة إلى ذلك ثم يعود فيبدأ من الكلمة التي وقف عليها أو التي قبلها مراعاة للابتداء </w:t>
            </w:r>
            <w:proofErr w:type="gramStart"/>
            <w:r w:rsidRPr="00605AE5">
              <w:rPr>
                <w:rFonts w:ascii="Times New Roman" w:eastAsia="Times New Roman" w:hAnsi="Times New Roman"/>
                <w:sz w:val="28"/>
                <w:szCs w:val="28"/>
                <w:rtl/>
                <w:lang w:eastAsia="fr-FR"/>
              </w:rPr>
              <w:t>المناسب .</w:t>
            </w:r>
            <w:proofErr w:type="gramEnd"/>
            <w:r w:rsidRPr="00605AE5">
              <w:rPr>
                <w:rFonts w:ascii="Times New Roman" w:eastAsia="Times New Roman" w:hAnsi="Times New Roman"/>
                <w:sz w:val="28"/>
                <w:szCs w:val="28"/>
                <w:rtl/>
                <w:lang w:eastAsia="fr-FR"/>
              </w:rPr>
              <w:t xml:space="preserve"> </w:t>
            </w:r>
          </w:p>
          <w:p w:rsidR="00605AE5" w:rsidRPr="00605AE5" w:rsidRDefault="00605AE5" w:rsidP="00605AE5">
            <w:pPr>
              <w:bidi/>
              <w:spacing w:before="100" w:beforeAutospacing="1" w:after="100" w:afterAutospacing="1" w:line="360" w:lineRule="auto"/>
              <w:outlineLvl w:val="2"/>
              <w:rPr>
                <w:rFonts w:ascii="Times New Roman" w:eastAsia="Times New Roman" w:hAnsi="Times New Roman"/>
                <w:b/>
                <w:bCs/>
                <w:sz w:val="28"/>
                <w:szCs w:val="28"/>
                <w:rtl/>
                <w:lang w:eastAsia="fr-FR"/>
              </w:rPr>
            </w:pPr>
            <w:bookmarkStart w:id="5" w:name="3.2"/>
            <w:r w:rsidRPr="00605AE5">
              <w:rPr>
                <w:rFonts w:ascii="Times New Roman" w:eastAsia="Times New Roman" w:hAnsi="Times New Roman"/>
                <w:b/>
                <w:bCs/>
                <w:sz w:val="28"/>
                <w:szCs w:val="28"/>
                <w:rtl/>
                <w:lang w:eastAsia="fr-FR"/>
              </w:rPr>
              <w:t xml:space="preserve">الوقف </w:t>
            </w:r>
            <w:proofErr w:type="gramStart"/>
            <w:r w:rsidRPr="00605AE5">
              <w:rPr>
                <w:rFonts w:ascii="Times New Roman" w:eastAsia="Times New Roman" w:hAnsi="Times New Roman"/>
                <w:b/>
                <w:bCs/>
                <w:sz w:val="28"/>
                <w:szCs w:val="28"/>
                <w:rtl/>
                <w:lang w:eastAsia="fr-FR"/>
              </w:rPr>
              <w:t>الانتظاري :</w:t>
            </w:r>
            <w:bookmarkEnd w:id="5"/>
            <w:proofErr w:type="gramEnd"/>
          </w:p>
          <w:p w:rsidR="00605AE5" w:rsidRPr="00605AE5" w:rsidRDefault="00605AE5" w:rsidP="00605AE5">
            <w:pPr>
              <w:bidi/>
              <w:spacing w:after="240" w:line="360" w:lineRule="auto"/>
              <w:rPr>
                <w:rFonts w:ascii="Times New Roman" w:eastAsia="Times New Roman" w:hAnsi="Times New Roman"/>
                <w:sz w:val="28"/>
                <w:szCs w:val="28"/>
                <w:rtl/>
                <w:lang w:eastAsia="fr-FR"/>
              </w:rPr>
            </w:pPr>
            <w:r w:rsidRPr="00605AE5">
              <w:rPr>
                <w:rFonts w:ascii="Times New Roman" w:eastAsia="Times New Roman" w:hAnsi="Times New Roman"/>
                <w:sz w:val="28"/>
                <w:szCs w:val="28"/>
                <w:rtl/>
                <w:lang w:eastAsia="fr-FR"/>
              </w:rPr>
              <w:t xml:space="preserve">هو الوقف على الكلمة عند جمعه للقراءات ليأتي على ما فيها من أوجه </w:t>
            </w:r>
            <w:proofErr w:type="gramStart"/>
            <w:r w:rsidRPr="00605AE5">
              <w:rPr>
                <w:rFonts w:ascii="Times New Roman" w:eastAsia="Times New Roman" w:hAnsi="Times New Roman"/>
                <w:sz w:val="28"/>
                <w:szCs w:val="28"/>
                <w:rtl/>
                <w:lang w:eastAsia="fr-FR"/>
              </w:rPr>
              <w:t>الخلاف .</w:t>
            </w:r>
            <w:proofErr w:type="gramEnd"/>
            <w:r w:rsidRPr="00605AE5">
              <w:rPr>
                <w:rFonts w:ascii="Times New Roman" w:eastAsia="Times New Roman" w:hAnsi="Times New Roman"/>
                <w:sz w:val="28"/>
                <w:szCs w:val="28"/>
                <w:rtl/>
                <w:lang w:eastAsia="fr-FR"/>
              </w:rPr>
              <w:t xml:space="preserve"> </w:t>
            </w:r>
          </w:p>
          <w:p w:rsidR="00605AE5" w:rsidRPr="00605AE5" w:rsidRDefault="00605AE5" w:rsidP="00605AE5">
            <w:pPr>
              <w:bidi/>
              <w:spacing w:before="100" w:beforeAutospacing="1" w:after="100" w:afterAutospacing="1" w:line="360" w:lineRule="auto"/>
              <w:outlineLvl w:val="2"/>
              <w:rPr>
                <w:rFonts w:ascii="Times New Roman" w:eastAsia="Times New Roman" w:hAnsi="Times New Roman"/>
                <w:b/>
                <w:bCs/>
                <w:sz w:val="28"/>
                <w:szCs w:val="28"/>
                <w:rtl/>
                <w:lang w:eastAsia="fr-FR"/>
              </w:rPr>
            </w:pPr>
            <w:bookmarkStart w:id="6" w:name="3.3"/>
            <w:r w:rsidRPr="00605AE5">
              <w:rPr>
                <w:rFonts w:ascii="Times New Roman" w:eastAsia="Times New Roman" w:hAnsi="Times New Roman"/>
                <w:b/>
                <w:bCs/>
                <w:sz w:val="28"/>
                <w:szCs w:val="28"/>
                <w:rtl/>
                <w:lang w:eastAsia="fr-FR"/>
              </w:rPr>
              <w:t xml:space="preserve">الوقف </w:t>
            </w:r>
            <w:proofErr w:type="gramStart"/>
            <w:r w:rsidRPr="00605AE5">
              <w:rPr>
                <w:rFonts w:ascii="Times New Roman" w:eastAsia="Times New Roman" w:hAnsi="Times New Roman"/>
                <w:b/>
                <w:bCs/>
                <w:sz w:val="28"/>
                <w:szCs w:val="28"/>
                <w:rtl/>
                <w:lang w:eastAsia="fr-FR"/>
              </w:rPr>
              <w:t>الاختباري :</w:t>
            </w:r>
            <w:bookmarkEnd w:id="6"/>
            <w:proofErr w:type="gramEnd"/>
          </w:p>
          <w:p w:rsidR="00605AE5" w:rsidRPr="00605AE5" w:rsidRDefault="00605AE5" w:rsidP="00605AE5">
            <w:pPr>
              <w:bidi/>
              <w:spacing w:after="240" w:line="360" w:lineRule="auto"/>
              <w:rPr>
                <w:rFonts w:ascii="Times New Roman" w:eastAsia="Times New Roman" w:hAnsi="Times New Roman"/>
                <w:sz w:val="28"/>
                <w:szCs w:val="28"/>
                <w:rtl/>
                <w:lang w:eastAsia="fr-FR"/>
              </w:rPr>
            </w:pPr>
            <w:r w:rsidRPr="00605AE5">
              <w:rPr>
                <w:rFonts w:ascii="Times New Roman" w:eastAsia="Times New Roman" w:hAnsi="Times New Roman"/>
                <w:sz w:val="28"/>
                <w:szCs w:val="28"/>
                <w:rtl/>
                <w:lang w:eastAsia="fr-FR"/>
              </w:rPr>
              <w:t xml:space="preserve">هو الوقف على الكلمة التي ليست محلاً للوقف لبيان حكمها من حيث رسمها مقطوعة أو موصولة وما فيها من الحذف والإثبات وما رسم كذلك بالتاء المجرورة أو المربوطة </w:t>
            </w:r>
            <w:proofErr w:type="gramStart"/>
            <w:r w:rsidRPr="00605AE5">
              <w:rPr>
                <w:rFonts w:ascii="Times New Roman" w:eastAsia="Times New Roman" w:hAnsi="Times New Roman"/>
                <w:sz w:val="28"/>
                <w:szCs w:val="28"/>
                <w:rtl/>
                <w:lang w:eastAsia="fr-FR"/>
              </w:rPr>
              <w:t>وحكمه :</w:t>
            </w:r>
            <w:proofErr w:type="gramEnd"/>
            <w:r w:rsidRPr="00605AE5">
              <w:rPr>
                <w:rFonts w:ascii="Times New Roman" w:eastAsia="Times New Roman" w:hAnsi="Times New Roman"/>
                <w:sz w:val="28"/>
                <w:szCs w:val="28"/>
                <w:rtl/>
                <w:lang w:eastAsia="fr-FR"/>
              </w:rPr>
              <w:t xml:space="preserve"> الجواز على أن يعود إلى الكلمة التي وقف عليها أو التي قبلها فيبتدئ منها حيث كان المعنى مناسباً . </w:t>
            </w:r>
          </w:p>
          <w:p w:rsidR="00605AE5" w:rsidRPr="00605AE5" w:rsidRDefault="00605AE5" w:rsidP="00605AE5">
            <w:pPr>
              <w:bidi/>
              <w:spacing w:before="100" w:beforeAutospacing="1" w:after="100" w:afterAutospacing="1" w:line="360" w:lineRule="auto"/>
              <w:outlineLvl w:val="2"/>
              <w:rPr>
                <w:rFonts w:ascii="Times New Roman" w:eastAsia="Times New Roman" w:hAnsi="Times New Roman"/>
                <w:b/>
                <w:bCs/>
                <w:sz w:val="28"/>
                <w:szCs w:val="28"/>
                <w:rtl/>
                <w:lang w:eastAsia="fr-FR"/>
              </w:rPr>
            </w:pPr>
            <w:bookmarkStart w:id="7" w:name="3.4"/>
            <w:r w:rsidRPr="00605AE5">
              <w:rPr>
                <w:rFonts w:ascii="Times New Roman" w:eastAsia="Times New Roman" w:hAnsi="Times New Roman"/>
                <w:b/>
                <w:bCs/>
                <w:sz w:val="28"/>
                <w:szCs w:val="28"/>
                <w:rtl/>
                <w:lang w:eastAsia="fr-FR"/>
              </w:rPr>
              <w:t xml:space="preserve">الوقف </w:t>
            </w:r>
            <w:proofErr w:type="gramStart"/>
            <w:r w:rsidRPr="00605AE5">
              <w:rPr>
                <w:rFonts w:ascii="Times New Roman" w:eastAsia="Times New Roman" w:hAnsi="Times New Roman"/>
                <w:b/>
                <w:bCs/>
                <w:sz w:val="28"/>
                <w:szCs w:val="28"/>
                <w:rtl/>
                <w:lang w:eastAsia="fr-FR"/>
              </w:rPr>
              <w:t>الاختياري :</w:t>
            </w:r>
            <w:bookmarkEnd w:id="7"/>
            <w:proofErr w:type="gramEnd"/>
          </w:p>
          <w:p w:rsidR="00605AE5" w:rsidRPr="00605AE5" w:rsidRDefault="00605AE5" w:rsidP="00605AE5">
            <w:pPr>
              <w:bidi/>
              <w:spacing w:after="240" w:line="360" w:lineRule="auto"/>
              <w:rPr>
                <w:rFonts w:ascii="Times New Roman" w:eastAsia="Times New Roman" w:hAnsi="Times New Roman"/>
                <w:sz w:val="28"/>
                <w:szCs w:val="28"/>
                <w:rtl/>
                <w:lang w:eastAsia="fr-FR"/>
              </w:rPr>
            </w:pPr>
            <w:r w:rsidRPr="00605AE5">
              <w:rPr>
                <w:rFonts w:ascii="Times New Roman" w:eastAsia="Times New Roman" w:hAnsi="Times New Roman"/>
                <w:sz w:val="28"/>
                <w:szCs w:val="28"/>
                <w:rtl/>
                <w:lang w:eastAsia="fr-FR"/>
              </w:rPr>
              <w:t xml:space="preserve">هو الوقف على الكلمة باختيار القارئ دون حدوث ضرورة </w:t>
            </w:r>
            <w:proofErr w:type="spellStart"/>
            <w:r w:rsidRPr="00605AE5">
              <w:rPr>
                <w:rFonts w:ascii="Times New Roman" w:eastAsia="Times New Roman" w:hAnsi="Times New Roman"/>
                <w:sz w:val="28"/>
                <w:szCs w:val="28"/>
                <w:rtl/>
                <w:lang w:eastAsia="fr-FR"/>
              </w:rPr>
              <w:t>ملجئة</w:t>
            </w:r>
            <w:proofErr w:type="spellEnd"/>
            <w:r w:rsidRPr="00605AE5">
              <w:rPr>
                <w:rFonts w:ascii="Times New Roman" w:eastAsia="Times New Roman" w:hAnsi="Times New Roman"/>
                <w:sz w:val="28"/>
                <w:szCs w:val="28"/>
                <w:rtl/>
                <w:lang w:eastAsia="fr-FR"/>
              </w:rPr>
              <w:t xml:space="preserve"> </w:t>
            </w:r>
            <w:proofErr w:type="gramStart"/>
            <w:r w:rsidRPr="00605AE5">
              <w:rPr>
                <w:rFonts w:ascii="Times New Roman" w:eastAsia="Times New Roman" w:hAnsi="Times New Roman"/>
                <w:sz w:val="28"/>
                <w:szCs w:val="28"/>
                <w:rtl/>
                <w:lang w:eastAsia="fr-FR"/>
              </w:rPr>
              <w:t>للوقف ،</w:t>
            </w:r>
            <w:proofErr w:type="gramEnd"/>
            <w:r w:rsidRPr="00605AE5">
              <w:rPr>
                <w:rFonts w:ascii="Times New Roman" w:eastAsia="Times New Roman" w:hAnsi="Times New Roman"/>
                <w:sz w:val="28"/>
                <w:szCs w:val="28"/>
                <w:rtl/>
                <w:lang w:eastAsia="fr-FR"/>
              </w:rPr>
              <w:t xml:space="preserve"> وسمي اختيارياً لحصوله بمحض اختيار القارئ . </w:t>
            </w:r>
            <w:r w:rsidRPr="00605AE5">
              <w:rPr>
                <w:rFonts w:ascii="Times New Roman" w:eastAsia="Times New Roman" w:hAnsi="Times New Roman"/>
                <w:sz w:val="28"/>
                <w:szCs w:val="28"/>
                <w:rtl/>
                <w:lang w:eastAsia="fr-FR"/>
              </w:rPr>
              <w:br/>
            </w:r>
            <w:r w:rsidRPr="00605AE5">
              <w:rPr>
                <w:rFonts w:ascii="Times New Roman" w:eastAsia="Times New Roman" w:hAnsi="Times New Roman"/>
                <w:sz w:val="28"/>
                <w:szCs w:val="28"/>
                <w:rtl/>
                <w:lang w:eastAsia="fr-FR"/>
              </w:rPr>
              <w:br/>
              <w:t xml:space="preserve">وحكمه : أنه قد يعود القارئ إلى الابتداء بما وقف عليه ، أو يبتدئ بما بعد الكلمة الموقوف </w:t>
            </w:r>
            <w:r w:rsidR="00FF0AF6">
              <w:rPr>
                <w:rFonts w:ascii="Times New Roman" w:eastAsia="Times New Roman" w:hAnsi="Times New Roman"/>
                <w:sz w:val="28"/>
                <w:szCs w:val="28"/>
                <w:rtl/>
                <w:lang w:eastAsia="fr-FR"/>
              </w:rPr>
              <w:t>عليها إذا كان ذلك أيضاً مناسباً</w:t>
            </w:r>
            <w:r w:rsidRPr="00605AE5">
              <w:rPr>
                <w:rFonts w:ascii="Times New Roman" w:eastAsia="Times New Roman" w:hAnsi="Times New Roman"/>
                <w:sz w:val="28"/>
                <w:szCs w:val="28"/>
                <w:rtl/>
                <w:lang w:eastAsia="fr-FR"/>
              </w:rPr>
              <w:t xml:space="preserve">. </w:t>
            </w:r>
          </w:p>
          <w:p w:rsidR="00605AE5" w:rsidRPr="00FF0AF6" w:rsidRDefault="00FF0AF6" w:rsidP="00FF0AF6">
            <w:pPr>
              <w:bidi/>
              <w:spacing w:before="100" w:beforeAutospacing="1" w:after="100" w:afterAutospacing="1" w:line="360" w:lineRule="auto"/>
              <w:outlineLvl w:val="2"/>
              <w:rPr>
                <w:rFonts w:ascii="Times New Roman" w:eastAsia="Times New Roman" w:hAnsi="Times New Roman"/>
                <w:b/>
                <w:bCs/>
                <w:sz w:val="28"/>
                <w:szCs w:val="28"/>
                <w:rtl/>
                <w:lang w:eastAsia="fr-FR"/>
              </w:rPr>
            </w:pPr>
            <w:r>
              <w:rPr>
                <w:rFonts w:ascii="Times New Roman" w:eastAsia="Times New Roman" w:hAnsi="Times New Roman"/>
                <w:b/>
                <w:bCs/>
                <w:sz w:val="28"/>
                <w:szCs w:val="28"/>
                <w:rtl/>
                <w:lang w:eastAsia="fr-FR"/>
              </w:rPr>
              <w:t xml:space="preserve">أقسام الوقف </w:t>
            </w:r>
            <w:proofErr w:type="gramStart"/>
            <w:r>
              <w:rPr>
                <w:rFonts w:ascii="Times New Roman" w:eastAsia="Times New Roman" w:hAnsi="Times New Roman"/>
                <w:b/>
                <w:bCs/>
                <w:sz w:val="28"/>
                <w:szCs w:val="28"/>
                <w:rtl/>
                <w:lang w:eastAsia="fr-FR"/>
              </w:rPr>
              <w:t>الاختياري :</w:t>
            </w:r>
            <w:r w:rsidR="00605AE5" w:rsidRPr="00605AE5">
              <w:rPr>
                <w:rFonts w:ascii="Times New Roman" w:eastAsia="Times New Roman" w:hAnsi="Times New Roman"/>
                <w:sz w:val="28"/>
                <w:szCs w:val="28"/>
                <w:rtl/>
                <w:lang w:eastAsia="fr-FR"/>
              </w:rPr>
              <w:br/>
              <w:t>ينقسم</w:t>
            </w:r>
            <w:proofErr w:type="gramEnd"/>
            <w:r w:rsidR="00605AE5" w:rsidRPr="00605AE5">
              <w:rPr>
                <w:rFonts w:ascii="Times New Roman" w:eastAsia="Times New Roman" w:hAnsi="Times New Roman"/>
                <w:sz w:val="28"/>
                <w:szCs w:val="28"/>
                <w:rtl/>
                <w:lang w:eastAsia="fr-FR"/>
              </w:rPr>
              <w:t xml:space="preserve"> الوقف الاختياري إلى أربعة أقسام : </w:t>
            </w:r>
            <w:r w:rsidR="00605AE5" w:rsidRPr="00605AE5">
              <w:rPr>
                <w:rFonts w:ascii="Times New Roman" w:eastAsia="Times New Roman" w:hAnsi="Times New Roman"/>
                <w:sz w:val="28"/>
                <w:szCs w:val="28"/>
                <w:rtl/>
                <w:lang w:eastAsia="fr-FR"/>
              </w:rPr>
              <w:br/>
            </w:r>
            <w:r w:rsidR="00605AE5" w:rsidRPr="00605AE5">
              <w:rPr>
                <w:rFonts w:ascii="Times New Roman" w:eastAsia="Times New Roman" w:hAnsi="Times New Roman"/>
                <w:sz w:val="28"/>
                <w:szCs w:val="28"/>
                <w:rtl/>
                <w:lang w:eastAsia="fr-FR"/>
              </w:rPr>
              <w:br/>
              <w:t xml:space="preserve">1 ـ تام .         2 ـ </w:t>
            </w:r>
            <w:proofErr w:type="gramStart"/>
            <w:r w:rsidR="00605AE5" w:rsidRPr="00605AE5">
              <w:rPr>
                <w:rFonts w:ascii="Times New Roman" w:eastAsia="Times New Roman" w:hAnsi="Times New Roman"/>
                <w:sz w:val="28"/>
                <w:szCs w:val="28"/>
                <w:rtl/>
                <w:lang w:eastAsia="fr-FR"/>
              </w:rPr>
              <w:t>كاف .</w:t>
            </w:r>
            <w:proofErr w:type="gramEnd"/>
            <w:r w:rsidR="00605AE5" w:rsidRPr="00605AE5">
              <w:rPr>
                <w:rFonts w:ascii="Times New Roman" w:eastAsia="Times New Roman" w:hAnsi="Times New Roman"/>
                <w:sz w:val="28"/>
                <w:szCs w:val="28"/>
                <w:rtl/>
                <w:lang w:eastAsia="fr-FR"/>
              </w:rPr>
              <w:t xml:space="preserve"> </w:t>
            </w:r>
            <w:r w:rsidR="00605AE5" w:rsidRPr="00605AE5">
              <w:rPr>
                <w:rFonts w:ascii="Times New Roman" w:eastAsia="Times New Roman" w:hAnsi="Times New Roman"/>
                <w:sz w:val="28"/>
                <w:szCs w:val="28"/>
                <w:rtl/>
                <w:lang w:eastAsia="fr-FR"/>
              </w:rPr>
              <w:br/>
            </w:r>
            <w:r w:rsidR="00605AE5" w:rsidRPr="00605AE5">
              <w:rPr>
                <w:rFonts w:ascii="Times New Roman" w:eastAsia="Times New Roman" w:hAnsi="Times New Roman"/>
                <w:sz w:val="28"/>
                <w:szCs w:val="28"/>
                <w:rtl/>
                <w:lang w:eastAsia="fr-FR"/>
              </w:rPr>
              <w:br/>
              <w:t xml:space="preserve">3 ـ حسن .         4 ـ </w:t>
            </w:r>
            <w:proofErr w:type="gramStart"/>
            <w:r w:rsidR="00605AE5" w:rsidRPr="00605AE5">
              <w:rPr>
                <w:rFonts w:ascii="Times New Roman" w:eastAsia="Times New Roman" w:hAnsi="Times New Roman"/>
                <w:sz w:val="28"/>
                <w:szCs w:val="28"/>
                <w:rtl/>
                <w:lang w:eastAsia="fr-FR"/>
              </w:rPr>
              <w:t>قبيح .</w:t>
            </w:r>
            <w:proofErr w:type="gramEnd"/>
            <w:r w:rsidR="00605AE5" w:rsidRPr="00605AE5">
              <w:rPr>
                <w:rFonts w:ascii="Times New Roman" w:eastAsia="Times New Roman" w:hAnsi="Times New Roman"/>
                <w:sz w:val="28"/>
                <w:szCs w:val="28"/>
                <w:rtl/>
                <w:lang w:eastAsia="fr-FR"/>
              </w:rPr>
              <w:t xml:space="preserve"> </w:t>
            </w:r>
          </w:p>
          <w:p w:rsidR="00605AE5" w:rsidRPr="00FF0AF6" w:rsidRDefault="00FF0AF6" w:rsidP="00FF0AF6">
            <w:pPr>
              <w:bidi/>
              <w:spacing w:before="100" w:beforeAutospacing="1" w:after="100" w:afterAutospacing="1" w:line="360" w:lineRule="auto"/>
              <w:outlineLvl w:val="2"/>
              <w:rPr>
                <w:rFonts w:ascii="Times New Roman" w:eastAsia="Times New Roman" w:hAnsi="Times New Roman"/>
                <w:b/>
                <w:bCs/>
                <w:sz w:val="28"/>
                <w:szCs w:val="28"/>
                <w:rtl/>
                <w:lang w:eastAsia="fr-FR"/>
              </w:rPr>
            </w:pPr>
            <w:r>
              <w:rPr>
                <w:rFonts w:ascii="Times New Roman" w:eastAsia="Times New Roman" w:hAnsi="Times New Roman"/>
                <w:b/>
                <w:bCs/>
                <w:sz w:val="28"/>
                <w:szCs w:val="28"/>
                <w:rtl/>
                <w:lang w:eastAsia="fr-FR"/>
              </w:rPr>
              <w:t>الوقف التام :</w:t>
            </w:r>
            <w:r w:rsidR="00605AE5" w:rsidRPr="00605AE5">
              <w:rPr>
                <w:rFonts w:ascii="Times New Roman" w:eastAsia="Times New Roman" w:hAnsi="Times New Roman"/>
                <w:sz w:val="28"/>
                <w:szCs w:val="28"/>
                <w:rtl/>
                <w:lang w:eastAsia="fr-FR"/>
              </w:rPr>
              <w:br/>
              <w:t xml:space="preserve">هو الوقف على ما تم معناه في ذاته ولا يتعلق بما بعده لا لفظاً ولا معنى ، وسمي تاماً لتمام الكلام به واستغنائه عما بعده وأكثر ما يكون في أواخر السور ، وأواخر قصص القرآن ، وعند انقضاء الكلام على موضوع معين للانتقال إلى غيره ، وله صور أربع : </w:t>
            </w:r>
            <w:r w:rsidR="00605AE5" w:rsidRPr="00605AE5">
              <w:rPr>
                <w:rFonts w:ascii="Times New Roman" w:eastAsia="Times New Roman" w:hAnsi="Times New Roman"/>
                <w:sz w:val="28"/>
                <w:szCs w:val="28"/>
                <w:rtl/>
                <w:lang w:eastAsia="fr-FR"/>
              </w:rPr>
              <w:br/>
            </w:r>
            <w:r w:rsidR="00605AE5" w:rsidRPr="00605AE5">
              <w:rPr>
                <w:rFonts w:ascii="Times New Roman" w:eastAsia="Times New Roman" w:hAnsi="Times New Roman"/>
                <w:sz w:val="28"/>
                <w:szCs w:val="28"/>
                <w:rtl/>
                <w:lang w:eastAsia="fr-FR"/>
              </w:rPr>
              <w:br/>
              <w:t xml:space="preserve">1 ـ قد يكون على رؤوس </w:t>
            </w:r>
            <w:proofErr w:type="spellStart"/>
            <w:r w:rsidR="00605AE5" w:rsidRPr="00605AE5">
              <w:rPr>
                <w:rFonts w:ascii="Times New Roman" w:eastAsia="Times New Roman" w:hAnsi="Times New Roman"/>
                <w:sz w:val="28"/>
                <w:szCs w:val="28"/>
                <w:rtl/>
                <w:lang w:eastAsia="fr-FR"/>
              </w:rPr>
              <w:t>الآي</w:t>
            </w:r>
            <w:proofErr w:type="spellEnd"/>
            <w:r w:rsidR="00605AE5" w:rsidRPr="00605AE5">
              <w:rPr>
                <w:rFonts w:ascii="Times New Roman" w:eastAsia="Times New Roman" w:hAnsi="Times New Roman"/>
                <w:sz w:val="28"/>
                <w:szCs w:val="28"/>
                <w:rtl/>
                <w:lang w:eastAsia="fr-FR"/>
              </w:rPr>
              <w:t xml:space="preserve"> مثل </w:t>
            </w:r>
            <w:hyperlink r:id="rId23" w:tooltip="&lt;fmt:message key=&quot;view.aya&quot;/&gt;" w:history="1">
              <w:r w:rsidR="00605AE5" w:rsidRPr="00605AE5">
                <w:rPr>
                  <w:rFonts w:ascii="Times New Roman" w:eastAsia="Times New Roman" w:hAnsi="Times New Roman"/>
                  <w:sz w:val="28"/>
                  <w:szCs w:val="28"/>
                  <w:rtl/>
                  <w:lang w:eastAsia="fr-FR"/>
                </w:rPr>
                <w:t>{وَإِنَّ رَبَّكَ لَهُوَ الْعَزِيزُ الرَّحِيمُ}</w:t>
              </w:r>
            </w:hyperlink>
            <w:r w:rsidR="00605AE5" w:rsidRPr="00605AE5">
              <w:rPr>
                <w:rFonts w:ascii="Times New Roman" w:eastAsia="Times New Roman" w:hAnsi="Times New Roman"/>
                <w:sz w:val="28"/>
                <w:szCs w:val="28"/>
                <w:rtl/>
                <w:lang w:eastAsia="fr-FR"/>
              </w:rPr>
              <w:t xml:space="preserve"> في مواضعها الثمانية بالشعراء لانتهاء الكلام عند كل </w:t>
            </w:r>
            <w:r w:rsidR="00605AE5" w:rsidRPr="00605AE5">
              <w:rPr>
                <w:rFonts w:ascii="Times New Roman" w:eastAsia="Times New Roman" w:hAnsi="Times New Roman"/>
                <w:sz w:val="28"/>
                <w:szCs w:val="28"/>
                <w:rtl/>
                <w:lang w:eastAsia="fr-FR"/>
              </w:rPr>
              <w:lastRenderedPageBreak/>
              <w:t xml:space="preserve">قصة منها. </w:t>
            </w:r>
            <w:r w:rsidR="00605AE5" w:rsidRPr="00605AE5">
              <w:rPr>
                <w:rFonts w:ascii="Times New Roman" w:eastAsia="Times New Roman" w:hAnsi="Times New Roman"/>
                <w:sz w:val="28"/>
                <w:szCs w:val="28"/>
                <w:rtl/>
                <w:lang w:eastAsia="fr-FR"/>
              </w:rPr>
              <w:br/>
            </w:r>
            <w:r w:rsidR="00605AE5" w:rsidRPr="00605AE5">
              <w:rPr>
                <w:rFonts w:ascii="Times New Roman" w:eastAsia="Times New Roman" w:hAnsi="Times New Roman"/>
                <w:sz w:val="28"/>
                <w:szCs w:val="28"/>
                <w:rtl/>
                <w:lang w:eastAsia="fr-FR"/>
              </w:rPr>
              <w:br/>
              <w:t xml:space="preserve">2 ـ أو قريباً من رأس الآية كقوله تعالى : </w:t>
            </w:r>
            <w:hyperlink r:id="rId24" w:tooltip="&lt;fmt:message key=&quot;view.aya&quot;/&gt;" w:history="1">
              <w:r w:rsidR="00605AE5" w:rsidRPr="00605AE5">
                <w:rPr>
                  <w:rFonts w:ascii="Times New Roman" w:eastAsia="Times New Roman" w:hAnsi="Times New Roman"/>
                  <w:sz w:val="28"/>
                  <w:szCs w:val="28"/>
                  <w:rtl/>
                  <w:lang w:eastAsia="fr-FR"/>
                </w:rPr>
                <w:t>{وَإِنْ تَفْعَلُوا فَإِنَّهُ فُسُوقٌ بِكُمْ}</w:t>
              </w:r>
            </w:hyperlink>
            <w:r w:rsidR="00605AE5" w:rsidRPr="00605AE5">
              <w:rPr>
                <w:rFonts w:ascii="Times New Roman" w:eastAsia="Times New Roman" w:hAnsi="Times New Roman"/>
                <w:sz w:val="28"/>
                <w:szCs w:val="28"/>
                <w:rtl/>
                <w:lang w:eastAsia="fr-FR"/>
              </w:rPr>
              <w:t xml:space="preserve"> سورة البقرة الآية: 282) . </w:t>
            </w:r>
            <w:r w:rsidR="00605AE5" w:rsidRPr="00605AE5">
              <w:rPr>
                <w:rFonts w:ascii="Times New Roman" w:eastAsia="Times New Roman" w:hAnsi="Times New Roman"/>
                <w:sz w:val="28"/>
                <w:szCs w:val="28"/>
                <w:rtl/>
                <w:lang w:eastAsia="fr-FR"/>
              </w:rPr>
              <w:br/>
            </w:r>
            <w:r w:rsidR="00605AE5" w:rsidRPr="00605AE5">
              <w:rPr>
                <w:rFonts w:ascii="Times New Roman" w:eastAsia="Times New Roman" w:hAnsi="Times New Roman"/>
                <w:sz w:val="28"/>
                <w:szCs w:val="28"/>
                <w:rtl/>
                <w:lang w:eastAsia="fr-FR"/>
              </w:rPr>
              <w:br/>
              <w:t>3 ـ أو في وسط الآية على قوله تعالى</w:t>
            </w:r>
            <w:hyperlink r:id="rId25" w:tooltip="&lt;fmt:message key=&quot;view.aya&quot;/&gt;" w:history="1">
              <w:r w:rsidR="00605AE5" w:rsidRPr="00605AE5">
                <w:rPr>
                  <w:rFonts w:ascii="Times New Roman" w:eastAsia="Times New Roman" w:hAnsi="Times New Roman"/>
                  <w:sz w:val="28"/>
                  <w:szCs w:val="28"/>
                  <w:rtl/>
                  <w:lang w:eastAsia="fr-FR"/>
                </w:rPr>
                <w:t>{كَمَا يَعْرِفُونَ أَبْنَاءَهُمْ}</w:t>
              </w:r>
            </w:hyperlink>
            <w:r w:rsidR="00605AE5" w:rsidRPr="00605AE5">
              <w:rPr>
                <w:rFonts w:ascii="Times New Roman" w:eastAsia="Times New Roman" w:hAnsi="Times New Roman"/>
                <w:sz w:val="28"/>
                <w:szCs w:val="28"/>
                <w:rtl/>
                <w:lang w:eastAsia="fr-FR"/>
              </w:rPr>
              <w:t xml:space="preserve"> سورة الأنعام الآية: 20) </w:t>
            </w:r>
            <w:r w:rsidR="00605AE5" w:rsidRPr="00605AE5">
              <w:rPr>
                <w:rFonts w:ascii="Times New Roman" w:eastAsia="Times New Roman" w:hAnsi="Times New Roman"/>
                <w:sz w:val="28"/>
                <w:szCs w:val="28"/>
                <w:rtl/>
                <w:lang w:eastAsia="fr-FR"/>
              </w:rPr>
              <w:br/>
            </w:r>
            <w:r w:rsidR="00605AE5" w:rsidRPr="00605AE5">
              <w:rPr>
                <w:rFonts w:ascii="Times New Roman" w:eastAsia="Times New Roman" w:hAnsi="Times New Roman"/>
                <w:sz w:val="28"/>
                <w:szCs w:val="28"/>
                <w:rtl/>
                <w:lang w:eastAsia="fr-FR"/>
              </w:rPr>
              <w:br/>
              <w:t xml:space="preserve">4 ـ أو قريباً من أول الآية مثل </w:t>
            </w:r>
            <w:hyperlink r:id="rId26" w:tooltip="&lt;fmt:message key=&quot;view.aya&quot;/&gt;" w:history="1">
              <w:r w:rsidR="00605AE5" w:rsidRPr="00605AE5">
                <w:rPr>
                  <w:rFonts w:ascii="Times New Roman" w:eastAsia="Times New Roman" w:hAnsi="Times New Roman"/>
                  <w:sz w:val="28"/>
                  <w:szCs w:val="28"/>
                  <w:rtl/>
                  <w:lang w:eastAsia="fr-FR"/>
                </w:rPr>
                <w:t>{وَعَلَيْهَا مَا اكْتَسَبَتْ}</w:t>
              </w:r>
            </w:hyperlink>
            <w:r w:rsidR="00605AE5" w:rsidRPr="00605AE5">
              <w:rPr>
                <w:rFonts w:ascii="Times New Roman" w:eastAsia="Times New Roman" w:hAnsi="Times New Roman"/>
                <w:sz w:val="28"/>
                <w:szCs w:val="28"/>
                <w:rtl/>
                <w:lang w:eastAsia="fr-FR"/>
              </w:rPr>
              <w:t xml:space="preserve"> سورة البقرة الآية: 286). </w:t>
            </w:r>
            <w:r w:rsidR="00605AE5" w:rsidRPr="00605AE5">
              <w:rPr>
                <w:rFonts w:ascii="Times New Roman" w:eastAsia="Times New Roman" w:hAnsi="Times New Roman"/>
                <w:sz w:val="28"/>
                <w:szCs w:val="28"/>
                <w:rtl/>
                <w:lang w:eastAsia="fr-FR"/>
              </w:rPr>
              <w:br/>
            </w:r>
            <w:r w:rsidR="00605AE5" w:rsidRPr="00605AE5">
              <w:rPr>
                <w:rFonts w:ascii="Times New Roman" w:eastAsia="Times New Roman" w:hAnsi="Times New Roman"/>
                <w:sz w:val="28"/>
                <w:szCs w:val="28"/>
                <w:rtl/>
                <w:lang w:eastAsia="fr-FR"/>
              </w:rPr>
              <w:br/>
              <w:t xml:space="preserve">الوقف التام من أقل الوقوف الجائزة وروداً في القرآن بينما هو أعلاها مرتبة . </w:t>
            </w:r>
            <w:r w:rsidR="00605AE5" w:rsidRPr="00605AE5">
              <w:rPr>
                <w:rFonts w:ascii="Times New Roman" w:eastAsia="Times New Roman" w:hAnsi="Times New Roman"/>
                <w:sz w:val="28"/>
                <w:szCs w:val="28"/>
                <w:rtl/>
                <w:lang w:eastAsia="fr-FR"/>
              </w:rPr>
              <w:br/>
            </w:r>
            <w:r w:rsidR="00605AE5" w:rsidRPr="00605AE5">
              <w:rPr>
                <w:rFonts w:ascii="Times New Roman" w:eastAsia="Times New Roman" w:hAnsi="Times New Roman"/>
                <w:sz w:val="28"/>
                <w:szCs w:val="28"/>
                <w:rtl/>
                <w:lang w:eastAsia="fr-FR"/>
              </w:rPr>
              <w:br/>
              <w:t xml:space="preserve">وحكمه : أنه يحسن الوقف عليه والابتداء بما بعده . </w:t>
            </w:r>
          </w:p>
          <w:p w:rsidR="00605AE5" w:rsidRPr="00FF0AF6" w:rsidRDefault="00FF0AF6" w:rsidP="00FF0AF6">
            <w:pPr>
              <w:bidi/>
              <w:spacing w:before="100" w:beforeAutospacing="1" w:after="100" w:afterAutospacing="1" w:line="360" w:lineRule="auto"/>
              <w:outlineLvl w:val="2"/>
              <w:rPr>
                <w:rFonts w:ascii="Times New Roman" w:eastAsia="Times New Roman" w:hAnsi="Times New Roman"/>
                <w:b/>
                <w:bCs/>
                <w:sz w:val="28"/>
                <w:szCs w:val="28"/>
                <w:rtl/>
                <w:lang w:eastAsia="fr-FR"/>
              </w:rPr>
            </w:pPr>
            <w:r>
              <w:rPr>
                <w:rFonts w:ascii="Times New Roman" w:eastAsia="Times New Roman" w:hAnsi="Times New Roman"/>
                <w:b/>
                <w:bCs/>
                <w:sz w:val="28"/>
                <w:szCs w:val="28"/>
                <w:rtl/>
                <w:lang w:eastAsia="fr-FR"/>
              </w:rPr>
              <w:t>الوقف الكافي :</w:t>
            </w:r>
            <w:r w:rsidR="00605AE5" w:rsidRPr="00605AE5">
              <w:rPr>
                <w:rFonts w:ascii="Times New Roman" w:eastAsia="Times New Roman" w:hAnsi="Times New Roman"/>
                <w:sz w:val="28"/>
                <w:szCs w:val="28"/>
                <w:rtl/>
                <w:lang w:eastAsia="fr-FR"/>
              </w:rPr>
              <w:br/>
              <w:t>هو الوقف على ما تم معناه في ذاته لكنه تعلق بما بعده معنىً لا لفظاً ، وسمي كافياً للاستغناء به عما</w:t>
            </w:r>
            <w:r>
              <w:rPr>
                <w:rFonts w:ascii="Times New Roman" w:eastAsia="Times New Roman" w:hAnsi="Times New Roman"/>
                <w:sz w:val="28"/>
                <w:szCs w:val="28"/>
                <w:rtl/>
                <w:lang w:eastAsia="fr-FR"/>
              </w:rPr>
              <w:t xml:space="preserve"> بعده ، وصوره أربع</w:t>
            </w:r>
            <w:r w:rsidR="00605AE5" w:rsidRPr="00605AE5">
              <w:rPr>
                <w:rFonts w:ascii="Times New Roman" w:eastAsia="Times New Roman" w:hAnsi="Times New Roman"/>
                <w:sz w:val="28"/>
                <w:szCs w:val="28"/>
                <w:rtl/>
                <w:lang w:eastAsia="fr-FR"/>
              </w:rPr>
              <w:t xml:space="preserve">: </w:t>
            </w:r>
            <w:r w:rsidR="00605AE5" w:rsidRPr="00605AE5">
              <w:rPr>
                <w:rFonts w:ascii="Times New Roman" w:eastAsia="Times New Roman" w:hAnsi="Times New Roman"/>
                <w:sz w:val="28"/>
                <w:szCs w:val="28"/>
                <w:rtl/>
                <w:lang w:eastAsia="fr-FR"/>
              </w:rPr>
              <w:br/>
            </w:r>
            <w:r w:rsidR="00605AE5" w:rsidRPr="00605AE5">
              <w:rPr>
                <w:rFonts w:ascii="Times New Roman" w:eastAsia="Times New Roman" w:hAnsi="Times New Roman"/>
                <w:sz w:val="28"/>
                <w:szCs w:val="28"/>
                <w:rtl/>
                <w:lang w:eastAsia="fr-FR"/>
              </w:rPr>
              <w:br/>
              <w:t xml:space="preserve">1 ـ يكون على رؤوس </w:t>
            </w:r>
            <w:proofErr w:type="spellStart"/>
            <w:r w:rsidR="00605AE5" w:rsidRPr="00605AE5">
              <w:rPr>
                <w:rFonts w:ascii="Times New Roman" w:eastAsia="Times New Roman" w:hAnsi="Times New Roman"/>
                <w:sz w:val="28"/>
                <w:szCs w:val="28"/>
                <w:rtl/>
                <w:lang w:eastAsia="fr-FR"/>
              </w:rPr>
              <w:t>الآي</w:t>
            </w:r>
            <w:proofErr w:type="spellEnd"/>
            <w:r w:rsidR="00605AE5" w:rsidRPr="00605AE5">
              <w:rPr>
                <w:rFonts w:ascii="Times New Roman" w:eastAsia="Times New Roman" w:hAnsi="Times New Roman"/>
                <w:sz w:val="28"/>
                <w:szCs w:val="28"/>
                <w:rtl/>
                <w:lang w:eastAsia="fr-FR"/>
              </w:rPr>
              <w:t xml:space="preserve"> كقوله تعالى </w:t>
            </w:r>
            <w:hyperlink r:id="rId27" w:tooltip="&lt;fmt:message key=&quot;view.aya&quot;/&gt;" w:history="1">
              <w:r w:rsidR="00605AE5" w:rsidRPr="00605AE5">
                <w:rPr>
                  <w:rFonts w:ascii="Times New Roman" w:eastAsia="Times New Roman" w:hAnsi="Times New Roman"/>
                  <w:sz w:val="28"/>
                  <w:szCs w:val="28"/>
                  <w:rtl/>
                  <w:lang w:eastAsia="fr-FR"/>
                </w:rPr>
                <w:t>{ لَقَدْ جِئْتَ شَيْئًا إِمْرًا }</w:t>
              </w:r>
            </w:hyperlink>
            <w:r w:rsidR="00605AE5" w:rsidRPr="00605AE5">
              <w:rPr>
                <w:rFonts w:ascii="Times New Roman" w:eastAsia="Times New Roman" w:hAnsi="Times New Roman"/>
                <w:sz w:val="28"/>
                <w:szCs w:val="28"/>
                <w:rtl/>
                <w:lang w:eastAsia="fr-FR"/>
              </w:rPr>
              <w:t xml:space="preserve"> سورة الكهف الآية: 71) . </w:t>
            </w:r>
            <w:r w:rsidR="00605AE5" w:rsidRPr="00605AE5">
              <w:rPr>
                <w:rFonts w:ascii="Times New Roman" w:eastAsia="Times New Roman" w:hAnsi="Times New Roman"/>
                <w:sz w:val="28"/>
                <w:szCs w:val="28"/>
                <w:rtl/>
                <w:lang w:eastAsia="fr-FR"/>
              </w:rPr>
              <w:br/>
            </w:r>
            <w:r w:rsidR="00605AE5" w:rsidRPr="00605AE5">
              <w:rPr>
                <w:rFonts w:ascii="Times New Roman" w:eastAsia="Times New Roman" w:hAnsi="Times New Roman"/>
                <w:sz w:val="28"/>
                <w:szCs w:val="28"/>
                <w:rtl/>
                <w:lang w:eastAsia="fr-FR"/>
              </w:rPr>
              <w:br/>
              <w:t xml:space="preserve">2 ـ أو قريباً من رأس الآية كقوله تعالى في </w:t>
            </w:r>
            <w:hyperlink r:id="rId28" w:tooltip="&lt;fmt:message key=&quot;view.aya&quot;/&gt;" w:history="1">
              <w:r w:rsidR="00605AE5" w:rsidRPr="00605AE5">
                <w:rPr>
                  <w:rFonts w:ascii="Times New Roman" w:eastAsia="Times New Roman" w:hAnsi="Times New Roman"/>
                  <w:sz w:val="28"/>
                  <w:szCs w:val="28"/>
                  <w:rtl/>
                  <w:lang w:eastAsia="fr-FR"/>
                </w:rPr>
                <w:t>{فَمَنَّ اللَّهُ عَلَيْكُمْ فَتَبَيَّنُوا}</w:t>
              </w:r>
            </w:hyperlink>
            <w:r w:rsidR="00605AE5" w:rsidRPr="00605AE5">
              <w:rPr>
                <w:rFonts w:ascii="Times New Roman" w:eastAsia="Times New Roman" w:hAnsi="Times New Roman"/>
                <w:sz w:val="28"/>
                <w:szCs w:val="28"/>
                <w:rtl/>
                <w:lang w:eastAsia="fr-FR"/>
              </w:rPr>
              <w:t xml:space="preserve"> سورة النساء الآية: 94) . </w:t>
            </w:r>
            <w:r w:rsidR="00605AE5" w:rsidRPr="00605AE5">
              <w:rPr>
                <w:rFonts w:ascii="Times New Roman" w:eastAsia="Times New Roman" w:hAnsi="Times New Roman"/>
                <w:sz w:val="28"/>
                <w:szCs w:val="28"/>
                <w:rtl/>
                <w:lang w:eastAsia="fr-FR"/>
              </w:rPr>
              <w:br/>
            </w:r>
            <w:r w:rsidR="00605AE5" w:rsidRPr="00605AE5">
              <w:rPr>
                <w:rFonts w:ascii="Times New Roman" w:eastAsia="Times New Roman" w:hAnsi="Times New Roman"/>
                <w:sz w:val="28"/>
                <w:szCs w:val="28"/>
                <w:rtl/>
                <w:lang w:eastAsia="fr-FR"/>
              </w:rPr>
              <w:br/>
              <w:t xml:space="preserve">3 ـ أو في وسط الآية كقوله تعالى </w:t>
            </w:r>
            <w:hyperlink r:id="rId29" w:tooltip="&lt;fmt:message key=&quot;view.aya&quot;/&gt;" w:history="1">
              <w:r w:rsidR="00605AE5" w:rsidRPr="00605AE5">
                <w:rPr>
                  <w:rFonts w:ascii="Times New Roman" w:eastAsia="Times New Roman" w:hAnsi="Times New Roman"/>
                  <w:sz w:val="28"/>
                  <w:szCs w:val="28"/>
                  <w:rtl/>
                  <w:lang w:eastAsia="fr-FR"/>
                </w:rPr>
                <w:t>{ قَالَ رَبِّ إِنِّي لا أَمْلِكُ إِلا نَفْسِي وَأَخِي}</w:t>
              </w:r>
            </w:hyperlink>
            <w:r w:rsidR="00605AE5" w:rsidRPr="00605AE5">
              <w:rPr>
                <w:rFonts w:ascii="Times New Roman" w:eastAsia="Times New Roman" w:hAnsi="Times New Roman"/>
                <w:sz w:val="28"/>
                <w:szCs w:val="28"/>
                <w:rtl/>
                <w:lang w:eastAsia="fr-FR"/>
              </w:rPr>
              <w:t xml:space="preserve"> سورة المائدة الآية: 25). </w:t>
            </w:r>
            <w:r w:rsidR="00605AE5" w:rsidRPr="00605AE5">
              <w:rPr>
                <w:rFonts w:ascii="Times New Roman" w:eastAsia="Times New Roman" w:hAnsi="Times New Roman"/>
                <w:sz w:val="28"/>
                <w:szCs w:val="28"/>
                <w:rtl/>
                <w:lang w:eastAsia="fr-FR"/>
              </w:rPr>
              <w:br/>
            </w:r>
            <w:r w:rsidR="00605AE5" w:rsidRPr="00605AE5">
              <w:rPr>
                <w:rFonts w:ascii="Times New Roman" w:eastAsia="Times New Roman" w:hAnsi="Times New Roman"/>
                <w:sz w:val="28"/>
                <w:szCs w:val="28"/>
                <w:rtl/>
                <w:lang w:eastAsia="fr-FR"/>
              </w:rPr>
              <w:br/>
              <w:t xml:space="preserve">4 ـ أو قريباً من أول الآية كقوله تعالى </w:t>
            </w:r>
            <w:hyperlink r:id="rId30" w:tooltip="&lt;fmt:message key=&quot;view.aya&quot;/&gt;" w:history="1">
              <w:r w:rsidR="00605AE5" w:rsidRPr="00605AE5">
                <w:rPr>
                  <w:rFonts w:ascii="Times New Roman" w:eastAsia="Times New Roman" w:hAnsi="Times New Roman"/>
                  <w:sz w:val="28"/>
                  <w:szCs w:val="28"/>
                  <w:rtl/>
                  <w:lang w:eastAsia="fr-FR"/>
                </w:rPr>
                <w:t xml:space="preserve">{ وَعَلامَاتٍ } </w:t>
              </w:r>
            </w:hyperlink>
            <w:r w:rsidR="00605AE5" w:rsidRPr="00605AE5">
              <w:rPr>
                <w:rFonts w:ascii="Times New Roman" w:eastAsia="Times New Roman" w:hAnsi="Times New Roman"/>
                <w:sz w:val="28"/>
                <w:szCs w:val="28"/>
                <w:rtl/>
                <w:lang w:eastAsia="fr-FR"/>
              </w:rPr>
              <w:t xml:space="preserve">سورة النحل الآية: 16) . </w:t>
            </w:r>
            <w:r w:rsidR="00605AE5" w:rsidRPr="00605AE5">
              <w:rPr>
                <w:rFonts w:ascii="Times New Roman" w:eastAsia="Times New Roman" w:hAnsi="Times New Roman"/>
                <w:sz w:val="28"/>
                <w:szCs w:val="28"/>
                <w:rtl/>
                <w:lang w:eastAsia="fr-FR"/>
              </w:rPr>
              <w:br/>
            </w:r>
            <w:r w:rsidR="00605AE5" w:rsidRPr="00605AE5">
              <w:rPr>
                <w:rFonts w:ascii="Times New Roman" w:eastAsia="Times New Roman" w:hAnsi="Times New Roman"/>
                <w:sz w:val="28"/>
                <w:szCs w:val="28"/>
                <w:rtl/>
                <w:lang w:eastAsia="fr-FR"/>
              </w:rPr>
              <w:br/>
              <w:t xml:space="preserve">وحكمه : </w:t>
            </w:r>
            <w:r w:rsidR="00605AE5" w:rsidRPr="00605AE5">
              <w:rPr>
                <w:rFonts w:ascii="Times New Roman" w:eastAsia="Times New Roman" w:hAnsi="Times New Roman"/>
                <w:sz w:val="28"/>
                <w:szCs w:val="28"/>
                <w:rtl/>
                <w:lang w:eastAsia="fr-FR"/>
              </w:rPr>
              <w:br/>
            </w:r>
            <w:r w:rsidR="00605AE5" w:rsidRPr="00605AE5">
              <w:rPr>
                <w:rFonts w:ascii="Times New Roman" w:eastAsia="Times New Roman" w:hAnsi="Times New Roman"/>
                <w:sz w:val="28"/>
                <w:szCs w:val="28"/>
                <w:rtl/>
                <w:lang w:eastAsia="fr-FR"/>
              </w:rPr>
              <w:br/>
              <w:t xml:space="preserve">أنه يحسن الوقف عليه والابتداء بما بعده كالتام وهو أكثر الآية كالوقف على لفظ الجلالة من قوله تعالى </w:t>
            </w:r>
            <w:hyperlink r:id="rId31" w:tooltip="&lt;fmt:message key=&quot;view.aya&quot;/&gt;" w:history="1">
              <w:r w:rsidR="00605AE5" w:rsidRPr="00605AE5">
                <w:rPr>
                  <w:rFonts w:ascii="Times New Roman" w:eastAsia="Times New Roman" w:hAnsi="Times New Roman"/>
                  <w:sz w:val="28"/>
                  <w:szCs w:val="28"/>
                  <w:rtl/>
                  <w:lang w:eastAsia="fr-FR"/>
                </w:rPr>
                <w:t>{وَمَا تَفْعَلُوا مِنْ خَيْرٍ يَعْلَمْهُ اللَّهُ}</w:t>
              </w:r>
            </w:hyperlink>
            <w:r w:rsidR="00605AE5" w:rsidRPr="00605AE5">
              <w:rPr>
                <w:rFonts w:ascii="Times New Roman" w:eastAsia="Times New Roman" w:hAnsi="Times New Roman"/>
                <w:sz w:val="28"/>
                <w:szCs w:val="28"/>
                <w:rtl/>
                <w:lang w:eastAsia="fr-FR"/>
              </w:rPr>
              <w:t xml:space="preserve"> سورة البقرة الآية: 197) ، أو قريباً من أول الآية كالوقف على ربك من قوله تعالى </w:t>
            </w:r>
            <w:hyperlink r:id="rId32" w:tooltip="&lt;fmt:message key=&quot;view.aya&quot;/&gt;" w:history="1">
              <w:r w:rsidR="00605AE5" w:rsidRPr="00605AE5">
                <w:rPr>
                  <w:rFonts w:ascii="Times New Roman" w:eastAsia="Times New Roman" w:hAnsi="Times New Roman"/>
                  <w:sz w:val="28"/>
                  <w:szCs w:val="28"/>
                  <w:rtl/>
                  <w:lang w:eastAsia="fr-FR"/>
                </w:rPr>
                <w:t xml:space="preserve">{الْحَقُّ مِنْ رَبِّكَ} </w:t>
              </w:r>
            </w:hyperlink>
            <w:r w:rsidR="00605AE5" w:rsidRPr="00605AE5">
              <w:rPr>
                <w:rFonts w:ascii="Times New Roman" w:eastAsia="Times New Roman" w:hAnsi="Times New Roman"/>
                <w:sz w:val="28"/>
                <w:szCs w:val="28"/>
                <w:rtl/>
                <w:lang w:eastAsia="fr-FR"/>
              </w:rPr>
              <w:t>سورة البقرة الآية: 147) ، وحكمه جواز الوقف عليه مع تفاوته في ذاته في مقدار كفايته فمثلاً الوقف على قوله تعالى</w:t>
            </w:r>
            <w:hyperlink r:id="rId33" w:tooltip="&lt;fmt:message key=&quot;view.aya&quot;/&gt;" w:history="1">
              <w:r w:rsidR="00605AE5" w:rsidRPr="00605AE5">
                <w:rPr>
                  <w:rFonts w:ascii="Times New Roman" w:eastAsia="Times New Roman" w:hAnsi="Times New Roman"/>
                  <w:sz w:val="28"/>
                  <w:szCs w:val="28"/>
                  <w:rtl/>
                  <w:lang w:eastAsia="fr-FR"/>
                </w:rPr>
                <w:t xml:space="preserve"> {وَزُلَفًا مِنْ اللَّيْلِ} </w:t>
              </w:r>
            </w:hyperlink>
            <w:r w:rsidR="00605AE5" w:rsidRPr="00605AE5">
              <w:rPr>
                <w:rFonts w:ascii="Times New Roman" w:eastAsia="Times New Roman" w:hAnsi="Times New Roman"/>
                <w:sz w:val="28"/>
                <w:szCs w:val="28"/>
                <w:rtl/>
                <w:lang w:eastAsia="fr-FR"/>
              </w:rPr>
              <w:t xml:space="preserve">سورة هود (114) ، ولكن الوقف على قوله تعالى </w:t>
            </w:r>
            <w:hyperlink r:id="rId34" w:tooltip="&lt;fmt:message key=&quot;view.aya&quot;/&gt;" w:history="1">
              <w:r w:rsidR="00605AE5" w:rsidRPr="00605AE5">
                <w:rPr>
                  <w:rFonts w:ascii="Times New Roman" w:eastAsia="Times New Roman" w:hAnsi="Times New Roman"/>
                  <w:sz w:val="28"/>
                  <w:szCs w:val="28"/>
                  <w:rtl/>
                  <w:lang w:eastAsia="fr-FR"/>
                </w:rPr>
                <w:t xml:space="preserve">{ يُذْهِبْنَ السَّيِّئَاتِ} </w:t>
              </w:r>
            </w:hyperlink>
            <w:r w:rsidR="00605AE5" w:rsidRPr="00605AE5">
              <w:rPr>
                <w:rFonts w:ascii="Times New Roman" w:eastAsia="Times New Roman" w:hAnsi="Times New Roman"/>
                <w:sz w:val="28"/>
                <w:szCs w:val="28"/>
                <w:rtl/>
                <w:lang w:eastAsia="fr-FR"/>
              </w:rPr>
              <w:t>سورة هود (114) ، أكثر كفاية منه ، والوقف على قوله تعالى</w:t>
            </w:r>
            <w:hyperlink r:id="rId35" w:tooltip="&lt;fmt:message key=&quot;view.aya&quot;/&gt;" w:history="1">
              <w:r w:rsidR="00605AE5" w:rsidRPr="00605AE5">
                <w:rPr>
                  <w:rFonts w:ascii="Times New Roman" w:eastAsia="Times New Roman" w:hAnsi="Times New Roman"/>
                  <w:sz w:val="28"/>
                  <w:szCs w:val="28"/>
                  <w:rtl/>
                  <w:lang w:eastAsia="fr-FR"/>
                </w:rPr>
                <w:t xml:space="preserve">{ ذِكْرَى لِلذَّاكِرِينَ} </w:t>
              </w:r>
            </w:hyperlink>
            <w:r w:rsidR="00605AE5" w:rsidRPr="00605AE5">
              <w:rPr>
                <w:rFonts w:ascii="Times New Roman" w:eastAsia="Times New Roman" w:hAnsi="Times New Roman"/>
                <w:sz w:val="28"/>
                <w:szCs w:val="28"/>
                <w:rtl/>
                <w:lang w:eastAsia="fr-FR"/>
              </w:rPr>
              <w:t xml:space="preserve">سورة هود (114) ، في نفس الآية أكثر كفاية منهما . </w:t>
            </w:r>
            <w:r w:rsidR="00605AE5" w:rsidRPr="00605AE5">
              <w:rPr>
                <w:rFonts w:ascii="Times New Roman" w:eastAsia="Times New Roman" w:hAnsi="Times New Roman"/>
                <w:sz w:val="28"/>
                <w:szCs w:val="28"/>
                <w:rtl/>
                <w:lang w:eastAsia="fr-FR"/>
              </w:rPr>
              <w:br/>
            </w:r>
            <w:r w:rsidR="00605AE5" w:rsidRPr="00605AE5">
              <w:rPr>
                <w:rFonts w:ascii="Times New Roman" w:eastAsia="Times New Roman" w:hAnsi="Times New Roman"/>
                <w:sz w:val="28"/>
                <w:szCs w:val="28"/>
                <w:rtl/>
                <w:lang w:eastAsia="fr-FR"/>
              </w:rPr>
              <w:br/>
            </w:r>
            <w:r w:rsidR="00605AE5" w:rsidRPr="00605AE5">
              <w:rPr>
                <w:rFonts w:ascii="Times New Roman" w:eastAsia="Times New Roman" w:hAnsi="Times New Roman"/>
                <w:sz w:val="28"/>
                <w:szCs w:val="28"/>
                <w:rtl/>
                <w:lang w:eastAsia="fr-FR"/>
              </w:rPr>
              <w:lastRenderedPageBreak/>
              <w:t xml:space="preserve">ووجه الاختلاف بين الوقف التام والكافي ، تعلق الكافي بما بعده من المعنى وذلك أمر نسبي يرجع إلى الأذواق لتفاوتها في فهم المعاني القرآنية ولذا نجد منهم من يعد بعض الوقوف الكافية تامة وهي بالعكس في نظر غيرهم . </w:t>
            </w:r>
          </w:p>
          <w:p w:rsidR="00605AE5" w:rsidRPr="00605AE5" w:rsidRDefault="00605AE5" w:rsidP="00605AE5">
            <w:pPr>
              <w:bidi/>
              <w:spacing w:before="100" w:beforeAutospacing="1" w:after="100" w:afterAutospacing="1" w:line="360" w:lineRule="auto"/>
              <w:outlineLvl w:val="2"/>
              <w:rPr>
                <w:rFonts w:ascii="Times New Roman" w:eastAsia="Times New Roman" w:hAnsi="Times New Roman"/>
                <w:b/>
                <w:bCs/>
                <w:sz w:val="28"/>
                <w:szCs w:val="28"/>
                <w:rtl/>
                <w:lang w:eastAsia="fr-FR"/>
              </w:rPr>
            </w:pPr>
            <w:r w:rsidRPr="00605AE5">
              <w:rPr>
                <w:rFonts w:ascii="Times New Roman" w:eastAsia="Times New Roman" w:hAnsi="Times New Roman"/>
                <w:b/>
                <w:bCs/>
                <w:sz w:val="28"/>
                <w:szCs w:val="28"/>
                <w:rtl/>
                <w:lang w:eastAsia="fr-FR"/>
              </w:rPr>
              <w:t xml:space="preserve">الوقف </w:t>
            </w:r>
            <w:proofErr w:type="gramStart"/>
            <w:r w:rsidRPr="00605AE5">
              <w:rPr>
                <w:rFonts w:ascii="Times New Roman" w:eastAsia="Times New Roman" w:hAnsi="Times New Roman"/>
                <w:b/>
                <w:bCs/>
                <w:sz w:val="28"/>
                <w:szCs w:val="28"/>
                <w:rtl/>
                <w:lang w:eastAsia="fr-FR"/>
              </w:rPr>
              <w:t>الحسن :</w:t>
            </w:r>
            <w:proofErr w:type="gramEnd"/>
            <w:r w:rsidRPr="00605AE5">
              <w:rPr>
                <w:rFonts w:ascii="Times New Roman" w:eastAsia="Times New Roman" w:hAnsi="Times New Roman"/>
                <w:b/>
                <w:bCs/>
                <w:sz w:val="28"/>
                <w:szCs w:val="28"/>
                <w:rtl/>
                <w:lang w:eastAsia="fr-FR"/>
              </w:rPr>
              <w:t xml:space="preserve"> </w:t>
            </w:r>
          </w:p>
          <w:p w:rsidR="00605AE5" w:rsidRPr="00605AE5" w:rsidRDefault="00605AE5" w:rsidP="00605AE5">
            <w:pPr>
              <w:bidi/>
              <w:spacing w:after="240" w:line="360" w:lineRule="auto"/>
              <w:rPr>
                <w:rFonts w:ascii="Times New Roman" w:eastAsia="Times New Roman" w:hAnsi="Times New Roman"/>
                <w:sz w:val="28"/>
                <w:szCs w:val="28"/>
                <w:rtl/>
                <w:lang w:eastAsia="fr-FR"/>
              </w:rPr>
            </w:pPr>
            <w:r w:rsidRPr="00605AE5">
              <w:rPr>
                <w:rFonts w:ascii="Times New Roman" w:eastAsia="Times New Roman" w:hAnsi="Times New Roman"/>
                <w:sz w:val="28"/>
                <w:szCs w:val="28"/>
                <w:rtl/>
                <w:lang w:eastAsia="fr-FR"/>
              </w:rPr>
              <w:br/>
              <w:t xml:space="preserve">هو الوقف على ما تم معناه في ذاته وتعلق بما بعده لفظاً ومعنىً معا ، وسمي حسناً : لأنه يحسن الوقف عليه لإفادته معنى يستقيم معه الكلام وصوره أربع أيضاً : </w:t>
            </w:r>
            <w:r w:rsidRPr="00605AE5">
              <w:rPr>
                <w:rFonts w:ascii="Times New Roman" w:eastAsia="Times New Roman" w:hAnsi="Times New Roman"/>
                <w:sz w:val="28"/>
                <w:szCs w:val="28"/>
                <w:rtl/>
                <w:lang w:eastAsia="fr-FR"/>
              </w:rPr>
              <w:br/>
            </w:r>
            <w:r w:rsidRPr="00605AE5">
              <w:rPr>
                <w:rFonts w:ascii="Times New Roman" w:eastAsia="Times New Roman" w:hAnsi="Times New Roman"/>
                <w:sz w:val="28"/>
                <w:szCs w:val="28"/>
                <w:rtl/>
                <w:lang w:eastAsia="fr-FR"/>
              </w:rPr>
              <w:br/>
              <w:t xml:space="preserve">1 ـ يكون على رؤوس </w:t>
            </w:r>
            <w:proofErr w:type="spellStart"/>
            <w:r w:rsidRPr="00605AE5">
              <w:rPr>
                <w:rFonts w:ascii="Times New Roman" w:eastAsia="Times New Roman" w:hAnsi="Times New Roman"/>
                <w:sz w:val="28"/>
                <w:szCs w:val="28"/>
                <w:rtl/>
                <w:lang w:eastAsia="fr-FR"/>
              </w:rPr>
              <w:t>الآي</w:t>
            </w:r>
            <w:proofErr w:type="spellEnd"/>
            <w:r w:rsidRPr="00605AE5">
              <w:rPr>
                <w:rFonts w:ascii="Times New Roman" w:eastAsia="Times New Roman" w:hAnsi="Times New Roman"/>
                <w:sz w:val="28"/>
                <w:szCs w:val="28"/>
                <w:rtl/>
                <w:lang w:eastAsia="fr-FR"/>
              </w:rPr>
              <w:t xml:space="preserve"> كقوله تعالى </w:t>
            </w:r>
            <w:hyperlink r:id="rId36" w:tooltip="&lt;fmt:message key=&quot;view.aya&quot;/&gt;" w:history="1">
              <w:r w:rsidRPr="00605AE5">
                <w:rPr>
                  <w:rFonts w:ascii="Times New Roman" w:eastAsia="Times New Roman" w:hAnsi="Times New Roman"/>
                  <w:sz w:val="28"/>
                  <w:szCs w:val="28"/>
                  <w:rtl/>
                  <w:lang w:eastAsia="fr-FR"/>
                </w:rPr>
                <w:t xml:space="preserve">{الْحَمْدُ لِلَّهِ رَبِّ الْعَالَمِينَ} </w:t>
              </w:r>
            </w:hyperlink>
            <w:r w:rsidRPr="00605AE5">
              <w:rPr>
                <w:rFonts w:ascii="Times New Roman" w:eastAsia="Times New Roman" w:hAnsi="Times New Roman"/>
                <w:sz w:val="28"/>
                <w:szCs w:val="28"/>
                <w:rtl/>
                <w:lang w:eastAsia="fr-FR"/>
              </w:rPr>
              <w:t xml:space="preserve">سورة الفاتحة الآية: 2) . </w:t>
            </w:r>
            <w:r w:rsidRPr="00605AE5">
              <w:rPr>
                <w:rFonts w:ascii="Times New Roman" w:eastAsia="Times New Roman" w:hAnsi="Times New Roman"/>
                <w:sz w:val="28"/>
                <w:szCs w:val="28"/>
                <w:rtl/>
                <w:lang w:eastAsia="fr-FR"/>
              </w:rPr>
              <w:br/>
            </w:r>
            <w:r w:rsidRPr="00605AE5">
              <w:rPr>
                <w:rFonts w:ascii="Times New Roman" w:eastAsia="Times New Roman" w:hAnsi="Times New Roman"/>
                <w:sz w:val="28"/>
                <w:szCs w:val="28"/>
                <w:rtl/>
                <w:lang w:eastAsia="fr-FR"/>
              </w:rPr>
              <w:br/>
              <w:t xml:space="preserve">2 ـ أو قريباً من أول الآية كقوله تعالى </w:t>
            </w:r>
            <w:hyperlink r:id="rId37" w:tooltip="&lt;fmt:message key=&quot;view.aya&quot;/&gt;" w:history="1">
              <w:r w:rsidRPr="00605AE5">
                <w:rPr>
                  <w:rFonts w:ascii="Times New Roman" w:eastAsia="Times New Roman" w:hAnsi="Times New Roman"/>
                  <w:sz w:val="28"/>
                  <w:szCs w:val="28"/>
                  <w:rtl/>
                  <w:lang w:eastAsia="fr-FR"/>
                </w:rPr>
                <w:t xml:space="preserve">{الْحَمْدُ لِلَّهِ} </w:t>
              </w:r>
            </w:hyperlink>
            <w:r w:rsidRPr="00605AE5">
              <w:rPr>
                <w:rFonts w:ascii="Times New Roman" w:eastAsia="Times New Roman" w:hAnsi="Times New Roman"/>
                <w:sz w:val="28"/>
                <w:szCs w:val="28"/>
                <w:rtl/>
                <w:lang w:eastAsia="fr-FR"/>
              </w:rPr>
              <w:t xml:space="preserve">أول الفاتحة وغيرها من السور وحكمه : </w:t>
            </w:r>
            <w:r w:rsidRPr="00605AE5">
              <w:rPr>
                <w:rFonts w:ascii="Times New Roman" w:eastAsia="Times New Roman" w:hAnsi="Times New Roman"/>
                <w:sz w:val="28"/>
                <w:szCs w:val="28"/>
                <w:rtl/>
                <w:lang w:eastAsia="fr-FR"/>
              </w:rPr>
              <w:br/>
            </w:r>
            <w:r w:rsidRPr="00605AE5">
              <w:rPr>
                <w:rFonts w:ascii="Times New Roman" w:eastAsia="Times New Roman" w:hAnsi="Times New Roman"/>
                <w:sz w:val="28"/>
                <w:szCs w:val="28"/>
                <w:rtl/>
                <w:lang w:eastAsia="fr-FR"/>
              </w:rPr>
              <w:br/>
              <w:t xml:space="preserve">أنه يحسن الوقف عليه دون الابتداء بما بعده إذا كان الوقف على غير رأس آية بل يعود القارئ إلى الكلمة التي وقف عليها فيبتدئ بها إن صلح الابتداء بها إلا فيما قبلها .. وأما إذا كان الوقف على رأس آية فإنه يسن الوقف عليه والابتداء بما بعده عملاً بحديث رسول الله _صلى الله عليه وسلم _الذي ذكره ابن الجزري كان _ صلى الله عليه وسلم _ إذا قرأ قطع قراءته آية </w:t>
            </w:r>
            <w:proofErr w:type="spellStart"/>
            <w:r w:rsidRPr="00605AE5">
              <w:rPr>
                <w:rFonts w:ascii="Times New Roman" w:eastAsia="Times New Roman" w:hAnsi="Times New Roman"/>
                <w:sz w:val="28"/>
                <w:szCs w:val="28"/>
                <w:rtl/>
                <w:lang w:eastAsia="fr-FR"/>
              </w:rPr>
              <w:t>آية</w:t>
            </w:r>
            <w:proofErr w:type="spellEnd"/>
            <w:r w:rsidRPr="00605AE5">
              <w:rPr>
                <w:rFonts w:ascii="Times New Roman" w:eastAsia="Times New Roman" w:hAnsi="Times New Roman"/>
                <w:sz w:val="28"/>
                <w:szCs w:val="28"/>
                <w:rtl/>
                <w:lang w:eastAsia="fr-FR"/>
              </w:rPr>
              <w:t xml:space="preserve"> </w:t>
            </w:r>
            <w:proofErr w:type="gramStart"/>
            <w:r w:rsidRPr="00605AE5">
              <w:rPr>
                <w:rFonts w:ascii="Times New Roman" w:eastAsia="Times New Roman" w:hAnsi="Times New Roman"/>
                <w:sz w:val="28"/>
                <w:szCs w:val="28"/>
                <w:rtl/>
                <w:lang w:eastAsia="fr-FR"/>
              </w:rPr>
              <w:t>يقول :</w:t>
            </w:r>
            <w:proofErr w:type="gramEnd"/>
            <w:r w:rsidRPr="00605AE5">
              <w:rPr>
                <w:rFonts w:ascii="Times New Roman" w:eastAsia="Times New Roman" w:hAnsi="Times New Roman"/>
                <w:sz w:val="28"/>
                <w:szCs w:val="28"/>
                <w:rtl/>
                <w:lang w:eastAsia="fr-FR"/>
              </w:rPr>
              <w:t xml:space="preserve"> {بِسْمِ اللَّهِ الرَّحْمَنِ الرَّحِيمِ} ثم يقف إلى آخر الحديث وهو أصل في هذا الباب . </w:t>
            </w:r>
          </w:p>
          <w:p w:rsidR="00605AE5" w:rsidRPr="00605AE5" w:rsidRDefault="00605AE5" w:rsidP="00605AE5">
            <w:pPr>
              <w:bidi/>
              <w:spacing w:before="100" w:beforeAutospacing="1" w:after="100" w:afterAutospacing="1" w:line="360" w:lineRule="auto"/>
              <w:outlineLvl w:val="2"/>
              <w:rPr>
                <w:rFonts w:ascii="Times New Roman" w:eastAsia="Times New Roman" w:hAnsi="Times New Roman"/>
                <w:b/>
                <w:bCs/>
                <w:sz w:val="28"/>
                <w:szCs w:val="28"/>
                <w:rtl/>
                <w:lang w:eastAsia="fr-FR"/>
              </w:rPr>
            </w:pPr>
            <w:r w:rsidRPr="00605AE5">
              <w:rPr>
                <w:rFonts w:ascii="Times New Roman" w:eastAsia="Times New Roman" w:hAnsi="Times New Roman"/>
                <w:b/>
                <w:bCs/>
                <w:sz w:val="28"/>
                <w:szCs w:val="28"/>
                <w:rtl/>
                <w:lang w:eastAsia="fr-FR"/>
              </w:rPr>
              <w:t xml:space="preserve">الوقف </w:t>
            </w:r>
            <w:proofErr w:type="gramStart"/>
            <w:r w:rsidRPr="00605AE5">
              <w:rPr>
                <w:rFonts w:ascii="Times New Roman" w:eastAsia="Times New Roman" w:hAnsi="Times New Roman"/>
                <w:b/>
                <w:bCs/>
                <w:sz w:val="28"/>
                <w:szCs w:val="28"/>
                <w:rtl/>
                <w:lang w:eastAsia="fr-FR"/>
              </w:rPr>
              <w:t>القبيح :</w:t>
            </w:r>
            <w:proofErr w:type="gramEnd"/>
            <w:r w:rsidRPr="00605AE5">
              <w:rPr>
                <w:rFonts w:ascii="Times New Roman" w:eastAsia="Times New Roman" w:hAnsi="Times New Roman"/>
                <w:b/>
                <w:bCs/>
                <w:sz w:val="28"/>
                <w:szCs w:val="28"/>
                <w:rtl/>
                <w:lang w:eastAsia="fr-FR"/>
              </w:rPr>
              <w:t xml:space="preserve"> </w:t>
            </w:r>
          </w:p>
          <w:p w:rsidR="00605AE5" w:rsidRPr="00605AE5" w:rsidRDefault="00605AE5" w:rsidP="00605AE5">
            <w:pPr>
              <w:bidi/>
              <w:spacing w:after="0" w:line="360" w:lineRule="auto"/>
              <w:rPr>
                <w:rFonts w:ascii="Times New Roman" w:eastAsia="Times New Roman" w:hAnsi="Times New Roman"/>
                <w:sz w:val="28"/>
                <w:szCs w:val="28"/>
                <w:rtl/>
                <w:lang w:eastAsia="fr-FR"/>
              </w:rPr>
            </w:pPr>
            <w:r w:rsidRPr="00605AE5">
              <w:rPr>
                <w:rFonts w:ascii="Times New Roman" w:eastAsia="Times New Roman" w:hAnsi="Times New Roman"/>
                <w:sz w:val="28"/>
                <w:szCs w:val="28"/>
                <w:rtl/>
                <w:lang w:eastAsia="fr-FR"/>
              </w:rPr>
              <w:br/>
              <w:t xml:space="preserve">هو الوقف على مالم يتم معناه في ذاته وتعلق بما بعده لفظاً ومعنى كالوقف على لفظ الجلالة من قوله تعالى </w:t>
            </w:r>
            <w:hyperlink r:id="rId38" w:tooltip="&lt;fmt:message key=&quot;view.aya&quot;/&gt;" w:history="1">
              <w:r w:rsidRPr="00605AE5">
                <w:rPr>
                  <w:rFonts w:ascii="Times New Roman" w:eastAsia="Times New Roman" w:hAnsi="Times New Roman"/>
                  <w:sz w:val="28"/>
                  <w:szCs w:val="28"/>
                  <w:rtl/>
                  <w:lang w:eastAsia="fr-FR"/>
                </w:rPr>
                <w:t>{فَإِنْ فَاءُوا فَإِنَّ اللَّهَ}</w:t>
              </w:r>
            </w:hyperlink>
            <w:r w:rsidRPr="00605AE5">
              <w:rPr>
                <w:rFonts w:ascii="Times New Roman" w:eastAsia="Times New Roman" w:hAnsi="Times New Roman"/>
                <w:sz w:val="28"/>
                <w:szCs w:val="28"/>
                <w:rtl/>
                <w:lang w:eastAsia="fr-FR"/>
              </w:rPr>
              <w:t xml:space="preserve"> سورة البقرة(226) ، وسمي قبيحاً لقبح الوقف عليه وعدم إفادته معنى يستقيم معه الكلام كالوقف على لفظ خير من قوله تعالى : </w:t>
            </w:r>
            <w:hyperlink r:id="rId39" w:tooltip="&lt;fmt:message key=&quot;view.aya&quot;/&gt;" w:history="1">
              <w:r w:rsidRPr="00605AE5">
                <w:rPr>
                  <w:rFonts w:ascii="Times New Roman" w:eastAsia="Times New Roman" w:hAnsi="Times New Roman"/>
                  <w:sz w:val="28"/>
                  <w:szCs w:val="28"/>
                  <w:rtl/>
                  <w:lang w:eastAsia="fr-FR"/>
                </w:rPr>
                <w:t>{وَمَا تَفْعَلُوا مِنْ خَيْرٍ يَعْلَمْهُ اللَّهُ}</w:t>
              </w:r>
            </w:hyperlink>
            <w:r w:rsidRPr="00605AE5">
              <w:rPr>
                <w:rFonts w:ascii="Times New Roman" w:eastAsia="Times New Roman" w:hAnsi="Times New Roman"/>
                <w:sz w:val="28"/>
                <w:szCs w:val="28"/>
                <w:rtl/>
                <w:lang w:eastAsia="fr-FR"/>
              </w:rPr>
              <w:t xml:space="preserve"> سورة البقرة (197) ، أو قريباً من أول الآية كالوقف على الحق من قوله تعالى </w:t>
            </w:r>
            <w:hyperlink r:id="rId40" w:tooltip="&lt;fmt:message key=&quot;view.aya&quot;/&gt;" w:history="1">
              <w:r w:rsidRPr="00605AE5">
                <w:rPr>
                  <w:rFonts w:ascii="Times New Roman" w:eastAsia="Times New Roman" w:hAnsi="Times New Roman"/>
                  <w:sz w:val="28"/>
                  <w:szCs w:val="28"/>
                  <w:rtl/>
                  <w:lang w:eastAsia="fr-FR"/>
                </w:rPr>
                <w:t xml:space="preserve">{الْحَقُّ مِنْ رَبِّكَ} </w:t>
              </w:r>
            </w:hyperlink>
            <w:r w:rsidRPr="00605AE5">
              <w:rPr>
                <w:rFonts w:ascii="Times New Roman" w:eastAsia="Times New Roman" w:hAnsi="Times New Roman"/>
                <w:sz w:val="28"/>
                <w:szCs w:val="28"/>
                <w:rtl/>
                <w:lang w:eastAsia="fr-FR"/>
              </w:rPr>
              <w:t xml:space="preserve">سورة البقرة (147). </w:t>
            </w:r>
            <w:r w:rsidRPr="00605AE5">
              <w:rPr>
                <w:rFonts w:ascii="Times New Roman" w:eastAsia="Times New Roman" w:hAnsi="Times New Roman"/>
                <w:sz w:val="28"/>
                <w:szCs w:val="28"/>
                <w:rtl/>
                <w:lang w:eastAsia="fr-FR"/>
              </w:rPr>
              <w:br/>
            </w:r>
            <w:r w:rsidRPr="00605AE5">
              <w:rPr>
                <w:rFonts w:ascii="Times New Roman" w:eastAsia="Times New Roman" w:hAnsi="Times New Roman"/>
                <w:sz w:val="28"/>
                <w:szCs w:val="28"/>
                <w:rtl/>
                <w:lang w:eastAsia="fr-FR"/>
              </w:rPr>
              <w:br/>
              <w:t xml:space="preserve">وحكمه : عدم جواز الوقف عليه إلا لضرورة ، كضيق النفس فإن وقف عليه ابتدأ بالكلمة التي وقف عليها أو بما قبلها متى صح الابتداء . </w:t>
            </w:r>
            <w:r w:rsidRPr="00605AE5">
              <w:rPr>
                <w:rFonts w:ascii="Times New Roman" w:eastAsia="Times New Roman" w:hAnsi="Times New Roman"/>
                <w:sz w:val="28"/>
                <w:szCs w:val="28"/>
                <w:rtl/>
                <w:lang w:eastAsia="fr-FR"/>
              </w:rPr>
              <w:br/>
            </w:r>
            <w:r w:rsidRPr="00605AE5">
              <w:rPr>
                <w:rFonts w:ascii="Times New Roman" w:eastAsia="Times New Roman" w:hAnsi="Times New Roman"/>
                <w:sz w:val="28"/>
                <w:szCs w:val="28"/>
                <w:rtl/>
                <w:lang w:eastAsia="fr-FR"/>
              </w:rPr>
              <w:br/>
              <w:t xml:space="preserve">ومن غاية القبح الوقف الموهم معنى شنيعاً : كالوقف على قوله تعالى {لا تَقْرَبُوا الصَّلاةَ ...} ، أو الوقف على {وَمَا مِنْ إِلَهٍ .....} ، ومما يضارع الوقف الشنيع : الابتداء بمثل : {غَيْرُ اللَّهِ يَرْزُقُكُمْ ...} ، وحكم هذا النوع من الوقف والابتداء التحريم على من تعمده ، فإن </w:t>
            </w:r>
            <w:proofErr w:type="spellStart"/>
            <w:r w:rsidRPr="00605AE5">
              <w:rPr>
                <w:rFonts w:ascii="Times New Roman" w:eastAsia="Times New Roman" w:hAnsi="Times New Roman"/>
                <w:sz w:val="28"/>
                <w:szCs w:val="28"/>
                <w:rtl/>
                <w:lang w:eastAsia="fr-FR"/>
              </w:rPr>
              <w:t>اعتقده</w:t>
            </w:r>
            <w:proofErr w:type="spellEnd"/>
            <w:r w:rsidRPr="00605AE5">
              <w:rPr>
                <w:rFonts w:ascii="Times New Roman" w:eastAsia="Times New Roman" w:hAnsi="Times New Roman"/>
                <w:sz w:val="28"/>
                <w:szCs w:val="28"/>
                <w:rtl/>
                <w:lang w:eastAsia="fr-FR"/>
              </w:rPr>
              <w:t xml:space="preserve"> فهو كافر . </w:t>
            </w:r>
            <w:r w:rsidRPr="00605AE5">
              <w:rPr>
                <w:rFonts w:ascii="Times New Roman" w:eastAsia="Times New Roman" w:hAnsi="Times New Roman"/>
                <w:sz w:val="28"/>
                <w:szCs w:val="28"/>
                <w:rtl/>
                <w:lang w:eastAsia="fr-FR"/>
              </w:rPr>
              <w:br/>
            </w:r>
            <w:r w:rsidRPr="00605AE5">
              <w:rPr>
                <w:rFonts w:ascii="Times New Roman" w:eastAsia="Times New Roman" w:hAnsi="Times New Roman"/>
                <w:sz w:val="28"/>
                <w:szCs w:val="28"/>
                <w:rtl/>
                <w:lang w:eastAsia="fr-FR"/>
              </w:rPr>
              <w:br/>
              <w:t xml:space="preserve">ومن الوقوف الشاذة التي يتعمدها بعض الناس ، والغير مقبولة لعدم تحملها المعنى المقصود في سياق الكلام : الوقف </w:t>
            </w:r>
            <w:r w:rsidRPr="00605AE5">
              <w:rPr>
                <w:rFonts w:ascii="Times New Roman" w:eastAsia="Times New Roman" w:hAnsi="Times New Roman"/>
                <w:sz w:val="28"/>
                <w:szCs w:val="28"/>
                <w:rtl/>
                <w:lang w:eastAsia="fr-FR"/>
              </w:rPr>
              <w:lastRenderedPageBreak/>
              <w:t>على لا من قوله تعالى {قُرَّةُ عَيْنٍ لِي وَلَكَ لا...} ويحسن الابتداء بإن مكسورة الهمزة ، كما يتجنب الابتداء بمفتوحة الهمزة أو مخففة النون كما يتجنب الابتداء بلكن ساكنة النون أو مشددتها إلا إذا كان أول آية نحو</w:t>
            </w:r>
            <w:hyperlink r:id="rId41" w:tooltip="&lt;fmt:message key=&quot;view.aya&quot;/&gt;" w:history="1">
              <w:r w:rsidRPr="00605AE5">
                <w:rPr>
                  <w:rFonts w:ascii="Times New Roman" w:eastAsia="Times New Roman" w:hAnsi="Times New Roman"/>
                  <w:sz w:val="28"/>
                  <w:szCs w:val="28"/>
                  <w:rtl/>
                  <w:lang w:eastAsia="fr-FR"/>
                </w:rPr>
                <w:t xml:space="preserve"> {لَكِنْ الرَّاسِخُونَ ... }</w:t>
              </w:r>
            </w:hyperlink>
            <w:r w:rsidRPr="00605AE5">
              <w:rPr>
                <w:rFonts w:ascii="Times New Roman" w:eastAsia="Times New Roman" w:hAnsi="Times New Roman"/>
                <w:sz w:val="28"/>
                <w:szCs w:val="28"/>
                <w:rtl/>
                <w:lang w:eastAsia="fr-FR"/>
              </w:rPr>
              <w:t xml:space="preserve">سورة النساء الآية: 162) . </w:t>
            </w:r>
            <w:r w:rsidRPr="00605AE5">
              <w:rPr>
                <w:rFonts w:ascii="Times New Roman" w:eastAsia="Times New Roman" w:hAnsi="Times New Roman"/>
                <w:sz w:val="28"/>
                <w:szCs w:val="28"/>
                <w:rtl/>
                <w:lang w:eastAsia="fr-FR"/>
              </w:rPr>
              <w:br/>
            </w:r>
            <w:r w:rsidRPr="00605AE5">
              <w:rPr>
                <w:rFonts w:ascii="Times New Roman" w:eastAsia="Times New Roman" w:hAnsi="Times New Roman"/>
                <w:sz w:val="28"/>
                <w:szCs w:val="28"/>
                <w:rtl/>
                <w:lang w:eastAsia="fr-FR"/>
              </w:rPr>
              <w:br/>
              <w:t xml:space="preserve">وإليك دليل باب الوقف والابتداء من الجزرية ، قال ابن الجزري : </w:t>
            </w:r>
            <w:r w:rsidRPr="00605AE5">
              <w:rPr>
                <w:rFonts w:ascii="Times New Roman" w:eastAsia="Times New Roman" w:hAnsi="Times New Roman"/>
                <w:sz w:val="28"/>
                <w:szCs w:val="28"/>
                <w:rtl/>
                <w:lang w:eastAsia="fr-FR"/>
              </w:rPr>
              <w:br/>
            </w:r>
            <w:r w:rsidRPr="00605AE5">
              <w:rPr>
                <w:rFonts w:ascii="Times New Roman" w:eastAsia="Times New Roman" w:hAnsi="Times New Roman"/>
                <w:sz w:val="28"/>
                <w:szCs w:val="28"/>
                <w:rtl/>
                <w:lang w:eastAsia="fr-FR"/>
              </w:rPr>
              <w:br/>
              <w:t xml:space="preserve">                      وبعــد تجويــدك للحــروف         لابد من معرفــة الوقــوف </w:t>
            </w:r>
            <w:r w:rsidRPr="00605AE5">
              <w:rPr>
                <w:rFonts w:ascii="Times New Roman" w:eastAsia="Times New Roman" w:hAnsi="Times New Roman"/>
                <w:sz w:val="28"/>
                <w:szCs w:val="28"/>
                <w:rtl/>
                <w:lang w:eastAsia="fr-FR"/>
              </w:rPr>
              <w:br/>
            </w:r>
            <w:r w:rsidRPr="00605AE5">
              <w:rPr>
                <w:rFonts w:ascii="Times New Roman" w:eastAsia="Times New Roman" w:hAnsi="Times New Roman"/>
                <w:sz w:val="28"/>
                <w:szCs w:val="28"/>
                <w:rtl/>
                <w:lang w:eastAsia="fr-FR"/>
              </w:rPr>
              <w:br/>
              <w:t xml:space="preserve">                      والابتــداء وهـي تقســم إذن         ثلاثة تام وكــاف وحســن </w:t>
            </w:r>
            <w:r w:rsidRPr="00605AE5">
              <w:rPr>
                <w:rFonts w:ascii="Times New Roman" w:eastAsia="Times New Roman" w:hAnsi="Times New Roman"/>
                <w:sz w:val="28"/>
                <w:szCs w:val="28"/>
                <w:rtl/>
                <w:lang w:eastAsia="fr-FR"/>
              </w:rPr>
              <w:br/>
            </w:r>
            <w:r w:rsidRPr="00605AE5">
              <w:rPr>
                <w:rFonts w:ascii="Times New Roman" w:eastAsia="Times New Roman" w:hAnsi="Times New Roman"/>
                <w:sz w:val="28"/>
                <w:szCs w:val="28"/>
                <w:rtl/>
                <w:lang w:eastAsia="fr-FR"/>
              </w:rPr>
              <w:br/>
              <w:t xml:space="preserve">                      وهي لما تم فإن لــم يـوجــد         تعلق أو كـان معـنى فابتدئ </w:t>
            </w:r>
            <w:r w:rsidRPr="00605AE5">
              <w:rPr>
                <w:rFonts w:ascii="Times New Roman" w:eastAsia="Times New Roman" w:hAnsi="Times New Roman"/>
                <w:sz w:val="28"/>
                <w:szCs w:val="28"/>
                <w:rtl/>
                <w:lang w:eastAsia="fr-FR"/>
              </w:rPr>
              <w:br/>
            </w:r>
            <w:r w:rsidRPr="00605AE5">
              <w:rPr>
                <w:rFonts w:ascii="Times New Roman" w:eastAsia="Times New Roman" w:hAnsi="Times New Roman"/>
                <w:sz w:val="28"/>
                <w:szCs w:val="28"/>
                <w:rtl/>
                <w:lang w:eastAsia="fr-FR"/>
              </w:rPr>
              <w:br/>
              <w:t xml:space="preserve">                      فالتام فالكافي ولفظـاً فامنعــن         إلا رؤوس </w:t>
            </w:r>
            <w:proofErr w:type="spellStart"/>
            <w:r w:rsidRPr="00605AE5">
              <w:rPr>
                <w:rFonts w:ascii="Times New Roman" w:eastAsia="Times New Roman" w:hAnsi="Times New Roman"/>
                <w:sz w:val="28"/>
                <w:szCs w:val="28"/>
                <w:rtl/>
                <w:lang w:eastAsia="fr-FR"/>
              </w:rPr>
              <w:t>الآي</w:t>
            </w:r>
            <w:proofErr w:type="spellEnd"/>
            <w:r w:rsidRPr="00605AE5">
              <w:rPr>
                <w:rFonts w:ascii="Times New Roman" w:eastAsia="Times New Roman" w:hAnsi="Times New Roman"/>
                <w:sz w:val="28"/>
                <w:szCs w:val="28"/>
                <w:rtl/>
                <w:lang w:eastAsia="fr-FR"/>
              </w:rPr>
              <w:t xml:space="preserve"> جوز فالحسن </w:t>
            </w:r>
            <w:r w:rsidRPr="00605AE5">
              <w:rPr>
                <w:rFonts w:ascii="Times New Roman" w:eastAsia="Times New Roman" w:hAnsi="Times New Roman"/>
                <w:sz w:val="28"/>
                <w:szCs w:val="28"/>
                <w:rtl/>
                <w:lang w:eastAsia="fr-FR"/>
              </w:rPr>
              <w:br/>
            </w:r>
            <w:r w:rsidRPr="00605AE5">
              <w:rPr>
                <w:rFonts w:ascii="Times New Roman" w:eastAsia="Times New Roman" w:hAnsi="Times New Roman"/>
                <w:sz w:val="28"/>
                <w:szCs w:val="28"/>
                <w:rtl/>
                <w:lang w:eastAsia="fr-FR"/>
              </w:rPr>
              <w:br/>
              <w:t>                      وغير ما تـم قبيـــح ولــه    </w:t>
            </w:r>
            <w:r w:rsidR="00FF0AF6">
              <w:rPr>
                <w:rFonts w:ascii="Times New Roman" w:eastAsia="Times New Roman" w:hAnsi="Times New Roman" w:hint="cs"/>
                <w:sz w:val="28"/>
                <w:szCs w:val="28"/>
                <w:rtl/>
                <w:lang w:eastAsia="fr-FR"/>
              </w:rPr>
              <w:t xml:space="preserve">    </w:t>
            </w:r>
            <w:r w:rsidRPr="00605AE5">
              <w:rPr>
                <w:rFonts w:ascii="Times New Roman" w:eastAsia="Times New Roman" w:hAnsi="Times New Roman"/>
                <w:sz w:val="28"/>
                <w:szCs w:val="28"/>
                <w:rtl/>
                <w:lang w:eastAsia="fr-FR"/>
              </w:rPr>
              <w:t xml:space="preserve">     يوقف مضطـراً ويبـدأ قبلـه </w:t>
            </w:r>
            <w:r w:rsidRPr="00605AE5">
              <w:rPr>
                <w:rFonts w:ascii="Times New Roman" w:eastAsia="Times New Roman" w:hAnsi="Times New Roman"/>
                <w:sz w:val="28"/>
                <w:szCs w:val="28"/>
                <w:rtl/>
                <w:lang w:eastAsia="fr-FR"/>
              </w:rPr>
              <w:br/>
            </w:r>
            <w:r w:rsidRPr="00605AE5">
              <w:rPr>
                <w:rFonts w:ascii="Times New Roman" w:eastAsia="Times New Roman" w:hAnsi="Times New Roman"/>
                <w:sz w:val="28"/>
                <w:szCs w:val="28"/>
                <w:rtl/>
                <w:lang w:eastAsia="fr-FR"/>
              </w:rPr>
              <w:br/>
              <w:t xml:space="preserve">                      وليس في القرآن من وقف وجب         ولا حرام غيـر مالـه سبـب </w:t>
            </w:r>
          </w:p>
        </w:tc>
        <w:tc>
          <w:tcPr>
            <w:tcW w:w="0" w:type="auto"/>
            <w:vAlign w:val="center"/>
            <w:hideMark/>
          </w:tcPr>
          <w:p w:rsidR="00605AE5" w:rsidRPr="00605AE5" w:rsidRDefault="00605AE5" w:rsidP="00605AE5">
            <w:pPr>
              <w:bidi/>
              <w:spacing w:after="0" w:line="360" w:lineRule="auto"/>
              <w:rPr>
                <w:rFonts w:ascii="Times New Roman" w:eastAsia="Times New Roman" w:hAnsi="Times New Roman"/>
                <w:sz w:val="28"/>
                <w:szCs w:val="28"/>
                <w:lang w:eastAsia="fr-FR"/>
              </w:rPr>
            </w:pPr>
          </w:p>
        </w:tc>
      </w:tr>
      <w:tr w:rsidR="00605AE5" w:rsidRPr="00605AE5" w:rsidTr="00605AE5">
        <w:trPr>
          <w:tblCellSpacing w:w="37" w:type="dxa"/>
        </w:trPr>
        <w:tc>
          <w:tcPr>
            <w:tcW w:w="0" w:type="auto"/>
            <w:gridSpan w:val="2"/>
            <w:vAlign w:val="center"/>
            <w:hideMark/>
          </w:tcPr>
          <w:p w:rsidR="00605AE5" w:rsidRPr="00605AE5" w:rsidRDefault="00FF0AF6" w:rsidP="00FF0AF6">
            <w:pPr>
              <w:bidi/>
              <w:spacing w:after="0" w:line="360" w:lineRule="auto"/>
              <w:rPr>
                <w:rFonts w:ascii="Times New Roman" w:eastAsia="Times New Roman" w:hAnsi="Times New Roman"/>
                <w:sz w:val="28"/>
                <w:szCs w:val="28"/>
                <w:rtl/>
                <w:lang w:eastAsia="fr-FR"/>
              </w:rPr>
            </w:pPr>
            <w:r>
              <w:rPr>
                <w:rFonts w:ascii="Times New Roman" w:eastAsia="Times New Roman" w:hAnsi="Times New Roman" w:hint="cs"/>
                <w:sz w:val="28"/>
                <w:szCs w:val="28"/>
                <w:rtl/>
                <w:lang w:eastAsia="fr-FR"/>
              </w:rPr>
              <w:lastRenderedPageBreak/>
              <w:t xml:space="preserve"> </w:t>
            </w:r>
            <w:hyperlink r:id="rId42" w:anchor="main" w:history="1"/>
          </w:p>
        </w:tc>
      </w:tr>
      <w:tr w:rsidR="00605AE5" w:rsidRPr="00605AE5" w:rsidTr="00605AE5">
        <w:trPr>
          <w:tblCellSpacing w:w="37" w:type="dxa"/>
        </w:trPr>
        <w:tc>
          <w:tcPr>
            <w:tcW w:w="0" w:type="auto"/>
            <w:vAlign w:val="center"/>
            <w:hideMark/>
          </w:tcPr>
          <w:p w:rsidR="00605AE5" w:rsidRPr="00605AE5" w:rsidRDefault="00FF0AF6" w:rsidP="00605AE5">
            <w:pPr>
              <w:bidi/>
              <w:spacing w:after="0" w:line="360" w:lineRule="auto"/>
              <w:rPr>
                <w:rFonts w:ascii="Times New Roman" w:eastAsia="Times New Roman" w:hAnsi="Times New Roman"/>
                <w:sz w:val="28"/>
                <w:szCs w:val="28"/>
                <w:rtl/>
                <w:lang w:eastAsia="fr-FR"/>
              </w:rPr>
            </w:pPr>
            <w:r>
              <w:rPr>
                <w:rFonts w:ascii="Times New Roman" w:eastAsia="Times New Roman" w:hAnsi="Times New Roman" w:hint="cs"/>
                <w:sz w:val="28"/>
                <w:szCs w:val="28"/>
                <w:rtl/>
                <w:lang w:eastAsia="fr-FR"/>
              </w:rPr>
              <w:t xml:space="preserve"> </w:t>
            </w:r>
          </w:p>
        </w:tc>
        <w:tc>
          <w:tcPr>
            <w:tcW w:w="0" w:type="auto"/>
            <w:vAlign w:val="center"/>
            <w:hideMark/>
          </w:tcPr>
          <w:p w:rsidR="00605AE5" w:rsidRPr="00605AE5" w:rsidRDefault="00605AE5" w:rsidP="00605AE5">
            <w:pPr>
              <w:bidi/>
              <w:spacing w:after="0" w:line="360" w:lineRule="auto"/>
              <w:rPr>
                <w:rFonts w:ascii="Times New Roman" w:eastAsia="Times New Roman" w:hAnsi="Times New Roman"/>
                <w:sz w:val="28"/>
                <w:szCs w:val="28"/>
                <w:lang w:eastAsia="fr-FR"/>
              </w:rPr>
            </w:pPr>
          </w:p>
        </w:tc>
      </w:tr>
      <w:tr w:rsidR="00605AE5" w:rsidRPr="00605AE5" w:rsidTr="00605AE5">
        <w:trPr>
          <w:tblCellSpacing w:w="37" w:type="dxa"/>
        </w:trPr>
        <w:tc>
          <w:tcPr>
            <w:tcW w:w="0" w:type="auto"/>
            <w:vAlign w:val="center"/>
            <w:hideMark/>
          </w:tcPr>
          <w:p w:rsidR="00605AE5" w:rsidRPr="00605AE5" w:rsidRDefault="00605AE5" w:rsidP="00605AE5">
            <w:pPr>
              <w:bidi/>
              <w:spacing w:before="100" w:beforeAutospacing="1" w:after="100" w:afterAutospacing="1" w:line="360" w:lineRule="auto"/>
              <w:outlineLvl w:val="2"/>
              <w:rPr>
                <w:rFonts w:ascii="Times New Roman" w:eastAsia="Times New Roman" w:hAnsi="Times New Roman"/>
                <w:b/>
                <w:bCs/>
                <w:sz w:val="28"/>
                <w:szCs w:val="28"/>
                <w:rtl/>
                <w:lang w:eastAsia="fr-FR"/>
              </w:rPr>
            </w:pPr>
            <w:bookmarkStart w:id="8" w:name="4"/>
            <w:r w:rsidRPr="00FF0AF6">
              <w:rPr>
                <w:rFonts w:ascii="Times New Roman" w:eastAsia="Times New Roman" w:hAnsi="Times New Roman"/>
                <w:b/>
                <w:bCs/>
                <w:sz w:val="28"/>
                <w:szCs w:val="28"/>
                <w:highlight w:val="yellow"/>
                <w:rtl/>
                <w:lang w:eastAsia="fr-FR"/>
              </w:rPr>
              <w:t>حكم الوقف على تاء التأنيث</w:t>
            </w:r>
            <w:bookmarkEnd w:id="8"/>
          </w:p>
          <w:p w:rsidR="00605AE5" w:rsidRDefault="00605AE5" w:rsidP="00500DC5">
            <w:pPr>
              <w:bidi/>
              <w:spacing w:after="0" w:line="360" w:lineRule="auto"/>
              <w:rPr>
                <w:rFonts w:ascii="Times New Roman" w:eastAsia="Times New Roman" w:hAnsi="Times New Roman" w:hint="cs"/>
                <w:sz w:val="28"/>
                <w:szCs w:val="28"/>
                <w:rtl/>
                <w:lang w:eastAsia="fr-FR"/>
              </w:rPr>
            </w:pPr>
            <w:r w:rsidRPr="00605AE5">
              <w:rPr>
                <w:rFonts w:ascii="Times New Roman" w:eastAsia="Times New Roman" w:hAnsi="Times New Roman"/>
                <w:sz w:val="28"/>
                <w:szCs w:val="28"/>
                <w:rtl/>
                <w:lang w:eastAsia="fr-FR"/>
              </w:rPr>
              <w:t xml:space="preserve">وتاء التأنيث لا تخلوا من أمرين : </w:t>
            </w:r>
            <w:r w:rsidRPr="00605AE5">
              <w:rPr>
                <w:rFonts w:ascii="Times New Roman" w:eastAsia="Times New Roman" w:hAnsi="Times New Roman"/>
                <w:sz w:val="28"/>
                <w:szCs w:val="28"/>
                <w:rtl/>
                <w:lang w:eastAsia="fr-FR"/>
              </w:rPr>
              <w:br/>
            </w:r>
            <w:r w:rsidRPr="00605AE5">
              <w:rPr>
                <w:rFonts w:ascii="Times New Roman" w:eastAsia="Times New Roman" w:hAnsi="Times New Roman"/>
                <w:sz w:val="28"/>
                <w:szCs w:val="28"/>
                <w:rtl/>
                <w:lang w:eastAsia="fr-FR"/>
              </w:rPr>
              <w:br/>
              <w:t xml:space="preserve">إما أن تكون في فعل ، أو في اسم ؛ فإن كانت في فعل وأتى بها للدلالة على تأنيث الفعل ، فإنها ترسم بالتاء المجرورة إملائياً أي المطولة ، أو رسماً في المصاحف كذلك ولذلك لا يوقف عليها إلا بالتـــاء مثل { ودت } كما في قوله تعالى </w:t>
            </w:r>
            <w:hyperlink r:id="rId43" w:tooltip="&lt;fmt:message key=&quot;view.aya&quot;/&gt;" w:history="1">
              <w:r w:rsidRPr="00605AE5">
                <w:rPr>
                  <w:rFonts w:ascii="Times New Roman" w:eastAsia="Times New Roman" w:hAnsi="Times New Roman"/>
                  <w:sz w:val="28"/>
                  <w:szCs w:val="28"/>
                  <w:rtl/>
                  <w:lang w:eastAsia="fr-FR"/>
                </w:rPr>
                <w:t>{وَدَّتْ طَائِفَةٌ مِنْ أَهْلِ الْكِتَابِ لَوْ يُضِلُّونَكُمْ وَمَا يُضِلُّونَ إِلا أَنْفُسَهُمْ وَمَا يَشْعُرُونَ}</w:t>
              </w:r>
            </w:hyperlink>
            <w:r w:rsidRPr="00605AE5">
              <w:rPr>
                <w:rFonts w:ascii="Times New Roman" w:eastAsia="Times New Roman" w:hAnsi="Times New Roman"/>
                <w:sz w:val="28"/>
                <w:szCs w:val="28"/>
                <w:rtl/>
                <w:lang w:eastAsia="fr-FR"/>
              </w:rPr>
              <w:t xml:space="preserve"> سورة</w:t>
            </w:r>
            <w:r w:rsidR="00FF0AF6">
              <w:rPr>
                <w:rFonts w:ascii="Times New Roman" w:eastAsia="Times New Roman" w:hAnsi="Times New Roman"/>
                <w:sz w:val="28"/>
                <w:szCs w:val="28"/>
                <w:rtl/>
                <w:lang w:eastAsia="fr-FR"/>
              </w:rPr>
              <w:t xml:space="preserve"> آل عمران الآية: 69) ، { وأزلفت</w:t>
            </w:r>
            <w:r w:rsidRPr="00605AE5">
              <w:rPr>
                <w:rFonts w:ascii="Times New Roman" w:eastAsia="Times New Roman" w:hAnsi="Times New Roman"/>
                <w:sz w:val="28"/>
                <w:szCs w:val="28"/>
                <w:rtl/>
                <w:lang w:eastAsia="fr-FR"/>
              </w:rPr>
              <w:t xml:space="preserve">} كما في قوله تعالى </w:t>
            </w:r>
            <w:hyperlink r:id="rId44" w:tooltip="&lt;fmt:message key=&quot;view.aya&quot;/&gt;" w:history="1">
              <w:r w:rsidRPr="00605AE5">
                <w:rPr>
                  <w:rFonts w:ascii="Times New Roman" w:eastAsia="Times New Roman" w:hAnsi="Times New Roman"/>
                  <w:sz w:val="28"/>
                  <w:szCs w:val="28"/>
                  <w:rtl/>
                  <w:lang w:eastAsia="fr-FR"/>
                </w:rPr>
                <w:t xml:space="preserve">{وَأُزْلِفَتْ الْجَنَّةُ لِلْمُتَّقِينَ} </w:t>
              </w:r>
            </w:hyperlink>
            <w:r w:rsidRPr="00605AE5">
              <w:rPr>
                <w:rFonts w:ascii="Times New Roman" w:eastAsia="Times New Roman" w:hAnsi="Times New Roman"/>
                <w:sz w:val="28"/>
                <w:szCs w:val="28"/>
                <w:rtl/>
                <w:lang w:eastAsia="fr-FR"/>
              </w:rPr>
              <w:t xml:space="preserve">سورة آل عمران الآية: 69)، كلها يوقف عليها بالتاء هكذا .. </w:t>
            </w:r>
            <w:r w:rsidRPr="00605AE5">
              <w:rPr>
                <w:rFonts w:ascii="Times New Roman" w:eastAsia="Times New Roman" w:hAnsi="Times New Roman"/>
                <w:sz w:val="28"/>
                <w:szCs w:val="28"/>
                <w:rtl/>
                <w:lang w:eastAsia="fr-FR"/>
              </w:rPr>
              <w:br/>
            </w:r>
            <w:r w:rsidRPr="00605AE5">
              <w:rPr>
                <w:rFonts w:ascii="Times New Roman" w:eastAsia="Times New Roman" w:hAnsi="Times New Roman"/>
                <w:sz w:val="28"/>
                <w:szCs w:val="28"/>
                <w:rtl/>
                <w:lang w:eastAsia="fr-FR"/>
              </w:rPr>
              <w:br/>
              <w:t>وإن كانت في الرسم فالأصل فيها أن ترسم بالتاء المربوطة ويوقف عليها بالهاء ولذلك نسميها هاء التأنيث مثل {جنة} كما في قوله تعالى</w:t>
            </w:r>
            <w:hyperlink r:id="rId45" w:tooltip="&lt;fmt:message key=&quot;view.aya&quot;/&gt;" w:history="1">
              <w:r w:rsidRPr="00605AE5">
                <w:rPr>
                  <w:rFonts w:ascii="Times New Roman" w:eastAsia="Times New Roman" w:hAnsi="Times New Roman"/>
                  <w:sz w:val="28"/>
                  <w:szCs w:val="28"/>
                  <w:rtl/>
                  <w:lang w:eastAsia="fr-FR"/>
                </w:rPr>
                <w:t xml:space="preserve">{ فِي جَنَّةٍ عَالِيَةٍ } </w:t>
              </w:r>
            </w:hyperlink>
            <w:r w:rsidRPr="00605AE5">
              <w:rPr>
                <w:rFonts w:ascii="Times New Roman" w:eastAsia="Times New Roman" w:hAnsi="Times New Roman"/>
                <w:sz w:val="28"/>
                <w:szCs w:val="28"/>
                <w:rtl/>
                <w:lang w:eastAsia="fr-FR"/>
              </w:rPr>
              <w:t>سورة الغاشية الآية: 10) ـ {البينة} كما في قوله تعالى</w:t>
            </w:r>
            <w:hyperlink r:id="rId46" w:tooltip="&lt;fmt:message key=&quot;view.aya&quot;/&gt;" w:history="1">
              <w:r w:rsidRPr="00605AE5">
                <w:rPr>
                  <w:rFonts w:ascii="Times New Roman" w:eastAsia="Times New Roman" w:hAnsi="Times New Roman"/>
                  <w:sz w:val="28"/>
                  <w:szCs w:val="28"/>
                  <w:rtl/>
                  <w:lang w:eastAsia="fr-FR"/>
                </w:rPr>
                <w:t xml:space="preserve">{وَمَا تَفَرَّقَ الَّذِينَ أُوتُوا الْكِتَابَ إِلّا مِنْ بَعْدِ مَا جَاءَتْهُمْ الْبَيِّنَةُ} </w:t>
              </w:r>
            </w:hyperlink>
            <w:r w:rsidRPr="00605AE5">
              <w:rPr>
                <w:rFonts w:ascii="Times New Roman" w:eastAsia="Times New Roman" w:hAnsi="Times New Roman"/>
                <w:sz w:val="28"/>
                <w:szCs w:val="28"/>
                <w:rtl/>
                <w:lang w:eastAsia="fr-FR"/>
              </w:rPr>
              <w:t xml:space="preserve">سورة البينة الآية: 4) وهكذا؛ غير أن في المصاحف كلمات خرجت عن هذا الأصل </w:t>
            </w:r>
            <w:r w:rsidRPr="00605AE5">
              <w:rPr>
                <w:rFonts w:ascii="Times New Roman" w:eastAsia="Times New Roman" w:hAnsi="Times New Roman"/>
                <w:sz w:val="28"/>
                <w:szCs w:val="28"/>
                <w:rtl/>
                <w:lang w:eastAsia="fr-FR"/>
              </w:rPr>
              <w:lastRenderedPageBreak/>
              <w:t xml:space="preserve">وكتبت بالتاء وعند الوقف عليها ابتداءً أو اختبارا كضيق نفس أو تعليم أو نحوه ، حينئذ يوقف عليها بالتاء عند </w:t>
            </w:r>
            <w:r w:rsidR="00500DC5">
              <w:rPr>
                <w:rFonts w:ascii="Times New Roman" w:eastAsia="Times New Roman" w:hAnsi="Times New Roman" w:hint="cs"/>
                <w:sz w:val="28"/>
                <w:szCs w:val="28"/>
                <w:rtl/>
                <w:lang w:eastAsia="fr-FR"/>
              </w:rPr>
              <w:t xml:space="preserve">ورش </w:t>
            </w:r>
            <w:r w:rsidRPr="00605AE5">
              <w:rPr>
                <w:rFonts w:ascii="Times New Roman" w:eastAsia="Times New Roman" w:hAnsi="Times New Roman"/>
                <w:sz w:val="28"/>
                <w:szCs w:val="28"/>
                <w:rtl/>
                <w:lang w:eastAsia="fr-FR"/>
              </w:rPr>
              <w:t>ومن وافقه ، وهذه الكلمات التي رسمت بالتاء ولها ن</w:t>
            </w:r>
            <w:r w:rsidR="00500DC5">
              <w:rPr>
                <w:rFonts w:ascii="Times New Roman" w:eastAsia="Times New Roman" w:hAnsi="Times New Roman"/>
                <w:sz w:val="28"/>
                <w:szCs w:val="28"/>
                <w:rtl/>
                <w:lang w:eastAsia="fr-FR"/>
              </w:rPr>
              <w:t>ظائر رسمت هاء</w:t>
            </w:r>
            <w:r w:rsidR="00500DC5">
              <w:rPr>
                <w:rFonts w:ascii="Times New Roman" w:eastAsia="Times New Roman" w:hAnsi="Times New Roman" w:hint="cs"/>
                <w:sz w:val="28"/>
                <w:szCs w:val="28"/>
                <w:rtl/>
                <w:lang w:eastAsia="fr-FR"/>
              </w:rPr>
              <w:t xml:space="preserve"> في</w:t>
            </w:r>
            <w:r w:rsidRPr="00605AE5">
              <w:rPr>
                <w:rFonts w:ascii="Times New Roman" w:eastAsia="Times New Roman" w:hAnsi="Times New Roman"/>
                <w:sz w:val="28"/>
                <w:szCs w:val="28"/>
                <w:rtl/>
                <w:lang w:eastAsia="fr-FR"/>
              </w:rPr>
              <w:t xml:space="preserve"> : ( رحمة ـ نعمة ـ امرأة ـ س</w:t>
            </w:r>
            <w:r w:rsidR="00500DC5">
              <w:rPr>
                <w:rFonts w:ascii="Times New Roman" w:eastAsia="Times New Roman" w:hAnsi="Times New Roman"/>
                <w:sz w:val="28"/>
                <w:szCs w:val="28"/>
                <w:rtl/>
                <w:lang w:eastAsia="fr-FR"/>
              </w:rPr>
              <w:t xml:space="preserve">نة ـ لعنة </w:t>
            </w:r>
            <w:r w:rsidR="00500DC5">
              <w:rPr>
                <w:rFonts w:ascii="Times New Roman" w:eastAsia="Times New Roman" w:hAnsi="Times New Roman" w:hint="cs"/>
                <w:sz w:val="28"/>
                <w:szCs w:val="28"/>
                <w:rtl/>
                <w:lang w:eastAsia="fr-FR"/>
              </w:rPr>
              <w:t>.....</w:t>
            </w:r>
            <w:r w:rsidRPr="00605AE5">
              <w:rPr>
                <w:rFonts w:ascii="Times New Roman" w:eastAsia="Times New Roman" w:hAnsi="Times New Roman"/>
                <w:sz w:val="28"/>
                <w:szCs w:val="28"/>
                <w:rtl/>
                <w:lang w:eastAsia="fr-FR"/>
              </w:rPr>
              <w:t xml:space="preserve">. </w:t>
            </w:r>
            <w:r w:rsidR="00500DC5">
              <w:rPr>
                <w:rFonts w:ascii="Times New Roman" w:eastAsia="Times New Roman" w:hAnsi="Times New Roman" w:hint="cs"/>
                <w:sz w:val="28"/>
                <w:szCs w:val="28"/>
                <w:rtl/>
                <w:lang w:eastAsia="fr-FR"/>
              </w:rPr>
              <w:t>)</w:t>
            </w:r>
          </w:p>
          <w:p w:rsidR="00500DC5" w:rsidRPr="00605AE5" w:rsidRDefault="00500DC5" w:rsidP="00500DC5">
            <w:pPr>
              <w:bidi/>
              <w:spacing w:after="0" w:line="360" w:lineRule="auto"/>
              <w:rPr>
                <w:rFonts w:ascii="Times New Roman" w:eastAsia="Times New Roman" w:hAnsi="Times New Roman"/>
                <w:sz w:val="28"/>
                <w:szCs w:val="28"/>
                <w:rtl/>
                <w:lang w:eastAsia="fr-FR"/>
              </w:rPr>
            </w:pPr>
            <w:r>
              <w:rPr>
                <w:rFonts w:ascii="Times New Roman" w:eastAsia="Times New Roman" w:hAnsi="Times New Roman" w:hint="cs"/>
                <w:sz w:val="28"/>
                <w:szCs w:val="28"/>
                <w:rtl/>
                <w:lang w:eastAsia="fr-FR"/>
              </w:rPr>
              <w:t>يرجع إلى المصحف للتأكد من طريقة رسمها.</w:t>
            </w:r>
          </w:p>
        </w:tc>
        <w:tc>
          <w:tcPr>
            <w:tcW w:w="0" w:type="auto"/>
            <w:vAlign w:val="center"/>
            <w:hideMark/>
          </w:tcPr>
          <w:p w:rsidR="00605AE5" w:rsidRPr="00605AE5" w:rsidRDefault="00605AE5" w:rsidP="00605AE5">
            <w:pPr>
              <w:bidi/>
              <w:spacing w:after="0" w:line="360" w:lineRule="auto"/>
              <w:rPr>
                <w:rFonts w:ascii="Times New Roman" w:eastAsia="Times New Roman" w:hAnsi="Times New Roman"/>
                <w:sz w:val="28"/>
                <w:szCs w:val="28"/>
                <w:lang w:eastAsia="fr-FR"/>
              </w:rPr>
            </w:pPr>
          </w:p>
        </w:tc>
      </w:tr>
      <w:tr w:rsidR="00605AE5" w:rsidRPr="00605AE5" w:rsidTr="00605AE5">
        <w:trPr>
          <w:tblCellSpacing w:w="37" w:type="dxa"/>
        </w:trPr>
        <w:tc>
          <w:tcPr>
            <w:tcW w:w="0" w:type="auto"/>
            <w:gridSpan w:val="2"/>
            <w:vAlign w:val="center"/>
            <w:hideMark/>
          </w:tcPr>
          <w:p w:rsidR="00605AE5" w:rsidRDefault="00605AE5" w:rsidP="00605AE5">
            <w:pPr>
              <w:bidi/>
              <w:spacing w:after="0" w:line="360" w:lineRule="auto"/>
              <w:rPr>
                <w:rFonts w:ascii="Times New Roman" w:eastAsia="Times New Roman" w:hAnsi="Times New Roman"/>
                <w:sz w:val="28"/>
                <w:szCs w:val="28"/>
                <w:rtl/>
                <w:lang w:eastAsia="fr-FR"/>
              </w:rPr>
            </w:pPr>
          </w:p>
          <w:p w:rsidR="00500DC5" w:rsidRPr="00500DC5" w:rsidRDefault="00500DC5" w:rsidP="00500DC5">
            <w:pPr>
              <w:bidi/>
              <w:spacing w:after="0" w:line="360" w:lineRule="auto"/>
              <w:rPr>
                <w:rFonts w:ascii="Times New Roman" w:eastAsia="Times New Roman" w:hAnsi="Times New Roman"/>
                <w:sz w:val="28"/>
                <w:szCs w:val="28"/>
                <w:rtl/>
                <w:lang w:eastAsia="fr-FR"/>
              </w:rPr>
            </w:pPr>
          </w:p>
        </w:tc>
      </w:tr>
      <w:tr w:rsidR="00605AE5" w:rsidRPr="00605AE5" w:rsidTr="00605AE5">
        <w:trPr>
          <w:tblCellSpacing w:w="37" w:type="dxa"/>
        </w:trPr>
        <w:tc>
          <w:tcPr>
            <w:tcW w:w="0" w:type="auto"/>
            <w:vAlign w:val="center"/>
            <w:hideMark/>
          </w:tcPr>
          <w:p w:rsidR="00605AE5" w:rsidRDefault="00FF0AF6" w:rsidP="00605AE5">
            <w:pPr>
              <w:bidi/>
              <w:spacing w:after="0" w:line="360" w:lineRule="auto"/>
              <w:rPr>
                <w:rFonts w:ascii="Times New Roman" w:eastAsia="Times New Roman" w:hAnsi="Times New Roman" w:hint="cs"/>
                <w:sz w:val="28"/>
                <w:szCs w:val="28"/>
                <w:rtl/>
                <w:lang w:eastAsia="fr-FR"/>
              </w:rPr>
            </w:pPr>
            <w:r>
              <w:rPr>
                <w:rFonts w:ascii="Times New Roman" w:eastAsia="Times New Roman" w:hAnsi="Times New Roman" w:hint="cs"/>
                <w:sz w:val="28"/>
                <w:szCs w:val="28"/>
                <w:rtl/>
                <w:lang w:eastAsia="fr-FR"/>
              </w:rPr>
              <w:t xml:space="preserve"> </w:t>
            </w:r>
          </w:p>
          <w:p w:rsidR="00FF0AF6" w:rsidRPr="00605AE5" w:rsidRDefault="00FF0AF6" w:rsidP="00FF0AF6">
            <w:pPr>
              <w:bidi/>
              <w:spacing w:after="0" w:line="360" w:lineRule="auto"/>
              <w:rPr>
                <w:rFonts w:ascii="Times New Roman" w:eastAsia="Times New Roman" w:hAnsi="Times New Roman"/>
                <w:sz w:val="28"/>
                <w:szCs w:val="28"/>
                <w:rtl/>
                <w:lang w:eastAsia="fr-FR"/>
              </w:rPr>
            </w:pPr>
          </w:p>
        </w:tc>
        <w:tc>
          <w:tcPr>
            <w:tcW w:w="0" w:type="auto"/>
            <w:vAlign w:val="center"/>
            <w:hideMark/>
          </w:tcPr>
          <w:p w:rsidR="00605AE5" w:rsidRPr="00605AE5" w:rsidRDefault="00605AE5" w:rsidP="00605AE5">
            <w:pPr>
              <w:bidi/>
              <w:spacing w:after="0" w:line="360" w:lineRule="auto"/>
              <w:rPr>
                <w:rFonts w:ascii="Times New Roman" w:eastAsia="Times New Roman" w:hAnsi="Times New Roman"/>
                <w:sz w:val="28"/>
                <w:szCs w:val="28"/>
                <w:lang w:eastAsia="fr-FR"/>
              </w:rPr>
            </w:pPr>
          </w:p>
        </w:tc>
      </w:tr>
      <w:tr w:rsidR="00605AE5" w:rsidRPr="00605AE5" w:rsidTr="00605AE5">
        <w:trPr>
          <w:tblCellSpacing w:w="37" w:type="dxa"/>
        </w:trPr>
        <w:tc>
          <w:tcPr>
            <w:tcW w:w="0" w:type="auto"/>
            <w:vAlign w:val="center"/>
            <w:hideMark/>
          </w:tcPr>
          <w:p w:rsidR="00605AE5" w:rsidRPr="00605AE5" w:rsidRDefault="00605AE5" w:rsidP="00605AE5">
            <w:pPr>
              <w:bidi/>
              <w:spacing w:before="100" w:beforeAutospacing="1" w:after="100" w:afterAutospacing="1" w:line="360" w:lineRule="auto"/>
              <w:outlineLvl w:val="2"/>
              <w:rPr>
                <w:rFonts w:ascii="Times New Roman" w:eastAsia="Times New Roman" w:hAnsi="Times New Roman"/>
                <w:b/>
                <w:bCs/>
                <w:sz w:val="28"/>
                <w:szCs w:val="28"/>
                <w:rtl/>
                <w:lang w:eastAsia="fr-FR"/>
              </w:rPr>
            </w:pPr>
            <w:bookmarkStart w:id="9" w:name="5"/>
            <w:r w:rsidRPr="00FF0AF6">
              <w:rPr>
                <w:rFonts w:ascii="Times New Roman" w:eastAsia="Times New Roman" w:hAnsi="Times New Roman"/>
                <w:b/>
                <w:bCs/>
                <w:sz w:val="28"/>
                <w:szCs w:val="28"/>
                <w:highlight w:val="yellow"/>
                <w:rtl/>
                <w:lang w:eastAsia="fr-FR"/>
              </w:rPr>
              <w:t>اتباع الرسم في الوقف على حروف المد</w:t>
            </w:r>
            <w:bookmarkEnd w:id="9"/>
          </w:p>
          <w:p w:rsidR="00605AE5" w:rsidRPr="00605AE5" w:rsidRDefault="00605AE5" w:rsidP="00605AE5">
            <w:pPr>
              <w:bidi/>
              <w:spacing w:after="0" w:line="360" w:lineRule="auto"/>
              <w:rPr>
                <w:rFonts w:ascii="Times New Roman" w:eastAsia="Times New Roman" w:hAnsi="Times New Roman"/>
                <w:sz w:val="28"/>
                <w:szCs w:val="28"/>
                <w:rtl/>
                <w:lang w:eastAsia="fr-FR"/>
              </w:rPr>
            </w:pPr>
            <w:r w:rsidRPr="00605AE5">
              <w:rPr>
                <w:rFonts w:ascii="Times New Roman" w:eastAsia="Times New Roman" w:hAnsi="Times New Roman"/>
                <w:sz w:val="28"/>
                <w:szCs w:val="28"/>
                <w:rtl/>
                <w:lang w:eastAsia="fr-FR"/>
              </w:rPr>
              <w:t xml:space="preserve">من خصائص الرسم العثماني اتباعه شرعاً : فما رسم من حروف المد تعين الوقف عليه بالإثبات وما حذف منها رسماً تعين الوقف عليه بالحذف ومعنى هذا : إذا أريد الوقف على كلمة آخرها حرف من حروف المد الثلاثة ألفاً كان أو ياء أو </w:t>
            </w:r>
            <w:proofErr w:type="spellStart"/>
            <w:r w:rsidRPr="00605AE5">
              <w:rPr>
                <w:rFonts w:ascii="Times New Roman" w:eastAsia="Times New Roman" w:hAnsi="Times New Roman"/>
                <w:sz w:val="28"/>
                <w:szCs w:val="28"/>
                <w:rtl/>
                <w:lang w:eastAsia="fr-FR"/>
              </w:rPr>
              <w:t>واواً</w:t>
            </w:r>
            <w:proofErr w:type="spellEnd"/>
            <w:r w:rsidRPr="00605AE5">
              <w:rPr>
                <w:rFonts w:ascii="Times New Roman" w:eastAsia="Times New Roman" w:hAnsi="Times New Roman"/>
                <w:sz w:val="28"/>
                <w:szCs w:val="28"/>
                <w:rtl/>
                <w:lang w:eastAsia="fr-FR"/>
              </w:rPr>
              <w:t xml:space="preserve"> ، نظر إليه فإن كان ثابتاً وصلاً ورسماً فإن الوقف عليه يكون بالإثبات كالألف في </w:t>
            </w:r>
            <w:hyperlink r:id="rId47" w:tooltip="&lt;fmt:message key=&quot;view.aya&quot;/&gt;" w:history="1">
              <w:r w:rsidRPr="00605AE5">
                <w:rPr>
                  <w:rFonts w:ascii="Times New Roman" w:eastAsia="Times New Roman" w:hAnsi="Times New Roman"/>
                  <w:sz w:val="28"/>
                  <w:szCs w:val="28"/>
                  <w:rtl/>
                  <w:lang w:eastAsia="fr-FR"/>
                </w:rPr>
                <w:t xml:space="preserve">{ قَالا رَبَّنَا ظَلَمْنَا أَنفُسَنَا وَإِنْ لَمْ تَغْفِرْ لَنَا وَتَرْحَمْنَا لَنَكُونَنَّ مِنْ الْخَاسِرِينَ} </w:t>
              </w:r>
            </w:hyperlink>
            <w:r w:rsidRPr="00605AE5">
              <w:rPr>
                <w:rFonts w:ascii="Times New Roman" w:eastAsia="Times New Roman" w:hAnsi="Times New Roman"/>
                <w:sz w:val="28"/>
                <w:szCs w:val="28"/>
                <w:rtl/>
                <w:lang w:eastAsia="fr-FR"/>
              </w:rPr>
              <w:t xml:space="preserve">سورة الأعراف الآية: 23) ، والياء في </w:t>
            </w:r>
            <w:hyperlink r:id="rId48" w:tooltip="&lt;fmt:message key=&quot;view.aya&quot;/&gt;" w:history="1">
              <w:r w:rsidRPr="00605AE5">
                <w:rPr>
                  <w:rFonts w:ascii="Times New Roman" w:eastAsia="Times New Roman" w:hAnsi="Times New Roman"/>
                  <w:sz w:val="28"/>
                  <w:szCs w:val="28"/>
                  <w:rtl/>
                  <w:lang w:eastAsia="fr-FR"/>
                </w:rPr>
                <w:t xml:space="preserve">{إِذْ يُوحِي رَبُّكَ إِلَى الْمَلائِكَةِ أَنِّي مَعَكُمْ فَثَبِّتُوا الَّذِينَ آمَنُوا} </w:t>
              </w:r>
            </w:hyperlink>
            <w:r w:rsidRPr="00605AE5">
              <w:rPr>
                <w:rFonts w:ascii="Times New Roman" w:eastAsia="Times New Roman" w:hAnsi="Times New Roman"/>
                <w:sz w:val="28"/>
                <w:szCs w:val="28"/>
                <w:rtl/>
                <w:lang w:eastAsia="fr-FR"/>
              </w:rPr>
              <w:t xml:space="preserve">سورة الأنفال الآية: 12) ، والواو في </w:t>
            </w:r>
            <w:hyperlink r:id="rId49" w:tooltip="&lt;fmt:message key=&quot;view.aya&quot;/&gt;" w:history="1">
              <w:r w:rsidRPr="00605AE5">
                <w:rPr>
                  <w:rFonts w:ascii="Times New Roman" w:eastAsia="Times New Roman" w:hAnsi="Times New Roman"/>
                  <w:sz w:val="28"/>
                  <w:szCs w:val="28"/>
                  <w:rtl/>
                  <w:lang w:eastAsia="fr-FR"/>
                </w:rPr>
                <w:t xml:space="preserve">{وَقِيلَ لِلَّذِينَ اتَّقَوْا مَاذَا أَنْزَلَ رَبُّكُمْ قَالُوا خَيْرًا لِلَّذِينَ أَحْسَنُوا فِي هَذِهِ الدُّنْيَا حَسَنَةٌ وَلَدَارُ الآخِرَةِ خَيْرٌ وَلَنِعْمَ دَارُ الْمُتَّقِينَ} </w:t>
              </w:r>
            </w:hyperlink>
            <w:r w:rsidRPr="00605AE5">
              <w:rPr>
                <w:rFonts w:ascii="Times New Roman" w:eastAsia="Times New Roman" w:hAnsi="Times New Roman"/>
                <w:sz w:val="28"/>
                <w:szCs w:val="28"/>
                <w:rtl/>
                <w:lang w:eastAsia="fr-FR"/>
              </w:rPr>
              <w:t xml:space="preserve">سورة النحل الآية: 30) وإن كان محذوفاً وصلاً ورسماً فإن الوقف عليه يكون بالحذف كذلك كالألف في </w:t>
            </w:r>
            <w:hyperlink r:id="rId50" w:tooltip="&lt;fmt:message key=&quot;view.aya&quot;/&gt;" w:history="1">
              <w:r w:rsidRPr="00605AE5">
                <w:rPr>
                  <w:rFonts w:ascii="Times New Roman" w:eastAsia="Times New Roman" w:hAnsi="Times New Roman"/>
                  <w:sz w:val="28"/>
                  <w:szCs w:val="28"/>
                  <w:rtl/>
                  <w:lang w:eastAsia="fr-FR"/>
                </w:rPr>
                <w:t xml:space="preserve">{إِنَّمَا يَعْمُرُ مَسَاجِدَ اللَّهِ مَنْ آمَنَ بِاللَّهِ وَالْيَوْمِ الْآخِرِ وَأَقَامَ الصَّلَاةَ وَآتَى الزَّكَاةَ وَلَمْ يَخْشَ إِلا اللَّهَ} </w:t>
              </w:r>
            </w:hyperlink>
            <w:r w:rsidRPr="00605AE5">
              <w:rPr>
                <w:rFonts w:ascii="Times New Roman" w:eastAsia="Times New Roman" w:hAnsi="Times New Roman"/>
                <w:sz w:val="28"/>
                <w:szCs w:val="28"/>
                <w:rtl/>
                <w:lang w:eastAsia="fr-FR"/>
              </w:rPr>
              <w:t xml:space="preserve">سورة التوبة الآية: 18) وفيم الاستفهامية نحو </w:t>
            </w:r>
            <w:hyperlink r:id="rId51" w:tooltip="&lt;fmt:message key=&quot;view.aya&quot;/&gt;" w:history="1">
              <w:r w:rsidRPr="00605AE5">
                <w:rPr>
                  <w:rFonts w:ascii="Times New Roman" w:eastAsia="Times New Roman" w:hAnsi="Times New Roman"/>
                  <w:sz w:val="28"/>
                  <w:szCs w:val="28"/>
                  <w:rtl/>
                  <w:lang w:eastAsia="fr-FR"/>
                </w:rPr>
                <w:t xml:space="preserve">{ فِيمَ أَنْتَ مِنْ ذِكْرَاهَا} </w:t>
              </w:r>
            </w:hyperlink>
            <w:r w:rsidRPr="00605AE5">
              <w:rPr>
                <w:rFonts w:ascii="Times New Roman" w:eastAsia="Times New Roman" w:hAnsi="Times New Roman"/>
                <w:sz w:val="28"/>
                <w:szCs w:val="28"/>
                <w:rtl/>
                <w:lang w:eastAsia="fr-FR"/>
              </w:rPr>
              <w:t xml:space="preserve">سورة النازعات الآية: 43) ، والياء في </w:t>
            </w:r>
            <w:hyperlink r:id="rId52" w:tooltip="&lt;fmt:message key=&quot;view.aya&quot;/&gt;" w:history="1">
              <w:r w:rsidRPr="00605AE5">
                <w:rPr>
                  <w:rFonts w:ascii="Times New Roman" w:eastAsia="Times New Roman" w:hAnsi="Times New Roman"/>
                  <w:sz w:val="28"/>
                  <w:szCs w:val="28"/>
                  <w:rtl/>
                  <w:lang w:eastAsia="fr-FR"/>
                </w:rPr>
                <w:t xml:space="preserve">{وَمِنْ آيَاتِهِ الْجَوَارِ فِي الْبَحْرِ كَالأَعْلَامِ} </w:t>
              </w:r>
            </w:hyperlink>
            <w:r w:rsidRPr="00605AE5">
              <w:rPr>
                <w:rFonts w:ascii="Times New Roman" w:eastAsia="Times New Roman" w:hAnsi="Times New Roman"/>
                <w:sz w:val="28"/>
                <w:szCs w:val="28"/>
                <w:rtl/>
                <w:lang w:eastAsia="fr-FR"/>
              </w:rPr>
              <w:t xml:space="preserve">سورة الشورى الآية: 32) ، والواو في </w:t>
            </w:r>
            <w:hyperlink r:id="rId53" w:tooltip="&lt;fmt:message key=&quot;view.aya&quot;/&gt;" w:history="1">
              <w:r w:rsidRPr="00605AE5">
                <w:rPr>
                  <w:rFonts w:ascii="Times New Roman" w:eastAsia="Times New Roman" w:hAnsi="Times New Roman"/>
                  <w:sz w:val="28"/>
                  <w:szCs w:val="28"/>
                  <w:rtl/>
                  <w:lang w:eastAsia="fr-FR"/>
                </w:rPr>
                <w:t xml:space="preserve">{ ادْعُ إِلَى سَبِيلِ رَبِّكَ بِالْحِكْمَةِ وَالْمَوْعِظَةِ الْحَسَنَةِ وَجَادِلْهُمْ بِالَّتِي هِيَ أَحْسَنُ} </w:t>
              </w:r>
            </w:hyperlink>
            <w:r w:rsidRPr="00605AE5">
              <w:rPr>
                <w:rFonts w:ascii="Times New Roman" w:eastAsia="Times New Roman" w:hAnsi="Times New Roman"/>
                <w:sz w:val="28"/>
                <w:szCs w:val="28"/>
                <w:rtl/>
                <w:lang w:eastAsia="fr-FR"/>
              </w:rPr>
              <w:t>سورة النحل الآية: 125) .</w:t>
            </w:r>
          </w:p>
        </w:tc>
        <w:tc>
          <w:tcPr>
            <w:tcW w:w="0" w:type="auto"/>
            <w:vAlign w:val="center"/>
            <w:hideMark/>
          </w:tcPr>
          <w:p w:rsidR="00605AE5" w:rsidRPr="00605AE5" w:rsidRDefault="00605AE5" w:rsidP="00605AE5">
            <w:pPr>
              <w:bidi/>
              <w:spacing w:after="0" w:line="360" w:lineRule="auto"/>
              <w:rPr>
                <w:rFonts w:ascii="Times New Roman" w:eastAsia="Times New Roman" w:hAnsi="Times New Roman"/>
                <w:sz w:val="28"/>
                <w:szCs w:val="28"/>
                <w:lang w:eastAsia="fr-FR"/>
              </w:rPr>
            </w:pPr>
          </w:p>
        </w:tc>
      </w:tr>
    </w:tbl>
    <w:p w:rsidR="0070682A" w:rsidRPr="00605AE5" w:rsidRDefault="0070682A" w:rsidP="001E7794">
      <w:pPr>
        <w:bidi/>
        <w:spacing w:line="360" w:lineRule="auto"/>
        <w:rPr>
          <w:rFonts w:ascii="Times New Roman" w:hAnsi="Times New Roman"/>
          <w:sz w:val="28"/>
          <w:szCs w:val="28"/>
        </w:rPr>
      </w:pPr>
    </w:p>
    <w:sectPr w:rsidR="0070682A" w:rsidRPr="00605AE5" w:rsidSect="009364BE">
      <w:pgSz w:w="11906" w:h="16838"/>
      <w:pgMar w:top="709" w:right="567" w:bottom="142" w:left="6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795555"/>
    <w:multiLevelType w:val="multilevel"/>
    <w:tmpl w:val="E0DAA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DCE4CAE"/>
    <w:multiLevelType w:val="multilevel"/>
    <w:tmpl w:val="F7A64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38D4B67"/>
    <w:multiLevelType w:val="multilevel"/>
    <w:tmpl w:val="0852A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91C7276"/>
    <w:multiLevelType w:val="multilevel"/>
    <w:tmpl w:val="D5EEC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0FB6FB4"/>
    <w:multiLevelType w:val="multilevel"/>
    <w:tmpl w:val="2C9CB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1D343FD"/>
    <w:multiLevelType w:val="multilevel"/>
    <w:tmpl w:val="02689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E897E7F"/>
    <w:multiLevelType w:val="multilevel"/>
    <w:tmpl w:val="5F966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2B911C6"/>
    <w:multiLevelType w:val="multilevel"/>
    <w:tmpl w:val="156AF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AC13A8C"/>
    <w:multiLevelType w:val="multilevel"/>
    <w:tmpl w:val="B30C8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DE112C7"/>
    <w:multiLevelType w:val="multilevel"/>
    <w:tmpl w:val="27E00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9075EA1"/>
    <w:multiLevelType w:val="multilevel"/>
    <w:tmpl w:val="2EF4A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0F475F0"/>
    <w:multiLevelType w:val="multilevel"/>
    <w:tmpl w:val="98D6F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A165046"/>
    <w:multiLevelType w:val="multilevel"/>
    <w:tmpl w:val="988EF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B4B5E66"/>
    <w:multiLevelType w:val="multilevel"/>
    <w:tmpl w:val="59F69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F6129A1"/>
    <w:multiLevelType w:val="multilevel"/>
    <w:tmpl w:val="9D761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F4D70A3"/>
    <w:multiLevelType w:val="multilevel"/>
    <w:tmpl w:val="E5D6B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5"/>
  </w:num>
  <w:num w:numId="3">
    <w:abstractNumId w:val="10"/>
  </w:num>
  <w:num w:numId="4">
    <w:abstractNumId w:val="13"/>
  </w:num>
  <w:num w:numId="5">
    <w:abstractNumId w:val="15"/>
  </w:num>
  <w:num w:numId="6">
    <w:abstractNumId w:val="9"/>
  </w:num>
  <w:num w:numId="7">
    <w:abstractNumId w:val="7"/>
  </w:num>
  <w:num w:numId="8">
    <w:abstractNumId w:val="3"/>
  </w:num>
  <w:num w:numId="9">
    <w:abstractNumId w:val="11"/>
  </w:num>
  <w:num w:numId="10">
    <w:abstractNumId w:val="4"/>
  </w:num>
  <w:num w:numId="11">
    <w:abstractNumId w:val="14"/>
  </w:num>
  <w:num w:numId="12">
    <w:abstractNumId w:val="8"/>
  </w:num>
  <w:num w:numId="13">
    <w:abstractNumId w:val="12"/>
  </w:num>
  <w:num w:numId="14">
    <w:abstractNumId w:val="1"/>
  </w:num>
  <w:num w:numId="15">
    <w:abstractNumId w:val="0"/>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5AE5"/>
    <w:rsid w:val="001E7794"/>
    <w:rsid w:val="00500DC5"/>
    <w:rsid w:val="00561648"/>
    <w:rsid w:val="00605AE5"/>
    <w:rsid w:val="0070682A"/>
    <w:rsid w:val="009364BE"/>
    <w:rsid w:val="00FF0AF6"/>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03DC41-A138-40C2-ACE5-011B2F862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imes New Roman"/>
        <w:sz w:val="24"/>
        <w:szCs w:val="24"/>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742163">
      <w:bodyDiv w:val="1"/>
      <w:marLeft w:val="0"/>
      <w:marRight w:val="0"/>
      <w:marTop w:val="0"/>
      <w:marBottom w:val="0"/>
      <w:divBdr>
        <w:top w:val="none" w:sz="0" w:space="0" w:color="auto"/>
        <w:left w:val="none" w:sz="0" w:space="0" w:color="auto"/>
        <w:bottom w:val="none" w:sz="0" w:space="0" w:color="auto"/>
        <w:right w:val="none" w:sz="0" w:space="0" w:color="auto"/>
      </w:divBdr>
      <w:divsChild>
        <w:div w:id="13073925">
          <w:marLeft w:val="0"/>
          <w:marRight w:val="0"/>
          <w:marTop w:val="0"/>
          <w:marBottom w:val="0"/>
          <w:divBdr>
            <w:top w:val="none" w:sz="0" w:space="0" w:color="auto"/>
            <w:left w:val="none" w:sz="0" w:space="0" w:color="auto"/>
            <w:bottom w:val="none" w:sz="0" w:space="0" w:color="auto"/>
            <w:right w:val="none" w:sz="0" w:space="0" w:color="auto"/>
          </w:divBdr>
        </w:div>
        <w:div w:id="659817670">
          <w:marLeft w:val="0"/>
          <w:marRight w:val="0"/>
          <w:marTop w:val="0"/>
          <w:marBottom w:val="0"/>
          <w:divBdr>
            <w:top w:val="none" w:sz="0" w:space="0" w:color="auto"/>
            <w:left w:val="none" w:sz="0" w:space="0" w:color="auto"/>
            <w:bottom w:val="none" w:sz="0" w:space="0" w:color="auto"/>
            <w:right w:val="none" w:sz="0" w:space="0" w:color="auto"/>
          </w:divBdr>
        </w:div>
        <w:div w:id="782116040">
          <w:marLeft w:val="0"/>
          <w:marRight w:val="0"/>
          <w:marTop w:val="0"/>
          <w:marBottom w:val="0"/>
          <w:divBdr>
            <w:top w:val="none" w:sz="0" w:space="0" w:color="auto"/>
            <w:left w:val="none" w:sz="0" w:space="0" w:color="auto"/>
            <w:bottom w:val="none" w:sz="0" w:space="0" w:color="auto"/>
            <w:right w:val="none" w:sz="0" w:space="0" w:color="auto"/>
          </w:divBdr>
        </w:div>
        <w:div w:id="529999526">
          <w:marLeft w:val="0"/>
          <w:marRight w:val="0"/>
          <w:marTop w:val="0"/>
          <w:marBottom w:val="0"/>
          <w:divBdr>
            <w:top w:val="none" w:sz="0" w:space="0" w:color="auto"/>
            <w:left w:val="none" w:sz="0" w:space="0" w:color="auto"/>
            <w:bottom w:val="none" w:sz="0" w:space="0" w:color="auto"/>
            <w:right w:val="none" w:sz="0" w:space="0" w:color="auto"/>
          </w:divBdr>
        </w:div>
      </w:divsChild>
    </w:div>
    <w:div w:id="1770395276">
      <w:bodyDiv w:val="1"/>
      <w:marLeft w:val="0"/>
      <w:marRight w:val="0"/>
      <w:marTop w:val="0"/>
      <w:marBottom w:val="0"/>
      <w:divBdr>
        <w:top w:val="none" w:sz="0" w:space="0" w:color="auto"/>
        <w:left w:val="none" w:sz="0" w:space="0" w:color="auto"/>
        <w:bottom w:val="none" w:sz="0" w:space="0" w:color="auto"/>
        <w:right w:val="none" w:sz="0" w:space="0" w:color="auto"/>
      </w:divBdr>
      <w:divsChild>
        <w:div w:id="749666318">
          <w:marLeft w:val="0"/>
          <w:marRight w:val="0"/>
          <w:marTop w:val="0"/>
          <w:marBottom w:val="0"/>
          <w:divBdr>
            <w:top w:val="none" w:sz="0" w:space="0" w:color="auto"/>
            <w:left w:val="none" w:sz="0" w:space="0" w:color="auto"/>
            <w:bottom w:val="none" w:sz="0" w:space="0" w:color="auto"/>
            <w:right w:val="none" w:sz="0" w:space="0" w:color="auto"/>
          </w:divBdr>
          <w:divsChild>
            <w:div w:id="849366923">
              <w:marLeft w:val="0"/>
              <w:marRight w:val="0"/>
              <w:marTop w:val="0"/>
              <w:marBottom w:val="0"/>
              <w:divBdr>
                <w:top w:val="none" w:sz="0" w:space="0" w:color="auto"/>
                <w:left w:val="none" w:sz="0" w:space="0" w:color="auto"/>
                <w:bottom w:val="none" w:sz="0" w:space="0" w:color="auto"/>
                <w:right w:val="none" w:sz="0" w:space="0" w:color="auto"/>
              </w:divBdr>
              <w:divsChild>
                <w:div w:id="1195775620">
                  <w:marLeft w:val="0"/>
                  <w:marRight w:val="0"/>
                  <w:marTop w:val="0"/>
                  <w:marBottom w:val="0"/>
                  <w:divBdr>
                    <w:top w:val="none" w:sz="0" w:space="0" w:color="auto"/>
                    <w:left w:val="none" w:sz="0" w:space="0" w:color="auto"/>
                    <w:bottom w:val="none" w:sz="0" w:space="0" w:color="auto"/>
                    <w:right w:val="none" w:sz="0" w:space="0" w:color="auto"/>
                  </w:divBdr>
                  <w:divsChild>
                    <w:div w:id="392655631">
                      <w:marLeft w:val="0"/>
                      <w:marRight w:val="0"/>
                      <w:marTop w:val="0"/>
                      <w:marBottom w:val="0"/>
                      <w:divBdr>
                        <w:top w:val="none" w:sz="0" w:space="0" w:color="auto"/>
                        <w:left w:val="none" w:sz="0" w:space="0" w:color="auto"/>
                        <w:bottom w:val="none" w:sz="0" w:space="0" w:color="auto"/>
                        <w:right w:val="none" w:sz="0" w:space="0" w:color="auto"/>
                      </w:divBdr>
                    </w:div>
                    <w:div w:id="835262005">
                      <w:marLeft w:val="0"/>
                      <w:marRight w:val="0"/>
                      <w:marTop w:val="0"/>
                      <w:marBottom w:val="0"/>
                      <w:divBdr>
                        <w:top w:val="none" w:sz="0" w:space="0" w:color="auto"/>
                        <w:left w:val="none" w:sz="0" w:space="0" w:color="auto"/>
                        <w:bottom w:val="none" w:sz="0" w:space="0" w:color="auto"/>
                        <w:right w:val="none" w:sz="0" w:space="0" w:color="auto"/>
                      </w:divBdr>
                      <w:divsChild>
                        <w:div w:id="1065756377">
                          <w:marLeft w:val="0"/>
                          <w:marRight w:val="0"/>
                          <w:marTop w:val="0"/>
                          <w:marBottom w:val="0"/>
                          <w:divBdr>
                            <w:top w:val="none" w:sz="0" w:space="0" w:color="auto"/>
                            <w:left w:val="none" w:sz="0" w:space="0" w:color="auto"/>
                            <w:bottom w:val="none" w:sz="0" w:space="0" w:color="auto"/>
                            <w:right w:val="none" w:sz="0" w:space="0" w:color="auto"/>
                          </w:divBdr>
                        </w:div>
                        <w:div w:id="1414474490">
                          <w:marLeft w:val="0"/>
                          <w:marRight w:val="0"/>
                          <w:marTop w:val="0"/>
                          <w:marBottom w:val="0"/>
                          <w:divBdr>
                            <w:top w:val="none" w:sz="0" w:space="0" w:color="auto"/>
                            <w:left w:val="none" w:sz="0" w:space="0" w:color="auto"/>
                            <w:bottom w:val="none" w:sz="0" w:space="0" w:color="auto"/>
                            <w:right w:val="none" w:sz="0" w:space="0" w:color="auto"/>
                          </w:divBdr>
                        </w:div>
                        <w:div w:id="1043142177">
                          <w:marLeft w:val="0"/>
                          <w:marRight w:val="0"/>
                          <w:marTop w:val="0"/>
                          <w:marBottom w:val="0"/>
                          <w:divBdr>
                            <w:top w:val="none" w:sz="0" w:space="0" w:color="auto"/>
                            <w:left w:val="none" w:sz="0" w:space="0" w:color="auto"/>
                            <w:bottom w:val="none" w:sz="0" w:space="0" w:color="auto"/>
                            <w:right w:val="none" w:sz="0" w:space="0" w:color="auto"/>
                          </w:divBdr>
                        </w:div>
                        <w:div w:id="1820071176">
                          <w:marLeft w:val="0"/>
                          <w:marRight w:val="0"/>
                          <w:marTop w:val="0"/>
                          <w:marBottom w:val="0"/>
                          <w:divBdr>
                            <w:top w:val="none" w:sz="0" w:space="0" w:color="auto"/>
                            <w:left w:val="none" w:sz="0" w:space="0" w:color="auto"/>
                            <w:bottom w:val="none" w:sz="0" w:space="0" w:color="auto"/>
                            <w:right w:val="none" w:sz="0" w:space="0" w:color="auto"/>
                          </w:divBdr>
                        </w:div>
                        <w:div w:id="1946187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1057002">
          <w:marLeft w:val="0"/>
          <w:marRight w:val="0"/>
          <w:marTop w:val="0"/>
          <w:marBottom w:val="0"/>
          <w:divBdr>
            <w:top w:val="none" w:sz="0" w:space="0" w:color="auto"/>
            <w:left w:val="none" w:sz="0" w:space="0" w:color="auto"/>
            <w:bottom w:val="none" w:sz="0" w:space="0" w:color="auto"/>
            <w:right w:val="none" w:sz="0" w:space="0" w:color="auto"/>
          </w:divBdr>
          <w:divsChild>
            <w:div w:id="1192648965">
              <w:marLeft w:val="0"/>
              <w:marRight w:val="0"/>
              <w:marTop w:val="0"/>
              <w:marBottom w:val="0"/>
              <w:divBdr>
                <w:top w:val="none" w:sz="0" w:space="0" w:color="auto"/>
                <w:left w:val="none" w:sz="0" w:space="0" w:color="auto"/>
                <w:bottom w:val="none" w:sz="0" w:space="0" w:color="auto"/>
                <w:right w:val="none" w:sz="0" w:space="0" w:color="auto"/>
              </w:divBdr>
              <w:divsChild>
                <w:div w:id="403987558">
                  <w:marLeft w:val="0"/>
                  <w:marRight w:val="0"/>
                  <w:marTop w:val="0"/>
                  <w:marBottom w:val="0"/>
                  <w:divBdr>
                    <w:top w:val="none" w:sz="0" w:space="0" w:color="auto"/>
                    <w:left w:val="none" w:sz="0" w:space="0" w:color="auto"/>
                    <w:bottom w:val="none" w:sz="0" w:space="0" w:color="auto"/>
                    <w:right w:val="none" w:sz="0" w:space="0" w:color="auto"/>
                  </w:divBdr>
                  <w:divsChild>
                    <w:div w:id="1733429866">
                      <w:marLeft w:val="0"/>
                      <w:marRight w:val="0"/>
                      <w:marTop w:val="0"/>
                      <w:marBottom w:val="0"/>
                      <w:divBdr>
                        <w:top w:val="none" w:sz="0" w:space="0" w:color="auto"/>
                        <w:left w:val="none" w:sz="0" w:space="0" w:color="auto"/>
                        <w:bottom w:val="none" w:sz="0" w:space="0" w:color="auto"/>
                        <w:right w:val="none" w:sz="0" w:space="0" w:color="auto"/>
                      </w:divBdr>
                    </w:div>
                    <w:div w:id="2109305419">
                      <w:marLeft w:val="0"/>
                      <w:marRight w:val="0"/>
                      <w:marTop w:val="0"/>
                      <w:marBottom w:val="0"/>
                      <w:divBdr>
                        <w:top w:val="none" w:sz="0" w:space="0" w:color="auto"/>
                        <w:left w:val="none" w:sz="0" w:space="0" w:color="auto"/>
                        <w:bottom w:val="none" w:sz="0" w:space="0" w:color="auto"/>
                        <w:right w:val="none" w:sz="0" w:space="0" w:color="auto"/>
                      </w:divBdr>
                      <w:divsChild>
                        <w:div w:id="310670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3433348">
          <w:marLeft w:val="0"/>
          <w:marRight w:val="0"/>
          <w:marTop w:val="0"/>
          <w:marBottom w:val="0"/>
          <w:divBdr>
            <w:top w:val="none" w:sz="0" w:space="0" w:color="auto"/>
            <w:left w:val="none" w:sz="0" w:space="0" w:color="auto"/>
            <w:bottom w:val="none" w:sz="0" w:space="0" w:color="auto"/>
            <w:right w:val="none" w:sz="0" w:space="0" w:color="auto"/>
          </w:divBdr>
          <w:divsChild>
            <w:div w:id="1931809999">
              <w:marLeft w:val="0"/>
              <w:marRight w:val="0"/>
              <w:marTop w:val="0"/>
              <w:marBottom w:val="0"/>
              <w:divBdr>
                <w:top w:val="none" w:sz="0" w:space="0" w:color="auto"/>
                <w:left w:val="none" w:sz="0" w:space="0" w:color="auto"/>
                <w:bottom w:val="none" w:sz="0" w:space="0" w:color="auto"/>
                <w:right w:val="none" w:sz="0" w:space="0" w:color="auto"/>
              </w:divBdr>
              <w:divsChild>
                <w:div w:id="1284075569">
                  <w:marLeft w:val="0"/>
                  <w:marRight w:val="0"/>
                  <w:marTop w:val="0"/>
                  <w:marBottom w:val="0"/>
                  <w:divBdr>
                    <w:top w:val="none" w:sz="0" w:space="0" w:color="auto"/>
                    <w:left w:val="none" w:sz="0" w:space="0" w:color="auto"/>
                    <w:bottom w:val="none" w:sz="0" w:space="0" w:color="auto"/>
                    <w:right w:val="none" w:sz="0" w:space="0" w:color="auto"/>
                  </w:divBdr>
                </w:div>
                <w:div w:id="765343458">
                  <w:marLeft w:val="0"/>
                  <w:marRight w:val="0"/>
                  <w:marTop w:val="0"/>
                  <w:marBottom w:val="0"/>
                  <w:divBdr>
                    <w:top w:val="none" w:sz="0" w:space="0" w:color="auto"/>
                    <w:left w:val="none" w:sz="0" w:space="0" w:color="auto"/>
                    <w:bottom w:val="none" w:sz="0" w:space="0" w:color="auto"/>
                    <w:right w:val="none" w:sz="0" w:space="0" w:color="auto"/>
                  </w:divBdr>
                </w:div>
                <w:div w:id="1145857343">
                  <w:marLeft w:val="0"/>
                  <w:marRight w:val="0"/>
                  <w:marTop w:val="0"/>
                  <w:marBottom w:val="0"/>
                  <w:divBdr>
                    <w:top w:val="none" w:sz="0" w:space="0" w:color="auto"/>
                    <w:left w:val="none" w:sz="0" w:space="0" w:color="auto"/>
                    <w:bottom w:val="none" w:sz="0" w:space="0" w:color="auto"/>
                    <w:right w:val="none" w:sz="0" w:space="0" w:color="auto"/>
                  </w:divBdr>
                </w:div>
                <w:div w:id="1472096886">
                  <w:marLeft w:val="0"/>
                  <w:marRight w:val="0"/>
                  <w:marTop w:val="0"/>
                  <w:marBottom w:val="0"/>
                  <w:divBdr>
                    <w:top w:val="none" w:sz="0" w:space="0" w:color="auto"/>
                    <w:left w:val="none" w:sz="0" w:space="0" w:color="auto"/>
                    <w:bottom w:val="none" w:sz="0" w:space="0" w:color="auto"/>
                    <w:right w:val="none" w:sz="0" w:space="0" w:color="auto"/>
                  </w:divBdr>
                </w:div>
                <w:div w:id="1932932807">
                  <w:marLeft w:val="0"/>
                  <w:marRight w:val="0"/>
                  <w:marTop w:val="0"/>
                  <w:marBottom w:val="0"/>
                  <w:divBdr>
                    <w:top w:val="none" w:sz="0" w:space="0" w:color="auto"/>
                    <w:left w:val="none" w:sz="0" w:space="0" w:color="auto"/>
                    <w:bottom w:val="none" w:sz="0" w:space="0" w:color="auto"/>
                    <w:right w:val="none" w:sz="0" w:space="0" w:color="auto"/>
                  </w:divBdr>
                </w:div>
                <w:div w:id="908734312">
                  <w:marLeft w:val="0"/>
                  <w:marRight w:val="0"/>
                  <w:marTop w:val="0"/>
                  <w:marBottom w:val="0"/>
                  <w:divBdr>
                    <w:top w:val="none" w:sz="0" w:space="0" w:color="auto"/>
                    <w:left w:val="none" w:sz="0" w:space="0" w:color="auto"/>
                    <w:bottom w:val="none" w:sz="0" w:space="0" w:color="auto"/>
                    <w:right w:val="none" w:sz="0" w:space="0" w:color="auto"/>
                  </w:divBdr>
                </w:div>
                <w:div w:id="1988045398">
                  <w:marLeft w:val="0"/>
                  <w:marRight w:val="0"/>
                  <w:marTop w:val="0"/>
                  <w:marBottom w:val="0"/>
                  <w:divBdr>
                    <w:top w:val="none" w:sz="0" w:space="0" w:color="auto"/>
                    <w:left w:val="none" w:sz="0" w:space="0" w:color="auto"/>
                    <w:bottom w:val="none" w:sz="0" w:space="0" w:color="auto"/>
                    <w:right w:val="none" w:sz="0" w:space="0" w:color="auto"/>
                  </w:divBdr>
                </w:div>
                <w:div w:id="645428226">
                  <w:marLeft w:val="0"/>
                  <w:marRight w:val="0"/>
                  <w:marTop w:val="0"/>
                  <w:marBottom w:val="0"/>
                  <w:divBdr>
                    <w:top w:val="none" w:sz="0" w:space="0" w:color="auto"/>
                    <w:left w:val="none" w:sz="0" w:space="0" w:color="auto"/>
                    <w:bottom w:val="none" w:sz="0" w:space="0" w:color="auto"/>
                    <w:right w:val="none" w:sz="0" w:space="0" w:color="auto"/>
                  </w:divBdr>
                </w:div>
                <w:div w:id="486437087">
                  <w:marLeft w:val="0"/>
                  <w:marRight w:val="0"/>
                  <w:marTop w:val="0"/>
                  <w:marBottom w:val="0"/>
                  <w:divBdr>
                    <w:top w:val="none" w:sz="0" w:space="0" w:color="auto"/>
                    <w:left w:val="none" w:sz="0" w:space="0" w:color="auto"/>
                    <w:bottom w:val="none" w:sz="0" w:space="0" w:color="auto"/>
                    <w:right w:val="none" w:sz="0" w:space="0" w:color="auto"/>
                  </w:divBdr>
                </w:div>
                <w:div w:id="347757615">
                  <w:marLeft w:val="0"/>
                  <w:marRight w:val="0"/>
                  <w:marTop w:val="0"/>
                  <w:marBottom w:val="0"/>
                  <w:divBdr>
                    <w:top w:val="none" w:sz="0" w:space="0" w:color="auto"/>
                    <w:left w:val="none" w:sz="0" w:space="0" w:color="auto"/>
                    <w:bottom w:val="none" w:sz="0" w:space="0" w:color="auto"/>
                    <w:right w:val="none" w:sz="0" w:space="0" w:color="auto"/>
                  </w:divBdr>
                </w:div>
                <w:div w:id="1516072423">
                  <w:marLeft w:val="0"/>
                  <w:marRight w:val="0"/>
                  <w:marTop w:val="0"/>
                  <w:marBottom w:val="0"/>
                  <w:divBdr>
                    <w:top w:val="none" w:sz="0" w:space="0" w:color="auto"/>
                    <w:left w:val="none" w:sz="0" w:space="0" w:color="auto"/>
                    <w:bottom w:val="none" w:sz="0" w:space="0" w:color="auto"/>
                    <w:right w:val="none" w:sz="0" w:space="0" w:color="auto"/>
                  </w:divBdr>
                </w:div>
                <w:div w:id="916860599">
                  <w:marLeft w:val="0"/>
                  <w:marRight w:val="0"/>
                  <w:marTop w:val="0"/>
                  <w:marBottom w:val="0"/>
                  <w:divBdr>
                    <w:top w:val="none" w:sz="0" w:space="0" w:color="auto"/>
                    <w:left w:val="none" w:sz="0" w:space="0" w:color="auto"/>
                    <w:bottom w:val="none" w:sz="0" w:space="0" w:color="auto"/>
                    <w:right w:val="none" w:sz="0" w:space="0" w:color="auto"/>
                  </w:divBdr>
                </w:div>
                <w:div w:id="883978490">
                  <w:marLeft w:val="0"/>
                  <w:marRight w:val="0"/>
                  <w:marTop w:val="0"/>
                  <w:marBottom w:val="0"/>
                  <w:divBdr>
                    <w:top w:val="none" w:sz="0" w:space="0" w:color="auto"/>
                    <w:left w:val="none" w:sz="0" w:space="0" w:color="auto"/>
                    <w:bottom w:val="none" w:sz="0" w:space="0" w:color="auto"/>
                    <w:right w:val="none" w:sz="0" w:space="0" w:color="auto"/>
                  </w:divBdr>
                </w:div>
                <w:div w:id="1103037053">
                  <w:marLeft w:val="0"/>
                  <w:marRight w:val="0"/>
                  <w:marTop w:val="0"/>
                  <w:marBottom w:val="0"/>
                  <w:divBdr>
                    <w:top w:val="none" w:sz="0" w:space="0" w:color="auto"/>
                    <w:left w:val="none" w:sz="0" w:space="0" w:color="auto"/>
                    <w:bottom w:val="none" w:sz="0" w:space="0" w:color="auto"/>
                    <w:right w:val="none" w:sz="0" w:space="0" w:color="auto"/>
                  </w:divBdr>
                </w:div>
                <w:div w:id="1348018119">
                  <w:marLeft w:val="0"/>
                  <w:marRight w:val="0"/>
                  <w:marTop w:val="0"/>
                  <w:marBottom w:val="0"/>
                  <w:divBdr>
                    <w:top w:val="none" w:sz="0" w:space="0" w:color="auto"/>
                    <w:left w:val="none" w:sz="0" w:space="0" w:color="auto"/>
                    <w:bottom w:val="none" w:sz="0" w:space="0" w:color="auto"/>
                    <w:right w:val="none" w:sz="0" w:space="0" w:color="auto"/>
                  </w:divBdr>
                  <w:divsChild>
                    <w:div w:id="665327970">
                      <w:marLeft w:val="0"/>
                      <w:marRight w:val="0"/>
                      <w:marTop w:val="0"/>
                      <w:marBottom w:val="0"/>
                      <w:divBdr>
                        <w:top w:val="none" w:sz="0" w:space="0" w:color="auto"/>
                        <w:left w:val="none" w:sz="0" w:space="0" w:color="auto"/>
                        <w:bottom w:val="none" w:sz="0" w:space="0" w:color="auto"/>
                        <w:right w:val="none" w:sz="0" w:space="0" w:color="auto"/>
                      </w:divBdr>
                    </w:div>
                  </w:divsChild>
                </w:div>
                <w:div w:id="1547063209">
                  <w:marLeft w:val="0"/>
                  <w:marRight w:val="0"/>
                  <w:marTop w:val="0"/>
                  <w:marBottom w:val="0"/>
                  <w:divBdr>
                    <w:top w:val="none" w:sz="0" w:space="0" w:color="auto"/>
                    <w:left w:val="none" w:sz="0" w:space="0" w:color="auto"/>
                    <w:bottom w:val="none" w:sz="0" w:space="0" w:color="auto"/>
                    <w:right w:val="none" w:sz="0" w:space="0" w:color="auto"/>
                  </w:divBdr>
                  <w:divsChild>
                    <w:div w:id="677388176">
                      <w:marLeft w:val="0"/>
                      <w:marRight w:val="0"/>
                      <w:marTop w:val="0"/>
                      <w:marBottom w:val="0"/>
                      <w:divBdr>
                        <w:top w:val="none" w:sz="0" w:space="0" w:color="auto"/>
                        <w:left w:val="none" w:sz="0" w:space="0" w:color="auto"/>
                        <w:bottom w:val="none" w:sz="0" w:space="0" w:color="auto"/>
                        <w:right w:val="none" w:sz="0" w:space="0" w:color="auto"/>
                      </w:divBdr>
                    </w:div>
                  </w:divsChild>
                </w:div>
                <w:div w:id="817840149">
                  <w:marLeft w:val="0"/>
                  <w:marRight w:val="0"/>
                  <w:marTop w:val="0"/>
                  <w:marBottom w:val="0"/>
                  <w:divBdr>
                    <w:top w:val="none" w:sz="0" w:space="0" w:color="auto"/>
                    <w:left w:val="none" w:sz="0" w:space="0" w:color="auto"/>
                    <w:bottom w:val="none" w:sz="0" w:space="0" w:color="auto"/>
                    <w:right w:val="none" w:sz="0" w:space="0" w:color="auto"/>
                  </w:divBdr>
                  <w:divsChild>
                    <w:div w:id="433016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4322421">
          <w:marLeft w:val="0"/>
          <w:marRight w:val="0"/>
          <w:marTop w:val="0"/>
          <w:marBottom w:val="0"/>
          <w:divBdr>
            <w:top w:val="none" w:sz="0" w:space="0" w:color="auto"/>
            <w:left w:val="none" w:sz="0" w:space="0" w:color="auto"/>
            <w:bottom w:val="none" w:sz="0" w:space="0" w:color="auto"/>
            <w:right w:val="none" w:sz="0" w:space="0" w:color="auto"/>
          </w:divBdr>
          <w:divsChild>
            <w:div w:id="722871793">
              <w:marLeft w:val="0"/>
              <w:marRight w:val="0"/>
              <w:marTop w:val="0"/>
              <w:marBottom w:val="0"/>
              <w:divBdr>
                <w:top w:val="none" w:sz="0" w:space="0" w:color="auto"/>
                <w:left w:val="none" w:sz="0" w:space="0" w:color="auto"/>
                <w:bottom w:val="none" w:sz="0" w:space="0" w:color="auto"/>
                <w:right w:val="none" w:sz="0" w:space="0" w:color="auto"/>
              </w:divBdr>
            </w:div>
            <w:div w:id="856964225">
              <w:marLeft w:val="0"/>
              <w:marRight w:val="0"/>
              <w:marTop w:val="0"/>
              <w:marBottom w:val="0"/>
              <w:divBdr>
                <w:top w:val="none" w:sz="0" w:space="0" w:color="auto"/>
                <w:left w:val="none" w:sz="0" w:space="0" w:color="auto"/>
                <w:bottom w:val="none" w:sz="0" w:space="0" w:color="auto"/>
                <w:right w:val="none" w:sz="0" w:space="0" w:color="auto"/>
              </w:divBdr>
            </w:div>
          </w:divsChild>
        </w:div>
        <w:div w:id="1336306823">
          <w:marLeft w:val="0"/>
          <w:marRight w:val="0"/>
          <w:marTop w:val="0"/>
          <w:marBottom w:val="0"/>
          <w:divBdr>
            <w:top w:val="none" w:sz="0" w:space="0" w:color="auto"/>
            <w:left w:val="none" w:sz="0" w:space="0" w:color="auto"/>
            <w:bottom w:val="none" w:sz="0" w:space="0" w:color="auto"/>
            <w:right w:val="none" w:sz="0" w:space="0" w:color="auto"/>
          </w:divBdr>
          <w:divsChild>
            <w:div w:id="996109208">
              <w:marLeft w:val="0"/>
              <w:marRight w:val="0"/>
              <w:marTop w:val="0"/>
              <w:marBottom w:val="0"/>
              <w:divBdr>
                <w:top w:val="none" w:sz="0" w:space="0" w:color="auto"/>
                <w:left w:val="none" w:sz="0" w:space="0" w:color="auto"/>
                <w:bottom w:val="none" w:sz="0" w:space="0" w:color="auto"/>
                <w:right w:val="none" w:sz="0" w:space="0" w:color="auto"/>
              </w:divBdr>
              <w:divsChild>
                <w:div w:id="1514566262">
                  <w:marLeft w:val="0"/>
                  <w:marRight w:val="0"/>
                  <w:marTop w:val="0"/>
                  <w:marBottom w:val="0"/>
                  <w:divBdr>
                    <w:top w:val="none" w:sz="0" w:space="0" w:color="auto"/>
                    <w:left w:val="none" w:sz="0" w:space="0" w:color="auto"/>
                    <w:bottom w:val="none" w:sz="0" w:space="0" w:color="auto"/>
                    <w:right w:val="none" w:sz="0" w:space="0" w:color="auto"/>
                  </w:divBdr>
                </w:div>
              </w:divsChild>
            </w:div>
            <w:div w:id="1495757444">
              <w:marLeft w:val="0"/>
              <w:marRight w:val="0"/>
              <w:marTop w:val="0"/>
              <w:marBottom w:val="0"/>
              <w:divBdr>
                <w:top w:val="none" w:sz="0" w:space="0" w:color="auto"/>
                <w:left w:val="none" w:sz="0" w:space="0" w:color="auto"/>
                <w:bottom w:val="none" w:sz="0" w:space="0" w:color="auto"/>
                <w:right w:val="none" w:sz="0" w:space="0" w:color="auto"/>
              </w:divBdr>
            </w:div>
            <w:div w:id="391658966">
              <w:marLeft w:val="0"/>
              <w:marRight w:val="0"/>
              <w:marTop w:val="0"/>
              <w:marBottom w:val="0"/>
              <w:divBdr>
                <w:top w:val="none" w:sz="0" w:space="0" w:color="auto"/>
                <w:left w:val="none" w:sz="0" w:space="0" w:color="auto"/>
                <w:bottom w:val="none" w:sz="0" w:space="0" w:color="auto"/>
                <w:right w:val="none" w:sz="0" w:space="0" w:color="auto"/>
              </w:divBdr>
              <w:divsChild>
                <w:div w:id="1904097184">
                  <w:marLeft w:val="0"/>
                  <w:marRight w:val="0"/>
                  <w:marTop w:val="0"/>
                  <w:marBottom w:val="0"/>
                  <w:divBdr>
                    <w:top w:val="none" w:sz="0" w:space="0" w:color="auto"/>
                    <w:left w:val="none" w:sz="0" w:space="0" w:color="auto"/>
                    <w:bottom w:val="none" w:sz="0" w:space="0" w:color="auto"/>
                    <w:right w:val="none" w:sz="0" w:space="0" w:color="auto"/>
                  </w:divBdr>
                  <w:divsChild>
                    <w:div w:id="1357196841">
                      <w:marLeft w:val="0"/>
                      <w:marRight w:val="0"/>
                      <w:marTop w:val="105"/>
                      <w:marBottom w:val="105"/>
                      <w:divBdr>
                        <w:top w:val="single" w:sz="6" w:space="0" w:color="3A5200"/>
                        <w:left w:val="single" w:sz="6" w:space="0" w:color="3A5200"/>
                        <w:bottom w:val="single" w:sz="6" w:space="0" w:color="3A5200"/>
                        <w:right w:val="single" w:sz="6" w:space="0" w:color="3A5200"/>
                      </w:divBdr>
                      <w:divsChild>
                        <w:div w:id="1525436484">
                          <w:marLeft w:val="105"/>
                          <w:marRight w:val="105"/>
                          <w:marTop w:val="105"/>
                          <w:marBottom w:val="105"/>
                          <w:divBdr>
                            <w:top w:val="none" w:sz="0" w:space="0" w:color="auto"/>
                            <w:left w:val="none" w:sz="0" w:space="0" w:color="auto"/>
                            <w:bottom w:val="none" w:sz="0" w:space="0" w:color="auto"/>
                            <w:right w:val="none" w:sz="0" w:space="0" w:color="auto"/>
                          </w:divBdr>
                          <w:divsChild>
                            <w:div w:id="109249212">
                              <w:marLeft w:val="0"/>
                              <w:marRight w:val="0"/>
                              <w:marTop w:val="0"/>
                              <w:marBottom w:val="0"/>
                              <w:divBdr>
                                <w:top w:val="none" w:sz="0" w:space="0" w:color="auto"/>
                                <w:left w:val="none" w:sz="0" w:space="0" w:color="auto"/>
                                <w:bottom w:val="none" w:sz="0" w:space="0" w:color="auto"/>
                                <w:right w:val="none" w:sz="0" w:space="0" w:color="auto"/>
                              </w:divBdr>
                            </w:div>
                            <w:div w:id="1935481188">
                              <w:marLeft w:val="0"/>
                              <w:marRight w:val="0"/>
                              <w:marTop w:val="0"/>
                              <w:marBottom w:val="0"/>
                              <w:divBdr>
                                <w:top w:val="none" w:sz="0" w:space="0" w:color="auto"/>
                                <w:left w:val="none" w:sz="0" w:space="0" w:color="auto"/>
                                <w:bottom w:val="none" w:sz="0" w:space="0" w:color="auto"/>
                                <w:right w:val="none" w:sz="0" w:space="0" w:color="auto"/>
                              </w:divBdr>
                            </w:div>
                            <w:div w:id="354772314">
                              <w:marLeft w:val="0"/>
                              <w:marRight w:val="0"/>
                              <w:marTop w:val="0"/>
                              <w:marBottom w:val="0"/>
                              <w:divBdr>
                                <w:top w:val="none" w:sz="0" w:space="0" w:color="auto"/>
                                <w:left w:val="none" w:sz="0" w:space="0" w:color="auto"/>
                                <w:bottom w:val="none" w:sz="0" w:space="0" w:color="auto"/>
                                <w:right w:val="none" w:sz="0" w:space="0" w:color="auto"/>
                              </w:divBdr>
                            </w:div>
                            <w:div w:id="1696350097">
                              <w:marLeft w:val="0"/>
                              <w:marRight w:val="0"/>
                              <w:marTop w:val="0"/>
                              <w:marBottom w:val="0"/>
                              <w:divBdr>
                                <w:top w:val="none" w:sz="0" w:space="0" w:color="auto"/>
                                <w:left w:val="none" w:sz="0" w:space="0" w:color="auto"/>
                                <w:bottom w:val="none" w:sz="0" w:space="0" w:color="auto"/>
                                <w:right w:val="none" w:sz="0" w:space="0" w:color="auto"/>
                              </w:divBdr>
                            </w:div>
                            <w:div w:id="1093866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9044780">
          <w:marLeft w:val="0"/>
          <w:marRight w:val="0"/>
          <w:marTop w:val="0"/>
          <w:marBottom w:val="0"/>
          <w:divBdr>
            <w:top w:val="none" w:sz="0" w:space="0" w:color="auto"/>
            <w:left w:val="none" w:sz="0" w:space="0" w:color="auto"/>
            <w:bottom w:val="none" w:sz="0" w:space="0" w:color="auto"/>
            <w:right w:val="none" w:sz="0" w:space="0" w:color="auto"/>
          </w:divBdr>
          <w:divsChild>
            <w:div w:id="359278753">
              <w:marLeft w:val="0"/>
              <w:marRight w:val="0"/>
              <w:marTop w:val="0"/>
              <w:marBottom w:val="0"/>
              <w:divBdr>
                <w:top w:val="none" w:sz="0" w:space="0" w:color="auto"/>
                <w:left w:val="none" w:sz="0" w:space="0" w:color="auto"/>
                <w:bottom w:val="none" w:sz="0" w:space="0" w:color="auto"/>
                <w:right w:val="none" w:sz="0" w:space="0" w:color="auto"/>
              </w:divBdr>
              <w:divsChild>
                <w:div w:id="268900688">
                  <w:marLeft w:val="0"/>
                  <w:marRight w:val="150"/>
                  <w:marTop w:val="0"/>
                  <w:marBottom w:val="0"/>
                  <w:divBdr>
                    <w:top w:val="none" w:sz="0" w:space="0" w:color="auto"/>
                    <w:left w:val="none" w:sz="0" w:space="0" w:color="auto"/>
                    <w:bottom w:val="none" w:sz="0" w:space="0" w:color="auto"/>
                    <w:right w:val="none" w:sz="0" w:space="0" w:color="auto"/>
                  </w:divBdr>
                  <w:divsChild>
                    <w:div w:id="2022118362">
                      <w:marLeft w:val="0"/>
                      <w:marRight w:val="0"/>
                      <w:marTop w:val="0"/>
                      <w:marBottom w:val="0"/>
                      <w:divBdr>
                        <w:top w:val="none" w:sz="0" w:space="0" w:color="auto"/>
                        <w:left w:val="none" w:sz="0" w:space="0" w:color="auto"/>
                        <w:bottom w:val="none" w:sz="0" w:space="0" w:color="auto"/>
                        <w:right w:val="none" w:sz="0" w:space="0" w:color="auto"/>
                      </w:divBdr>
                    </w:div>
                    <w:div w:id="67778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al-eman.com/%D8%A3%D8%AD%D9%83%D8%A7%D9%85+%D8%AA%D9%84%D8%A7%D9%88%D8%A9+%D8%A7%D9%84%D9%82%D8%B1%D8%A2%D9%86/%D8%A7%D9%84%D9%88%D9%82%D9%81+%D9%88%D8%A7%D9%84%D8%A7%D8%A8%D8%AA%D8%AF%D8%A7%D8%A1/n28&amp;p25" TargetMode="External"/><Relationship Id="rId18" Type="http://schemas.openxmlformats.org/officeDocument/2006/relationships/hyperlink" Target="http://www.al-eman.com/tagweed/viewAya.htm?ex=295" TargetMode="External"/><Relationship Id="rId26" Type="http://schemas.openxmlformats.org/officeDocument/2006/relationships/hyperlink" Target="http://www.al-eman.com/tagweed/viewAya.htm?ex=302" TargetMode="External"/><Relationship Id="rId39" Type="http://schemas.openxmlformats.org/officeDocument/2006/relationships/hyperlink" Target="http://www.al-eman.com/tagweed/viewAya.htm?ex=315" TargetMode="External"/><Relationship Id="rId21" Type="http://schemas.openxmlformats.org/officeDocument/2006/relationships/hyperlink" Target="http://www.al-eman.com/tagweed/viewAya.htm?ex=298" TargetMode="External"/><Relationship Id="rId34" Type="http://schemas.openxmlformats.org/officeDocument/2006/relationships/hyperlink" Target="http://www.al-eman.com/tagweed/viewAya.htm?ex=310" TargetMode="External"/><Relationship Id="rId42" Type="http://schemas.openxmlformats.org/officeDocument/2006/relationships/hyperlink" Target="http://www.al-eman.com/%D8%A3%D8%AD%D9%83%D8%A7%D9%85+%D8%AA%D9%84%D8%A7%D9%88%D8%A9+%D8%A7%D9%84%D9%82%D8%B1%D8%A2%D9%86/%D8%A7%D9%84%D9%88%D9%82%D9%81+%D9%88%D8%A7%D9%84%D8%A7%D8%A8%D8%AA%D8%AF%D8%A7%D8%A1/n28&amp;p25" TargetMode="External"/><Relationship Id="rId47" Type="http://schemas.openxmlformats.org/officeDocument/2006/relationships/hyperlink" Target="http://www.al-eman.com/tagweed/viewAya.htm?ex=322" TargetMode="External"/><Relationship Id="rId50" Type="http://schemas.openxmlformats.org/officeDocument/2006/relationships/hyperlink" Target="http://www.al-eman.com/tagweed/viewAya.htm?ex=325" TargetMode="External"/><Relationship Id="rId55" Type="http://schemas.openxmlformats.org/officeDocument/2006/relationships/theme" Target="theme/theme1.xml"/><Relationship Id="rId7" Type="http://schemas.openxmlformats.org/officeDocument/2006/relationships/hyperlink" Target="http://www.al-eman.com/%D8%A3%D8%AD%D9%83%D8%A7%D9%85+%D8%AA%D9%84%D8%A7%D9%88%D8%A9+%D8%A7%D9%84%D9%82%D8%B1%D8%A2%D9%86/%D8%A7%D9%84%D9%88%D9%82%D9%81+%D9%88%D8%A7%D9%84%D8%A7%D8%A8%D8%AA%D8%AF%D8%A7%D8%A1/n28&amp;p25" TargetMode="External"/><Relationship Id="rId12" Type="http://schemas.openxmlformats.org/officeDocument/2006/relationships/hyperlink" Target="http://www.al-eman.com/%D8%A3%D8%AD%D9%83%D8%A7%D9%85+%D8%AA%D9%84%D8%A7%D9%88%D8%A9+%D8%A7%D9%84%D9%82%D8%B1%D8%A2%D9%86/%D8%A7%D9%84%D9%88%D9%82%D9%81+%D9%88%D8%A7%D9%84%D8%A7%D8%A8%D8%AA%D8%AF%D8%A7%D8%A1/n28&amp;p25" TargetMode="External"/><Relationship Id="rId17" Type="http://schemas.openxmlformats.org/officeDocument/2006/relationships/hyperlink" Target="http://www.al-eman.com/tagweed/viewAya.htm?ex=294" TargetMode="External"/><Relationship Id="rId25" Type="http://schemas.openxmlformats.org/officeDocument/2006/relationships/hyperlink" Target="http://www.al-eman.com/tagweed/viewAya.htm?ex=301" TargetMode="External"/><Relationship Id="rId33" Type="http://schemas.openxmlformats.org/officeDocument/2006/relationships/hyperlink" Target="http://www.al-eman.com/tagweed/viewAya.htm?ex=309" TargetMode="External"/><Relationship Id="rId38" Type="http://schemas.openxmlformats.org/officeDocument/2006/relationships/hyperlink" Target="http://www.al-eman.com/tagweed/viewAya.htm?ex=314" TargetMode="External"/><Relationship Id="rId46" Type="http://schemas.openxmlformats.org/officeDocument/2006/relationships/hyperlink" Target="http://www.al-eman.com/tagweed/viewAya.htm?ex=321" TargetMode="External"/><Relationship Id="rId2" Type="http://schemas.openxmlformats.org/officeDocument/2006/relationships/styles" Target="styles.xml"/><Relationship Id="rId16" Type="http://schemas.openxmlformats.org/officeDocument/2006/relationships/hyperlink" Target="http://www.al-eman.com/tagweed/viewAya.htm?ex=293" TargetMode="External"/><Relationship Id="rId20" Type="http://schemas.openxmlformats.org/officeDocument/2006/relationships/hyperlink" Target="http://www.al-eman.com/tagweed/viewAya.htm?ex=297" TargetMode="External"/><Relationship Id="rId29" Type="http://schemas.openxmlformats.org/officeDocument/2006/relationships/hyperlink" Target="http://www.al-eman.com/tagweed/viewAya.htm?ex=305" TargetMode="External"/><Relationship Id="rId41" Type="http://schemas.openxmlformats.org/officeDocument/2006/relationships/hyperlink" Target="http://www.al-eman.com/tagweed/viewAya.htm?ex=317" TargetMode="External"/><Relationship Id="rId54"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al-eman.com/%D8%A3%D8%AD%D9%83%D8%A7%D9%85+%D8%AA%D9%84%D8%A7%D9%88%D8%A9+%D8%A7%D9%84%D9%82%D8%B1%D8%A2%D9%86/%D8%A7%D9%84%D9%88%D9%82%D9%81+%D9%88%D8%A7%D9%84%D8%A7%D8%A8%D8%AA%D8%AF%D8%A7%D8%A1/n28&amp;p25" TargetMode="External"/><Relationship Id="rId11" Type="http://schemas.openxmlformats.org/officeDocument/2006/relationships/hyperlink" Target="http://www.al-eman.com/%D8%A3%D8%AD%D9%83%D8%A7%D9%85+%D8%AA%D9%84%D8%A7%D9%88%D8%A9+%D8%A7%D9%84%D9%82%D8%B1%D8%A2%D9%86/%D8%A7%D9%84%D9%88%D9%82%D9%81+%D9%88%D8%A7%D9%84%D8%A7%D8%A8%D8%AA%D8%AF%D8%A7%D8%A1/n28&amp;p25" TargetMode="External"/><Relationship Id="rId24" Type="http://schemas.openxmlformats.org/officeDocument/2006/relationships/hyperlink" Target="http://www.al-eman.com/tagweed/viewAya.htm?ex=300" TargetMode="External"/><Relationship Id="rId32" Type="http://schemas.openxmlformats.org/officeDocument/2006/relationships/hyperlink" Target="http://www.al-eman.com/tagweed/viewAya.htm?ex=308" TargetMode="External"/><Relationship Id="rId37" Type="http://schemas.openxmlformats.org/officeDocument/2006/relationships/hyperlink" Target="http://www.al-eman.com/tagweed/viewAya.htm?ex=313" TargetMode="External"/><Relationship Id="rId40" Type="http://schemas.openxmlformats.org/officeDocument/2006/relationships/hyperlink" Target="http://www.al-eman.com/tagweed/viewAya.htm?ex=316" TargetMode="External"/><Relationship Id="rId45" Type="http://schemas.openxmlformats.org/officeDocument/2006/relationships/hyperlink" Target="http://www.al-eman.com/tagweed/viewAya.htm?ex=320" TargetMode="External"/><Relationship Id="rId53" Type="http://schemas.openxmlformats.org/officeDocument/2006/relationships/hyperlink" Target="http://www.al-eman.com/tagweed/viewAya.htm?ex=328" TargetMode="External"/><Relationship Id="rId5" Type="http://schemas.openxmlformats.org/officeDocument/2006/relationships/hyperlink" Target="http://www.al-eman.com/%D8%A3%D8%AD%D9%83%D8%A7%D9%85+%D8%AA%D9%84%D8%A7%D9%88%D8%A9+%D8%A7%D9%84%D9%82%D8%B1%D8%A2%D9%86/%D8%A7%D9%84%D9%88%D9%82%D9%81+%D9%88%D8%A7%D9%84%D8%A7%D8%A8%D8%AA%D8%AF%D8%A7%D8%A1/n28&amp;p25" TargetMode="External"/><Relationship Id="rId15" Type="http://schemas.openxmlformats.org/officeDocument/2006/relationships/hyperlink" Target="http://www.al-eman.com/tagweed/viewAya.htm?ex=292" TargetMode="External"/><Relationship Id="rId23" Type="http://schemas.openxmlformats.org/officeDocument/2006/relationships/hyperlink" Target="http://www.al-eman.com/tagweed/viewAya.htm?ex=299" TargetMode="External"/><Relationship Id="rId28" Type="http://schemas.openxmlformats.org/officeDocument/2006/relationships/hyperlink" Target="http://www.al-eman.com/tagweed/viewAya.htm?ex=304" TargetMode="External"/><Relationship Id="rId36" Type="http://schemas.openxmlformats.org/officeDocument/2006/relationships/hyperlink" Target="http://www.al-eman.com/tagweed/viewAya.htm?ex=312" TargetMode="External"/><Relationship Id="rId49" Type="http://schemas.openxmlformats.org/officeDocument/2006/relationships/hyperlink" Target="http://www.al-eman.com/tagweed/viewAya.htm?ex=324" TargetMode="External"/><Relationship Id="rId10" Type="http://schemas.openxmlformats.org/officeDocument/2006/relationships/hyperlink" Target="http://www.al-eman.com/%D8%A3%D8%AD%D9%83%D8%A7%D9%85+%D8%AA%D9%84%D8%A7%D9%88%D8%A9+%D8%A7%D9%84%D9%82%D8%B1%D8%A2%D9%86/%D8%A7%D9%84%D9%88%D9%82%D9%81+%D9%88%D8%A7%D9%84%D8%A7%D8%A8%D8%AA%D8%AF%D8%A7%D8%A1/n28&amp;p25" TargetMode="External"/><Relationship Id="rId19" Type="http://schemas.openxmlformats.org/officeDocument/2006/relationships/hyperlink" Target="http://www.al-eman.com/tagweed/viewAya.htm?ex=296" TargetMode="External"/><Relationship Id="rId31" Type="http://schemas.openxmlformats.org/officeDocument/2006/relationships/hyperlink" Target="http://www.al-eman.com/tagweed/viewAya.htm?ex=307" TargetMode="External"/><Relationship Id="rId44" Type="http://schemas.openxmlformats.org/officeDocument/2006/relationships/hyperlink" Target="http://www.al-eman.com/tagweed/viewAya.htm?ex=319" TargetMode="External"/><Relationship Id="rId52" Type="http://schemas.openxmlformats.org/officeDocument/2006/relationships/hyperlink" Target="http://www.al-eman.com/tagweed/viewAya.htm?ex=327" TargetMode="External"/><Relationship Id="rId4" Type="http://schemas.openxmlformats.org/officeDocument/2006/relationships/webSettings" Target="webSettings.xml"/><Relationship Id="rId9" Type="http://schemas.openxmlformats.org/officeDocument/2006/relationships/hyperlink" Target="http://www.al-eman.com/%D8%A3%D8%AD%D9%83%D8%A7%D9%85+%D8%AA%D9%84%D8%A7%D9%88%D8%A9+%D8%A7%D9%84%D9%82%D8%B1%D8%A2%D9%86/%D8%A7%D9%84%D9%88%D9%82%D9%81+%D9%88%D8%A7%D9%84%D8%A7%D8%A8%D8%AA%D8%AF%D8%A7%D8%A1/n28&amp;p25" TargetMode="External"/><Relationship Id="rId14" Type="http://schemas.openxmlformats.org/officeDocument/2006/relationships/hyperlink" Target="http://www.al-eman.com/%D8%A3%D8%AD%D9%83%D8%A7%D9%85+%D8%AA%D9%84%D8%A7%D9%88%D8%A9+%D8%A7%D9%84%D9%82%D8%B1%D8%A2%D9%86/%D8%A7%D9%84%D9%88%D9%82%D9%81+%D9%88%D8%A7%D9%84%D8%A7%D8%A8%D8%AA%D8%AF%D8%A7%D8%A1/n28&amp;p25" TargetMode="External"/><Relationship Id="rId22" Type="http://schemas.openxmlformats.org/officeDocument/2006/relationships/hyperlink" Target="http://www.al-eman.com/%D8%A3%D8%AD%D9%83%D8%A7%D9%85+%D8%AA%D9%84%D8%A7%D9%88%D8%A9+%D8%A7%D9%84%D9%82%D8%B1%D8%A2%D9%86/%D8%A7%D9%84%D9%88%D9%82%D9%81+%D9%88%D8%A7%D9%84%D8%A7%D8%A8%D8%AA%D8%AF%D8%A7%D8%A1/n28&amp;p25" TargetMode="External"/><Relationship Id="rId27" Type="http://schemas.openxmlformats.org/officeDocument/2006/relationships/hyperlink" Target="http://www.al-eman.com/tagweed/viewAya.htm?ex=303" TargetMode="External"/><Relationship Id="rId30" Type="http://schemas.openxmlformats.org/officeDocument/2006/relationships/hyperlink" Target="http://www.al-eman.com/tagweed/viewAya.htm?ex=306" TargetMode="External"/><Relationship Id="rId35" Type="http://schemas.openxmlformats.org/officeDocument/2006/relationships/hyperlink" Target="http://www.al-eman.com/tagweed/viewAya.htm?ex=311" TargetMode="External"/><Relationship Id="rId43" Type="http://schemas.openxmlformats.org/officeDocument/2006/relationships/hyperlink" Target="http://www.al-eman.com/tagweed/viewAya.htm?ex=318" TargetMode="External"/><Relationship Id="rId48" Type="http://schemas.openxmlformats.org/officeDocument/2006/relationships/hyperlink" Target="http://www.al-eman.com/tagweed/viewAya.htm?ex=323" TargetMode="External"/><Relationship Id="rId8" Type="http://schemas.openxmlformats.org/officeDocument/2006/relationships/hyperlink" Target="http://www.al-eman.com/%D8%A3%D8%AD%D9%83%D8%A7%D9%85+%D8%AA%D9%84%D8%A7%D9%88%D8%A9+%D8%A7%D9%84%D9%82%D8%B1%D8%A2%D9%86/%D8%A7%D9%84%D9%88%D9%82%D9%81+%D9%88%D8%A7%D9%84%D8%A7%D8%A8%D8%AA%D8%AF%D8%A7%D8%A1/n28&amp;p25" TargetMode="External"/><Relationship Id="rId51" Type="http://schemas.openxmlformats.org/officeDocument/2006/relationships/hyperlink" Target="http://www.al-eman.com/tagweed/viewAya.htm?ex=326" TargetMode="External"/><Relationship Id="rId3"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8</Pages>
  <Words>2912</Words>
  <Characters>16022</Characters>
  <Application>Microsoft Office Word</Application>
  <DocSecurity>0</DocSecurity>
  <Lines>133</Lines>
  <Paragraphs>37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18897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DATA</dc:creator>
  <cp:keywords/>
  <dc:description/>
  <cp:lastModifiedBy>DATA</cp:lastModifiedBy>
  <cp:revision>1</cp:revision>
  <dcterms:created xsi:type="dcterms:W3CDTF">2020-03-27T11:13:00Z</dcterms:created>
  <dcterms:modified xsi:type="dcterms:W3CDTF">2020-03-27T11:53:00Z</dcterms:modified>
</cp:coreProperties>
</file>