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CB" w:rsidRPr="008266CB" w:rsidRDefault="008266CB" w:rsidP="008266CB">
      <w:pPr>
        <w:spacing w:after="200" w:line="276" w:lineRule="auto"/>
        <w:jc w:val="center"/>
        <w:rPr>
          <w:rFonts w:ascii="Times New Roman" w:eastAsia="Calibri" w:hAnsi="Times New Roman" w:cs="Times New Roman"/>
          <w:b/>
          <w:bCs/>
          <w:sz w:val="28"/>
          <w:szCs w:val="28"/>
          <w:lang w:val="fr-FR"/>
        </w:rPr>
      </w:pPr>
      <w:r w:rsidRPr="008266CB">
        <w:rPr>
          <w:rFonts w:ascii="Times New Roman" w:eastAsia="Calibri" w:hAnsi="Times New Roman" w:cs="Times New Roman"/>
          <w:b/>
          <w:bCs/>
          <w:sz w:val="28"/>
          <w:szCs w:val="28"/>
          <w:lang w:val="fr-FR"/>
        </w:rPr>
        <w:t>Fitness, valeur adaptative et coefficient de sélection</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Selon Charles Darwin, les individus les mieux adaptés à un environnement, sont les plus aptes à survivre et à se reproduire dans cet environnement donc produiront plus de descendants. Ils transmettront mieux leurs gènes à la génération suivante. </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Cette participation différentielle des génotypes va modifier la fréquence des allèles impliqués et donc faire évoluer la structure génétique des populations au cours des générations. </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Ce "tri" des "meilleurs" génotypes sur la base de leur valeur phénotypique a pour résultat une meilleure adaptation des populations à leur environnement puisque les allèles défavorables sont indirectement éliminés par sélection, les individus qui les portent se reproduisant moins bien ou pas du tout.</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b/>
          <w:bCs/>
          <w:sz w:val="24"/>
          <w:szCs w:val="24"/>
          <w:lang w:val="fr-FR"/>
        </w:rPr>
        <w:t>La sélection artificielle</w:t>
      </w:r>
      <w:r w:rsidRPr="008266CB">
        <w:rPr>
          <w:rFonts w:ascii="Times New Roman" w:eastAsia="Calibri" w:hAnsi="Times New Roman" w:cs="Times New Roman"/>
          <w:sz w:val="24"/>
          <w:szCs w:val="24"/>
          <w:lang w:val="fr-FR"/>
        </w:rPr>
        <w:t xml:space="preserve">, permet d'améliorer de nombreuses caractéristiques d'espèces animales ou végétales ayant une importance économique (production en graines, en lait, teneur en lipides </w:t>
      </w:r>
      <w:proofErr w:type="spellStart"/>
      <w:r w:rsidRPr="008266CB">
        <w:rPr>
          <w:rFonts w:ascii="Times New Roman" w:eastAsia="Calibri" w:hAnsi="Times New Roman" w:cs="Times New Roman"/>
          <w:sz w:val="24"/>
          <w:szCs w:val="24"/>
          <w:lang w:val="fr-FR"/>
        </w:rPr>
        <w:t>etc</w:t>
      </w:r>
      <w:proofErr w:type="spellEnd"/>
      <w:r w:rsidRPr="008266CB">
        <w:rPr>
          <w:rFonts w:ascii="Times New Roman" w:eastAsia="Calibri" w:hAnsi="Times New Roman" w:cs="Times New Roman"/>
          <w:sz w:val="24"/>
          <w:szCs w:val="24"/>
          <w:lang w:val="fr-FR"/>
        </w:rPr>
        <w:t>). Dans ce cas, la sélection artificielle correspond à une différence de succès reproductif consécutive à un choix des individus reproducteurs effectué par l'Homme. Le théorème de Fisher prévoit que l'adaptation d'une population à son environnement ne peut qu'augmenter au cours du temps sous l'action de la sélection naturelle et que cette augmentation est d'autant plus rapide que la variabilité génétique de la population est importante.</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Lorsque les individus de génotypes différents montrent une viabilité ou une fécondité différente, chaque génotype est caractérisé par sa performance, c'est-à-dire sa capacité à participer à la génération suivante. Cette mesure est appelée </w:t>
      </w:r>
      <w:r w:rsidRPr="008266CB">
        <w:rPr>
          <w:rFonts w:ascii="Times New Roman" w:eastAsia="Calibri" w:hAnsi="Times New Roman" w:cs="Times New Roman"/>
          <w:b/>
          <w:bCs/>
          <w:sz w:val="24"/>
          <w:szCs w:val="24"/>
          <w:lang w:val="fr-FR"/>
        </w:rPr>
        <w:t>valeur sélective</w:t>
      </w:r>
      <w:r w:rsidRPr="008266CB">
        <w:rPr>
          <w:rFonts w:ascii="Times New Roman" w:eastAsia="Calibri" w:hAnsi="Times New Roman" w:cs="Times New Roman"/>
          <w:sz w:val="24"/>
          <w:szCs w:val="24"/>
          <w:lang w:val="fr-FR"/>
        </w:rPr>
        <w:t xml:space="preserve">, fitness, ou valeur adaptative. Par définition, la fitness ou valeur sélective d’un génotype correspond au nombre de descendants </w:t>
      </w:r>
      <w:r w:rsidRPr="008266CB">
        <w:rPr>
          <w:rFonts w:ascii="Times New Roman" w:eastAsia="Calibri" w:hAnsi="Times New Roman" w:cs="Times New Roman"/>
          <w:b/>
          <w:bCs/>
          <w:sz w:val="24"/>
          <w:szCs w:val="24"/>
          <w:lang w:val="fr-FR"/>
        </w:rPr>
        <w:t>viables</w:t>
      </w:r>
      <w:r w:rsidRPr="008266CB">
        <w:rPr>
          <w:rFonts w:ascii="Times New Roman" w:eastAsia="Calibri" w:hAnsi="Times New Roman" w:cs="Times New Roman"/>
          <w:sz w:val="24"/>
          <w:szCs w:val="24"/>
          <w:lang w:val="fr-FR"/>
        </w:rPr>
        <w:t xml:space="preserve"> et </w:t>
      </w:r>
      <w:r w:rsidRPr="008266CB">
        <w:rPr>
          <w:rFonts w:ascii="Times New Roman" w:eastAsia="Calibri" w:hAnsi="Times New Roman" w:cs="Times New Roman"/>
          <w:b/>
          <w:bCs/>
          <w:sz w:val="24"/>
          <w:szCs w:val="24"/>
          <w:lang w:val="fr-FR"/>
        </w:rPr>
        <w:t>fertiles</w:t>
      </w:r>
      <w:r w:rsidRPr="008266CB">
        <w:rPr>
          <w:rFonts w:ascii="Times New Roman" w:eastAsia="Calibri" w:hAnsi="Times New Roman" w:cs="Times New Roman"/>
          <w:sz w:val="24"/>
          <w:szCs w:val="24"/>
          <w:lang w:val="fr-FR"/>
        </w:rPr>
        <w:t xml:space="preserve"> que produit en moyenne chaque individu de ce génotype à la </w:t>
      </w:r>
      <w:r w:rsidRPr="008266CB">
        <w:rPr>
          <w:rFonts w:ascii="Times New Roman" w:eastAsia="Calibri" w:hAnsi="Times New Roman" w:cs="Times New Roman"/>
          <w:b/>
          <w:bCs/>
          <w:sz w:val="24"/>
          <w:szCs w:val="24"/>
          <w:lang w:val="fr-FR"/>
        </w:rPr>
        <w:t>génération suivante</w:t>
      </w:r>
      <w:r w:rsidRPr="008266CB">
        <w:rPr>
          <w:rFonts w:ascii="Times New Roman" w:eastAsia="Calibri" w:hAnsi="Times New Roman" w:cs="Times New Roman"/>
          <w:sz w:val="24"/>
          <w:szCs w:val="24"/>
          <w:lang w:val="fr-FR"/>
        </w:rPr>
        <w:t xml:space="preserve">. </w:t>
      </w:r>
    </w:p>
    <w:p w:rsidR="008266CB" w:rsidRPr="008266CB" w:rsidRDefault="008266CB" w:rsidP="008266CB">
      <w:pPr>
        <w:numPr>
          <w:ilvl w:val="0"/>
          <w:numId w:val="3"/>
        </w:numPr>
        <w:spacing w:after="0" w:line="240" w:lineRule="auto"/>
        <w:contextualSpacing/>
        <w:jc w:val="both"/>
        <w:rPr>
          <w:rFonts w:ascii="Times New Roman" w:eastAsia="Times New Roman" w:hAnsi="Times New Roman" w:cs="Times New Roman"/>
          <w:b/>
          <w:bCs/>
          <w:sz w:val="24"/>
          <w:szCs w:val="24"/>
          <w:lang w:val="fr-FR" w:eastAsia="fr-FR"/>
        </w:rPr>
      </w:pPr>
      <w:r w:rsidRPr="008266CB">
        <w:rPr>
          <w:rFonts w:ascii="Times New Roman" w:eastAsia="Times New Roman" w:hAnsi="Times New Roman" w:cs="Times New Roman"/>
          <w:b/>
          <w:bCs/>
          <w:sz w:val="24"/>
          <w:szCs w:val="24"/>
          <w:lang w:val="fr-FR" w:eastAsia="fr-FR"/>
        </w:rPr>
        <w:t>Définition</w:t>
      </w:r>
    </w:p>
    <w:p w:rsidR="008266CB" w:rsidRPr="008266CB" w:rsidRDefault="00C70D71" w:rsidP="008266CB">
      <w:pPr>
        <w:spacing w:after="200" w:line="276" w:lineRule="auto"/>
        <w:jc w:val="both"/>
        <w:rPr>
          <w:rFonts w:ascii="Times New Roman" w:eastAsia="Calibri" w:hAnsi="Times New Roman" w:cs="Times New Roman"/>
          <w:sz w:val="24"/>
          <w:szCs w:val="24"/>
          <w:lang w:val="fr-FR"/>
        </w:rPr>
      </w:pPr>
      <w:bookmarkStart w:id="0" w:name="_GoBack"/>
      <w:bookmarkEnd w:id="0"/>
      <w:r w:rsidRPr="00C70D71">
        <w:rPr>
          <w:rFonts w:ascii="Times New Roman" w:eastAsia="Calibri" w:hAnsi="Times New Roman" w:cs="Times New Roman"/>
          <w:b/>
          <w:bCs/>
          <w:noProof/>
          <w:sz w:val="24"/>
          <w:szCs w:val="24"/>
          <w:lang w:val="fr-FR"/>
        </w:rPr>
        <w:pict>
          <v:roundrect id="Rectangle à coins arrondis 1" o:spid="_x0000_s1026" style="position:absolute;left:0;text-align:left;margin-left:182.65pt;margin-top:75.65pt;width:20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" fillcolor="window" strokecolor="#f79646" strokeweight="2pt">
            <v:path arrowok="t"/>
            <v:textbox>
              <w:txbxContent>
                <w:p w:rsidR="008266CB" w:rsidRPr="008266CB" w:rsidRDefault="008266CB" w:rsidP="008266CB">
                  <w:pPr>
                    <w:jc w:val="both"/>
                    <w:rPr>
                      <w:rFonts w:ascii="Times New Roman" w:hAnsi="Times New Roman" w:cs="Times New Roman"/>
                      <w:sz w:val="28"/>
                      <w:szCs w:val="28"/>
                    </w:rPr>
                  </w:pPr>
                  <w:r w:rsidRPr="008266CB">
                    <w:rPr>
                      <w:rFonts w:ascii="Times New Roman" w:hAnsi="Times New Roman" w:cs="Times New Roman"/>
                      <w:b/>
                      <w:bCs/>
                      <w:sz w:val="28"/>
                      <w:szCs w:val="28"/>
                    </w:rPr>
                    <w:t xml:space="preserve">Fitness = </w:t>
                  </w:r>
                  <w:proofErr w:type="spellStart"/>
                  <w:r w:rsidRPr="008266CB">
                    <w:rPr>
                      <w:rFonts w:ascii="Times New Roman" w:hAnsi="Times New Roman" w:cs="Times New Roman"/>
                      <w:b/>
                      <w:bCs/>
                      <w:sz w:val="28"/>
                      <w:szCs w:val="28"/>
                    </w:rPr>
                    <w:t>Survie</w:t>
                  </w:r>
                  <w:proofErr w:type="spellEnd"/>
                  <w:r w:rsidRPr="008266CB">
                    <w:rPr>
                      <w:rFonts w:ascii="Times New Roman" w:hAnsi="Times New Roman" w:cs="Times New Roman"/>
                      <w:b/>
                      <w:bCs/>
                      <w:sz w:val="28"/>
                      <w:szCs w:val="28"/>
                    </w:rPr>
                    <w:t xml:space="preserve"> x </w:t>
                  </w:r>
                  <w:proofErr w:type="spellStart"/>
                  <w:r w:rsidRPr="008266CB">
                    <w:rPr>
                      <w:rFonts w:ascii="Times New Roman" w:hAnsi="Times New Roman" w:cs="Times New Roman"/>
                      <w:b/>
                      <w:bCs/>
                      <w:sz w:val="28"/>
                      <w:szCs w:val="28"/>
                    </w:rPr>
                    <w:t>Fécondité</w:t>
                  </w:r>
                  <w:proofErr w:type="spellEnd"/>
                </w:p>
                <w:p w:rsidR="008266CB" w:rsidRDefault="008266CB" w:rsidP="008266CB"/>
              </w:txbxContent>
            </v:textbox>
          </v:roundrect>
        </w:pict>
      </w:r>
      <w:r w:rsidR="008266CB" w:rsidRPr="008266CB">
        <w:rPr>
          <w:rFonts w:ascii="Times New Roman" w:eastAsia="Calibri" w:hAnsi="Times New Roman" w:cs="Times New Roman"/>
          <w:b/>
          <w:bCs/>
          <w:sz w:val="24"/>
          <w:szCs w:val="24"/>
          <w:lang w:val="fr-FR"/>
        </w:rPr>
        <w:t xml:space="preserve">La valeur sélective ou fitness </w:t>
      </w:r>
      <w:r w:rsidR="008266CB" w:rsidRPr="008266CB">
        <w:rPr>
          <w:rFonts w:ascii="Times New Roman" w:eastAsia="Calibri" w:hAnsi="Times New Roman" w:cs="Times New Roman"/>
          <w:sz w:val="24"/>
          <w:szCs w:val="24"/>
          <w:lang w:val="fr-FR"/>
        </w:rPr>
        <w:t>d'un génotype dépend principalement de sa survie entre le stade zygote (œuf) et le</w:t>
      </w:r>
      <w:r w:rsidR="008266CB" w:rsidRPr="008266CB">
        <w:rPr>
          <w:rFonts w:ascii="Times New Roman" w:eastAsia="Calibri" w:hAnsi="Times New Roman" w:cs="Times New Roman"/>
          <w:b/>
          <w:bCs/>
          <w:sz w:val="24"/>
          <w:szCs w:val="24"/>
          <w:lang w:val="fr-FR"/>
        </w:rPr>
        <w:t>stade adulte</w:t>
      </w:r>
      <w:r w:rsidR="008266CB" w:rsidRPr="008266CB">
        <w:rPr>
          <w:rFonts w:ascii="Times New Roman" w:eastAsia="Calibri" w:hAnsi="Times New Roman" w:cs="Times New Roman"/>
          <w:lang w:val="fr-FR"/>
        </w:rPr>
        <w:t xml:space="preserve">, et de sa </w:t>
      </w:r>
      <w:r w:rsidR="008266CB" w:rsidRPr="008266CB">
        <w:rPr>
          <w:rFonts w:ascii="Times New Roman" w:eastAsia="Calibri" w:hAnsi="Times New Roman" w:cs="Times New Roman"/>
          <w:b/>
          <w:bCs/>
          <w:sz w:val="24"/>
          <w:szCs w:val="24"/>
          <w:lang w:val="fr-FR"/>
        </w:rPr>
        <w:t>fertilité</w:t>
      </w:r>
      <w:r w:rsidR="008266CB" w:rsidRPr="008266CB">
        <w:rPr>
          <w:rFonts w:ascii="Times New Roman" w:eastAsia="Calibri" w:hAnsi="Times New Roman" w:cs="Times New Roman"/>
          <w:lang w:val="fr-FR"/>
        </w:rPr>
        <w:t>(</w:t>
      </w:r>
      <w:r w:rsidR="008266CB" w:rsidRPr="008266CB">
        <w:rPr>
          <w:rFonts w:ascii="Times New Roman" w:eastAsia="Calibri" w:hAnsi="Times New Roman" w:cs="Times New Roman"/>
          <w:sz w:val="24"/>
          <w:szCs w:val="24"/>
          <w:lang w:val="fr-FR"/>
        </w:rPr>
        <w:t>nombre de descendants viables capables de se reproduire). Ces deux paramètres déterminent le nombre de</w:t>
      </w:r>
      <w:r w:rsidR="008266CB" w:rsidRPr="008266CB">
        <w:rPr>
          <w:rFonts w:ascii="Times New Roman" w:eastAsia="Calibri" w:hAnsi="Times New Roman" w:cs="Times New Roman"/>
          <w:b/>
          <w:bCs/>
          <w:sz w:val="24"/>
          <w:szCs w:val="24"/>
          <w:lang w:val="fr-FR"/>
        </w:rPr>
        <w:t xml:space="preserve">descendants </w:t>
      </w:r>
      <w:r w:rsidR="008266CB" w:rsidRPr="008266CB">
        <w:rPr>
          <w:rFonts w:ascii="Times New Roman" w:eastAsia="Calibri" w:hAnsi="Times New Roman" w:cs="Times New Roman"/>
          <w:sz w:val="24"/>
          <w:szCs w:val="24"/>
          <w:lang w:val="fr-FR"/>
        </w:rPr>
        <w:t>produits en moyenne par cette catégorie génotypique. Une définition simple de la fitness peut donc être donnée par la formule:</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p>
    <w:p w:rsidR="008266CB" w:rsidRPr="008266CB" w:rsidRDefault="008266CB" w:rsidP="008266CB">
      <w:pPr>
        <w:numPr>
          <w:ilvl w:val="0"/>
          <w:numId w:val="3"/>
        </w:numPr>
        <w:spacing w:after="0" w:line="240" w:lineRule="auto"/>
        <w:contextualSpacing/>
        <w:jc w:val="both"/>
        <w:rPr>
          <w:rFonts w:ascii="Times New Roman" w:eastAsia="Times New Roman" w:hAnsi="Times New Roman" w:cs="Times New Roman"/>
          <w:b/>
          <w:bCs/>
          <w:sz w:val="24"/>
          <w:szCs w:val="24"/>
          <w:lang w:val="fr-FR" w:eastAsia="fr-FR"/>
        </w:rPr>
      </w:pPr>
      <w:r w:rsidRPr="008266CB">
        <w:rPr>
          <w:rFonts w:ascii="Times New Roman" w:eastAsia="Times New Roman" w:hAnsi="Times New Roman" w:cs="Times New Roman"/>
          <w:b/>
          <w:bCs/>
          <w:sz w:val="24"/>
          <w:szCs w:val="24"/>
          <w:lang w:val="fr-FR" w:eastAsia="fr-FR"/>
        </w:rPr>
        <w:t>Fitness absolue</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On appelle fitness absolue, notée </w:t>
      </w:r>
      <w:r w:rsidRPr="008266CB">
        <w:rPr>
          <w:rFonts w:ascii="Times New Roman" w:eastAsia="Calibri" w:hAnsi="Times New Roman" w:cs="Times New Roman"/>
          <w:b/>
          <w:bCs/>
          <w:sz w:val="24"/>
          <w:szCs w:val="24"/>
          <w:lang w:val="fr-FR"/>
        </w:rPr>
        <w:t>W</w:t>
      </w:r>
      <w:r w:rsidRPr="008266CB">
        <w:rPr>
          <w:rFonts w:ascii="Times New Roman" w:eastAsia="Calibri" w:hAnsi="Times New Roman" w:cs="Times New Roman"/>
          <w:sz w:val="24"/>
          <w:szCs w:val="24"/>
          <w:lang w:val="fr-FR"/>
        </w:rPr>
        <w:t>, la valeur issue de la mesure de la probabilité de survie et de la fertilité chaque catégorie génotypique et qui détermine directement leur nombre moyen de descendants.</w:t>
      </w:r>
    </w:p>
    <w:p w:rsidR="008266CB" w:rsidRPr="008266CB" w:rsidRDefault="008266CB" w:rsidP="008266CB">
      <w:pPr>
        <w:spacing w:after="200" w:line="276" w:lineRule="auto"/>
        <w:jc w:val="center"/>
        <w:rPr>
          <w:rFonts w:ascii="Times New Roman" w:eastAsia="Calibri" w:hAnsi="Times New Roman" w:cs="Times New Roman"/>
          <w:b/>
          <w:bCs/>
          <w:sz w:val="28"/>
          <w:szCs w:val="28"/>
          <w:lang w:val="fr-FR"/>
        </w:rPr>
      </w:pPr>
      <w:r w:rsidRPr="008266CB">
        <w:rPr>
          <w:rFonts w:ascii="Times New Roman" w:eastAsia="Calibri" w:hAnsi="Times New Roman" w:cs="Times New Roman"/>
          <w:b/>
          <w:bCs/>
          <w:sz w:val="28"/>
          <w:szCs w:val="28"/>
          <w:lang w:val="fr-FR"/>
        </w:rPr>
        <w:t xml:space="preserve">Valeur sélective =N </w:t>
      </w:r>
      <w:r w:rsidRPr="008266CB">
        <w:rPr>
          <w:rFonts w:ascii="Times New Roman" w:eastAsia="Calibri" w:hAnsi="Times New Roman" w:cs="Times New Roman"/>
          <w:b/>
          <w:bCs/>
          <w:sz w:val="28"/>
          <w:szCs w:val="28"/>
          <w:vertAlign w:val="subscript"/>
          <w:lang w:val="fr-FR"/>
        </w:rPr>
        <w:t>descendants</w:t>
      </w:r>
      <w:r w:rsidRPr="008266CB">
        <w:rPr>
          <w:rFonts w:ascii="Times New Roman" w:eastAsia="Calibri" w:hAnsi="Times New Roman" w:cs="Times New Roman"/>
          <w:b/>
          <w:bCs/>
          <w:sz w:val="36"/>
          <w:szCs w:val="36"/>
          <w:lang w:val="fr-FR"/>
        </w:rPr>
        <w:t>/</w:t>
      </w:r>
      <w:r w:rsidRPr="008266CB">
        <w:rPr>
          <w:rFonts w:ascii="Times New Roman" w:eastAsia="Calibri" w:hAnsi="Times New Roman" w:cs="Times New Roman"/>
          <w:b/>
          <w:bCs/>
          <w:sz w:val="28"/>
          <w:szCs w:val="28"/>
          <w:lang w:val="fr-FR"/>
        </w:rPr>
        <w:t xml:space="preserve">N </w:t>
      </w:r>
      <w:r w:rsidRPr="008266CB">
        <w:rPr>
          <w:rFonts w:ascii="Times New Roman" w:eastAsia="Calibri" w:hAnsi="Times New Roman" w:cs="Times New Roman"/>
          <w:b/>
          <w:bCs/>
          <w:sz w:val="28"/>
          <w:szCs w:val="28"/>
          <w:vertAlign w:val="subscript"/>
          <w:lang w:val="fr-FR"/>
        </w:rPr>
        <w:t>parents</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lastRenderedPageBreak/>
        <w:t>Pour un gène à  de deux allèles A et a, les valeurs de fitness seront notées de la façon suivante:</w:t>
      </w:r>
    </w:p>
    <w:p w:rsidR="008266CB" w:rsidRPr="008266CB" w:rsidRDefault="008266CB" w:rsidP="008266CB">
      <w:pPr>
        <w:spacing w:after="200" w:line="276" w:lineRule="auto"/>
        <w:jc w:val="both"/>
        <w:rPr>
          <w:rFonts w:ascii="Times New Roman" w:eastAsia="Calibri" w:hAnsi="Times New Roman" w:cs="Times New Roman"/>
          <w:sz w:val="24"/>
          <w:szCs w:val="24"/>
        </w:rPr>
      </w:pPr>
      <w:r w:rsidRPr="008266CB">
        <w:rPr>
          <w:rFonts w:ascii="Times New Roman" w:eastAsia="Calibri" w:hAnsi="Times New Roman" w:cs="Times New Roman"/>
          <w:sz w:val="24"/>
          <w:szCs w:val="24"/>
        </w:rPr>
        <w:t xml:space="preserve">AA                </w:t>
      </w:r>
      <w:proofErr w:type="spellStart"/>
      <w:r w:rsidRPr="008266CB">
        <w:rPr>
          <w:rFonts w:ascii="Times New Roman" w:eastAsia="Calibri" w:hAnsi="Times New Roman" w:cs="Times New Roman"/>
          <w:sz w:val="24"/>
          <w:szCs w:val="24"/>
        </w:rPr>
        <w:t>Aaaa</w:t>
      </w:r>
      <w:r w:rsidRPr="008266CB">
        <w:rPr>
          <w:rFonts w:ascii="Times New Roman" w:eastAsia="Calibri" w:hAnsi="Times New Roman" w:cs="Times New Roman"/>
          <w:b/>
          <w:bCs/>
          <w:sz w:val="24"/>
          <w:szCs w:val="24"/>
        </w:rPr>
        <w:t>Génotype</w:t>
      </w:r>
      <w:proofErr w:type="spellEnd"/>
    </w:p>
    <w:p w:rsidR="008266CB" w:rsidRPr="008266CB" w:rsidRDefault="008266CB" w:rsidP="008266CB">
      <w:pPr>
        <w:spacing w:after="200" w:line="276" w:lineRule="auto"/>
        <w:jc w:val="both"/>
        <w:rPr>
          <w:rFonts w:ascii="Times New Roman" w:eastAsia="Calibri" w:hAnsi="Times New Roman" w:cs="Times New Roman"/>
          <w:sz w:val="24"/>
          <w:szCs w:val="24"/>
        </w:rPr>
      </w:pPr>
      <w:r w:rsidRPr="008266CB">
        <w:rPr>
          <w:rFonts w:ascii="Times New Roman" w:eastAsia="Calibri" w:hAnsi="Times New Roman" w:cs="Times New Roman"/>
          <w:sz w:val="24"/>
          <w:szCs w:val="24"/>
        </w:rPr>
        <w:t xml:space="preserve">WAA            </w:t>
      </w:r>
      <w:proofErr w:type="spellStart"/>
      <w:r w:rsidRPr="008266CB">
        <w:rPr>
          <w:rFonts w:ascii="Times New Roman" w:eastAsia="Calibri" w:hAnsi="Times New Roman" w:cs="Times New Roman"/>
          <w:sz w:val="24"/>
          <w:szCs w:val="24"/>
        </w:rPr>
        <w:t>WaaWAa</w:t>
      </w:r>
      <w:r w:rsidRPr="008266CB">
        <w:rPr>
          <w:rFonts w:ascii="Times New Roman" w:eastAsia="Calibri" w:hAnsi="Times New Roman" w:cs="Times New Roman"/>
          <w:b/>
          <w:bCs/>
          <w:sz w:val="24"/>
          <w:szCs w:val="24"/>
        </w:rPr>
        <w:t>Fitness</w:t>
      </w:r>
      <w:proofErr w:type="spellEnd"/>
      <w:r w:rsidRPr="008266CB">
        <w:rPr>
          <w:rFonts w:ascii="Times New Roman" w:eastAsia="Calibri" w:hAnsi="Times New Roman" w:cs="Times New Roman"/>
          <w:b/>
          <w:bCs/>
          <w:sz w:val="24"/>
          <w:szCs w:val="24"/>
        </w:rPr>
        <w:t xml:space="preserve"> </w:t>
      </w:r>
      <w:proofErr w:type="spellStart"/>
      <w:r w:rsidRPr="008266CB">
        <w:rPr>
          <w:rFonts w:ascii="Times New Roman" w:eastAsia="Calibri" w:hAnsi="Times New Roman" w:cs="Times New Roman"/>
          <w:b/>
          <w:bCs/>
          <w:sz w:val="24"/>
          <w:szCs w:val="24"/>
        </w:rPr>
        <w:t>absolue</w:t>
      </w:r>
      <w:proofErr w:type="spellEnd"/>
    </w:p>
    <w:p w:rsidR="008266CB" w:rsidRPr="008266CB" w:rsidRDefault="008266CB" w:rsidP="008266CB">
      <w:pPr>
        <w:spacing w:after="200" w:line="276" w:lineRule="auto"/>
        <w:jc w:val="both"/>
        <w:rPr>
          <w:rFonts w:ascii="Times New Roman" w:eastAsia="Calibri" w:hAnsi="Times New Roman" w:cs="Times New Roman"/>
          <w:b/>
          <w:bCs/>
          <w:sz w:val="24"/>
          <w:szCs w:val="24"/>
          <w:lang w:val="fr-FR"/>
        </w:rPr>
      </w:pPr>
      <w:r w:rsidRPr="008266CB">
        <w:rPr>
          <w:rFonts w:ascii="Times New Roman" w:eastAsia="Calibri" w:hAnsi="Times New Roman" w:cs="Times New Roman"/>
          <w:b/>
          <w:bCs/>
          <w:sz w:val="24"/>
          <w:szCs w:val="24"/>
          <w:lang w:val="fr-FR"/>
        </w:rPr>
        <w:t>L'exemple ci-dessous illustre comment la fitness absolue de ces génotypes peut être estimée :</w:t>
      </w:r>
    </w:p>
    <w:p w:rsidR="008266CB" w:rsidRPr="008266CB" w:rsidRDefault="008266CB" w:rsidP="008266CB">
      <w:pPr>
        <w:spacing w:after="200" w:line="276" w:lineRule="auto"/>
        <w:jc w:val="center"/>
        <w:rPr>
          <w:rFonts w:ascii="Times New Roman" w:eastAsia="Calibri" w:hAnsi="Times New Roman" w:cs="Times New Roman"/>
          <w:sz w:val="24"/>
          <w:szCs w:val="24"/>
          <w:lang w:val="fr-FR"/>
        </w:rPr>
      </w:pPr>
      <w:r w:rsidRPr="008266CB">
        <w:rPr>
          <w:rFonts w:ascii="Times New Roman" w:eastAsia="Calibri" w:hAnsi="Times New Roman" w:cs="Times New Roman"/>
          <w:noProof/>
          <w:sz w:val="24"/>
          <w:szCs w:val="24"/>
          <w:lang w:val="fr-FR" w:eastAsia="fr-FR"/>
        </w:rPr>
        <w:drawing>
          <wp:inline distT="0" distB="0" distL="0" distR="0">
            <wp:extent cx="4800600" cy="2714625"/>
            <wp:effectExtent l="0" t="0" r="0"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07162" cy="2718336"/>
                    </a:xfrm>
                    <a:prstGeom prst="rect">
                      <a:avLst/>
                    </a:prstGeom>
                    <a:noFill/>
                    <a:ln>
                      <a:noFill/>
                    </a:ln>
                    <a:effectLst/>
                    <a:extLst/>
                  </pic:spPr>
                </pic:pic>
              </a:graphicData>
            </a:graphic>
          </wp:inline>
        </w:drawing>
      </w:r>
    </w:p>
    <w:p w:rsidR="008266CB" w:rsidRPr="008266CB" w:rsidRDefault="008266CB" w:rsidP="008266CB">
      <w:pPr>
        <w:spacing w:after="200" w:line="276" w:lineRule="auto"/>
        <w:jc w:val="center"/>
        <w:rPr>
          <w:rFonts w:ascii="Times New Roman" w:eastAsia="Calibri" w:hAnsi="Times New Roman" w:cs="Times New Roman"/>
          <w:sz w:val="24"/>
          <w:szCs w:val="24"/>
          <w:lang w:val="fr-FR"/>
        </w:rPr>
      </w:pPr>
    </w:p>
    <w:p w:rsidR="008266CB" w:rsidRPr="008266CB" w:rsidRDefault="008266CB" w:rsidP="008266CB">
      <w:pPr>
        <w:numPr>
          <w:ilvl w:val="0"/>
          <w:numId w:val="3"/>
        </w:numPr>
        <w:spacing w:after="200" w:line="276" w:lineRule="auto"/>
        <w:contextualSpacing/>
        <w:jc w:val="both"/>
        <w:rPr>
          <w:rFonts w:ascii="Times New Roman" w:eastAsia="Times New Roman" w:hAnsi="Times New Roman" w:cs="Times New Roman"/>
          <w:b/>
          <w:bCs/>
          <w:sz w:val="24"/>
          <w:szCs w:val="24"/>
          <w:lang w:val="fr-FR" w:eastAsia="fr-FR"/>
        </w:rPr>
      </w:pPr>
      <w:r w:rsidRPr="008266CB">
        <w:rPr>
          <w:rFonts w:ascii="Times New Roman" w:eastAsia="Times New Roman" w:hAnsi="Times New Roman" w:cs="Times New Roman"/>
          <w:b/>
          <w:bCs/>
          <w:sz w:val="24"/>
          <w:szCs w:val="24"/>
          <w:lang w:val="fr-FR" w:eastAsia="fr-FR"/>
        </w:rPr>
        <w:t>Fitness relative</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La performance des génotypes est cependant toujours définie de façon relative = fitness relative notée w de façon à ce que la plus forte valeur de fitness soit égale à 1. La fitness relative d'une catégorie d'individus est le rapport entre sa fitness absolue W et la plus forte valeur de fitness absolue (W max) observée dans la population.</w:t>
      </w:r>
    </w:p>
    <w:p w:rsidR="008266CB" w:rsidRPr="008266CB" w:rsidRDefault="008266CB" w:rsidP="008266CB">
      <w:pPr>
        <w:spacing w:after="200" w:line="276" w:lineRule="auto"/>
        <w:ind w:left="720"/>
        <w:jc w:val="center"/>
        <w:rPr>
          <w:rFonts w:ascii="Times New Roman" w:eastAsia="Calibri" w:hAnsi="Times New Roman" w:cs="Times New Roman"/>
          <w:b/>
          <w:bCs/>
          <w:sz w:val="28"/>
          <w:szCs w:val="28"/>
        </w:rPr>
      </w:pPr>
      <w:r w:rsidRPr="008266CB">
        <w:rPr>
          <w:rFonts w:ascii="Times New Roman" w:eastAsia="Calibri" w:hAnsi="Times New Roman" w:cs="Times New Roman"/>
          <w:b/>
          <w:bCs/>
          <w:sz w:val="28"/>
          <w:szCs w:val="28"/>
        </w:rPr>
        <w:t xml:space="preserve">Fitness relative w = W / </w:t>
      </w:r>
      <w:proofErr w:type="spellStart"/>
      <w:r w:rsidRPr="008266CB">
        <w:rPr>
          <w:rFonts w:ascii="Times New Roman" w:eastAsia="Calibri" w:hAnsi="Times New Roman" w:cs="Times New Roman"/>
          <w:b/>
          <w:bCs/>
          <w:sz w:val="28"/>
          <w:szCs w:val="28"/>
        </w:rPr>
        <w:t>Wmax</w:t>
      </w:r>
      <w:proofErr w:type="spellEnd"/>
    </w:p>
    <w:p w:rsidR="008266CB" w:rsidRPr="008266CB" w:rsidRDefault="008266CB" w:rsidP="008266CB">
      <w:pPr>
        <w:spacing w:after="0" w:line="240" w:lineRule="auto"/>
        <w:ind w:left="720"/>
        <w:contextualSpacing/>
        <w:jc w:val="center"/>
        <w:rPr>
          <w:rFonts w:ascii="Times New Roman" w:eastAsia="Times New Roman" w:hAnsi="Times New Roman" w:cs="Times New Roman"/>
          <w:b/>
          <w:bCs/>
          <w:sz w:val="28"/>
          <w:szCs w:val="28"/>
          <w:lang w:eastAsia="fr-FR"/>
        </w:rPr>
      </w:pPr>
      <w:r w:rsidRPr="008266CB">
        <w:rPr>
          <w:rFonts w:ascii="Times New Roman" w:eastAsia="Times New Roman" w:hAnsi="Times New Roman" w:cs="Times New Roman"/>
          <w:b/>
          <w:bCs/>
          <w:sz w:val="28"/>
          <w:szCs w:val="28"/>
          <w:lang w:eastAsia="fr-FR"/>
        </w:rPr>
        <w:t>avec 0 &lt; w &lt; 1</w:t>
      </w:r>
    </w:p>
    <w:p w:rsidR="008266CB" w:rsidRPr="008266CB" w:rsidRDefault="008266CB" w:rsidP="008266CB">
      <w:pPr>
        <w:spacing w:after="200" w:line="276" w:lineRule="auto"/>
        <w:jc w:val="both"/>
        <w:rPr>
          <w:rFonts w:ascii="Times New Roman" w:eastAsia="Calibri" w:hAnsi="Times New Roman" w:cs="Times New Roman"/>
          <w:b/>
          <w:bCs/>
          <w:sz w:val="24"/>
          <w:szCs w:val="24"/>
          <w:lang w:val="fr-FR"/>
        </w:rPr>
      </w:pPr>
      <w:r w:rsidRPr="008266CB">
        <w:rPr>
          <w:rFonts w:ascii="Times New Roman" w:eastAsia="Calibri" w:hAnsi="Times New Roman" w:cs="Times New Roman"/>
          <w:b/>
          <w:bCs/>
          <w:sz w:val="24"/>
          <w:szCs w:val="24"/>
          <w:lang w:val="fr-FR"/>
        </w:rPr>
        <w:t>Dans le cas d'un gène à 2 allèles A et a :</w:t>
      </w:r>
    </w:p>
    <w:p w:rsidR="008266CB" w:rsidRPr="008266CB" w:rsidRDefault="008266CB" w:rsidP="008266CB">
      <w:pPr>
        <w:spacing w:after="200" w:line="276" w:lineRule="auto"/>
        <w:jc w:val="center"/>
        <w:rPr>
          <w:rFonts w:ascii="Times New Roman" w:eastAsia="Calibri" w:hAnsi="Times New Roman" w:cs="Times New Roman"/>
          <w:b/>
          <w:bCs/>
          <w:sz w:val="28"/>
          <w:szCs w:val="28"/>
          <w:lang w:val="fr-FR"/>
        </w:rPr>
      </w:pPr>
      <w:r w:rsidRPr="008266CB">
        <w:rPr>
          <w:rFonts w:ascii="Times New Roman" w:eastAsia="Calibri" w:hAnsi="Times New Roman" w:cs="Times New Roman"/>
          <w:b/>
          <w:bCs/>
          <w:noProof/>
          <w:sz w:val="28"/>
          <w:szCs w:val="28"/>
          <w:lang w:val="fr-FR" w:eastAsia="fr-FR"/>
        </w:rPr>
        <w:drawing>
          <wp:inline distT="0" distB="0" distL="0" distR="0">
            <wp:extent cx="3924298" cy="590550"/>
            <wp:effectExtent l="0" t="0" r="63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3002" cy="590355"/>
                    </a:xfrm>
                    <a:prstGeom prst="rect">
                      <a:avLst/>
                    </a:prstGeom>
                    <a:noFill/>
                    <a:ln>
                      <a:noFill/>
                    </a:ln>
                    <a:effectLst/>
                    <a:extLst/>
                  </pic:spPr>
                </pic:pic>
              </a:graphicData>
            </a:graphic>
          </wp:inline>
        </w:drawing>
      </w:r>
    </w:p>
    <w:p w:rsidR="008266CB" w:rsidRPr="008266CB" w:rsidRDefault="008266CB" w:rsidP="008266CB">
      <w:pPr>
        <w:numPr>
          <w:ilvl w:val="0"/>
          <w:numId w:val="3"/>
        </w:numPr>
        <w:spacing w:after="0" w:line="240" w:lineRule="auto"/>
        <w:contextualSpacing/>
        <w:jc w:val="both"/>
        <w:rPr>
          <w:rFonts w:ascii="Times New Roman" w:eastAsia="Times New Roman" w:hAnsi="Times New Roman" w:cs="Times New Roman"/>
          <w:b/>
          <w:bCs/>
          <w:sz w:val="24"/>
          <w:szCs w:val="24"/>
          <w:lang w:val="fr-FR" w:eastAsia="fr-FR"/>
        </w:rPr>
      </w:pPr>
      <w:r w:rsidRPr="008266CB">
        <w:rPr>
          <w:rFonts w:ascii="Times New Roman" w:eastAsia="Times New Roman" w:hAnsi="Times New Roman" w:cs="Times New Roman"/>
          <w:b/>
          <w:bCs/>
          <w:sz w:val="24"/>
          <w:szCs w:val="24"/>
          <w:lang w:val="fr-FR" w:eastAsia="fr-FR"/>
        </w:rPr>
        <w:t>Coefficient de sélection</w:t>
      </w:r>
    </w:p>
    <w:p w:rsidR="008266CB" w:rsidRPr="008266CB" w:rsidRDefault="008266CB" w:rsidP="008266CB">
      <w:pPr>
        <w:spacing w:after="0" w:line="240" w:lineRule="auto"/>
        <w:ind w:left="720"/>
        <w:contextualSpacing/>
        <w:jc w:val="both"/>
        <w:rPr>
          <w:rFonts w:ascii="Times New Roman" w:eastAsia="Times New Roman" w:hAnsi="Times New Roman" w:cs="Times New Roman"/>
          <w:b/>
          <w:bCs/>
          <w:sz w:val="24"/>
          <w:szCs w:val="24"/>
          <w:lang w:val="fr-FR" w:eastAsia="fr-FR"/>
        </w:rPr>
      </w:pP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La différence entre la valeur sélective relative  et 1 est appelée coefficient de sélection, noté s, qui est une mesure du taux de réduction de la valeur sélective de chaque catégorie génotypique par rapport à la meilleure dans cette population. </w:t>
      </w:r>
    </w:p>
    <w:p w:rsidR="008266CB" w:rsidRPr="008266CB" w:rsidRDefault="008266CB" w:rsidP="008266CB">
      <w:pPr>
        <w:spacing w:after="200" w:line="276" w:lineRule="auto"/>
        <w:jc w:val="center"/>
        <w:rPr>
          <w:rFonts w:ascii="Times New Roman" w:eastAsia="Calibri" w:hAnsi="Times New Roman" w:cs="Times New Roman"/>
          <w:b/>
          <w:bCs/>
          <w:sz w:val="28"/>
          <w:szCs w:val="28"/>
          <w:lang w:val="fr-FR"/>
        </w:rPr>
      </w:pPr>
      <w:r w:rsidRPr="008266CB">
        <w:rPr>
          <w:rFonts w:ascii="Times New Roman" w:eastAsia="Calibri" w:hAnsi="Times New Roman" w:cs="Times New Roman"/>
          <w:b/>
          <w:bCs/>
          <w:noProof/>
          <w:sz w:val="28"/>
          <w:szCs w:val="28"/>
          <w:lang w:val="fr-FR" w:eastAsia="fr-FR"/>
        </w:rPr>
        <w:lastRenderedPageBreak/>
        <w:drawing>
          <wp:inline distT="0" distB="0" distL="0" distR="0">
            <wp:extent cx="1285875" cy="723900"/>
            <wp:effectExtent l="0" t="0" r="0" b="0"/>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7560" cy="724849"/>
                    </a:xfrm>
                    <a:prstGeom prst="rect">
                      <a:avLst/>
                    </a:prstGeom>
                    <a:noFill/>
                    <a:ln>
                      <a:noFill/>
                    </a:ln>
                    <a:effectLst/>
                    <a:extLst/>
                  </pic:spPr>
                </pic:pic>
              </a:graphicData>
            </a:graphic>
          </wp:inline>
        </w:drawing>
      </w:r>
    </w:p>
    <w:p w:rsidR="008266CB" w:rsidRPr="008266CB" w:rsidRDefault="008266CB" w:rsidP="008266CB">
      <w:pPr>
        <w:numPr>
          <w:ilvl w:val="0"/>
          <w:numId w:val="3"/>
        </w:numPr>
        <w:spacing w:after="0" w:line="240" w:lineRule="auto"/>
        <w:contextualSpacing/>
        <w:jc w:val="both"/>
        <w:rPr>
          <w:rFonts w:ascii="Times New Roman" w:eastAsia="Times New Roman" w:hAnsi="Times New Roman" w:cs="Times New Roman"/>
          <w:b/>
          <w:bCs/>
          <w:sz w:val="24"/>
          <w:szCs w:val="24"/>
          <w:lang w:val="fr-FR" w:eastAsia="fr-FR"/>
        </w:rPr>
      </w:pPr>
      <w:r w:rsidRPr="008266CB">
        <w:rPr>
          <w:rFonts w:ascii="Times New Roman" w:eastAsia="Times New Roman" w:hAnsi="Times New Roman" w:cs="Times New Roman"/>
          <w:b/>
          <w:bCs/>
          <w:sz w:val="24"/>
          <w:szCs w:val="24"/>
          <w:lang w:val="fr-FR" w:eastAsia="fr-FR"/>
        </w:rPr>
        <w:t>Les caractéristiques individuelles et environnementales qui influencent la fitness</w:t>
      </w:r>
    </w:p>
    <w:p w:rsidR="008266CB" w:rsidRPr="008266CB" w:rsidRDefault="008266CB" w:rsidP="008266CB">
      <w:pPr>
        <w:spacing w:after="0" w:line="240" w:lineRule="auto"/>
        <w:ind w:left="720"/>
        <w:contextualSpacing/>
        <w:jc w:val="both"/>
        <w:rPr>
          <w:rFonts w:ascii="Times New Roman" w:eastAsia="Times New Roman" w:hAnsi="Times New Roman" w:cs="Times New Roman"/>
          <w:b/>
          <w:bCs/>
          <w:sz w:val="24"/>
          <w:szCs w:val="24"/>
          <w:lang w:val="fr-FR" w:eastAsia="fr-FR"/>
        </w:rPr>
      </w:pP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Cette </w:t>
      </w:r>
      <w:r w:rsidRPr="008266CB">
        <w:rPr>
          <w:rFonts w:ascii="Times New Roman" w:eastAsia="Calibri" w:hAnsi="Times New Roman" w:cs="Times New Roman"/>
          <w:b/>
          <w:bCs/>
          <w:sz w:val="24"/>
          <w:szCs w:val="24"/>
          <w:lang w:val="fr-FR"/>
        </w:rPr>
        <w:t>notion de fitness</w:t>
      </w:r>
      <w:r w:rsidRPr="008266CB">
        <w:rPr>
          <w:rFonts w:ascii="Times New Roman" w:eastAsia="Calibri" w:hAnsi="Times New Roman" w:cs="Times New Roman"/>
          <w:sz w:val="24"/>
          <w:szCs w:val="24"/>
          <w:lang w:val="fr-FR"/>
        </w:rPr>
        <w:t xml:space="preserve"> est très importante mais elle est difficile à mesurer car elle dépend de nombreuses caractéristiques individuelles et environnementales. La fitness d'un individu dépend en effet:</w:t>
      </w:r>
    </w:p>
    <w:p w:rsidR="008266CB" w:rsidRPr="008266CB" w:rsidRDefault="008266CB" w:rsidP="008266CB">
      <w:pPr>
        <w:numPr>
          <w:ilvl w:val="0"/>
          <w:numId w:val="1"/>
        </w:num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b/>
          <w:bCs/>
          <w:sz w:val="24"/>
          <w:szCs w:val="24"/>
          <w:lang w:val="fr-FR"/>
        </w:rPr>
        <w:t xml:space="preserve">De la composition génétique </w:t>
      </w:r>
      <w:r w:rsidRPr="008266CB">
        <w:rPr>
          <w:rFonts w:ascii="Times New Roman" w:eastAsia="Calibri" w:hAnsi="Times New Roman" w:cs="Times New Roman"/>
          <w:sz w:val="24"/>
          <w:szCs w:val="24"/>
          <w:lang w:val="fr-FR"/>
        </w:rPr>
        <w:t xml:space="preserve">à l'ensemble des </w:t>
      </w:r>
      <w:proofErr w:type="spellStart"/>
      <w:r w:rsidRPr="008266CB">
        <w:rPr>
          <w:rFonts w:ascii="Times New Roman" w:eastAsia="Calibri" w:hAnsi="Times New Roman" w:cs="Times New Roman"/>
          <w:sz w:val="24"/>
          <w:szCs w:val="24"/>
          <w:lang w:val="fr-FR"/>
        </w:rPr>
        <w:t>loci</w:t>
      </w:r>
      <w:proofErr w:type="spellEnd"/>
      <w:r w:rsidRPr="008266CB">
        <w:rPr>
          <w:rFonts w:ascii="Times New Roman" w:eastAsia="Calibri" w:hAnsi="Times New Roman" w:cs="Times New Roman"/>
          <w:sz w:val="24"/>
          <w:szCs w:val="24"/>
          <w:lang w:val="fr-FR"/>
        </w:rPr>
        <w:t xml:space="preserve"> et pas seulement du génotype à un locus donné. Il faut tenir compte du fait qu'un même gène affecte simultanément plusieurs caractères = effets pléiotropes et que les allèles des différents gènes interagissent entre eux  « épistasie ». Des phénomènes de compensation entre caractères peuvent donc exister.</w:t>
      </w:r>
    </w:p>
    <w:p w:rsidR="008266CB" w:rsidRPr="008266CB" w:rsidRDefault="008266CB" w:rsidP="008266CB">
      <w:pPr>
        <w:numPr>
          <w:ilvl w:val="0"/>
          <w:numId w:val="1"/>
        </w:num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Des conditions </w:t>
      </w:r>
      <w:r w:rsidRPr="008266CB">
        <w:rPr>
          <w:rFonts w:ascii="Times New Roman" w:eastAsia="Calibri" w:hAnsi="Times New Roman" w:cs="Times New Roman"/>
          <w:b/>
          <w:bCs/>
          <w:sz w:val="24"/>
          <w:szCs w:val="24"/>
          <w:lang w:val="fr-FR"/>
        </w:rPr>
        <w:t>environnementales</w:t>
      </w:r>
      <w:r w:rsidRPr="008266CB">
        <w:rPr>
          <w:rFonts w:ascii="Times New Roman" w:eastAsia="Calibri" w:hAnsi="Times New Roman" w:cs="Times New Roman"/>
          <w:sz w:val="24"/>
          <w:szCs w:val="24"/>
          <w:lang w:val="fr-FR"/>
        </w:rPr>
        <w:t xml:space="preserve">. Un génotype peut être avantagé dans </w:t>
      </w:r>
      <w:r w:rsidRPr="008266CB">
        <w:rPr>
          <w:rFonts w:ascii="Times New Roman" w:eastAsia="Calibri" w:hAnsi="Times New Roman" w:cs="Times New Roman"/>
          <w:b/>
          <w:bCs/>
          <w:sz w:val="24"/>
          <w:szCs w:val="24"/>
          <w:lang w:val="fr-FR"/>
        </w:rPr>
        <w:t>certains environnements</w:t>
      </w:r>
      <w:r w:rsidRPr="008266CB">
        <w:rPr>
          <w:rFonts w:ascii="Times New Roman" w:eastAsia="Calibri" w:hAnsi="Times New Roman" w:cs="Times New Roman"/>
          <w:sz w:val="24"/>
          <w:szCs w:val="24"/>
          <w:lang w:val="fr-FR"/>
        </w:rPr>
        <w:t xml:space="preserve"> alors qu'il sera désavantagé dans </w:t>
      </w:r>
      <w:r w:rsidRPr="008266CB">
        <w:rPr>
          <w:rFonts w:ascii="Times New Roman" w:eastAsia="Calibri" w:hAnsi="Times New Roman" w:cs="Times New Roman"/>
          <w:b/>
          <w:bCs/>
          <w:sz w:val="24"/>
          <w:szCs w:val="24"/>
          <w:lang w:val="fr-FR"/>
        </w:rPr>
        <w:t>d'autres conditions</w:t>
      </w:r>
      <w:r w:rsidRPr="008266CB">
        <w:rPr>
          <w:rFonts w:ascii="Times New Roman" w:eastAsia="Calibri" w:hAnsi="Times New Roman" w:cs="Times New Roman"/>
          <w:sz w:val="24"/>
          <w:szCs w:val="24"/>
          <w:lang w:val="fr-FR"/>
        </w:rPr>
        <w:t xml:space="preserve"> (interaction génotype-environnement).</w:t>
      </w:r>
    </w:p>
    <w:p w:rsidR="008266CB" w:rsidRPr="008266CB" w:rsidRDefault="008266CB" w:rsidP="008266CB">
      <w:pPr>
        <w:spacing w:after="200" w:line="276" w:lineRule="auto"/>
        <w:ind w:left="720"/>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La fitness d'un génotype varie donc d'une </w:t>
      </w:r>
      <w:r w:rsidRPr="008266CB">
        <w:rPr>
          <w:rFonts w:ascii="Times New Roman" w:eastAsia="Calibri" w:hAnsi="Times New Roman" w:cs="Times New Roman"/>
          <w:b/>
          <w:bCs/>
          <w:sz w:val="24"/>
          <w:szCs w:val="24"/>
          <w:lang w:val="fr-FR"/>
        </w:rPr>
        <w:t>population</w:t>
      </w:r>
      <w:r w:rsidRPr="008266CB">
        <w:rPr>
          <w:rFonts w:ascii="Times New Roman" w:eastAsia="Calibri" w:hAnsi="Times New Roman" w:cs="Times New Roman"/>
          <w:sz w:val="24"/>
          <w:szCs w:val="24"/>
          <w:lang w:val="fr-FR"/>
        </w:rPr>
        <w:t xml:space="preserve"> à une </w:t>
      </w:r>
      <w:r w:rsidRPr="008266CB">
        <w:rPr>
          <w:rFonts w:ascii="Times New Roman" w:eastAsia="Calibri" w:hAnsi="Times New Roman" w:cs="Times New Roman"/>
          <w:b/>
          <w:bCs/>
          <w:sz w:val="24"/>
          <w:szCs w:val="24"/>
          <w:lang w:val="fr-FR"/>
        </w:rPr>
        <w:t>autre</w:t>
      </w:r>
      <w:r w:rsidRPr="008266CB">
        <w:rPr>
          <w:rFonts w:ascii="Times New Roman" w:eastAsia="Calibri" w:hAnsi="Times New Roman" w:cs="Times New Roman"/>
          <w:sz w:val="24"/>
          <w:szCs w:val="24"/>
          <w:lang w:val="fr-FR"/>
        </w:rPr>
        <w:t xml:space="preserve"> et peut varier au </w:t>
      </w:r>
      <w:r w:rsidRPr="008266CB">
        <w:rPr>
          <w:rFonts w:ascii="Times New Roman" w:eastAsia="Calibri" w:hAnsi="Times New Roman" w:cs="Times New Roman"/>
          <w:b/>
          <w:bCs/>
          <w:sz w:val="24"/>
          <w:szCs w:val="24"/>
          <w:lang w:val="fr-FR"/>
        </w:rPr>
        <w:t>cours</w:t>
      </w:r>
      <w:r w:rsidRPr="008266CB">
        <w:rPr>
          <w:rFonts w:ascii="Times New Roman" w:eastAsia="Calibri" w:hAnsi="Times New Roman" w:cs="Times New Roman"/>
          <w:sz w:val="24"/>
          <w:szCs w:val="24"/>
          <w:lang w:val="fr-FR"/>
        </w:rPr>
        <w:t xml:space="preserve"> de sa vie ou de </w:t>
      </w:r>
      <w:r w:rsidRPr="008266CB">
        <w:rPr>
          <w:rFonts w:ascii="Times New Roman" w:eastAsia="Calibri" w:hAnsi="Times New Roman" w:cs="Times New Roman"/>
          <w:b/>
          <w:bCs/>
          <w:sz w:val="24"/>
          <w:szCs w:val="24"/>
          <w:lang w:val="fr-FR"/>
        </w:rPr>
        <w:t>génération en génération</w:t>
      </w:r>
      <w:r w:rsidRPr="008266CB">
        <w:rPr>
          <w:rFonts w:ascii="Times New Roman" w:eastAsia="Calibri" w:hAnsi="Times New Roman" w:cs="Times New Roman"/>
          <w:sz w:val="24"/>
          <w:szCs w:val="24"/>
          <w:lang w:val="fr-FR"/>
        </w:rPr>
        <w:t xml:space="preserve"> en raison des changements de l'environnement</w:t>
      </w:r>
    </w:p>
    <w:p w:rsidR="008266CB" w:rsidRPr="008266CB" w:rsidRDefault="008266CB" w:rsidP="008266CB">
      <w:pPr>
        <w:numPr>
          <w:ilvl w:val="0"/>
          <w:numId w:val="2"/>
        </w:num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w:t>
      </w:r>
      <w:r w:rsidRPr="008266CB">
        <w:rPr>
          <w:rFonts w:ascii="Times New Roman" w:eastAsia="Calibri" w:hAnsi="Times New Roman" w:cs="Times New Roman"/>
          <w:b/>
          <w:bCs/>
          <w:sz w:val="24"/>
          <w:szCs w:val="24"/>
          <w:lang w:val="fr-FR"/>
        </w:rPr>
        <w:t>De la composition génétique</w:t>
      </w:r>
      <w:r w:rsidRPr="008266CB">
        <w:rPr>
          <w:rFonts w:ascii="Times New Roman" w:eastAsia="Calibri" w:hAnsi="Times New Roman" w:cs="Times New Roman"/>
          <w:sz w:val="24"/>
          <w:szCs w:val="24"/>
          <w:lang w:val="fr-FR"/>
        </w:rPr>
        <w:t xml:space="preserve"> de la population à laquelle appartient cet individu. La fitness d'un individu pourra en effet être soit faible soit élevée en fonction de la présence des différents autres génotypes de la population.</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Finalement, de très nombreux caractères contribuent à la fitness d'un génotype (physiologiques mais aussi comportementaux, morphologiques etc.). </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sz w:val="24"/>
          <w:szCs w:val="24"/>
          <w:lang w:val="fr-FR"/>
        </w:rPr>
        <w:t xml:space="preserve">C'est par exemple la </w:t>
      </w:r>
      <w:r w:rsidRPr="008266CB">
        <w:rPr>
          <w:rFonts w:ascii="Times New Roman" w:eastAsia="Calibri" w:hAnsi="Times New Roman" w:cs="Times New Roman"/>
          <w:b/>
          <w:bCs/>
          <w:sz w:val="24"/>
          <w:szCs w:val="24"/>
          <w:lang w:val="fr-FR"/>
        </w:rPr>
        <w:t>capacité</w:t>
      </w:r>
      <w:r w:rsidRPr="008266CB">
        <w:rPr>
          <w:rFonts w:ascii="Times New Roman" w:eastAsia="Calibri" w:hAnsi="Times New Roman" w:cs="Times New Roman"/>
          <w:sz w:val="24"/>
          <w:szCs w:val="24"/>
          <w:lang w:val="fr-FR"/>
        </w:rPr>
        <w:t xml:space="preserve"> des </w:t>
      </w:r>
      <w:r w:rsidRPr="008266CB">
        <w:rPr>
          <w:rFonts w:ascii="Times New Roman" w:eastAsia="Calibri" w:hAnsi="Times New Roman" w:cs="Times New Roman"/>
          <w:b/>
          <w:bCs/>
          <w:sz w:val="24"/>
          <w:szCs w:val="24"/>
          <w:lang w:val="fr-FR"/>
        </w:rPr>
        <w:t>mâles</w:t>
      </w:r>
      <w:r w:rsidRPr="008266CB">
        <w:rPr>
          <w:rFonts w:ascii="Times New Roman" w:eastAsia="Calibri" w:hAnsi="Times New Roman" w:cs="Times New Roman"/>
          <w:sz w:val="24"/>
          <w:szCs w:val="24"/>
          <w:lang w:val="fr-FR"/>
        </w:rPr>
        <w:t xml:space="preserve"> à trouver un partenaire </w:t>
      </w:r>
      <w:r w:rsidRPr="008266CB">
        <w:rPr>
          <w:rFonts w:ascii="Times New Roman" w:eastAsia="Calibri" w:hAnsi="Times New Roman" w:cs="Times New Roman"/>
          <w:b/>
          <w:bCs/>
          <w:sz w:val="24"/>
          <w:szCs w:val="24"/>
          <w:lang w:val="fr-FR"/>
        </w:rPr>
        <w:t>sexuel</w:t>
      </w:r>
      <w:r w:rsidRPr="008266CB">
        <w:rPr>
          <w:rFonts w:ascii="Times New Roman" w:eastAsia="Calibri" w:hAnsi="Times New Roman" w:cs="Times New Roman"/>
          <w:sz w:val="24"/>
          <w:szCs w:val="24"/>
          <w:lang w:val="fr-FR"/>
        </w:rPr>
        <w:t xml:space="preserve"> ou la capacité des individus à </w:t>
      </w:r>
      <w:r w:rsidRPr="008266CB">
        <w:rPr>
          <w:rFonts w:ascii="Times New Roman" w:eastAsia="Calibri" w:hAnsi="Times New Roman" w:cs="Times New Roman"/>
          <w:b/>
          <w:bCs/>
          <w:sz w:val="24"/>
          <w:szCs w:val="24"/>
          <w:lang w:val="fr-FR"/>
        </w:rPr>
        <w:t xml:space="preserve">élever leur descendance </w:t>
      </w:r>
      <w:r w:rsidRPr="008266CB">
        <w:rPr>
          <w:rFonts w:ascii="Times New Roman" w:eastAsia="Calibri" w:hAnsi="Times New Roman" w:cs="Times New Roman"/>
          <w:sz w:val="24"/>
          <w:szCs w:val="24"/>
          <w:lang w:val="fr-FR"/>
        </w:rPr>
        <w:t xml:space="preserve">dans des conditions qui permettent leur survie et une </w:t>
      </w:r>
      <w:r w:rsidRPr="008266CB">
        <w:rPr>
          <w:rFonts w:ascii="Times New Roman" w:eastAsia="Calibri" w:hAnsi="Times New Roman" w:cs="Times New Roman"/>
          <w:b/>
          <w:bCs/>
          <w:sz w:val="24"/>
          <w:szCs w:val="24"/>
          <w:lang w:val="fr-FR"/>
        </w:rPr>
        <w:t>fécondité optimale.</w:t>
      </w:r>
    </w:p>
    <w:p w:rsidR="008266CB" w:rsidRPr="008266CB" w:rsidRDefault="008266CB" w:rsidP="008266CB">
      <w:pPr>
        <w:spacing w:after="200" w:line="276" w:lineRule="auto"/>
        <w:jc w:val="both"/>
        <w:rPr>
          <w:rFonts w:ascii="Times New Roman" w:eastAsia="Calibri" w:hAnsi="Times New Roman" w:cs="Times New Roman"/>
          <w:sz w:val="24"/>
          <w:szCs w:val="24"/>
          <w:lang w:val="fr-FR"/>
        </w:rPr>
      </w:pPr>
      <w:r w:rsidRPr="008266CB">
        <w:rPr>
          <w:rFonts w:ascii="Times New Roman" w:eastAsia="Calibri" w:hAnsi="Times New Roman" w:cs="Times New Roman"/>
          <w:b/>
          <w:bCs/>
          <w:sz w:val="24"/>
          <w:szCs w:val="24"/>
          <w:lang w:val="fr-FR"/>
        </w:rPr>
        <w:t xml:space="preserve">La mesure directe </w:t>
      </w:r>
      <w:r w:rsidRPr="008266CB">
        <w:rPr>
          <w:rFonts w:ascii="Times New Roman" w:eastAsia="Calibri" w:hAnsi="Times New Roman" w:cs="Times New Roman"/>
          <w:sz w:val="24"/>
          <w:szCs w:val="24"/>
          <w:lang w:val="fr-FR"/>
        </w:rPr>
        <w:t xml:space="preserve">de la fitness d'un génotype est difficile </w:t>
      </w:r>
      <w:r w:rsidRPr="008266CB">
        <w:rPr>
          <w:rFonts w:ascii="Times New Roman" w:eastAsia="Calibri" w:hAnsi="Times New Roman" w:cs="Times New Roman"/>
          <w:b/>
          <w:bCs/>
          <w:sz w:val="24"/>
          <w:szCs w:val="24"/>
          <w:lang w:val="fr-FR"/>
        </w:rPr>
        <w:t>voire impossible</w:t>
      </w:r>
      <w:r w:rsidRPr="008266CB">
        <w:rPr>
          <w:rFonts w:ascii="Times New Roman" w:eastAsia="Calibri" w:hAnsi="Times New Roman" w:cs="Times New Roman"/>
          <w:sz w:val="24"/>
          <w:szCs w:val="24"/>
          <w:lang w:val="fr-FR"/>
        </w:rPr>
        <w:t xml:space="preserve">. La fitness est donc mesurée de façon indirecte à partir des variations de la fréquence des allèles observées entre </w:t>
      </w:r>
      <w:r w:rsidRPr="008266CB">
        <w:rPr>
          <w:rFonts w:ascii="Times New Roman" w:eastAsia="Calibri" w:hAnsi="Times New Roman" w:cs="Times New Roman"/>
          <w:b/>
          <w:bCs/>
          <w:sz w:val="24"/>
          <w:szCs w:val="24"/>
          <w:lang w:val="fr-FR"/>
        </w:rPr>
        <w:t>générations successives.</w:t>
      </w:r>
    </w:p>
    <w:p w:rsidR="008266CB" w:rsidRPr="008266CB" w:rsidRDefault="008266CB" w:rsidP="008266CB">
      <w:pPr>
        <w:spacing w:after="200" w:line="276" w:lineRule="auto"/>
        <w:jc w:val="both"/>
        <w:rPr>
          <w:rFonts w:ascii="Times New Roman" w:eastAsia="Calibri" w:hAnsi="Times New Roman" w:cs="Times New Roman"/>
          <w:bCs/>
          <w:color w:val="000000"/>
          <w:sz w:val="24"/>
          <w:szCs w:val="24"/>
          <w:lang w:val="fr-FR"/>
        </w:rPr>
      </w:pPr>
    </w:p>
    <w:p w:rsidR="00B70CB7" w:rsidRPr="008266CB" w:rsidRDefault="00A26C24">
      <w:pPr>
        <w:rPr>
          <w:lang w:val="fr-FR"/>
        </w:rPr>
      </w:pPr>
    </w:p>
    <w:sectPr w:rsidR="00B70CB7" w:rsidRPr="008266CB" w:rsidSect="00A21F0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D71" w:rsidRDefault="00C70D71" w:rsidP="00C70D71">
      <w:pPr>
        <w:spacing w:after="0" w:line="240" w:lineRule="auto"/>
      </w:pPr>
      <w:r>
        <w:separator/>
      </w:r>
    </w:p>
  </w:endnote>
  <w:endnote w:type="continuationSeparator" w:id="1">
    <w:p w:rsidR="00C70D71" w:rsidRDefault="00C70D71" w:rsidP="00C70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946012"/>
      <w:docPartObj>
        <w:docPartGallery w:val="Page Numbers (Bottom of Page)"/>
        <w:docPartUnique/>
      </w:docPartObj>
    </w:sdtPr>
    <w:sdtContent>
      <w:p w:rsidR="00C84F1B" w:rsidRDefault="00C70D71">
        <w:pPr>
          <w:pStyle w:val="Pieddepage"/>
          <w:jc w:val="center"/>
        </w:pPr>
        <w:r>
          <w:fldChar w:fldCharType="begin"/>
        </w:r>
        <w:r w:rsidR="008266CB">
          <w:instrText xml:space="preserve"> PAGE   \* MERGEFORMAT </w:instrText>
        </w:r>
        <w:r>
          <w:fldChar w:fldCharType="separate"/>
        </w:r>
        <w:r w:rsidR="00A26C24">
          <w:rPr>
            <w:noProof/>
          </w:rPr>
          <w:t>1</w:t>
        </w:r>
        <w:r>
          <w:rPr>
            <w:noProof/>
          </w:rPr>
          <w:fldChar w:fldCharType="end"/>
        </w:r>
      </w:p>
    </w:sdtContent>
  </w:sdt>
  <w:p w:rsidR="00C84F1B" w:rsidRDefault="00A26C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D71" w:rsidRDefault="00C70D71" w:rsidP="00C70D71">
      <w:pPr>
        <w:spacing w:after="0" w:line="240" w:lineRule="auto"/>
      </w:pPr>
      <w:r>
        <w:separator/>
      </w:r>
    </w:p>
  </w:footnote>
  <w:footnote w:type="continuationSeparator" w:id="1">
    <w:p w:rsidR="00C70D71" w:rsidRDefault="00C70D71" w:rsidP="00C70D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42"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9194"/>
    </w:tblGrid>
    <w:tr w:rsidR="00C84F1B" w:rsidTr="008266CB">
      <w:trPr>
        <w:trHeight w:val="288"/>
      </w:trPr>
      <w:sdt>
        <w:sdtPr>
          <w:rPr>
            <w:rFonts w:ascii="Times New Roman" w:eastAsia="Times New Roman" w:hAnsi="Times New Roman" w:cs="Times New Roman"/>
            <w:b/>
            <w:bCs/>
          </w:rPr>
          <w:alias w:val="Titre"/>
          <w:id w:val="77761602"/>
          <w:showingPlcHdr/>
          <w:dataBinding w:prefixMappings="xmlns:ns0='http://schemas.openxmlformats.org/package/2006/metadata/core-properties' xmlns:ns1='http://purl.org/dc/elements/1.1/'" w:xpath="/ns0:coreProperties[1]/ns1:title[1]" w:storeItemID="{6C3C8BC8-F283-45AE-878A-BAB7291924A1}"/>
          <w:text/>
        </w:sdtPr>
        <w:sdtEndPr>
          <w:rPr>
            <w:rFonts w:asciiTheme="minorHAnsi" w:eastAsiaTheme="minorHAnsi" w:hAnsiTheme="minorHAnsi" w:cstheme="minorBidi"/>
            <w:b w:val="0"/>
            <w:bCs w:val="0"/>
          </w:rPr>
        </w:sdtEndPr>
        <w:sdtContent>
          <w:tc>
            <w:tcPr>
              <w:tcW w:w="9195" w:type="dxa"/>
            </w:tcPr>
            <w:p w:rsidR="00C84F1B" w:rsidRPr="008266CB" w:rsidRDefault="00A26C24" w:rsidP="00DB6317">
              <w:pPr>
                <w:pStyle w:val="En-tte"/>
                <w:rPr>
                  <w:rFonts w:ascii="Cambria" w:eastAsia="Times New Roman" w:hAnsi="Cambria" w:cs="Times New Roman"/>
                  <w:sz w:val="36"/>
                  <w:szCs w:val="36"/>
                </w:rPr>
              </w:pPr>
              <w:r>
                <w:rPr>
                  <w:rFonts w:ascii="Times New Roman" w:eastAsia="Times New Roman" w:hAnsi="Times New Roman" w:cs="Times New Roman"/>
                  <w:b/>
                  <w:bCs/>
                </w:rPr>
                <w:t xml:space="preserve">     </w:t>
              </w:r>
            </w:p>
          </w:tc>
        </w:sdtContent>
      </w:sdt>
    </w:tr>
  </w:tbl>
  <w:p w:rsidR="00C84F1B" w:rsidRDefault="00A26C24" w:rsidP="00DB631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27391"/>
    <w:multiLevelType w:val="hybridMultilevel"/>
    <w:tmpl w:val="B07C1F74"/>
    <w:lvl w:ilvl="0" w:tplc="123CC368">
      <w:start w:val="1"/>
      <w:numFmt w:val="bullet"/>
      <w:lvlText w:val="•"/>
      <w:lvlJc w:val="left"/>
      <w:pPr>
        <w:tabs>
          <w:tab w:val="num" w:pos="720"/>
        </w:tabs>
        <w:ind w:left="720" w:hanging="360"/>
      </w:pPr>
      <w:rPr>
        <w:rFonts w:ascii="Arial" w:hAnsi="Arial" w:hint="default"/>
      </w:rPr>
    </w:lvl>
    <w:lvl w:ilvl="1" w:tplc="1C5089B4" w:tentative="1">
      <w:start w:val="1"/>
      <w:numFmt w:val="bullet"/>
      <w:lvlText w:val="•"/>
      <w:lvlJc w:val="left"/>
      <w:pPr>
        <w:tabs>
          <w:tab w:val="num" w:pos="1440"/>
        </w:tabs>
        <w:ind w:left="1440" w:hanging="360"/>
      </w:pPr>
      <w:rPr>
        <w:rFonts w:ascii="Arial" w:hAnsi="Arial" w:hint="default"/>
      </w:rPr>
    </w:lvl>
    <w:lvl w:ilvl="2" w:tplc="2542C268" w:tentative="1">
      <w:start w:val="1"/>
      <w:numFmt w:val="bullet"/>
      <w:lvlText w:val="•"/>
      <w:lvlJc w:val="left"/>
      <w:pPr>
        <w:tabs>
          <w:tab w:val="num" w:pos="2160"/>
        </w:tabs>
        <w:ind w:left="2160" w:hanging="360"/>
      </w:pPr>
      <w:rPr>
        <w:rFonts w:ascii="Arial" w:hAnsi="Arial" w:hint="default"/>
      </w:rPr>
    </w:lvl>
    <w:lvl w:ilvl="3" w:tplc="BF1E8262" w:tentative="1">
      <w:start w:val="1"/>
      <w:numFmt w:val="bullet"/>
      <w:lvlText w:val="•"/>
      <w:lvlJc w:val="left"/>
      <w:pPr>
        <w:tabs>
          <w:tab w:val="num" w:pos="2880"/>
        </w:tabs>
        <w:ind w:left="2880" w:hanging="360"/>
      </w:pPr>
      <w:rPr>
        <w:rFonts w:ascii="Arial" w:hAnsi="Arial" w:hint="default"/>
      </w:rPr>
    </w:lvl>
    <w:lvl w:ilvl="4" w:tplc="60DC5C30" w:tentative="1">
      <w:start w:val="1"/>
      <w:numFmt w:val="bullet"/>
      <w:lvlText w:val="•"/>
      <w:lvlJc w:val="left"/>
      <w:pPr>
        <w:tabs>
          <w:tab w:val="num" w:pos="3600"/>
        </w:tabs>
        <w:ind w:left="3600" w:hanging="360"/>
      </w:pPr>
      <w:rPr>
        <w:rFonts w:ascii="Arial" w:hAnsi="Arial" w:hint="default"/>
      </w:rPr>
    </w:lvl>
    <w:lvl w:ilvl="5" w:tplc="F468F938" w:tentative="1">
      <w:start w:val="1"/>
      <w:numFmt w:val="bullet"/>
      <w:lvlText w:val="•"/>
      <w:lvlJc w:val="left"/>
      <w:pPr>
        <w:tabs>
          <w:tab w:val="num" w:pos="4320"/>
        </w:tabs>
        <w:ind w:left="4320" w:hanging="360"/>
      </w:pPr>
      <w:rPr>
        <w:rFonts w:ascii="Arial" w:hAnsi="Arial" w:hint="default"/>
      </w:rPr>
    </w:lvl>
    <w:lvl w:ilvl="6" w:tplc="79C6330E" w:tentative="1">
      <w:start w:val="1"/>
      <w:numFmt w:val="bullet"/>
      <w:lvlText w:val="•"/>
      <w:lvlJc w:val="left"/>
      <w:pPr>
        <w:tabs>
          <w:tab w:val="num" w:pos="5040"/>
        </w:tabs>
        <w:ind w:left="5040" w:hanging="360"/>
      </w:pPr>
      <w:rPr>
        <w:rFonts w:ascii="Arial" w:hAnsi="Arial" w:hint="default"/>
      </w:rPr>
    </w:lvl>
    <w:lvl w:ilvl="7" w:tplc="FC4A4C94" w:tentative="1">
      <w:start w:val="1"/>
      <w:numFmt w:val="bullet"/>
      <w:lvlText w:val="•"/>
      <w:lvlJc w:val="left"/>
      <w:pPr>
        <w:tabs>
          <w:tab w:val="num" w:pos="5760"/>
        </w:tabs>
        <w:ind w:left="5760" w:hanging="360"/>
      </w:pPr>
      <w:rPr>
        <w:rFonts w:ascii="Arial" w:hAnsi="Arial" w:hint="default"/>
      </w:rPr>
    </w:lvl>
    <w:lvl w:ilvl="8" w:tplc="5C906C34" w:tentative="1">
      <w:start w:val="1"/>
      <w:numFmt w:val="bullet"/>
      <w:lvlText w:val="•"/>
      <w:lvlJc w:val="left"/>
      <w:pPr>
        <w:tabs>
          <w:tab w:val="num" w:pos="6480"/>
        </w:tabs>
        <w:ind w:left="6480" w:hanging="360"/>
      </w:pPr>
      <w:rPr>
        <w:rFonts w:ascii="Arial" w:hAnsi="Arial" w:hint="default"/>
      </w:rPr>
    </w:lvl>
  </w:abstractNum>
  <w:abstractNum w:abstractNumId="1">
    <w:nsid w:val="3E0F0834"/>
    <w:multiLevelType w:val="hybridMultilevel"/>
    <w:tmpl w:val="45F08F9A"/>
    <w:lvl w:ilvl="0" w:tplc="4FB08C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E914CF4"/>
    <w:multiLevelType w:val="hybridMultilevel"/>
    <w:tmpl w:val="C3529FE6"/>
    <w:lvl w:ilvl="0" w:tplc="E7D68992">
      <w:start w:val="1"/>
      <w:numFmt w:val="bullet"/>
      <w:lvlText w:val="•"/>
      <w:lvlJc w:val="left"/>
      <w:pPr>
        <w:tabs>
          <w:tab w:val="num" w:pos="720"/>
        </w:tabs>
        <w:ind w:left="720" w:hanging="360"/>
      </w:pPr>
      <w:rPr>
        <w:rFonts w:ascii="Arial" w:hAnsi="Arial" w:hint="default"/>
      </w:rPr>
    </w:lvl>
    <w:lvl w:ilvl="1" w:tplc="43F6877E" w:tentative="1">
      <w:start w:val="1"/>
      <w:numFmt w:val="bullet"/>
      <w:lvlText w:val="•"/>
      <w:lvlJc w:val="left"/>
      <w:pPr>
        <w:tabs>
          <w:tab w:val="num" w:pos="1440"/>
        </w:tabs>
        <w:ind w:left="1440" w:hanging="360"/>
      </w:pPr>
      <w:rPr>
        <w:rFonts w:ascii="Arial" w:hAnsi="Arial" w:hint="default"/>
      </w:rPr>
    </w:lvl>
    <w:lvl w:ilvl="2" w:tplc="593477FC" w:tentative="1">
      <w:start w:val="1"/>
      <w:numFmt w:val="bullet"/>
      <w:lvlText w:val="•"/>
      <w:lvlJc w:val="left"/>
      <w:pPr>
        <w:tabs>
          <w:tab w:val="num" w:pos="2160"/>
        </w:tabs>
        <w:ind w:left="2160" w:hanging="360"/>
      </w:pPr>
      <w:rPr>
        <w:rFonts w:ascii="Arial" w:hAnsi="Arial" w:hint="default"/>
      </w:rPr>
    </w:lvl>
    <w:lvl w:ilvl="3" w:tplc="5D0E5382" w:tentative="1">
      <w:start w:val="1"/>
      <w:numFmt w:val="bullet"/>
      <w:lvlText w:val="•"/>
      <w:lvlJc w:val="left"/>
      <w:pPr>
        <w:tabs>
          <w:tab w:val="num" w:pos="2880"/>
        </w:tabs>
        <w:ind w:left="2880" w:hanging="360"/>
      </w:pPr>
      <w:rPr>
        <w:rFonts w:ascii="Arial" w:hAnsi="Arial" w:hint="default"/>
      </w:rPr>
    </w:lvl>
    <w:lvl w:ilvl="4" w:tplc="F95CC22E" w:tentative="1">
      <w:start w:val="1"/>
      <w:numFmt w:val="bullet"/>
      <w:lvlText w:val="•"/>
      <w:lvlJc w:val="left"/>
      <w:pPr>
        <w:tabs>
          <w:tab w:val="num" w:pos="3600"/>
        </w:tabs>
        <w:ind w:left="3600" w:hanging="360"/>
      </w:pPr>
      <w:rPr>
        <w:rFonts w:ascii="Arial" w:hAnsi="Arial" w:hint="default"/>
      </w:rPr>
    </w:lvl>
    <w:lvl w:ilvl="5" w:tplc="E9C854DC" w:tentative="1">
      <w:start w:val="1"/>
      <w:numFmt w:val="bullet"/>
      <w:lvlText w:val="•"/>
      <w:lvlJc w:val="left"/>
      <w:pPr>
        <w:tabs>
          <w:tab w:val="num" w:pos="4320"/>
        </w:tabs>
        <w:ind w:left="4320" w:hanging="360"/>
      </w:pPr>
      <w:rPr>
        <w:rFonts w:ascii="Arial" w:hAnsi="Arial" w:hint="default"/>
      </w:rPr>
    </w:lvl>
    <w:lvl w:ilvl="6" w:tplc="147E7E68" w:tentative="1">
      <w:start w:val="1"/>
      <w:numFmt w:val="bullet"/>
      <w:lvlText w:val="•"/>
      <w:lvlJc w:val="left"/>
      <w:pPr>
        <w:tabs>
          <w:tab w:val="num" w:pos="5040"/>
        </w:tabs>
        <w:ind w:left="5040" w:hanging="360"/>
      </w:pPr>
      <w:rPr>
        <w:rFonts w:ascii="Arial" w:hAnsi="Arial" w:hint="default"/>
      </w:rPr>
    </w:lvl>
    <w:lvl w:ilvl="7" w:tplc="C30E97E8" w:tentative="1">
      <w:start w:val="1"/>
      <w:numFmt w:val="bullet"/>
      <w:lvlText w:val="•"/>
      <w:lvlJc w:val="left"/>
      <w:pPr>
        <w:tabs>
          <w:tab w:val="num" w:pos="5760"/>
        </w:tabs>
        <w:ind w:left="5760" w:hanging="360"/>
      </w:pPr>
      <w:rPr>
        <w:rFonts w:ascii="Arial" w:hAnsi="Arial" w:hint="default"/>
      </w:rPr>
    </w:lvl>
    <w:lvl w:ilvl="8" w:tplc="067E6FB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8266CB"/>
    <w:rsid w:val="008266CB"/>
    <w:rsid w:val="00A26C24"/>
    <w:rsid w:val="00BA7CA0"/>
    <w:rsid w:val="00C70D71"/>
    <w:rsid w:val="00E45E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266C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8266CB"/>
  </w:style>
  <w:style w:type="paragraph" w:styleId="Pieddepage">
    <w:name w:val="footer"/>
    <w:basedOn w:val="Normal"/>
    <w:link w:val="PieddepageCar"/>
    <w:uiPriority w:val="99"/>
    <w:semiHidden/>
    <w:unhideWhenUsed/>
    <w:rsid w:val="008266CB"/>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8266CB"/>
  </w:style>
  <w:style w:type="paragraph" w:styleId="Textedebulles">
    <w:name w:val="Balloon Text"/>
    <w:basedOn w:val="Normal"/>
    <w:link w:val="TextedebullesCar"/>
    <w:uiPriority w:val="99"/>
    <w:semiHidden/>
    <w:unhideWhenUsed/>
    <w:rsid w:val="00A26C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4535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Houari HAMDAOUI</dc:creator>
  <cp:lastModifiedBy>INFOPLUS</cp:lastModifiedBy>
  <cp:revision>2</cp:revision>
  <dcterms:created xsi:type="dcterms:W3CDTF">2020-03-29T05:50:00Z</dcterms:created>
  <dcterms:modified xsi:type="dcterms:W3CDTF">2020-03-29T05:50:00Z</dcterms:modified>
</cp:coreProperties>
</file>