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533D" w:rsidRPr="003E7D48" w:rsidRDefault="001C533D" w:rsidP="001C533D">
      <w:pPr>
        <w:rPr>
          <w:rFonts w:asciiTheme="majorBidi" w:hAnsiTheme="majorBidi" w:cstheme="majorBidi"/>
          <w:b/>
          <w:bCs/>
          <w:sz w:val="24"/>
          <w:szCs w:val="24"/>
          <w:lang w:val="es-ES"/>
        </w:rPr>
      </w:pPr>
      <w:r w:rsidRPr="003E7D48">
        <w:rPr>
          <w:rFonts w:asciiTheme="majorBidi" w:hAnsiTheme="majorBidi" w:cstheme="majorBidi"/>
          <w:b/>
          <w:bCs/>
          <w:sz w:val="24"/>
          <w:szCs w:val="24"/>
          <w:lang w:val="es-ES"/>
        </w:rPr>
        <w:t xml:space="preserve">Universidad </w:t>
      </w:r>
      <w:proofErr w:type="spellStart"/>
      <w:r w:rsidRPr="003E7D48">
        <w:rPr>
          <w:rFonts w:asciiTheme="majorBidi" w:hAnsiTheme="majorBidi" w:cstheme="majorBidi"/>
          <w:b/>
          <w:bCs/>
          <w:sz w:val="24"/>
          <w:szCs w:val="24"/>
          <w:lang w:val="es-ES"/>
        </w:rPr>
        <w:t>Abou</w:t>
      </w:r>
      <w:proofErr w:type="spellEnd"/>
      <w:r w:rsidRPr="003E7D48">
        <w:rPr>
          <w:rFonts w:asciiTheme="majorBidi" w:hAnsiTheme="majorBidi" w:cstheme="majorBidi"/>
          <w:b/>
          <w:bCs/>
          <w:sz w:val="24"/>
          <w:szCs w:val="24"/>
          <w:lang w:val="es-ES"/>
        </w:rPr>
        <w:t xml:space="preserve"> </w:t>
      </w:r>
      <w:proofErr w:type="spellStart"/>
      <w:r w:rsidRPr="003E7D48">
        <w:rPr>
          <w:rFonts w:asciiTheme="majorBidi" w:hAnsiTheme="majorBidi" w:cstheme="majorBidi"/>
          <w:b/>
          <w:bCs/>
          <w:sz w:val="24"/>
          <w:szCs w:val="24"/>
          <w:lang w:val="es-ES"/>
        </w:rPr>
        <w:t>Bekr</w:t>
      </w:r>
      <w:proofErr w:type="spellEnd"/>
      <w:r w:rsidRPr="003E7D48">
        <w:rPr>
          <w:rFonts w:asciiTheme="majorBidi" w:hAnsiTheme="majorBidi" w:cstheme="majorBidi"/>
          <w:b/>
          <w:bCs/>
          <w:sz w:val="24"/>
          <w:szCs w:val="24"/>
          <w:lang w:val="es-ES"/>
        </w:rPr>
        <w:t xml:space="preserve"> BELKAID – </w:t>
      </w:r>
      <w:proofErr w:type="spellStart"/>
      <w:r w:rsidRPr="003E7D48">
        <w:rPr>
          <w:rFonts w:asciiTheme="majorBidi" w:hAnsiTheme="majorBidi" w:cstheme="majorBidi"/>
          <w:b/>
          <w:bCs/>
          <w:sz w:val="24"/>
          <w:szCs w:val="24"/>
          <w:lang w:val="es-ES"/>
        </w:rPr>
        <w:t>Tlemcen</w:t>
      </w:r>
      <w:proofErr w:type="spellEnd"/>
    </w:p>
    <w:p w:rsidR="001C533D" w:rsidRPr="003E7D48" w:rsidRDefault="001C533D" w:rsidP="001C533D">
      <w:pPr>
        <w:rPr>
          <w:rFonts w:asciiTheme="majorBidi" w:hAnsiTheme="majorBidi" w:cstheme="majorBidi"/>
          <w:b/>
          <w:bCs/>
          <w:sz w:val="24"/>
          <w:szCs w:val="24"/>
          <w:lang w:val="es-ES"/>
        </w:rPr>
      </w:pPr>
      <w:r w:rsidRPr="003E7D48">
        <w:rPr>
          <w:rFonts w:asciiTheme="majorBidi" w:hAnsiTheme="majorBidi" w:cstheme="majorBidi"/>
          <w:b/>
          <w:bCs/>
          <w:sz w:val="24"/>
          <w:szCs w:val="24"/>
          <w:lang w:val="es-ES"/>
        </w:rPr>
        <w:tab/>
      </w:r>
      <w:r w:rsidRPr="003E7D48">
        <w:rPr>
          <w:rFonts w:asciiTheme="majorBidi" w:hAnsiTheme="majorBidi" w:cstheme="majorBidi"/>
          <w:b/>
          <w:bCs/>
          <w:sz w:val="24"/>
          <w:szCs w:val="24"/>
          <w:lang w:val="es-ES"/>
        </w:rPr>
        <w:tab/>
      </w:r>
      <w:r w:rsidRPr="003E7D48">
        <w:rPr>
          <w:rFonts w:asciiTheme="majorBidi" w:hAnsiTheme="majorBidi" w:cstheme="majorBidi"/>
          <w:b/>
          <w:bCs/>
          <w:sz w:val="24"/>
          <w:szCs w:val="24"/>
          <w:lang w:val="es-ES"/>
        </w:rPr>
        <w:tab/>
      </w:r>
      <w:r w:rsidRPr="003E7D48">
        <w:rPr>
          <w:rFonts w:asciiTheme="majorBidi" w:hAnsiTheme="majorBidi" w:cstheme="majorBidi"/>
          <w:b/>
          <w:bCs/>
          <w:sz w:val="24"/>
          <w:szCs w:val="24"/>
          <w:lang w:val="es-ES"/>
        </w:rPr>
        <w:tab/>
        <w:t>Facultad de Letras y Lenguas</w:t>
      </w:r>
    </w:p>
    <w:p w:rsidR="001C533D" w:rsidRPr="003E7D48" w:rsidRDefault="001C533D" w:rsidP="001C533D">
      <w:pPr>
        <w:rPr>
          <w:rFonts w:asciiTheme="majorBidi" w:hAnsiTheme="majorBidi" w:cstheme="majorBidi"/>
          <w:b/>
          <w:bCs/>
          <w:sz w:val="24"/>
          <w:szCs w:val="24"/>
          <w:lang w:val="es-ES"/>
        </w:rPr>
      </w:pPr>
      <w:r w:rsidRPr="003E7D48">
        <w:rPr>
          <w:rFonts w:asciiTheme="majorBidi" w:hAnsiTheme="majorBidi" w:cstheme="majorBidi"/>
          <w:b/>
          <w:bCs/>
          <w:sz w:val="24"/>
          <w:szCs w:val="24"/>
          <w:lang w:val="es-ES"/>
        </w:rPr>
        <w:tab/>
      </w:r>
      <w:r w:rsidRPr="003E7D48">
        <w:rPr>
          <w:rFonts w:asciiTheme="majorBidi" w:hAnsiTheme="majorBidi" w:cstheme="majorBidi"/>
          <w:b/>
          <w:bCs/>
          <w:sz w:val="24"/>
          <w:szCs w:val="24"/>
          <w:lang w:val="es-ES"/>
        </w:rPr>
        <w:tab/>
      </w:r>
      <w:r w:rsidRPr="003E7D48">
        <w:rPr>
          <w:rFonts w:asciiTheme="majorBidi" w:hAnsiTheme="majorBidi" w:cstheme="majorBidi"/>
          <w:b/>
          <w:bCs/>
          <w:sz w:val="24"/>
          <w:szCs w:val="24"/>
          <w:lang w:val="es-ES"/>
        </w:rPr>
        <w:tab/>
      </w:r>
      <w:r w:rsidRPr="003E7D48">
        <w:rPr>
          <w:rFonts w:asciiTheme="majorBidi" w:hAnsiTheme="majorBidi" w:cstheme="majorBidi"/>
          <w:b/>
          <w:bCs/>
          <w:sz w:val="24"/>
          <w:szCs w:val="24"/>
          <w:lang w:val="es-ES"/>
        </w:rPr>
        <w:tab/>
      </w:r>
      <w:r w:rsidRPr="003E7D48">
        <w:rPr>
          <w:rFonts w:asciiTheme="majorBidi" w:hAnsiTheme="majorBidi" w:cstheme="majorBidi"/>
          <w:b/>
          <w:bCs/>
          <w:sz w:val="24"/>
          <w:szCs w:val="24"/>
          <w:lang w:val="es-ES"/>
        </w:rPr>
        <w:tab/>
        <w:t>Sección de Español</w:t>
      </w:r>
    </w:p>
    <w:p w:rsidR="001C533D" w:rsidRPr="003E7D48" w:rsidRDefault="001C533D" w:rsidP="001C533D">
      <w:pPr>
        <w:rPr>
          <w:rFonts w:asciiTheme="majorBidi" w:hAnsiTheme="majorBidi" w:cstheme="majorBidi"/>
          <w:sz w:val="24"/>
          <w:szCs w:val="24"/>
          <w:lang w:val="es-ES"/>
        </w:rPr>
      </w:pPr>
    </w:p>
    <w:p w:rsidR="001C533D" w:rsidRPr="003E7D48" w:rsidRDefault="001C533D" w:rsidP="001C533D">
      <w:pPr>
        <w:rPr>
          <w:rFonts w:asciiTheme="majorBidi" w:hAnsiTheme="majorBidi" w:cstheme="majorBidi"/>
          <w:sz w:val="24"/>
          <w:szCs w:val="24"/>
          <w:lang w:val="es-ES"/>
        </w:rPr>
      </w:pPr>
    </w:p>
    <w:p w:rsidR="001C533D" w:rsidRPr="001B2BD2" w:rsidRDefault="001C533D" w:rsidP="001C533D">
      <w:pPr>
        <w:rPr>
          <w:rFonts w:asciiTheme="majorBidi" w:hAnsiTheme="majorBidi" w:cstheme="majorBidi"/>
          <w:sz w:val="24"/>
          <w:szCs w:val="24"/>
          <w:lang w:val="es-ES"/>
        </w:rPr>
      </w:pPr>
      <w:proofErr w:type="spellStart"/>
      <w:r w:rsidRPr="001B2BD2">
        <w:rPr>
          <w:rFonts w:asciiTheme="majorBidi" w:hAnsiTheme="majorBidi" w:cstheme="majorBidi"/>
          <w:sz w:val="24"/>
          <w:szCs w:val="24"/>
          <w:lang w:val="es-ES"/>
        </w:rPr>
        <w:t>Dra</w:t>
      </w:r>
      <w:proofErr w:type="spellEnd"/>
      <w:r w:rsidRPr="001B2BD2">
        <w:rPr>
          <w:rFonts w:asciiTheme="majorBidi" w:hAnsiTheme="majorBidi" w:cstheme="majorBidi"/>
          <w:sz w:val="24"/>
          <w:szCs w:val="24"/>
          <w:lang w:val="es-ES"/>
        </w:rPr>
        <w:t xml:space="preserve"> BENDIMERAD </w:t>
      </w:r>
      <w:proofErr w:type="spellStart"/>
      <w:r w:rsidRPr="001B2BD2">
        <w:rPr>
          <w:rFonts w:asciiTheme="majorBidi" w:hAnsiTheme="majorBidi" w:cstheme="majorBidi"/>
          <w:sz w:val="24"/>
          <w:szCs w:val="24"/>
          <w:lang w:val="es-ES"/>
        </w:rPr>
        <w:t>Nacira</w:t>
      </w:r>
      <w:proofErr w:type="spellEnd"/>
    </w:p>
    <w:p w:rsidR="001C533D" w:rsidRDefault="001C533D" w:rsidP="001C533D">
      <w:pPr>
        <w:rPr>
          <w:rFonts w:asciiTheme="majorBidi" w:hAnsiTheme="majorBidi" w:cstheme="majorBidi"/>
          <w:sz w:val="24"/>
          <w:szCs w:val="24"/>
          <w:lang w:val="es-ES"/>
        </w:rPr>
      </w:pPr>
      <w:r w:rsidRPr="001B2BD2">
        <w:rPr>
          <w:rFonts w:asciiTheme="majorBidi" w:hAnsiTheme="majorBidi" w:cstheme="majorBidi"/>
          <w:sz w:val="24"/>
          <w:szCs w:val="24"/>
          <w:lang w:val="es-ES"/>
        </w:rPr>
        <w:t>Máster I  -  Semestre 2  -  2019/2020</w:t>
      </w:r>
    </w:p>
    <w:p w:rsidR="001C533D" w:rsidRDefault="001C533D" w:rsidP="001C533D">
      <w:pPr>
        <w:rPr>
          <w:rFonts w:asciiTheme="majorBidi" w:hAnsiTheme="majorBidi" w:cstheme="majorBidi"/>
          <w:sz w:val="24"/>
          <w:szCs w:val="24"/>
          <w:lang w:val="es-ES"/>
        </w:rPr>
      </w:pPr>
      <w:r>
        <w:rPr>
          <w:rFonts w:asciiTheme="majorBidi" w:hAnsiTheme="majorBidi" w:cstheme="majorBidi"/>
          <w:sz w:val="24"/>
          <w:szCs w:val="24"/>
          <w:lang w:val="es-ES"/>
        </w:rPr>
        <w:t xml:space="preserve">Lengua y Comunicación </w:t>
      </w:r>
    </w:p>
    <w:p w:rsidR="001C533D" w:rsidRDefault="001C533D" w:rsidP="001C533D">
      <w:pPr>
        <w:rPr>
          <w:rFonts w:asciiTheme="majorBidi" w:hAnsiTheme="majorBidi" w:cstheme="majorBidi"/>
          <w:sz w:val="24"/>
          <w:szCs w:val="24"/>
          <w:lang w:val="es-ES"/>
        </w:rPr>
      </w:pPr>
      <w:r>
        <w:rPr>
          <w:rFonts w:asciiTheme="majorBidi" w:hAnsiTheme="majorBidi" w:cstheme="majorBidi"/>
          <w:sz w:val="24"/>
          <w:szCs w:val="24"/>
          <w:lang w:val="es-ES"/>
        </w:rPr>
        <w:t xml:space="preserve">Asignatura: </w:t>
      </w:r>
      <w:bookmarkStart w:id="0" w:name="_GoBack"/>
      <w:r>
        <w:rPr>
          <w:rFonts w:asciiTheme="majorBidi" w:hAnsiTheme="majorBidi" w:cstheme="majorBidi"/>
          <w:sz w:val="24"/>
          <w:szCs w:val="24"/>
          <w:lang w:val="es-ES"/>
        </w:rPr>
        <w:t>Psicología del aprendizaje II</w:t>
      </w:r>
      <w:bookmarkEnd w:id="0"/>
    </w:p>
    <w:p w:rsidR="001C533D" w:rsidRDefault="001C533D" w:rsidP="001C533D">
      <w:pPr>
        <w:rPr>
          <w:rFonts w:asciiTheme="majorBidi" w:hAnsiTheme="majorBidi" w:cstheme="majorBidi"/>
          <w:b/>
          <w:bCs/>
          <w:sz w:val="24"/>
          <w:szCs w:val="24"/>
          <w:lang w:val="es-ES"/>
        </w:rPr>
      </w:pPr>
    </w:p>
    <w:p w:rsidR="001C533D" w:rsidRDefault="001C533D" w:rsidP="001C533D">
      <w:pPr>
        <w:rPr>
          <w:rFonts w:asciiTheme="majorBidi" w:hAnsiTheme="majorBidi" w:cstheme="majorBidi"/>
          <w:b/>
          <w:bCs/>
          <w:sz w:val="24"/>
          <w:szCs w:val="24"/>
          <w:lang w:val="es-ES"/>
        </w:rPr>
      </w:pPr>
    </w:p>
    <w:p w:rsidR="001C533D" w:rsidRDefault="001C533D" w:rsidP="001C533D">
      <w:pPr>
        <w:rPr>
          <w:rFonts w:asciiTheme="majorBidi" w:hAnsiTheme="majorBidi" w:cstheme="majorBidi"/>
          <w:b/>
          <w:bCs/>
          <w:sz w:val="24"/>
          <w:szCs w:val="24"/>
          <w:lang w:val="es-ES"/>
        </w:rPr>
      </w:pPr>
      <w:r>
        <w:rPr>
          <w:rFonts w:asciiTheme="majorBidi" w:hAnsiTheme="majorBidi" w:cstheme="majorBidi"/>
          <w:b/>
          <w:bCs/>
          <w:sz w:val="24"/>
          <w:szCs w:val="24"/>
          <w:lang w:val="es-ES"/>
        </w:rPr>
        <w:tab/>
      </w:r>
      <w:r>
        <w:rPr>
          <w:rFonts w:asciiTheme="majorBidi" w:hAnsiTheme="majorBidi" w:cstheme="majorBidi"/>
          <w:b/>
          <w:bCs/>
          <w:sz w:val="24"/>
          <w:szCs w:val="24"/>
          <w:lang w:val="es-ES"/>
        </w:rPr>
        <w:tab/>
      </w:r>
      <w:r>
        <w:rPr>
          <w:rFonts w:asciiTheme="majorBidi" w:hAnsiTheme="majorBidi" w:cstheme="majorBidi"/>
          <w:b/>
          <w:bCs/>
          <w:sz w:val="24"/>
          <w:szCs w:val="24"/>
          <w:lang w:val="es-ES"/>
        </w:rPr>
        <w:tab/>
      </w:r>
      <w:r>
        <w:rPr>
          <w:rFonts w:asciiTheme="majorBidi" w:hAnsiTheme="majorBidi" w:cstheme="majorBidi"/>
          <w:b/>
          <w:bCs/>
          <w:sz w:val="24"/>
          <w:szCs w:val="24"/>
          <w:lang w:val="es-ES"/>
        </w:rPr>
        <w:tab/>
        <w:t>-----------------------------------------</w:t>
      </w:r>
    </w:p>
    <w:p w:rsidR="001C533D" w:rsidRDefault="001C533D" w:rsidP="001C533D">
      <w:pPr>
        <w:rPr>
          <w:rFonts w:asciiTheme="majorBidi" w:hAnsiTheme="majorBidi" w:cstheme="majorBidi"/>
          <w:b/>
          <w:bCs/>
          <w:sz w:val="24"/>
          <w:szCs w:val="24"/>
          <w:lang w:val="es-ES"/>
        </w:rPr>
      </w:pPr>
    </w:p>
    <w:p w:rsidR="001C533D" w:rsidRPr="00822CF1" w:rsidRDefault="001C533D" w:rsidP="001C533D">
      <w:pPr>
        <w:rPr>
          <w:rFonts w:asciiTheme="majorBidi" w:hAnsiTheme="majorBidi" w:cstheme="majorBidi"/>
          <w:b/>
          <w:bCs/>
          <w:i/>
          <w:iCs/>
          <w:sz w:val="24"/>
          <w:szCs w:val="24"/>
          <w:lang w:val="es-ES"/>
        </w:rPr>
      </w:pPr>
      <w:r>
        <w:rPr>
          <w:rFonts w:asciiTheme="majorBidi" w:hAnsiTheme="majorBidi" w:cstheme="majorBidi"/>
          <w:b/>
          <w:bCs/>
          <w:i/>
          <w:iCs/>
          <w:sz w:val="24"/>
          <w:szCs w:val="24"/>
          <w:lang w:val="es-ES"/>
        </w:rPr>
        <w:t>1.</w:t>
      </w:r>
      <w:r w:rsidRPr="00822CF1">
        <w:rPr>
          <w:rFonts w:asciiTheme="majorBidi" w:hAnsiTheme="majorBidi" w:cstheme="majorBidi"/>
          <w:b/>
          <w:bCs/>
          <w:i/>
          <w:iCs/>
          <w:sz w:val="24"/>
          <w:szCs w:val="24"/>
          <w:lang w:val="es-ES"/>
        </w:rPr>
        <w:t>Trabajo que entregar después de las vacaciones:</w:t>
      </w:r>
    </w:p>
    <w:p w:rsidR="001C533D" w:rsidRDefault="001C533D" w:rsidP="001C533D">
      <w:pPr>
        <w:rPr>
          <w:rFonts w:asciiTheme="majorBidi" w:hAnsiTheme="majorBidi" w:cstheme="majorBidi"/>
          <w:sz w:val="24"/>
          <w:szCs w:val="24"/>
          <w:lang w:val="es-ES"/>
        </w:rPr>
      </w:pPr>
      <w:r>
        <w:rPr>
          <w:rFonts w:asciiTheme="majorBidi" w:hAnsiTheme="majorBidi" w:cstheme="majorBidi"/>
          <w:sz w:val="24"/>
          <w:szCs w:val="24"/>
          <w:lang w:val="es-ES"/>
        </w:rPr>
        <w:t>Hacer una síntesis de los grandes sabios del mundo que trabajaron en el terreno pedagógico, destacando sus aportes en el terreno de la educación.</w:t>
      </w:r>
    </w:p>
    <w:p w:rsidR="001C533D" w:rsidRDefault="001C533D" w:rsidP="001C533D">
      <w:pPr>
        <w:rPr>
          <w:rFonts w:asciiTheme="majorBidi" w:hAnsiTheme="majorBidi" w:cstheme="majorBidi"/>
          <w:sz w:val="24"/>
          <w:szCs w:val="24"/>
          <w:lang w:val="es-ES"/>
        </w:rPr>
      </w:pPr>
    </w:p>
    <w:p w:rsidR="001C533D" w:rsidRPr="009F0AF6" w:rsidRDefault="001C533D" w:rsidP="001C533D">
      <w:pPr>
        <w:tabs>
          <w:tab w:val="left" w:pos="3165"/>
        </w:tabs>
        <w:spacing w:after="0" w:line="276" w:lineRule="auto"/>
        <w:rPr>
          <w:rFonts w:asciiTheme="majorBidi" w:hAnsiTheme="majorBidi" w:cstheme="majorBidi"/>
          <w:sz w:val="24"/>
          <w:szCs w:val="24"/>
          <w:lang w:val="es-ES"/>
        </w:rPr>
      </w:pPr>
      <w:r w:rsidRPr="009F0AF6">
        <w:rPr>
          <w:rFonts w:asciiTheme="majorBidi" w:hAnsiTheme="majorBidi" w:cstheme="majorBidi"/>
          <w:b/>
          <w:bCs/>
          <w:sz w:val="24"/>
          <w:szCs w:val="24"/>
          <w:lang w:val="es-ES"/>
        </w:rPr>
        <w:t xml:space="preserve">                              </w:t>
      </w:r>
      <w:r>
        <w:rPr>
          <w:rFonts w:asciiTheme="majorBidi" w:hAnsiTheme="majorBidi" w:cstheme="majorBidi"/>
          <w:b/>
          <w:bCs/>
          <w:sz w:val="24"/>
          <w:szCs w:val="24"/>
          <w:lang w:val="es-ES"/>
        </w:rPr>
        <w:t xml:space="preserve">    2.</w:t>
      </w:r>
      <w:r w:rsidRPr="009F0AF6">
        <w:rPr>
          <w:rFonts w:asciiTheme="majorBidi" w:hAnsiTheme="majorBidi" w:cstheme="majorBidi"/>
          <w:b/>
          <w:bCs/>
          <w:sz w:val="24"/>
          <w:szCs w:val="24"/>
          <w:lang w:val="es-ES"/>
        </w:rPr>
        <w:t xml:space="preserve"> Comunicación  e  influencia  social</w:t>
      </w:r>
    </w:p>
    <w:p w:rsidR="001C533D" w:rsidRPr="009F0AF6" w:rsidRDefault="001C533D" w:rsidP="001C533D">
      <w:pPr>
        <w:tabs>
          <w:tab w:val="left" w:pos="3165"/>
        </w:tabs>
        <w:spacing w:after="0" w:line="276" w:lineRule="auto"/>
        <w:rPr>
          <w:rFonts w:asciiTheme="majorBidi" w:hAnsiTheme="majorBidi" w:cstheme="majorBidi"/>
          <w:sz w:val="24"/>
          <w:szCs w:val="24"/>
          <w:lang w:val="es-ES"/>
        </w:rPr>
      </w:pPr>
    </w:p>
    <w:p w:rsidR="001C533D" w:rsidRPr="009F0AF6" w:rsidRDefault="001C533D" w:rsidP="001C533D">
      <w:pPr>
        <w:tabs>
          <w:tab w:val="left" w:pos="-1134"/>
        </w:tabs>
        <w:spacing w:after="0" w:line="276" w:lineRule="auto"/>
        <w:jc w:val="both"/>
        <w:rPr>
          <w:rFonts w:asciiTheme="majorBidi" w:hAnsiTheme="majorBidi" w:cstheme="majorBidi"/>
          <w:sz w:val="24"/>
          <w:szCs w:val="24"/>
          <w:lang w:val="es-ES"/>
        </w:rPr>
      </w:pPr>
      <w:r>
        <w:rPr>
          <w:rFonts w:asciiTheme="majorBidi" w:hAnsiTheme="majorBidi" w:cstheme="majorBidi"/>
          <w:sz w:val="24"/>
          <w:szCs w:val="24"/>
          <w:lang w:val="es-ES"/>
        </w:rPr>
        <w:t xml:space="preserve">     </w:t>
      </w:r>
      <w:r w:rsidRPr="009F0AF6">
        <w:rPr>
          <w:rFonts w:asciiTheme="majorBidi" w:hAnsiTheme="majorBidi" w:cstheme="majorBidi"/>
          <w:sz w:val="24"/>
          <w:szCs w:val="24"/>
          <w:lang w:val="es-ES"/>
        </w:rPr>
        <w:t>Si la comunicación es un medio para promover relaciones sociales e interindividuales harmoniosas, es también una fuente de presión, de influencia y de manipulación.</w:t>
      </w:r>
    </w:p>
    <w:p w:rsidR="001C533D" w:rsidRPr="009F0AF6" w:rsidRDefault="001C533D" w:rsidP="001C533D">
      <w:pPr>
        <w:tabs>
          <w:tab w:val="left" w:pos="-1134"/>
        </w:tabs>
        <w:spacing w:after="0" w:line="276" w:lineRule="auto"/>
        <w:jc w:val="both"/>
        <w:rPr>
          <w:rFonts w:asciiTheme="majorBidi" w:hAnsiTheme="majorBidi" w:cstheme="majorBidi"/>
          <w:sz w:val="24"/>
          <w:szCs w:val="24"/>
          <w:lang w:val="es-ES"/>
        </w:rPr>
      </w:pPr>
      <w:r w:rsidRPr="009F0AF6">
        <w:rPr>
          <w:rFonts w:asciiTheme="majorBidi" w:hAnsiTheme="majorBidi" w:cstheme="majorBidi"/>
          <w:sz w:val="24"/>
          <w:szCs w:val="24"/>
          <w:lang w:val="es-ES"/>
        </w:rPr>
        <w:t>¿Cómo influye la comunicación sobre las personas y los grupos?</w:t>
      </w:r>
    </w:p>
    <w:p w:rsidR="001C533D" w:rsidRPr="009F0AF6" w:rsidRDefault="001C533D" w:rsidP="001C533D">
      <w:pPr>
        <w:tabs>
          <w:tab w:val="left" w:pos="-1134"/>
        </w:tabs>
        <w:spacing w:after="0" w:line="276" w:lineRule="auto"/>
        <w:jc w:val="both"/>
        <w:rPr>
          <w:rFonts w:asciiTheme="majorBidi" w:hAnsiTheme="majorBidi" w:cstheme="majorBidi"/>
          <w:sz w:val="24"/>
          <w:szCs w:val="24"/>
          <w:lang w:val="es-ES"/>
        </w:rPr>
      </w:pPr>
      <w:r w:rsidRPr="009F0AF6">
        <w:rPr>
          <w:rFonts w:asciiTheme="majorBidi" w:hAnsiTheme="majorBidi" w:cstheme="majorBidi"/>
          <w:sz w:val="24"/>
          <w:szCs w:val="24"/>
          <w:lang w:val="es-ES"/>
        </w:rPr>
        <w:t>El tema de influencia social es uno de los temas mayores de la psicología social.</w:t>
      </w:r>
    </w:p>
    <w:p w:rsidR="001C533D" w:rsidRPr="009F0AF6" w:rsidRDefault="001C533D" w:rsidP="001C533D">
      <w:pPr>
        <w:tabs>
          <w:tab w:val="left" w:pos="-1134"/>
        </w:tabs>
        <w:spacing w:after="0" w:line="276" w:lineRule="auto"/>
        <w:jc w:val="both"/>
        <w:rPr>
          <w:rFonts w:asciiTheme="majorBidi" w:hAnsiTheme="majorBidi" w:cstheme="majorBidi"/>
          <w:sz w:val="24"/>
          <w:szCs w:val="24"/>
          <w:lang w:val="es-ES"/>
        </w:rPr>
      </w:pPr>
    </w:p>
    <w:p w:rsidR="001C533D" w:rsidRPr="009F0AF6" w:rsidRDefault="001C533D" w:rsidP="001C533D">
      <w:pPr>
        <w:tabs>
          <w:tab w:val="left" w:pos="-1134"/>
        </w:tabs>
        <w:spacing w:after="0" w:line="276" w:lineRule="auto"/>
        <w:jc w:val="both"/>
        <w:rPr>
          <w:rFonts w:asciiTheme="majorBidi" w:hAnsiTheme="majorBidi" w:cstheme="majorBidi"/>
          <w:sz w:val="24"/>
          <w:szCs w:val="24"/>
          <w:lang w:val="es-ES"/>
        </w:rPr>
      </w:pPr>
      <w:r>
        <w:rPr>
          <w:rFonts w:asciiTheme="majorBidi" w:hAnsiTheme="majorBidi" w:cstheme="majorBidi"/>
          <w:sz w:val="24"/>
          <w:szCs w:val="24"/>
          <w:lang w:val="es-ES"/>
        </w:rPr>
        <w:t xml:space="preserve">     </w:t>
      </w:r>
      <w:r w:rsidRPr="009F0AF6">
        <w:rPr>
          <w:rFonts w:asciiTheme="majorBidi" w:hAnsiTheme="majorBidi" w:cstheme="majorBidi"/>
          <w:sz w:val="24"/>
          <w:szCs w:val="24"/>
          <w:lang w:val="es-ES"/>
        </w:rPr>
        <w:t>Las investigaciones que vamos a presentar tienen todos dos puntos en común:</w:t>
      </w:r>
    </w:p>
    <w:p w:rsidR="001C533D" w:rsidRPr="009F0AF6" w:rsidRDefault="001C533D" w:rsidP="001C533D">
      <w:pPr>
        <w:tabs>
          <w:tab w:val="left" w:pos="-1134"/>
        </w:tabs>
        <w:spacing w:after="0" w:line="276" w:lineRule="auto"/>
        <w:jc w:val="both"/>
        <w:rPr>
          <w:rFonts w:asciiTheme="majorBidi" w:hAnsiTheme="majorBidi" w:cstheme="majorBidi"/>
          <w:sz w:val="24"/>
          <w:szCs w:val="24"/>
          <w:lang w:val="es-ES"/>
        </w:rPr>
      </w:pPr>
      <w:r w:rsidRPr="009F0AF6">
        <w:rPr>
          <w:rFonts w:asciiTheme="majorBidi" w:hAnsiTheme="majorBidi" w:cstheme="majorBidi"/>
          <w:sz w:val="24"/>
          <w:szCs w:val="24"/>
          <w:lang w:val="es-ES"/>
        </w:rPr>
        <w:t>*están basadas sobre el estudio de los cambios obtenidos, sea en los juicios sea en los comportamientos de los individuos, haciéndoles conocer el punto de vista o el comportamiento de otras personas.</w:t>
      </w:r>
    </w:p>
    <w:p w:rsidR="001C533D" w:rsidRPr="009F0AF6" w:rsidRDefault="001C533D" w:rsidP="001C533D">
      <w:pPr>
        <w:tabs>
          <w:tab w:val="left" w:pos="-1134"/>
        </w:tabs>
        <w:spacing w:after="0" w:line="276" w:lineRule="auto"/>
        <w:jc w:val="both"/>
        <w:rPr>
          <w:rFonts w:asciiTheme="majorBidi" w:hAnsiTheme="majorBidi" w:cstheme="majorBidi"/>
          <w:sz w:val="24"/>
          <w:szCs w:val="24"/>
          <w:lang w:val="es-ES"/>
        </w:rPr>
      </w:pPr>
      <w:r w:rsidRPr="009F0AF6">
        <w:rPr>
          <w:rFonts w:asciiTheme="majorBidi" w:hAnsiTheme="majorBidi" w:cstheme="majorBidi"/>
          <w:sz w:val="24"/>
          <w:szCs w:val="24"/>
          <w:lang w:val="es-ES"/>
        </w:rPr>
        <w:t>*todas utilizan el método experimental, lo que da a sus resultados un valor científico incontestable.</w:t>
      </w:r>
    </w:p>
    <w:p w:rsidR="001C533D" w:rsidRPr="009F0AF6" w:rsidRDefault="001C533D" w:rsidP="001C533D">
      <w:pPr>
        <w:tabs>
          <w:tab w:val="left" w:pos="-1134"/>
        </w:tabs>
        <w:spacing w:after="0" w:line="276" w:lineRule="auto"/>
        <w:jc w:val="both"/>
        <w:rPr>
          <w:rFonts w:asciiTheme="majorBidi" w:hAnsiTheme="majorBidi" w:cstheme="majorBidi"/>
          <w:b/>
          <w:bCs/>
          <w:sz w:val="24"/>
          <w:szCs w:val="24"/>
          <w:lang w:val="es-ES"/>
        </w:rPr>
      </w:pPr>
      <w:r>
        <w:rPr>
          <w:rFonts w:asciiTheme="majorBidi" w:hAnsiTheme="majorBidi" w:cstheme="majorBidi"/>
          <w:b/>
          <w:bCs/>
          <w:i/>
          <w:iCs/>
          <w:sz w:val="24"/>
          <w:szCs w:val="24"/>
          <w:lang w:val="es-ES"/>
        </w:rPr>
        <w:tab/>
      </w:r>
      <w:r>
        <w:rPr>
          <w:rFonts w:asciiTheme="majorBidi" w:hAnsiTheme="majorBidi" w:cstheme="majorBidi"/>
          <w:b/>
          <w:bCs/>
          <w:i/>
          <w:iCs/>
          <w:sz w:val="24"/>
          <w:szCs w:val="24"/>
          <w:lang w:val="es-ES"/>
        </w:rPr>
        <w:tab/>
      </w:r>
      <w:r>
        <w:rPr>
          <w:rFonts w:asciiTheme="majorBidi" w:hAnsiTheme="majorBidi" w:cstheme="majorBidi"/>
          <w:b/>
          <w:bCs/>
          <w:i/>
          <w:iCs/>
          <w:sz w:val="24"/>
          <w:szCs w:val="24"/>
          <w:lang w:val="es-ES"/>
        </w:rPr>
        <w:tab/>
      </w:r>
      <w:r>
        <w:rPr>
          <w:rFonts w:asciiTheme="majorBidi" w:hAnsiTheme="majorBidi" w:cstheme="majorBidi"/>
          <w:b/>
          <w:bCs/>
          <w:i/>
          <w:iCs/>
          <w:sz w:val="24"/>
          <w:szCs w:val="24"/>
          <w:lang w:val="es-ES"/>
        </w:rPr>
        <w:tab/>
      </w:r>
      <w:r>
        <w:rPr>
          <w:rFonts w:asciiTheme="majorBidi" w:hAnsiTheme="majorBidi" w:cstheme="majorBidi"/>
          <w:b/>
          <w:bCs/>
          <w:i/>
          <w:iCs/>
          <w:sz w:val="24"/>
          <w:szCs w:val="24"/>
          <w:lang w:val="es-ES"/>
        </w:rPr>
        <w:tab/>
      </w:r>
      <w:r>
        <w:rPr>
          <w:rFonts w:asciiTheme="majorBidi" w:hAnsiTheme="majorBidi" w:cstheme="majorBidi"/>
          <w:b/>
          <w:bCs/>
          <w:i/>
          <w:iCs/>
          <w:sz w:val="24"/>
          <w:szCs w:val="24"/>
          <w:lang w:val="es-ES"/>
        </w:rPr>
        <w:tab/>
      </w:r>
      <w:r>
        <w:rPr>
          <w:rFonts w:asciiTheme="majorBidi" w:hAnsiTheme="majorBidi" w:cstheme="majorBidi"/>
          <w:b/>
          <w:bCs/>
          <w:i/>
          <w:iCs/>
          <w:sz w:val="24"/>
          <w:szCs w:val="24"/>
          <w:lang w:val="es-ES"/>
        </w:rPr>
        <w:tab/>
      </w:r>
      <w:r>
        <w:rPr>
          <w:rFonts w:asciiTheme="majorBidi" w:hAnsiTheme="majorBidi" w:cstheme="majorBidi"/>
          <w:b/>
          <w:bCs/>
          <w:i/>
          <w:iCs/>
          <w:sz w:val="24"/>
          <w:szCs w:val="24"/>
          <w:lang w:val="es-ES"/>
        </w:rPr>
        <w:tab/>
      </w:r>
      <w:r>
        <w:rPr>
          <w:rFonts w:asciiTheme="majorBidi" w:hAnsiTheme="majorBidi" w:cstheme="majorBidi"/>
          <w:b/>
          <w:bCs/>
          <w:i/>
          <w:iCs/>
          <w:sz w:val="24"/>
          <w:szCs w:val="24"/>
          <w:lang w:val="es-ES"/>
        </w:rPr>
        <w:tab/>
      </w:r>
      <w:r>
        <w:rPr>
          <w:rFonts w:asciiTheme="majorBidi" w:hAnsiTheme="majorBidi" w:cstheme="majorBidi"/>
          <w:b/>
          <w:bCs/>
          <w:sz w:val="24"/>
          <w:szCs w:val="24"/>
          <w:lang w:val="es-ES"/>
        </w:rPr>
        <w:t>(1)</w:t>
      </w:r>
    </w:p>
    <w:p w:rsidR="001C533D" w:rsidRDefault="001C533D" w:rsidP="001C533D">
      <w:pPr>
        <w:tabs>
          <w:tab w:val="left" w:pos="-1134"/>
        </w:tabs>
        <w:spacing w:after="0" w:line="276" w:lineRule="auto"/>
        <w:jc w:val="both"/>
        <w:rPr>
          <w:rFonts w:asciiTheme="majorBidi" w:hAnsiTheme="majorBidi" w:cstheme="majorBidi"/>
          <w:b/>
          <w:bCs/>
          <w:i/>
          <w:iCs/>
          <w:sz w:val="24"/>
          <w:szCs w:val="24"/>
          <w:lang w:val="es-ES"/>
        </w:rPr>
      </w:pPr>
    </w:p>
    <w:p w:rsidR="001C533D" w:rsidRDefault="001C533D" w:rsidP="001C533D">
      <w:pPr>
        <w:tabs>
          <w:tab w:val="left" w:pos="-1134"/>
        </w:tabs>
        <w:spacing w:after="0" w:line="276" w:lineRule="auto"/>
        <w:jc w:val="both"/>
        <w:rPr>
          <w:rFonts w:asciiTheme="majorBidi" w:hAnsiTheme="majorBidi" w:cstheme="majorBidi"/>
          <w:b/>
          <w:bCs/>
          <w:i/>
          <w:iCs/>
          <w:sz w:val="24"/>
          <w:szCs w:val="24"/>
          <w:lang w:val="es-ES"/>
        </w:rPr>
      </w:pPr>
    </w:p>
    <w:p w:rsidR="001C533D" w:rsidRPr="009F0AF6" w:rsidRDefault="001C533D" w:rsidP="001C533D">
      <w:pPr>
        <w:tabs>
          <w:tab w:val="left" w:pos="-1134"/>
        </w:tabs>
        <w:spacing w:after="0" w:line="276" w:lineRule="auto"/>
        <w:jc w:val="both"/>
        <w:rPr>
          <w:rFonts w:asciiTheme="majorBidi" w:hAnsiTheme="majorBidi" w:cstheme="majorBidi"/>
          <w:b/>
          <w:bCs/>
          <w:i/>
          <w:iCs/>
          <w:sz w:val="24"/>
          <w:szCs w:val="24"/>
          <w:lang w:val="es-ES"/>
        </w:rPr>
      </w:pPr>
      <w:r w:rsidRPr="009F0AF6">
        <w:rPr>
          <w:rFonts w:asciiTheme="majorBidi" w:hAnsiTheme="majorBidi" w:cstheme="majorBidi"/>
          <w:b/>
          <w:bCs/>
          <w:i/>
          <w:iCs/>
          <w:sz w:val="24"/>
          <w:szCs w:val="24"/>
          <w:lang w:val="es-ES"/>
        </w:rPr>
        <w:t>El enfoque experimental de la influencia</w:t>
      </w:r>
    </w:p>
    <w:p w:rsidR="001C533D" w:rsidRPr="009F0AF6" w:rsidRDefault="001C533D" w:rsidP="001C533D">
      <w:pPr>
        <w:tabs>
          <w:tab w:val="left" w:pos="-1134"/>
        </w:tabs>
        <w:spacing w:after="0" w:line="276" w:lineRule="auto"/>
        <w:jc w:val="both"/>
        <w:rPr>
          <w:rFonts w:asciiTheme="majorBidi" w:hAnsiTheme="majorBidi" w:cstheme="majorBidi"/>
          <w:sz w:val="24"/>
          <w:szCs w:val="24"/>
          <w:lang w:val="es-ES"/>
        </w:rPr>
      </w:pPr>
      <w:r>
        <w:rPr>
          <w:rFonts w:asciiTheme="majorBidi" w:hAnsiTheme="majorBidi" w:cstheme="majorBidi"/>
          <w:sz w:val="24"/>
          <w:szCs w:val="24"/>
          <w:lang w:val="es-ES"/>
        </w:rPr>
        <w:t xml:space="preserve">      </w:t>
      </w:r>
      <w:r w:rsidRPr="009F0AF6">
        <w:rPr>
          <w:rFonts w:asciiTheme="majorBidi" w:hAnsiTheme="majorBidi" w:cstheme="majorBidi"/>
          <w:sz w:val="24"/>
          <w:szCs w:val="24"/>
          <w:lang w:val="es-ES"/>
        </w:rPr>
        <w:t xml:space="preserve">Las investigaciones que vamos a presentar corresponden a un orden cronológico (de las primeras investigaciones de principios del siglo XX hasta las que se están haciendo actualmente) y también a la toma en cuenta de situaciones colectivas cada vez más complejas, </w:t>
      </w:r>
      <w:r w:rsidRPr="009F0AF6">
        <w:rPr>
          <w:rFonts w:asciiTheme="majorBidi" w:hAnsiTheme="majorBidi" w:cstheme="majorBidi"/>
          <w:sz w:val="24"/>
          <w:szCs w:val="24"/>
          <w:lang w:val="es-ES"/>
        </w:rPr>
        <w:lastRenderedPageBreak/>
        <w:t>de la simple referencia a un grupo (Moore) a su presencia efectiva en una situación simple (</w:t>
      </w:r>
      <w:proofErr w:type="spellStart"/>
      <w:r w:rsidRPr="009F0AF6">
        <w:rPr>
          <w:rFonts w:asciiTheme="majorBidi" w:hAnsiTheme="majorBidi" w:cstheme="majorBidi"/>
          <w:sz w:val="24"/>
          <w:szCs w:val="24"/>
          <w:lang w:val="es-ES"/>
        </w:rPr>
        <w:t>Sherif</w:t>
      </w:r>
      <w:proofErr w:type="spellEnd"/>
      <w:r w:rsidRPr="009F0AF6">
        <w:rPr>
          <w:rFonts w:asciiTheme="majorBidi" w:hAnsiTheme="majorBidi" w:cstheme="majorBidi"/>
          <w:sz w:val="24"/>
          <w:szCs w:val="24"/>
          <w:lang w:val="es-ES"/>
        </w:rPr>
        <w:t>), luego de un grupo dividido (</w:t>
      </w:r>
      <w:proofErr w:type="spellStart"/>
      <w:r w:rsidRPr="009F0AF6">
        <w:rPr>
          <w:rFonts w:asciiTheme="majorBidi" w:hAnsiTheme="majorBidi" w:cstheme="majorBidi"/>
          <w:sz w:val="24"/>
          <w:szCs w:val="24"/>
          <w:lang w:val="es-ES"/>
        </w:rPr>
        <w:t>Asch</w:t>
      </w:r>
      <w:proofErr w:type="spellEnd"/>
      <w:r w:rsidRPr="009F0AF6">
        <w:rPr>
          <w:rFonts w:asciiTheme="majorBidi" w:hAnsiTheme="majorBidi" w:cstheme="majorBidi"/>
          <w:sz w:val="24"/>
          <w:szCs w:val="24"/>
          <w:lang w:val="es-ES"/>
        </w:rPr>
        <w:t>) a un grupo sometido a una autoridad (</w:t>
      </w:r>
      <w:proofErr w:type="spellStart"/>
      <w:r w:rsidRPr="009F0AF6">
        <w:rPr>
          <w:rFonts w:asciiTheme="majorBidi" w:hAnsiTheme="majorBidi" w:cstheme="majorBidi"/>
          <w:sz w:val="24"/>
          <w:szCs w:val="24"/>
          <w:lang w:val="es-ES"/>
        </w:rPr>
        <w:t>Milgram</w:t>
      </w:r>
      <w:proofErr w:type="spellEnd"/>
      <w:r w:rsidRPr="009F0AF6">
        <w:rPr>
          <w:rFonts w:asciiTheme="majorBidi" w:hAnsiTheme="majorBidi" w:cstheme="majorBidi"/>
          <w:sz w:val="24"/>
          <w:szCs w:val="24"/>
          <w:lang w:val="es-ES"/>
        </w:rPr>
        <w:t>).</w:t>
      </w:r>
    </w:p>
    <w:p w:rsidR="001C533D" w:rsidRPr="009F0AF6" w:rsidRDefault="001C533D" w:rsidP="001C533D">
      <w:pPr>
        <w:tabs>
          <w:tab w:val="left" w:pos="-1134"/>
        </w:tabs>
        <w:spacing w:after="0" w:line="276" w:lineRule="auto"/>
        <w:jc w:val="both"/>
        <w:rPr>
          <w:rFonts w:asciiTheme="majorBidi" w:hAnsiTheme="majorBidi" w:cstheme="majorBidi"/>
          <w:sz w:val="24"/>
          <w:szCs w:val="24"/>
          <w:lang w:val="es-ES"/>
        </w:rPr>
      </w:pPr>
    </w:p>
    <w:p w:rsidR="001C533D" w:rsidRPr="009F0AF6" w:rsidRDefault="001C533D" w:rsidP="001C533D">
      <w:pPr>
        <w:tabs>
          <w:tab w:val="left" w:pos="-1134"/>
        </w:tabs>
        <w:spacing w:after="0" w:line="276" w:lineRule="auto"/>
        <w:jc w:val="both"/>
        <w:rPr>
          <w:rFonts w:asciiTheme="majorBidi" w:hAnsiTheme="majorBidi" w:cstheme="majorBidi"/>
          <w:sz w:val="24"/>
          <w:szCs w:val="24"/>
          <w:lang w:val="es-ES"/>
        </w:rPr>
      </w:pPr>
      <w:r>
        <w:rPr>
          <w:rFonts w:asciiTheme="majorBidi" w:hAnsiTheme="majorBidi" w:cstheme="majorBidi"/>
          <w:sz w:val="24"/>
          <w:szCs w:val="24"/>
          <w:lang w:val="es-ES"/>
        </w:rPr>
        <w:t xml:space="preserve">     </w:t>
      </w:r>
      <w:r w:rsidRPr="009F0AF6">
        <w:rPr>
          <w:rFonts w:asciiTheme="majorBidi" w:hAnsiTheme="majorBidi" w:cstheme="majorBidi"/>
          <w:sz w:val="24"/>
          <w:szCs w:val="24"/>
          <w:lang w:val="es-ES"/>
        </w:rPr>
        <w:t xml:space="preserve">A. </w:t>
      </w:r>
      <w:proofErr w:type="spellStart"/>
      <w:r w:rsidRPr="009F0AF6">
        <w:rPr>
          <w:rFonts w:asciiTheme="majorBidi" w:hAnsiTheme="majorBidi" w:cstheme="majorBidi"/>
          <w:sz w:val="24"/>
          <w:szCs w:val="24"/>
          <w:lang w:val="es-ES"/>
        </w:rPr>
        <w:t>Binet</w:t>
      </w:r>
      <w:proofErr w:type="spellEnd"/>
      <w:r w:rsidRPr="009F0AF6">
        <w:rPr>
          <w:rFonts w:asciiTheme="majorBidi" w:hAnsiTheme="majorBidi" w:cstheme="majorBidi"/>
          <w:sz w:val="24"/>
          <w:szCs w:val="24"/>
          <w:lang w:val="es-ES"/>
        </w:rPr>
        <w:t>, a partir de 1900, constató que cuando un sujeto A oye la respuesta de un sujeto B, antes de contestar, siempre ocurre que da la misma respuesta que B, que sea una simple imitación o un proceso de sugestión. El hecho es que los individuos están influenciados por los puntos de vista expresados por los demás.</w:t>
      </w:r>
    </w:p>
    <w:p w:rsidR="001C533D" w:rsidRPr="009F0AF6" w:rsidRDefault="001C533D" w:rsidP="001C533D">
      <w:pPr>
        <w:tabs>
          <w:tab w:val="left" w:pos="-1134"/>
        </w:tabs>
        <w:spacing w:after="0" w:line="276" w:lineRule="auto"/>
        <w:jc w:val="both"/>
        <w:rPr>
          <w:rFonts w:asciiTheme="majorBidi" w:hAnsiTheme="majorBidi" w:cstheme="majorBidi"/>
          <w:sz w:val="24"/>
          <w:szCs w:val="24"/>
          <w:lang w:val="es-ES"/>
        </w:rPr>
      </w:pPr>
      <w:r w:rsidRPr="009F0AF6">
        <w:rPr>
          <w:rFonts w:asciiTheme="majorBidi" w:hAnsiTheme="majorBidi" w:cstheme="majorBidi"/>
          <w:sz w:val="24"/>
          <w:szCs w:val="24"/>
          <w:lang w:val="es-ES"/>
        </w:rPr>
        <w:t>Es Moore quien, en 1921, realizará la primera investigación experimental sobre la influencia de una información que proviene de la mayoría sobre el juicio de los individuos.</w:t>
      </w:r>
    </w:p>
    <w:p w:rsidR="001C533D" w:rsidRPr="009F0AF6" w:rsidRDefault="001C533D" w:rsidP="001C533D">
      <w:pPr>
        <w:tabs>
          <w:tab w:val="left" w:pos="-1134"/>
        </w:tabs>
        <w:spacing w:after="0" w:line="276" w:lineRule="auto"/>
        <w:contextualSpacing/>
        <w:jc w:val="both"/>
        <w:rPr>
          <w:rFonts w:asciiTheme="majorBidi" w:hAnsiTheme="majorBidi" w:cstheme="majorBidi"/>
          <w:sz w:val="24"/>
          <w:szCs w:val="24"/>
          <w:lang w:val="es-ES"/>
        </w:rPr>
      </w:pPr>
    </w:p>
    <w:p w:rsidR="001C533D" w:rsidRPr="009F0AF6" w:rsidRDefault="001C533D" w:rsidP="001C533D">
      <w:pPr>
        <w:tabs>
          <w:tab w:val="left" w:pos="-1134"/>
        </w:tabs>
        <w:spacing w:after="0" w:line="276" w:lineRule="auto"/>
        <w:contextualSpacing/>
        <w:jc w:val="both"/>
        <w:rPr>
          <w:rFonts w:asciiTheme="majorBidi" w:hAnsiTheme="majorBidi" w:cstheme="majorBidi"/>
          <w:b/>
          <w:bCs/>
          <w:i/>
          <w:iCs/>
          <w:sz w:val="24"/>
          <w:szCs w:val="24"/>
          <w:lang w:val="es-ES"/>
        </w:rPr>
      </w:pPr>
      <w:r w:rsidRPr="009F0AF6">
        <w:rPr>
          <w:rFonts w:asciiTheme="majorBidi" w:hAnsiTheme="majorBidi" w:cstheme="majorBidi"/>
          <w:b/>
          <w:bCs/>
          <w:i/>
          <w:iCs/>
          <w:sz w:val="24"/>
          <w:szCs w:val="24"/>
          <w:lang w:val="es-ES"/>
        </w:rPr>
        <w:t>La experiencia de Moore</w:t>
      </w:r>
    </w:p>
    <w:p w:rsidR="001C533D" w:rsidRPr="009F0AF6" w:rsidRDefault="001C533D" w:rsidP="001C533D">
      <w:pPr>
        <w:tabs>
          <w:tab w:val="left" w:pos="-1134"/>
        </w:tabs>
        <w:spacing w:after="0" w:line="276" w:lineRule="auto"/>
        <w:jc w:val="both"/>
        <w:rPr>
          <w:rFonts w:asciiTheme="majorBidi" w:hAnsiTheme="majorBidi" w:cstheme="majorBidi"/>
          <w:sz w:val="24"/>
          <w:szCs w:val="24"/>
          <w:lang w:val="es-ES"/>
        </w:rPr>
      </w:pPr>
      <w:r>
        <w:rPr>
          <w:rFonts w:asciiTheme="majorBidi" w:hAnsiTheme="majorBidi" w:cstheme="majorBidi"/>
          <w:sz w:val="24"/>
          <w:szCs w:val="24"/>
          <w:lang w:val="es-ES"/>
        </w:rPr>
        <w:t xml:space="preserve">      </w:t>
      </w:r>
      <w:r w:rsidRPr="009F0AF6">
        <w:rPr>
          <w:rFonts w:asciiTheme="majorBidi" w:hAnsiTheme="majorBidi" w:cstheme="majorBidi"/>
          <w:sz w:val="24"/>
          <w:szCs w:val="24"/>
          <w:lang w:val="es-ES"/>
        </w:rPr>
        <w:t>Consiste en proponer a los sujetos formular juicios personales en cuanto a tres tipos de objetos:</w:t>
      </w:r>
    </w:p>
    <w:p w:rsidR="001C533D" w:rsidRPr="009F0AF6" w:rsidRDefault="001C533D" w:rsidP="001C533D">
      <w:pPr>
        <w:tabs>
          <w:tab w:val="left" w:pos="-1134"/>
        </w:tabs>
        <w:spacing w:after="0" w:line="276" w:lineRule="auto"/>
        <w:jc w:val="both"/>
        <w:rPr>
          <w:rFonts w:asciiTheme="majorBidi" w:hAnsiTheme="majorBidi" w:cstheme="majorBidi"/>
          <w:sz w:val="24"/>
          <w:szCs w:val="24"/>
          <w:lang w:val="es-ES"/>
        </w:rPr>
      </w:pPr>
      <w:r w:rsidRPr="009F0AF6">
        <w:rPr>
          <w:rFonts w:asciiTheme="majorBidi" w:hAnsiTheme="majorBidi" w:cstheme="majorBidi"/>
          <w:sz w:val="24"/>
          <w:szCs w:val="24"/>
          <w:lang w:val="es-ES"/>
        </w:rPr>
        <w:t>*juicios gramaticales: escoger la frase más correcta gramaticalmente entre un conjunto de frases</w:t>
      </w:r>
    </w:p>
    <w:p w:rsidR="001C533D" w:rsidRPr="009F0AF6" w:rsidRDefault="001C533D" w:rsidP="001C533D">
      <w:pPr>
        <w:tabs>
          <w:tab w:val="left" w:pos="-1134"/>
        </w:tabs>
        <w:spacing w:after="0" w:line="276" w:lineRule="auto"/>
        <w:jc w:val="both"/>
        <w:rPr>
          <w:rFonts w:asciiTheme="majorBidi" w:hAnsiTheme="majorBidi" w:cstheme="majorBidi"/>
          <w:sz w:val="24"/>
          <w:szCs w:val="24"/>
          <w:lang w:val="es-ES"/>
        </w:rPr>
      </w:pPr>
      <w:r w:rsidRPr="009F0AF6">
        <w:rPr>
          <w:rFonts w:asciiTheme="majorBidi" w:hAnsiTheme="majorBidi" w:cstheme="majorBidi"/>
          <w:sz w:val="24"/>
          <w:szCs w:val="24"/>
          <w:lang w:val="es-ES"/>
        </w:rPr>
        <w:t>*juicios morales: designar el rasgo de carácter que juzgan el más aceptable moralmente</w:t>
      </w:r>
    </w:p>
    <w:p w:rsidR="001C533D" w:rsidRPr="009F0AF6" w:rsidRDefault="001C533D" w:rsidP="001C533D">
      <w:pPr>
        <w:tabs>
          <w:tab w:val="left" w:pos="-1134"/>
        </w:tabs>
        <w:spacing w:after="0" w:line="276" w:lineRule="auto"/>
        <w:jc w:val="both"/>
        <w:rPr>
          <w:rFonts w:asciiTheme="majorBidi" w:hAnsiTheme="majorBidi" w:cstheme="majorBidi"/>
          <w:sz w:val="24"/>
          <w:szCs w:val="24"/>
          <w:lang w:val="es-ES"/>
        </w:rPr>
      </w:pPr>
      <w:r w:rsidRPr="009F0AF6">
        <w:rPr>
          <w:rFonts w:asciiTheme="majorBidi" w:hAnsiTheme="majorBidi" w:cstheme="majorBidi"/>
          <w:sz w:val="24"/>
          <w:szCs w:val="24"/>
          <w:lang w:val="es-ES"/>
        </w:rPr>
        <w:t>*juicios estéticos: juzgar entre un conjunto de trozos musicales el que es mejor ejecutado.</w:t>
      </w:r>
    </w:p>
    <w:p w:rsidR="001C533D" w:rsidRPr="009F0AF6" w:rsidRDefault="001C533D" w:rsidP="001C533D">
      <w:pPr>
        <w:tabs>
          <w:tab w:val="left" w:pos="-1134"/>
        </w:tabs>
        <w:spacing w:after="0" w:line="276" w:lineRule="auto"/>
        <w:jc w:val="both"/>
        <w:rPr>
          <w:rFonts w:asciiTheme="majorBidi" w:hAnsiTheme="majorBidi" w:cstheme="majorBidi"/>
          <w:sz w:val="24"/>
          <w:szCs w:val="24"/>
          <w:lang w:val="es-ES"/>
        </w:rPr>
      </w:pPr>
    </w:p>
    <w:p w:rsidR="001C533D" w:rsidRPr="009F0AF6" w:rsidRDefault="001C533D" w:rsidP="001C533D">
      <w:pPr>
        <w:tabs>
          <w:tab w:val="left" w:pos="-1134"/>
        </w:tabs>
        <w:spacing w:after="0" w:line="276" w:lineRule="auto"/>
        <w:jc w:val="both"/>
        <w:rPr>
          <w:rFonts w:asciiTheme="majorBidi" w:hAnsiTheme="majorBidi" w:cstheme="majorBidi"/>
          <w:sz w:val="24"/>
          <w:szCs w:val="24"/>
          <w:lang w:val="es-ES"/>
        </w:rPr>
      </w:pPr>
      <w:r>
        <w:rPr>
          <w:rFonts w:asciiTheme="majorBidi" w:hAnsiTheme="majorBidi" w:cstheme="majorBidi"/>
          <w:sz w:val="24"/>
          <w:szCs w:val="24"/>
          <w:lang w:val="es-ES"/>
        </w:rPr>
        <w:t xml:space="preserve">     </w:t>
      </w:r>
      <w:r w:rsidRPr="009F0AF6">
        <w:rPr>
          <w:rFonts w:asciiTheme="majorBidi" w:hAnsiTheme="majorBidi" w:cstheme="majorBidi"/>
          <w:sz w:val="24"/>
          <w:szCs w:val="24"/>
          <w:lang w:val="es-ES"/>
        </w:rPr>
        <w:t>Estos tres tipos de objetos se diferencian por la importancia de las reglas sociales para cada uno:</w:t>
      </w:r>
    </w:p>
    <w:p w:rsidR="001C533D" w:rsidRPr="009F0AF6" w:rsidRDefault="001C533D" w:rsidP="001C533D">
      <w:pPr>
        <w:tabs>
          <w:tab w:val="left" w:pos="-1134"/>
        </w:tabs>
        <w:spacing w:after="0" w:line="276" w:lineRule="auto"/>
        <w:jc w:val="both"/>
        <w:rPr>
          <w:rFonts w:asciiTheme="majorBidi" w:hAnsiTheme="majorBidi" w:cstheme="majorBidi"/>
          <w:sz w:val="24"/>
          <w:szCs w:val="24"/>
          <w:lang w:val="es-ES"/>
        </w:rPr>
      </w:pPr>
      <w:r w:rsidRPr="009F0AF6">
        <w:rPr>
          <w:rFonts w:asciiTheme="majorBidi" w:hAnsiTheme="majorBidi" w:cstheme="majorBidi"/>
          <w:sz w:val="24"/>
          <w:szCs w:val="24"/>
          <w:lang w:val="es-ES"/>
        </w:rPr>
        <w:tab/>
        <w:t>-reglas indiscutibles, muy fuertes, para la gramática</w:t>
      </w:r>
      <w:r>
        <w:rPr>
          <w:rFonts w:asciiTheme="majorBidi" w:hAnsiTheme="majorBidi" w:cstheme="majorBidi"/>
          <w:sz w:val="24"/>
          <w:szCs w:val="24"/>
          <w:lang w:val="es-ES"/>
        </w:rPr>
        <w:t>;</w:t>
      </w:r>
    </w:p>
    <w:p w:rsidR="001C533D" w:rsidRPr="009F0AF6" w:rsidRDefault="001C533D" w:rsidP="001C533D">
      <w:pPr>
        <w:tabs>
          <w:tab w:val="left" w:pos="-1134"/>
        </w:tabs>
        <w:spacing w:after="0" w:line="276" w:lineRule="auto"/>
        <w:jc w:val="both"/>
        <w:rPr>
          <w:rFonts w:asciiTheme="majorBidi" w:hAnsiTheme="majorBidi" w:cstheme="majorBidi"/>
          <w:sz w:val="24"/>
          <w:szCs w:val="24"/>
          <w:lang w:val="es-ES"/>
        </w:rPr>
      </w:pPr>
      <w:r w:rsidRPr="009F0AF6">
        <w:rPr>
          <w:rFonts w:asciiTheme="majorBidi" w:hAnsiTheme="majorBidi" w:cstheme="majorBidi"/>
          <w:sz w:val="24"/>
          <w:szCs w:val="24"/>
          <w:lang w:val="es-ES"/>
        </w:rPr>
        <w:tab/>
        <w:t>-reglas sociales menos fuertes para los juicios morales y aquí la posición personal es posible</w:t>
      </w:r>
      <w:r>
        <w:rPr>
          <w:rFonts w:asciiTheme="majorBidi" w:hAnsiTheme="majorBidi" w:cstheme="majorBidi"/>
          <w:sz w:val="24"/>
          <w:szCs w:val="24"/>
          <w:lang w:val="es-ES"/>
        </w:rPr>
        <w:t>;</w:t>
      </w:r>
    </w:p>
    <w:p w:rsidR="001C533D" w:rsidRPr="009F0AF6" w:rsidRDefault="001C533D" w:rsidP="001C533D">
      <w:pPr>
        <w:tabs>
          <w:tab w:val="left" w:pos="-1134"/>
        </w:tabs>
        <w:spacing w:after="0" w:line="276" w:lineRule="auto"/>
        <w:jc w:val="both"/>
        <w:rPr>
          <w:rFonts w:asciiTheme="majorBidi" w:hAnsiTheme="majorBidi" w:cstheme="majorBidi"/>
          <w:sz w:val="24"/>
          <w:szCs w:val="24"/>
          <w:lang w:val="es-ES"/>
        </w:rPr>
      </w:pPr>
      <w:r w:rsidRPr="009F0AF6">
        <w:rPr>
          <w:rFonts w:asciiTheme="majorBidi" w:hAnsiTheme="majorBidi" w:cstheme="majorBidi"/>
          <w:sz w:val="24"/>
          <w:szCs w:val="24"/>
          <w:lang w:val="es-ES"/>
        </w:rPr>
        <w:tab/>
        <w:t>-reglas sociales débiles para los juicios estéticos donde la parte del juicio personal puede ser la más importante.</w:t>
      </w:r>
    </w:p>
    <w:p w:rsidR="001C533D" w:rsidRPr="009F0AF6" w:rsidRDefault="001C533D" w:rsidP="001C533D">
      <w:pPr>
        <w:tabs>
          <w:tab w:val="left" w:pos="-1134"/>
        </w:tabs>
        <w:spacing w:after="0" w:line="276" w:lineRule="auto"/>
        <w:jc w:val="both"/>
        <w:rPr>
          <w:rFonts w:asciiTheme="majorBidi" w:hAnsiTheme="majorBidi" w:cstheme="majorBidi"/>
          <w:sz w:val="24"/>
          <w:szCs w:val="24"/>
          <w:lang w:val="es-ES"/>
        </w:rPr>
      </w:pPr>
      <w:r>
        <w:rPr>
          <w:rFonts w:asciiTheme="majorBidi" w:hAnsiTheme="majorBidi" w:cstheme="majorBidi"/>
          <w:sz w:val="24"/>
          <w:szCs w:val="24"/>
          <w:lang w:val="es-ES"/>
        </w:rPr>
        <w:t xml:space="preserve">     </w:t>
      </w:r>
      <w:r w:rsidRPr="009F0AF6">
        <w:rPr>
          <w:rFonts w:asciiTheme="majorBidi" w:hAnsiTheme="majorBidi" w:cstheme="majorBidi"/>
          <w:sz w:val="24"/>
          <w:szCs w:val="24"/>
          <w:lang w:val="es-ES"/>
        </w:rPr>
        <w:t>Los sujetos dan sus juicios una primera vez, luego una segunda vez dos días más tarde: esta doble medida permite controlar la estabilidad de los juicios. Después de algunas semanas, los sujetos efectúan una tercera serie de juicios acerca de un material paralelo. Finalmente, dos días más tarde, efectúan un cuarto juicio.</w:t>
      </w:r>
    </w:p>
    <w:p w:rsidR="001C533D" w:rsidRPr="009F0AF6" w:rsidRDefault="001C533D" w:rsidP="001C533D">
      <w:pPr>
        <w:tabs>
          <w:tab w:val="left" w:pos="-1134"/>
        </w:tabs>
        <w:spacing w:after="0" w:line="276" w:lineRule="auto"/>
        <w:jc w:val="both"/>
        <w:rPr>
          <w:rFonts w:asciiTheme="majorBidi" w:hAnsiTheme="majorBidi" w:cstheme="majorBidi"/>
          <w:sz w:val="24"/>
          <w:szCs w:val="24"/>
          <w:lang w:val="es-ES"/>
        </w:rPr>
      </w:pPr>
    </w:p>
    <w:p w:rsidR="001C533D" w:rsidRPr="009F0AF6" w:rsidRDefault="001C533D" w:rsidP="001C533D">
      <w:pPr>
        <w:tabs>
          <w:tab w:val="left" w:pos="-1134"/>
        </w:tabs>
        <w:spacing w:after="0" w:line="276" w:lineRule="auto"/>
        <w:jc w:val="both"/>
        <w:rPr>
          <w:rFonts w:asciiTheme="majorBidi" w:hAnsiTheme="majorBidi" w:cstheme="majorBidi"/>
          <w:sz w:val="24"/>
          <w:szCs w:val="24"/>
          <w:lang w:val="es-ES"/>
        </w:rPr>
      </w:pPr>
      <w:r>
        <w:rPr>
          <w:rFonts w:asciiTheme="majorBidi" w:hAnsiTheme="majorBidi" w:cstheme="majorBidi"/>
          <w:sz w:val="24"/>
          <w:szCs w:val="24"/>
          <w:lang w:val="es-ES"/>
        </w:rPr>
        <w:t xml:space="preserve">     </w:t>
      </w:r>
      <w:r w:rsidRPr="009F0AF6">
        <w:rPr>
          <w:rFonts w:asciiTheme="majorBidi" w:hAnsiTheme="majorBidi" w:cstheme="majorBidi"/>
          <w:sz w:val="24"/>
          <w:szCs w:val="24"/>
          <w:lang w:val="es-ES"/>
        </w:rPr>
        <w:t>Durante esta fase, se introduce la variable siguiente:</w:t>
      </w:r>
    </w:p>
    <w:p w:rsidR="001C533D" w:rsidRPr="009F0AF6" w:rsidRDefault="001C533D" w:rsidP="001C533D">
      <w:pPr>
        <w:tabs>
          <w:tab w:val="left" w:pos="-1134"/>
        </w:tabs>
        <w:spacing w:after="0" w:line="276" w:lineRule="auto"/>
        <w:jc w:val="both"/>
        <w:rPr>
          <w:rFonts w:asciiTheme="majorBidi" w:hAnsiTheme="majorBidi" w:cstheme="majorBidi"/>
          <w:sz w:val="24"/>
          <w:szCs w:val="24"/>
          <w:lang w:val="es-ES"/>
        </w:rPr>
      </w:pPr>
      <w:r w:rsidRPr="009F0AF6">
        <w:rPr>
          <w:rFonts w:asciiTheme="majorBidi" w:hAnsiTheme="majorBidi" w:cstheme="majorBidi"/>
          <w:sz w:val="24"/>
          <w:szCs w:val="24"/>
          <w:lang w:val="es-ES"/>
        </w:rPr>
        <w:t xml:space="preserve">-se informa, antes de emitir su juicio, a algunos sujetos, de las preferencias de la </w:t>
      </w:r>
      <w:r w:rsidRPr="009F0AF6">
        <w:rPr>
          <w:rFonts w:asciiTheme="majorBidi" w:hAnsiTheme="majorBidi" w:cstheme="majorBidi"/>
          <w:b/>
          <w:bCs/>
          <w:sz w:val="24"/>
          <w:szCs w:val="24"/>
          <w:lang w:val="es-ES"/>
        </w:rPr>
        <w:t>mayoría</w:t>
      </w:r>
      <w:r w:rsidRPr="009F0AF6">
        <w:rPr>
          <w:rFonts w:asciiTheme="majorBidi" w:hAnsiTheme="majorBidi" w:cstheme="majorBidi"/>
          <w:sz w:val="24"/>
          <w:szCs w:val="24"/>
          <w:lang w:val="es-ES"/>
        </w:rPr>
        <w:t xml:space="preserve"> de su grupo.</w:t>
      </w:r>
    </w:p>
    <w:p w:rsidR="001C533D" w:rsidRPr="009F0AF6" w:rsidRDefault="001C533D" w:rsidP="001C533D">
      <w:pPr>
        <w:tabs>
          <w:tab w:val="left" w:pos="-1134"/>
        </w:tabs>
        <w:spacing w:after="0" w:line="276" w:lineRule="auto"/>
        <w:jc w:val="both"/>
        <w:rPr>
          <w:rFonts w:asciiTheme="majorBidi" w:hAnsiTheme="majorBidi" w:cstheme="majorBidi"/>
          <w:sz w:val="24"/>
          <w:szCs w:val="24"/>
          <w:lang w:val="es-ES"/>
        </w:rPr>
      </w:pPr>
      <w:r w:rsidRPr="009F0AF6">
        <w:rPr>
          <w:rFonts w:asciiTheme="majorBidi" w:hAnsiTheme="majorBidi" w:cstheme="majorBidi"/>
          <w:sz w:val="24"/>
          <w:szCs w:val="24"/>
          <w:lang w:val="es-ES"/>
        </w:rPr>
        <w:t xml:space="preserve">-a un segundo grupo, se da otra información, la de </w:t>
      </w:r>
      <w:r w:rsidRPr="009F0AF6">
        <w:rPr>
          <w:rFonts w:asciiTheme="majorBidi" w:hAnsiTheme="majorBidi" w:cstheme="majorBidi"/>
          <w:b/>
          <w:bCs/>
          <w:sz w:val="24"/>
          <w:szCs w:val="24"/>
          <w:lang w:val="es-ES"/>
        </w:rPr>
        <w:t>expertos</w:t>
      </w:r>
      <w:r w:rsidRPr="009F0AF6">
        <w:rPr>
          <w:rFonts w:asciiTheme="majorBidi" w:hAnsiTheme="majorBidi" w:cstheme="majorBidi"/>
          <w:sz w:val="24"/>
          <w:szCs w:val="24"/>
          <w:lang w:val="es-ES"/>
        </w:rPr>
        <w:t>.</w:t>
      </w:r>
    </w:p>
    <w:p w:rsidR="001C533D" w:rsidRPr="009F0AF6" w:rsidRDefault="001C533D" w:rsidP="001C533D">
      <w:pPr>
        <w:tabs>
          <w:tab w:val="left" w:pos="-1134"/>
        </w:tabs>
        <w:spacing w:after="0" w:line="276" w:lineRule="auto"/>
        <w:jc w:val="both"/>
        <w:rPr>
          <w:rFonts w:asciiTheme="majorBidi" w:hAnsiTheme="majorBidi" w:cstheme="majorBidi"/>
          <w:sz w:val="24"/>
          <w:szCs w:val="24"/>
          <w:lang w:val="es-ES"/>
        </w:rPr>
      </w:pPr>
      <w:r w:rsidRPr="009F0AF6">
        <w:rPr>
          <w:rFonts w:asciiTheme="majorBidi" w:hAnsiTheme="majorBidi" w:cstheme="majorBidi"/>
          <w:sz w:val="24"/>
          <w:szCs w:val="24"/>
          <w:lang w:val="es-ES"/>
        </w:rPr>
        <w:t xml:space="preserve">-el tercer grupo es el </w:t>
      </w:r>
      <w:r w:rsidRPr="009F0AF6">
        <w:rPr>
          <w:rFonts w:asciiTheme="majorBidi" w:hAnsiTheme="majorBidi" w:cstheme="majorBidi"/>
          <w:b/>
          <w:bCs/>
          <w:sz w:val="24"/>
          <w:szCs w:val="24"/>
          <w:lang w:val="es-ES"/>
        </w:rPr>
        <w:t>grupo-control</w:t>
      </w:r>
      <w:r w:rsidRPr="009F0AF6">
        <w:rPr>
          <w:rFonts w:asciiTheme="majorBidi" w:hAnsiTheme="majorBidi" w:cstheme="majorBidi"/>
          <w:sz w:val="24"/>
          <w:szCs w:val="24"/>
          <w:lang w:val="es-ES"/>
        </w:rPr>
        <w:t xml:space="preserve"> y ninguna información previa es dada.</w:t>
      </w:r>
    </w:p>
    <w:p w:rsidR="001C533D" w:rsidRDefault="001C533D" w:rsidP="001C533D">
      <w:pPr>
        <w:tabs>
          <w:tab w:val="left" w:pos="-1134"/>
        </w:tabs>
        <w:spacing w:after="0" w:line="276" w:lineRule="auto"/>
        <w:jc w:val="both"/>
        <w:rPr>
          <w:rFonts w:asciiTheme="majorBidi" w:hAnsiTheme="majorBidi" w:cstheme="majorBidi"/>
          <w:sz w:val="24"/>
          <w:szCs w:val="24"/>
          <w:lang w:val="es-ES"/>
        </w:rPr>
      </w:pPr>
    </w:p>
    <w:p w:rsidR="001C533D" w:rsidRDefault="001C533D" w:rsidP="001C533D">
      <w:pPr>
        <w:tabs>
          <w:tab w:val="left" w:pos="-1134"/>
        </w:tabs>
        <w:spacing w:after="0" w:line="276" w:lineRule="auto"/>
        <w:jc w:val="both"/>
        <w:rPr>
          <w:rFonts w:asciiTheme="majorBidi" w:hAnsiTheme="majorBidi" w:cstheme="majorBidi"/>
          <w:sz w:val="24"/>
          <w:szCs w:val="24"/>
          <w:lang w:val="es-ES"/>
        </w:rPr>
      </w:pPr>
    </w:p>
    <w:p w:rsidR="001C533D" w:rsidRPr="00C23DCC" w:rsidRDefault="001C533D" w:rsidP="001C533D">
      <w:pPr>
        <w:tabs>
          <w:tab w:val="left" w:pos="-1134"/>
        </w:tabs>
        <w:spacing w:after="0" w:line="276" w:lineRule="auto"/>
        <w:jc w:val="both"/>
        <w:rPr>
          <w:rFonts w:asciiTheme="majorBidi" w:hAnsiTheme="majorBidi" w:cstheme="majorBidi"/>
          <w:b/>
          <w:bCs/>
          <w:sz w:val="24"/>
          <w:szCs w:val="24"/>
          <w:lang w:val="es-ES"/>
        </w:rPr>
      </w:pPr>
      <w:r>
        <w:rPr>
          <w:rFonts w:asciiTheme="majorBidi" w:hAnsiTheme="majorBidi" w:cstheme="majorBidi"/>
          <w:sz w:val="24"/>
          <w:szCs w:val="24"/>
          <w:lang w:val="es-ES"/>
        </w:rPr>
        <w:tab/>
      </w:r>
      <w:r>
        <w:rPr>
          <w:rFonts w:asciiTheme="majorBidi" w:hAnsiTheme="majorBidi" w:cstheme="majorBidi"/>
          <w:sz w:val="24"/>
          <w:szCs w:val="24"/>
          <w:lang w:val="es-ES"/>
        </w:rPr>
        <w:tab/>
      </w:r>
      <w:r>
        <w:rPr>
          <w:rFonts w:asciiTheme="majorBidi" w:hAnsiTheme="majorBidi" w:cstheme="majorBidi"/>
          <w:sz w:val="24"/>
          <w:szCs w:val="24"/>
          <w:lang w:val="es-ES"/>
        </w:rPr>
        <w:tab/>
      </w:r>
      <w:r>
        <w:rPr>
          <w:rFonts w:asciiTheme="majorBidi" w:hAnsiTheme="majorBidi" w:cstheme="majorBidi"/>
          <w:sz w:val="24"/>
          <w:szCs w:val="24"/>
          <w:lang w:val="es-ES"/>
        </w:rPr>
        <w:tab/>
      </w:r>
      <w:r>
        <w:rPr>
          <w:rFonts w:asciiTheme="majorBidi" w:hAnsiTheme="majorBidi" w:cstheme="majorBidi"/>
          <w:sz w:val="24"/>
          <w:szCs w:val="24"/>
          <w:lang w:val="es-ES"/>
        </w:rPr>
        <w:tab/>
      </w:r>
      <w:r>
        <w:rPr>
          <w:rFonts w:asciiTheme="majorBidi" w:hAnsiTheme="majorBidi" w:cstheme="majorBidi"/>
          <w:sz w:val="24"/>
          <w:szCs w:val="24"/>
          <w:lang w:val="es-ES"/>
        </w:rPr>
        <w:tab/>
      </w:r>
      <w:r>
        <w:rPr>
          <w:rFonts w:asciiTheme="majorBidi" w:hAnsiTheme="majorBidi" w:cstheme="majorBidi"/>
          <w:sz w:val="24"/>
          <w:szCs w:val="24"/>
          <w:lang w:val="es-ES"/>
        </w:rPr>
        <w:tab/>
      </w:r>
      <w:r>
        <w:rPr>
          <w:rFonts w:asciiTheme="majorBidi" w:hAnsiTheme="majorBidi" w:cstheme="majorBidi"/>
          <w:sz w:val="24"/>
          <w:szCs w:val="24"/>
          <w:lang w:val="es-ES"/>
        </w:rPr>
        <w:tab/>
      </w:r>
      <w:r>
        <w:rPr>
          <w:rFonts w:asciiTheme="majorBidi" w:hAnsiTheme="majorBidi" w:cstheme="majorBidi"/>
          <w:sz w:val="24"/>
          <w:szCs w:val="24"/>
          <w:lang w:val="es-ES"/>
        </w:rPr>
        <w:tab/>
      </w:r>
      <w:r w:rsidRPr="00C23DCC">
        <w:rPr>
          <w:rFonts w:asciiTheme="majorBidi" w:hAnsiTheme="majorBidi" w:cstheme="majorBidi"/>
          <w:b/>
          <w:bCs/>
          <w:sz w:val="24"/>
          <w:szCs w:val="24"/>
          <w:lang w:val="es-ES"/>
        </w:rPr>
        <w:t>(2)</w:t>
      </w:r>
    </w:p>
    <w:p w:rsidR="001C533D" w:rsidRDefault="001C533D" w:rsidP="001C533D">
      <w:pPr>
        <w:tabs>
          <w:tab w:val="left" w:pos="-1134"/>
        </w:tabs>
        <w:spacing w:after="0" w:line="276" w:lineRule="auto"/>
        <w:jc w:val="both"/>
        <w:rPr>
          <w:rFonts w:asciiTheme="majorBidi" w:hAnsiTheme="majorBidi" w:cstheme="majorBidi"/>
          <w:sz w:val="24"/>
          <w:szCs w:val="24"/>
          <w:lang w:val="es-ES"/>
        </w:rPr>
      </w:pPr>
    </w:p>
    <w:p w:rsidR="001C533D" w:rsidRPr="009F0AF6" w:rsidRDefault="001C533D" w:rsidP="001C533D">
      <w:pPr>
        <w:tabs>
          <w:tab w:val="left" w:pos="-1134"/>
        </w:tabs>
        <w:spacing w:after="0" w:line="276" w:lineRule="auto"/>
        <w:jc w:val="both"/>
        <w:rPr>
          <w:rFonts w:asciiTheme="majorBidi" w:hAnsiTheme="majorBidi" w:cstheme="majorBidi"/>
          <w:sz w:val="24"/>
          <w:szCs w:val="24"/>
          <w:lang w:val="es-ES"/>
        </w:rPr>
      </w:pPr>
    </w:p>
    <w:p w:rsidR="001C533D" w:rsidRDefault="001C533D" w:rsidP="001C533D">
      <w:pPr>
        <w:tabs>
          <w:tab w:val="left" w:pos="-1134"/>
        </w:tabs>
        <w:spacing w:after="0" w:line="276" w:lineRule="auto"/>
        <w:jc w:val="both"/>
        <w:rPr>
          <w:rFonts w:asciiTheme="majorBidi" w:hAnsiTheme="majorBidi" w:cstheme="majorBidi"/>
          <w:sz w:val="24"/>
          <w:szCs w:val="24"/>
          <w:lang w:val="es-ES"/>
        </w:rPr>
      </w:pPr>
    </w:p>
    <w:p w:rsidR="001C533D" w:rsidRDefault="001C533D" w:rsidP="001C533D">
      <w:pPr>
        <w:tabs>
          <w:tab w:val="left" w:pos="-1134"/>
        </w:tabs>
        <w:spacing w:after="0" w:line="276" w:lineRule="auto"/>
        <w:jc w:val="both"/>
        <w:rPr>
          <w:rFonts w:asciiTheme="majorBidi" w:hAnsiTheme="majorBidi" w:cstheme="majorBidi"/>
          <w:sz w:val="24"/>
          <w:szCs w:val="24"/>
          <w:lang w:val="es-ES"/>
        </w:rPr>
      </w:pPr>
    </w:p>
    <w:p w:rsidR="001C533D" w:rsidRPr="009F0AF6" w:rsidRDefault="001C533D" w:rsidP="001C533D">
      <w:pPr>
        <w:tabs>
          <w:tab w:val="left" w:pos="-1134"/>
        </w:tabs>
        <w:spacing w:after="0" w:line="276" w:lineRule="auto"/>
        <w:jc w:val="both"/>
        <w:rPr>
          <w:rFonts w:asciiTheme="majorBidi" w:hAnsiTheme="majorBidi" w:cstheme="majorBidi"/>
          <w:sz w:val="24"/>
          <w:szCs w:val="24"/>
          <w:lang w:val="es-ES"/>
        </w:rPr>
      </w:pPr>
      <w:r w:rsidRPr="009F0AF6">
        <w:rPr>
          <w:rFonts w:asciiTheme="majorBidi" w:hAnsiTheme="majorBidi" w:cstheme="majorBidi"/>
          <w:sz w:val="24"/>
          <w:szCs w:val="24"/>
          <w:lang w:val="es-ES"/>
        </w:rPr>
        <w:t>Moore va a estudiar entonces el efecto de una información y de su fuente sobre los cambios eventuales de opinión:</w:t>
      </w:r>
    </w:p>
    <w:p w:rsidR="001C533D" w:rsidRPr="009F0AF6" w:rsidRDefault="001C533D" w:rsidP="001C533D">
      <w:pPr>
        <w:tabs>
          <w:tab w:val="left" w:pos="-1134"/>
        </w:tabs>
        <w:spacing w:after="0" w:line="276" w:lineRule="auto"/>
        <w:jc w:val="both"/>
        <w:rPr>
          <w:rFonts w:asciiTheme="majorBidi" w:hAnsiTheme="majorBidi" w:cstheme="majorBidi"/>
          <w:sz w:val="24"/>
          <w:szCs w:val="24"/>
          <w:lang w:val="es-ES"/>
        </w:rPr>
      </w:pPr>
    </w:p>
    <w:p w:rsidR="001C533D" w:rsidRPr="009F0AF6" w:rsidRDefault="001C533D" w:rsidP="001C533D">
      <w:pPr>
        <w:tabs>
          <w:tab w:val="left" w:pos="-1134"/>
        </w:tabs>
        <w:spacing w:after="0" w:line="276" w:lineRule="auto"/>
        <w:jc w:val="both"/>
        <w:rPr>
          <w:rFonts w:asciiTheme="majorBidi" w:hAnsiTheme="majorBidi" w:cstheme="majorBidi"/>
          <w:lang w:val="es-ES"/>
        </w:rPr>
      </w:pPr>
    </w:p>
    <w:p w:rsidR="001C533D" w:rsidRPr="009F0AF6" w:rsidRDefault="001C533D" w:rsidP="001C533D">
      <w:pPr>
        <w:tabs>
          <w:tab w:val="left" w:pos="-1134"/>
        </w:tabs>
        <w:spacing w:after="0" w:line="276" w:lineRule="auto"/>
        <w:jc w:val="both"/>
        <w:rPr>
          <w:rFonts w:asciiTheme="majorBidi" w:hAnsiTheme="majorBidi" w:cstheme="majorBidi"/>
          <w:lang w:val="es-ES"/>
        </w:rPr>
      </w:pPr>
    </w:p>
    <w:tbl>
      <w:tblPr>
        <w:tblStyle w:val="Grilledutableau"/>
        <w:tblW w:w="0" w:type="auto"/>
        <w:tblLook w:val="04A0" w:firstRow="1" w:lastRow="0" w:firstColumn="1" w:lastColumn="0" w:noHBand="0" w:noVBand="1"/>
      </w:tblPr>
      <w:tblGrid>
        <w:gridCol w:w="2281"/>
        <w:gridCol w:w="2258"/>
        <w:gridCol w:w="2262"/>
        <w:gridCol w:w="2261"/>
      </w:tblGrid>
      <w:tr w:rsidR="001C533D" w:rsidRPr="009F0AF6" w:rsidTr="00FE1B7C">
        <w:tc>
          <w:tcPr>
            <w:tcW w:w="2303" w:type="dxa"/>
            <w:tcBorders>
              <w:top w:val="single" w:sz="4" w:space="0" w:color="auto"/>
              <w:left w:val="single" w:sz="4" w:space="0" w:color="auto"/>
              <w:bottom w:val="single" w:sz="4" w:space="0" w:color="auto"/>
              <w:right w:val="single" w:sz="4" w:space="0" w:color="auto"/>
            </w:tcBorders>
            <w:hideMark/>
          </w:tcPr>
          <w:p w:rsidR="001C533D" w:rsidRPr="009F0AF6" w:rsidRDefault="001C533D" w:rsidP="00FE1B7C">
            <w:pPr>
              <w:tabs>
                <w:tab w:val="left" w:pos="-1134"/>
              </w:tabs>
              <w:jc w:val="both"/>
              <w:rPr>
                <w:rFonts w:asciiTheme="majorBidi" w:hAnsiTheme="majorBidi" w:cstheme="majorBidi"/>
                <w:lang w:val="es-ES"/>
              </w:rPr>
            </w:pPr>
            <w:r w:rsidRPr="009F0AF6">
              <w:rPr>
                <w:rFonts w:asciiTheme="majorBidi" w:hAnsiTheme="majorBidi" w:cstheme="majorBidi"/>
                <w:lang w:val="es-ES"/>
              </w:rPr>
              <w:t>Condiciones experimentales</w:t>
            </w:r>
          </w:p>
        </w:tc>
        <w:tc>
          <w:tcPr>
            <w:tcW w:w="2303" w:type="dxa"/>
            <w:tcBorders>
              <w:top w:val="single" w:sz="4" w:space="0" w:color="auto"/>
              <w:left w:val="single" w:sz="4" w:space="0" w:color="auto"/>
              <w:bottom w:val="single" w:sz="4" w:space="0" w:color="auto"/>
              <w:right w:val="single" w:sz="4" w:space="0" w:color="auto"/>
            </w:tcBorders>
            <w:hideMark/>
          </w:tcPr>
          <w:p w:rsidR="001C533D" w:rsidRPr="009F0AF6" w:rsidRDefault="001C533D" w:rsidP="00FE1B7C">
            <w:pPr>
              <w:tabs>
                <w:tab w:val="left" w:pos="-1134"/>
              </w:tabs>
              <w:jc w:val="both"/>
              <w:rPr>
                <w:rFonts w:asciiTheme="majorBidi" w:hAnsiTheme="majorBidi" w:cstheme="majorBidi"/>
                <w:lang w:val="es-ES"/>
              </w:rPr>
            </w:pPr>
            <w:r w:rsidRPr="009F0AF6">
              <w:rPr>
                <w:rFonts w:asciiTheme="majorBidi" w:hAnsiTheme="majorBidi" w:cstheme="majorBidi"/>
                <w:lang w:val="es-ES"/>
              </w:rPr>
              <w:t xml:space="preserve">          Frases</w:t>
            </w:r>
          </w:p>
        </w:tc>
        <w:tc>
          <w:tcPr>
            <w:tcW w:w="2303" w:type="dxa"/>
            <w:tcBorders>
              <w:top w:val="single" w:sz="4" w:space="0" w:color="auto"/>
              <w:left w:val="single" w:sz="4" w:space="0" w:color="auto"/>
              <w:bottom w:val="single" w:sz="4" w:space="0" w:color="auto"/>
              <w:right w:val="single" w:sz="4" w:space="0" w:color="auto"/>
            </w:tcBorders>
            <w:hideMark/>
          </w:tcPr>
          <w:p w:rsidR="001C533D" w:rsidRPr="009F0AF6" w:rsidRDefault="001C533D" w:rsidP="00FE1B7C">
            <w:pPr>
              <w:tabs>
                <w:tab w:val="left" w:pos="-1134"/>
              </w:tabs>
              <w:jc w:val="both"/>
              <w:rPr>
                <w:rFonts w:asciiTheme="majorBidi" w:hAnsiTheme="majorBidi" w:cstheme="majorBidi"/>
                <w:lang w:val="es-ES"/>
              </w:rPr>
            </w:pPr>
            <w:r w:rsidRPr="009F0AF6">
              <w:rPr>
                <w:rFonts w:asciiTheme="majorBidi" w:hAnsiTheme="majorBidi" w:cstheme="majorBidi"/>
                <w:lang w:val="es-ES"/>
              </w:rPr>
              <w:t xml:space="preserve">  Rasgos de carácter</w:t>
            </w:r>
          </w:p>
        </w:tc>
        <w:tc>
          <w:tcPr>
            <w:tcW w:w="2303" w:type="dxa"/>
            <w:tcBorders>
              <w:top w:val="single" w:sz="4" w:space="0" w:color="auto"/>
              <w:left w:val="single" w:sz="4" w:space="0" w:color="auto"/>
              <w:bottom w:val="single" w:sz="4" w:space="0" w:color="auto"/>
              <w:right w:val="single" w:sz="4" w:space="0" w:color="auto"/>
            </w:tcBorders>
            <w:hideMark/>
          </w:tcPr>
          <w:p w:rsidR="001C533D" w:rsidRPr="009F0AF6" w:rsidRDefault="001C533D" w:rsidP="00FE1B7C">
            <w:pPr>
              <w:tabs>
                <w:tab w:val="left" w:pos="-1134"/>
              </w:tabs>
              <w:jc w:val="both"/>
              <w:rPr>
                <w:rFonts w:asciiTheme="majorBidi" w:hAnsiTheme="majorBidi" w:cstheme="majorBidi"/>
                <w:lang w:val="es-ES"/>
              </w:rPr>
            </w:pPr>
            <w:r w:rsidRPr="009F0AF6">
              <w:rPr>
                <w:rFonts w:asciiTheme="majorBidi" w:hAnsiTheme="majorBidi" w:cstheme="majorBidi"/>
                <w:lang w:val="es-ES"/>
              </w:rPr>
              <w:t xml:space="preserve">         Música</w:t>
            </w:r>
          </w:p>
        </w:tc>
      </w:tr>
      <w:tr w:rsidR="001C533D" w:rsidRPr="009F0AF6" w:rsidTr="00FE1B7C">
        <w:tc>
          <w:tcPr>
            <w:tcW w:w="2303" w:type="dxa"/>
            <w:tcBorders>
              <w:top w:val="single" w:sz="4" w:space="0" w:color="auto"/>
              <w:left w:val="single" w:sz="4" w:space="0" w:color="auto"/>
              <w:bottom w:val="single" w:sz="4" w:space="0" w:color="auto"/>
              <w:right w:val="single" w:sz="4" w:space="0" w:color="auto"/>
            </w:tcBorders>
            <w:hideMark/>
          </w:tcPr>
          <w:p w:rsidR="001C533D" w:rsidRPr="009F0AF6" w:rsidRDefault="001C533D" w:rsidP="00FE1B7C">
            <w:pPr>
              <w:tabs>
                <w:tab w:val="left" w:pos="-1134"/>
              </w:tabs>
              <w:jc w:val="both"/>
              <w:rPr>
                <w:rFonts w:asciiTheme="majorBidi" w:hAnsiTheme="majorBidi" w:cstheme="majorBidi"/>
                <w:lang w:val="es-ES"/>
              </w:rPr>
            </w:pPr>
            <w:r w:rsidRPr="009F0AF6">
              <w:rPr>
                <w:rFonts w:asciiTheme="majorBidi" w:hAnsiTheme="majorBidi" w:cstheme="majorBidi"/>
                <w:lang w:val="es-ES"/>
              </w:rPr>
              <w:t>Grupo-control</w:t>
            </w:r>
          </w:p>
        </w:tc>
        <w:tc>
          <w:tcPr>
            <w:tcW w:w="2303" w:type="dxa"/>
            <w:tcBorders>
              <w:top w:val="single" w:sz="4" w:space="0" w:color="auto"/>
              <w:left w:val="single" w:sz="4" w:space="0" w:color="auto"/>
              <w:bottom w:val="single" w:sz="4" w:space="0" w:color="auto"/>
              <w:right w:val="single" w:sz="4" w:space="0" w:color="auto"/>
            </w:tcBorders>
            <w:hideMark/>
          </w:tcPr>
          <w:p w:rsidR="001C533D" w:rsidRPr="009F0AF6" w:rsidRDefault="001C533D" w:rsidP="00FE1B7C">
            <w:pPr>
              <w:tabs>
                <w:tab w:val="left" w:pos="-1134"/>
              </w:tabs>
              <w:jc w:val="both"/>
              <w:rPr>
                <w:rFonts w:asciiTheme="majorBidi" w:hAnsiTheme="majorBidi" w:cstheme="majorBidi"/>
                <w:lang w:val="es-ES"/>
              </w:rPr>
            </w:pPr>
            <w:r w:rsidRPr="009F0AF6">
              <w:rPr>
                <w:rFonts w:asciiTheme="majorBidi" w:hAnsiTheme="majorBidi" w:cstheme="majorBidi"/>
                <w:lang w:val="es-ES"/>
              </w:rPr>
              <w:t xml:space="preserve">            13%</w:t>
            </w:r>
          </w:p>
        </w:tc>
        <w:tc>
          <w:tcPr>
            <w:tcW w:w="2303" w:type="dxa"/>
            <w:tcBorders>
              <w:top w:val="single" w:sz="4" w:space="0" w:color="auto"/>
              <w:left w:val="single" w:sz="4" w:space="0" w:color="auto"/>
              <w:bottom w:val="single" w:sz="4" w:space="0" w:color="auto"/>
              <w:right w:val="single" w:sz="4" w:space="0" w:color="auto"/>
            </w:tcBorders>
            <w:hideMark/>
          </w:tcPr>
          <w:p w:rsidR="001C533D" w:rsidRPr="009F0AF6" w:rsidRDefault="001C533D" w:rsidP="00FE1B7C">
            <w:pPr>
              <w:tabs>
                <w:tab w:val="left" w:pos="-1134"/>
              </w:tabs>
              <w:jc w:val="both"/>
              <w:rPr>
                <w:rFonts w:asciiTheme="majorBidi" w:hAnsiTheme="majorBidi" w:cstheme="majorBidi"/>
                <w:lang w:val="es-ES"/>
              </w:rPr>
            </w:pPr>
            <w:r w:rsidRPr="009F0AF6">
              <w:rPr>
                <w:rFonts w:asciiTheme="majorBidi" w:hAnsiTheme="majorBidi" w:cstheme="majorBidi"/>
                <w:lang w:val="es-ES"/>
              </w:rPr>
              <w:t xml:space="preserve">              10%</w:t>
            </w:r>
          </w:p>
        </w:tc>
        <w:tc>
          <w:tcPr>
            <w:tcW w:w="2303" w:type="dxa"/>
            <w:tcBorders>
              <w:top w:val="single" w:sz="4" w:space="0" w:color="auto"/>
              <w:left w:val="single" w:sz="4" w:space="0" w:color="auto"/>
              <w:bottom w:val="single" w:sz="4" w:space="0" w:color="auto"/>
              <w:right w:val="single" w:sz="4" w:space="0" w:color="auto"/>
            </w:tcBorders>
            <w:hideMark/>
          </w:tcPr>
          <w:p w:rsidR="001C533D" w:rsidRPr="009F0AF6" w:rsidRDefault="001C533D" w:rsidP="00FE1B7C">
            <w:pPr>
              <w:tabs>
                <w:tab w:val="left" w:pos="-1134"/>
              </w:tabs>
              <w:jc w:val="both"/>
              <w:rPr>
                <w:rFonts w:asciiTheme="majorBidi" w:hAnsiTheme="majorBidi" w:cstheme="majorBidi"/>
                <w:lang w:val="es-ES"/>
              </w:rPr>
            </w:pPr>
            <w:r w:rsidRPr="009F0AF6">
              <w:rPr>
                <w:rFonts w:asciiTheme="majorBidi" w:hAnsiTheme="majorBidi" w:cstheme="majorBidi"/>
                <w:lang w:val="es-ES"/>
              </w:rPr>
              <w:t xml:space="preserve">              25%</w:t>
            </w:r>
          </w:p>
        </w:tc>
      </w:tr>
      <w:tr w:rsidR="001C533D" w:rsidRPr="009F0AF6" w:rsidTr="00FE1B7C">
        <w:tc>
          <w:tcPr>
            <w:tcW w:w="2303" w:type="dxa"/>
            <w:tcBorders>
              <w:top w:val="single" w:sz="4" w:space="0" w:color="auto"/>
              <w:left w:val="single" w:sz="4" w:space="0" w:color="auto"/>
              <w:bottom w:val="single" w:sz="4" w:space="0" w:color="auto"/>
              <w:right w:val="single" w:sz="4" w:space="0" w:color="auto"/>
            </w:tcBorders>
            <w:hideMark/>
          </w:tcPr>
          <w:p w:rsidR="001C533D" w:rsidRPr="009F0AF6" w:rsidRDefault="001C533D" w:rsidP="00FE1B7C">
            <w:pPr>
              <w:tabs>
                <w:tab w:val="left" w:pos="-1134"/>
              </w:tabs>
              <w:jc w:val="both"/>
              <w:rPr>
                <w:rFonts w:asciiTheme="majorBidi" w:hAnsiTheme="majorBidi" w:cstheme="majorBidi"/>
                <w:lang w:val="es-ES"/>
              </w:rPr>
            </w:pPr>
            <w:r w:rsidRPr="009F0AF6">
              <w:rPr>
                <w:rFonts w:asciiTheme="majorBidi" w:hAnsiTheme="majorBidi" w:cstheme="majorBidi"/>
                <w:lang w:val="es-ES"/>
              </w:rPr>
              <w:t>Información mayoría</w:t>
            </w:r>
          </w:p>
        </w:tc>
        <w:tc>
          <w:tcPr>
            <w:tcW w:w="2303" w:type="dxa"/>
            <w:tcBorders>
              <w:top w:val="single" w:sz="4" w:space="0" w:color="auto"/>
              <w:left w:val="single" w:sz="4" w:space="0" w:color="auto"/>
              <w:bottom w:val="single" w:sz="4" w:space="0" w:color="auto"/>
              <w:right w:val="single" w:sz="4" w:space="0" w:color="auto"/>
            </w:tcBorders>
            <w:hideMark/>
          </w:tcPr>
          <w:p w:rsidR="001C533D" w:rsidRPr="009F0AF6" w:rsidRDefault="001C533D" w:rsidP="00FE1B7C">
            <w:pPr>
              <w:tabs>
                <w:tab w:val="left" w:pos="-1134"/>
              </w:tabs>
              <w:jc w:val="both"/>
              <w:rPr>
                <w:rFonts w:asciiTheme="majorBidi" w:hAnsiTheme="majorBidi" w:cstheme="majorBidi"/>
                <w:lang w:val="es-ES"/>
              </w:rPr>
            </w:pPr>
            <w:r w:rsidRPr="009F0AF6">
              <w:rPr>
                <w:rFonts w:asciiTheme="majorBidi" w:hAnsiTheme="majorBidi" w:cstheme="majorBidi"/>
                <w:lang w:val="es-ES"/>
              </w:rPr>
              <w:t xml:space="preserve">            62%</w:t>
            </w:r>
          </w:p>
        </w:tc>
        <w:tc>
          <w:tcPr>
            <w:tcW w:w="2303" w:type="dxa"/>
            <w:tcBorders>
              <w:top w:val="single" w:sz="4" w:space="0" w:color="auto"/>
              <w:left w:val="single" w:sz="4" w:space="0" w:color="auto"/>
              <w:bottom w:val="single" w:sz="4" w:space="0" w:color="auto"/>
              <w:right w:val="single" w:sz="4" w:space="0" w:color="auto"/>
            </w:tcBorders>
            <w:hideMark/>
          </w:tcPr>
          <w:p w:rsidR="001C533D" w:rsidRPr="009F0AF6" w:rsidRDefault="001C533D" w:rsidP="00FE1B7C">
            <w:pPr>
              <w:tabs>
                <w:tab w:val="left" w:pos="-1134"/>
              </w:tabs>
              <w:jc w:val="both"/>
              <w:rPr>
                <w:rFonts w:asciiTheme="majorBidi" w:hAnsiTheme="majorBidi" w:cstheme="majorBidi"/>
                <w:lang w:val="es-ES"/>
              </w:rPr>
            </w:pPr>
            <w:r w:rsidRPr="009F0AF6">
              <w:rPr>
                <w:rFonts w:asciiTheme="majorBidi" w:hAnsiTheme="majorBidi" w:cstheme="majorBidi"/>
                <w:lang w:val="es-ES"/>
              </w:rPr>
              <w:t xml:space="preserve">              50%</w:t>
            </w:r>
          </w:p>
        </w:tc>
        <w:tc>
          <w:tcPr>
            <w:tcW w:w="2303" w:type="dxa"/>
            <w:tcBorders>
              <w:top w:val="single" w:sz="4" w:space="0" w:color="auto"/>
              <w:left w:val="single" w:sz="4" w:space="0" w:color="auto"/>
              <w:bottom w:val="single" w:sz="4" w:space="0" w:color="auto"/>
              <w:right w:val="single" w:sz="4" w:space="0" w:color="auto"/>
            </w:tcBorders>
            <w:hideMark/>
          </w:tcPr>
          <w:p w:rsidR="001C533D" w:rsidRPr="009F0AF6" w:rsidRDefault="001C533D" w:rsidP="00FE1B7C">
            <w:pPr>
              <w:tabs>
                <w:tab w:val="left" w:pos="-1134"/>
              </w:tabs>
              <w:jc w:val="both"/>
              <w:rPr>
                <w:rFonts w:asciiTheme="majorBidi" w:hAnsiTheme="majorBidi" w:cstheme="majorBidi"/>
                <w:lang w:val="es-ES"/>
              </w:rPr>
            </w:pPr>
            <w:r w:rsidRPr="009F0AF6">
              <w:rPr>
                <w:rFonts w:asciiTheme="majorBidi" w:hAnsiTheme="majorBidi" w:cstheme="majorBidi"/>
                <w:lang w:val="es-ES"/>
              </w:rPr>
              <w:t xml:space="preserve">              48%</w:t>
            </w:r>
          </w:p>
        </w:tc>
      </w:tr>
      <w:tr w:rsidR="001C533D" w:rsidRPr="009F0AF6" w:rsidTr="00FE1B7C">
        <w:tc>
          <w:tcPr>
            <w:tcW w:w="2303" w:type="dxa"/>
            <w:tcBorders>
              <w:top w:val="single" w:sz="4" w:space="0" w:color="auto"/>
              <w:left w:val="single" w:sz="4" w:space="0" w:color="auto"/>
              <w:bottom w:val="single" w:sz="4" w:space="0" w:color="auto"/>
              <w:right w:val="single" w:sz="4" w:space="0" w:color="auto"/>
            </w:tcBorders>
            <w:hideMark/>
          </w:tcPr>
          <w:p w:rsidR="001C533D" w:rsidRPr="009F0AF6" w:rsidRDefault="001C533D" w:rsidP="00FE1B7C">
            <w:pPr>
              <w:tabs>
                <w:tab w:val="left" w:pos="-1134"/>
              </w:tabs>
              <w:jc w:val="both"/>
              <w:rPr>
                <w:rFonts w:asciiTheme="majorBidi" w:hAnsiTheme="majorBidi" w:cstheme="majorBidi"/>
                <w:lang w:val="es-ES"/>
              </w:rPr>
            </w:pPr>
            <w:r w:rsidRPr="009F0AF6">
              <w:rPr>
                <w:rFonts w:asciiTheme="majorBidi" w:hAnsiTheme="majorBidi" w:cstheme="majorBidi"/>
                <w:lang w:val="es-ES"/>
              </w:rPr>
              <w:t>Información expertos</w:t>
            </w:r>
          </w:p>
        </w:tc>
        <w:tc>
          <w:tcPr>
            <w:tcW w:w="2303" w:type="dxa"/>
            <w:tcBorders>
              <w:top w:val="single" w:sz="4" w:space="0" w:color="auto"/>
              <w:left w:val="single" w:sz="4" w:space="0" w:color="auto"/>
              <w:bottom w:val="single" w:sz="4" w:space="0" w:color="auto"/>
              <w:right w:val="single" w:sz="4" w:space="0" w:color="auto"/>
            </w:tcBorders>
            <w:hideMark/>
          </w:tcPr>
          <w:p w:rsidR="001C533D" w:rsidRPr="009F0AF6" w:rsidRDefault="001C533D" w:rsidP="00FE1B7C">
            <w:pPr>
              <w:tabs>
                <w:tab w:val="left" w:pos="-1134"/>
              </w:tabs>
              <w:jc w:val="both"/>
              <w:rPr>
                <w:rFonts w:asciiTheme="majorBidi" w:hAnsiTheme="majorBidi" w:cstheme="majorBidi"/>
                <w:lang w:val="es-ES"/>
              </w:rPr>
            </w:pPr>
            <w:r w:rsidRPr="009F0AF6">
              <w:rPr>
                <w:rFonts w:asciiTheme="majorBidi" w:hAnsiTheme="majorBidi" w:cstheme="majorBidi"/>
                <w:lang w:val="es-ES"/>
              </w:rPr>
              <w:t xml:space="preserve">            48%</w:t>
            </w:r>
          </w:p>
        </w:tc>
        <w:tc>
          <w:tcPr>
            <w:tcW w:w="2303" w:type="dxa"/>
            <w:tcBorders>
              <w:top w:val="single" w:sz="4" w:space="0" w:color="auto"/>
              <w:left w:val="single" w:sz="4" w:space="0" w:color="auto"/>
              <w:bottom w:val="single" w:sz="4" w:space="0" w:color="auto"/>
              <w:right w:val="single" w:sz="4" w:space="0" w:color="auto"/>
            </w:tcBorders>
            <w:hideMark/>
          </w:tcPr>
          <w:p w:rsidR="001C533D" w:rsidRPr="009F0AF6" w:rsidRDefault="001C533D" w:rsidP="00FE1B7C">
            <w:pPr>
              <w:tabs>
                <w:tab w:val="left" w:pos="-1134"/>
              </w:tabs>
              <w:jc w:val="both"/>
              <w:rPr>
                <w:rFonts w:asciiTheme="majorBidi" w:hAnsiTheme="majorBidi" w:cstheme="majorBidi"/>
                <w:lang w:val="es-ES"/>
              </w:rPr>
            </w:pPr>
            <w:r w:rsidRPr="009F0AF6">
              <w:rPr>
                <w:rFonts w:asciiTheme="majorBidi" w:hAnsiTheme="majorBidi" w:cstheme="majorBidi"/>
                <w:lang w:val="es-ES"/>
              </w:rPr>
              <w:t xml:space="preserve">              48%</w:t>
            </w:r>
          </w:p>
        </w:tc>
        <w:tc>
          <w:tcPr>
            <w:tcW w:w="2303" w:type="dxa"/>
            <w:tcBorders>
              <w:top w:val="single" w:sz="4" w:space="0" w:color="auto"/>
              <w:left w:val="single" w:sz="4" w:space="0" w:color="auto"/>
              <w:bottom w:val="single" w:sz="4" w:space="0" w:color="auto"/>
              <w:right w:val="single" w:sz="4" w:space="0" w:color="auto"/>
            </w:tcBorders>
            <w:hideMark/>
          </w:tcPr>
          <w:p w:rsidR="001C533D" w:rsidRPr="009F0AF6" w:rsidRDefault="001C533D" w:rsidP="00FE1B7C">
            <w:pPr>
              <w:tabs>
                <w:tab w:val="left" w:pos="-1134"/>
              </w:tabs>
              <w:jc w:val="both"/>
              <w:rPr>
                <w:rFonts w:asciiTheme="majorBidi" w:hAnsiTheme="majorBidi" w:cstheme="majorBidi"/>
                <w:lang w:val="es-ES"/>
              </w:rPr>
            </w:pPr>
            <w:r w:rsidRPr="009F0AF6">
              <w:rPr>
                <w:rFonts w:asciiTheme="majorBidi" w:hAnsiTheme="majorBidi" w:cstheme="majorBidi"/>
                <w:lang w:val="es-ES"/>
              </w:rPr>
              <w:t xml:space="preserve">              46%</w:t>
            </w:r>
          </w:p>
        </w:tc>
      </w:tr>
      <w:tr w:rsidR="001C533D" w:rsidRPr="009F0AF6" w:rsidTr="00FE1B7C">
        <w:tc>
          <w:tcPr>
            <w:tcW w:w="2303" w:type="dxa"/>
            <w:tcBorders>
              <w:top w:val="single" w:sz="4" w:space="0" w:color="auto"/>
              <w:left w:val="single" w:sz="4" w:space="0" w:color="auto"/>
              <w:bottom w:val="single" w:sz="4" w:space="0" w:color="auto"/>
              <w:right w:val="single" w:sz="4" w:space="0" w:color="auto"/>
            </w:tcBorders>
          </w:tcPr>
          <w:p w:rsidR="001C533D" w:rsidRPr="009F0AF6" w:rsidRDefault="001C533D" w:rsidP="00FE1B7C">
            <w:pPr>
              <w:tabs>
                <w:tab w:val="left" w:pos="-1134"/>
              </w:tabs>
              <w:jc w:val="both"/>
              <w:rPr>
                <w:rFonts w:asciiTheme="majorBidi" w:hAnsiTheme="majorBidi" w:cstheme="majorBidi"/>
                <w:lang w:val="es-ES"/>
              </w:rPr>
            </w:pPr>
          </w:p>
        </w:tc>
        <w:tc>
          <w:tcPr>
            <w:tcW w:w="2303" w:type="dxa"/>
            <w:tcBorders>
              <w:top w:val="single" w:sz="4" w:space="0" w:color="auto"/>
              <w:left w:val="single" w:sz="4" w:space="0" w:color="auto"/>
              <w:bottom w:val="single" w:sz="4" w:space="0" w:color="auto"/>
              <w:right w:val="single" w:sz="4" w:space="0" w:color="auto"/>
            </w:tcBorders>
          </w:tcPr>
          <w:p w:rsidR="001C533D" w:rsidRPr="009F0AF6" w:rsidRDefault="001C533D" w:rsidP="00FE1B7C">
            <w:pPr>
              <w:tabs>
                <w:tab w:val="left" w:pos="-1134"/>
              </w:tabs>
              <w:jc w:val="both"/>
              <w:rPr>
                <w:rFonts w:asciiTheme="majorBidi" w:hAnsiTheme="majorBidi" w:cstheme="majorBidi"/>
                <w:lang w:val="es-ES"/>
              </w:rPr>
            </w:pPr>
          </w:p>
        </w:tc>
        <w:tc>
          <w:tcPr>
            <w:tcW w:w="2303" w:type="dxa"/>
            <w:tcBorders>
              <w:top w:val="single" w:sz="4" w:space="0" w:color="auto"/>
              <w:left w:val="single" w:sz="4" w:space="0" w:color="auto"/>
              <w:bottom w:val="single" w:sz="4" w:space="0" w:color="auto"/>
              <w:right w:val="single" w:sz="4" w:space="0" w:color="auto"/>
            </w:tcBorders>
          </w:tcPr>
          <w:p w:rsidR="001C533D" w:rsidRPr="009F0AF6" w:rsidRDefault="001C533D" w:rsidP="00FE1B7C">
            <w:pPr>
              <w:tabs>
                <w:tab w:val="left" w:pos="-1134"/>
              </w:tabs>
              <w:jc w:val="both"/>
              <w:rPr>
                <w:rFonts w:asciiTheme="majorBidi" w:hAnsiTheme="majorBidi" w:cstheme="majorBidi"/>
                <w:lang w:val="es-ES"/>
              </w:rPr>
            </w:pPr>
          </w:p>
        </w:tc>
        <w:tc>
          <w:tcPr>
            <w:tcW w:w="2303" w:type="dxa"/>
            <w:tcBorders>
              <w:top w:val="single" w:sz="4" w:space="0" w:color="auto"/>
              <w:left w:val="single" w:sz="4" w:space="0" w:color="auto"/>
              <w:bottom w:val="single" w:sz="4" w:space="0" w:color="auto"/>
              <w:right w:val="single" w:sz="4" w:space="0" w:color="auto"/>
            </w:tcBorders>
          </w:tcPr>
          <w:p w:rsidR="001C533D" w:rsidRPr="009F0AF6" w:rsidRDefault="001C533D" w:rsidP="00FE1B7C">
            <w:pPr>
              <w:tabs>
                <w:tab w:val="left" w:pos="-1134"/>
              </w:tabs>
              <w:jc w:val="both"/>
              <w:rPr>
                <w:rFonts w:asciiTheme="majorBidi" w:hAnsiTheme="majorBidi" w:cstheme="majorBidi"/>
                <w:lang w:val="es-ES"/>
              </w:rPr>
            </w:pPr>
          </w:p>
        </w:tc>
      </w:tr>
    </w:tbl>
    <w:p w:rsidR="001C533D" w:rsidRPr="009F0AF6" w:rsidRDefault="001C533D" w:rsidP="001C533D">
      <w:pPr>
        <w:tabs>
          <w:tab w:val="left" w:pos="-1134"/>
        </w:tabs>
        <w:spacing w:after="0" w:line="276" w:lineRule="auto"/>
        <w:jc w:val="both"/>
        <w:rPr>
          <w:rFonts w:asciiTheme="majorBidi" w:hAnsiTheme="majorBidi" w:cstheme="majorBidi"/>
          <w:lang w:val="es-ES"/>
        </w:rPr>
      </w:pPr>
    </w:p>
    <w:p w:rsidR="001C533D" w:rsidRPr="009F0AF6" w:rsidRDefault="001C533D" w:rsidP="001C533D">
      <w:pPr>
        <w:tabs>
          <w:tab w:val="left" w:pos="-1134"/>
        </w:tabs>
        <w:spacing w:after="0" w:line="276" w:lineRule="auto"/>
        <w:jc w:val="both"/>
        <w:rPr>
          <w:rFonts w:asciiTheme="majorBidi" w:hAnsiTheme="majorBidi" w:cstheme="majorBidi"/>
          <w:lang w:val="es-ES"/>
        </w:rPr>
      </w:pPr>
    </w:p>
    <w:p w:rsidR="001C533D" w:rsidRPr="009F0AF6" w:rsidRDefault="001C533D" w:rsidP="001C533D">
      <w:pPr>
        <w:tabs>
          <w:tab w:val="left" w:pos="-1134"/>
        </w:tabs>
        <w:spacing w:after="0" w:line="276" w:lineRule="auto"/>
        <w:jc w:val="both"/>
        <w:rPr>
          <w:rFonts w:asciiTheme="majorBidi" w:hAnsiTheme="majorBidi" w:cstheme="majorBidi"/>
          <w:b/>
          <w:bCs/>
          <w:sz w:val="20"/>
          <w:szCs w:val="20"/>
          <w:lang w:val="es-ES"/>
        </w:rPr>
      </w:pPr>
      <w:r w:rsidRPr="009F0AF6">
        <w:rPr>
          <w:rFonts w:asciiTheme="majorBidi" w:hAnsiTheme="majorBidi" w:cstheme="majorBidi"/>
          <w:lang w:val="es-ES"/>
        </w:rPr>
        <w:t xml:space="preserve">                                         </w:t>
      </w:r>
      <w:r w:rsidRPr="009F0AF6">
        <w:rPr>
          <w:rFonts w:asciiTheme="majorBidi" w:hAnsiTheme="majorBidi" w:cstheme="majorBidi"/>
          <w:b/>
          <w:bCs/>
          <w:sz w:val="20"/>
          <w:szCs w:val="20"/>
          <w:lang w:val="es-ES"/>
        </w:rPr>
        <w:t>Porcentaje de cambios de opinión entre las frases 3 y 4</w:t>
      </w:r>
    </w:p>
    <w:p w:rsidR="001C533D" w:rsidRPr="009F0AF6" w:rsidRDefault="001C533D" w:rsidP="001C533D">
      <w:pPr>
        <w:tabs>
          <w:tab w:val="left" w:pos="-1134"/>
        </w:tabs>
        <w:spacing w:after="0" w:line="276" w:lineRule="auto"/>
        <w:jc w:val="both"/>
        <w:rPr>
          <w:rFonts w:asciiTheme="majorBidi" w:hAnsiTheme="majorBidi" w:cstheme="majorBidi"/>
          <w:b/>
          <w:bCs/>
          <w:sz w:val="24"/>
          <w:szCs w:val="24"/>
          <w:lang w:val="es-ES"/>
        </w:rPr>
      </w:pPr>
    </w:p>
    <w:p w:rsidR="001C533D" w:rsidRPr="009F0AF6" w:rsidRDefault="001C533D" w:rsidP="001C533D">
      <w:pPr>
        <w:tabs>
          <w:tab w:val="left" w:pos="-1134"/>
        </w:tabs>
        <w:spacing w:after="0" w:line="276" w:lineRule="auto"/>
        <w:jc w:val="both"/>
        <w:rPr>
          <w:rFonts w:asciiTheme="majorBidi" w:hAnsiTheme="majorBidi" w:cstheme="majorBidi"/>
          <w:sz w:val="24"/>
          <w:szCs w:val="24"/>
          <w:lang w:val="es-ES"/>
        </w:rPr>
      </w:pPr>
      <w:r w:rsidRPr="009F0AF6">
        <w:rPr>
          <w:rFonts w:asciiTheme="majorBidi" w:hAnsiTheme="majorBidi" w:cstheme="majorBidi"/>
          <w:sz w:val="24"/>
          <w:szCs w:val="24"/>
          <w:lang w:val="es-ES"/>
        </w:rPr>
        <w:t xml:space="preserve">   El resultado es: el hecho de dar información a sujetos desemboca en un cambio masivo de opinión. Además, en las situaciones con muy fuerte norma social, el punto de vista mayoritario es más importante, para los sujetos, que la norma “técnica” representada por los puntos de vista de expertos.</w:t>
      </w:r>
    </w:p>
    <w:p w:rsidR="001C533D" w:rsidRPr="009F0AF6" w:rsidRDefault="001C533D" w:rsidP="001C533D">
      <w:pPr>
        <w:tabs>
          <w:tab w:val="left" w:pos="-1134"/>
        </w:tabs>
        <w:spacing w:after="0" w:line="276" w:lineRule="auto"/>
        <w:jc w:val="both"/>
        <w:rPr>
          <w:rFonts w:asciiTheme="majorBidi" w:hAnsiTheme="majorBidi" w:cstheme="majorBidi"/>
          <w:sz w:val="24"/>
          <w:szCs w:val="24"/>
          <w:lang w:val="es-ES"/>
        </w:rPr>
      </w:pPr>
    </w:p>
    <w:p w:rsidR="001C533D" w:rsidRPr="009F0AF6" w:rsidRDefault="001C533D" w:rsidP="001C533D">
      <w:pPr>
        <w:tabs>
          <w:tab w:val="left" w:pos="-1134"/>
        </w:tabs>
        <w:spacing w:after="0" w:line="276" w:lineRule="auto"/>
        <w:jc w:val="both"/>
        <w:rPr>
          <w:rFonts w:asciiTheme="majorBidi" w:hAnsiTheme="majorBidi" w:cstheme="majorBidi"/>
          <w:b/>
          <w:bCs/>
          <w:i/>
          <w:iCs/>
          <w:sz w:val="24"/>
          <w:szCs w:val="24"/>
          <w:lang w:val="es-ES"/>
        </w:rPr>
      </w:pPr>
      <w:r w:rsidRPr="009F0AF6">
        <w:rPr>
          <w:rFonts w:asciiTheme="majorBidi" w:hAnsiTheme="majorBidi" w:cstheme="majorBidi"/>
          <w:b/>
          <w:bCs/>
          <w:i/>
          <w:iCs/>
          <w:sz w:val="24"/>
          <w:szCs w:val="24"/>
          <w:lang w:val="es-ES"/>
        </w:rPr>
        <w:t xml:space="preserve">La experiencia de </w:t>
      </w:r>
      <w:proofErr w:type="spellStart"/>
      <w:r w:rsidRPr="009F0AF6">
        <w:rPr>
          <w:rFonts w:asciiTheme="majorBidi" w:hAnsiTheme="majorBidi" w:cstheme="majorBidi"/>
          <w:b/>
          <w:bCs/>
          <w:i/>
          <w:iCs/>
          <w:sz w:val="24"/>
          <w:szCs w:val="24"/>
          <w:lang w:val="es-ES"/>
        </w:rPr>
        <w:t>Asch</w:t>
      </w:r>
      <w:proofErr w:type="spellEnd"/>
      <w:r w:rsidRPr="009F0AF6">
        <w:rPr>
          <w:rFonts w:asciiTheme="majorBidi" w:hAnsiTheme="majorBidi" w:cstheme="majorBidi"/>
          <w:b/>
          <w:bCs/>
          <w:i/>
          <w:iCs/>
          <w:sz w:val="24"/>
          <w:szCs w:val="24"/>
          <w:lang w:val="es-ES"/>
        </w:rPr>
        <w:t xml:space="preserve"> (1940)</w:t>
      </w:r>
    </w:p>
    <w:p w:rsidR="001C533D" w:rsidRDefault="001C533D" w:rsidP="001C533D">
      <w:pPr>
        <w:tabs>
          <w:tab w:val="left" w:pos="-1134"/>
        </w:tabs>
        <w:spacing w:after="0" w:line="276" w:lineRule="auto"/>
        <w:jc w:val="both"/>
        <w:rPr>
          <w:rFonts w:asciiTheme="majorBidi" w:hAnsiTheme="majorBidi" w:cstheme="majorBidi"/>
          <w:sz w:val="24"/>
          <w:szCs w:val="24"/>
          <w:lang w:val="es-ES"/>
        </w:rPr>
      </w:pPr>
    </w:p>
    <w:p w:rsidR="001C533D" w:rsidRPr="009F0AF6" w:rsidRDefault="001C533D" w:rsidP="001C533D">
      <w:pPr>
        <w:tabs>
          <w:tab w:val="left" w:pos="-1134"/>
        </w:tabs>
        <w:spacing w:after="0" w:line="276" w:lineRule="auto"/>
        <w:jc w:val="both"/>
        <w:rPr>
          <w:rFonts w:asciiTheme="majorBidi" w:hAnsiTheme="majorBidi" w:cstheme="majorBidi"/>
          <w:sz w:val="24"/>
          <w:szCs w:val="24"/>
          <w:lang w:val="es-ES"/>
        </w:rPr>
      </w:pPr>
      <w:r>
        <w:rPr>
          <w:rFonts w:asciiTheme="majorBidi" w:hAnsiTheme="majorBidi" w:cstheme="majorBidi"/>
          <w:sz w:val="24"/>
          <w:szCs w:val="24"/>
          <w:lang w:val="es-ES"/>
        </w:rPr>
        <w:t xml:space="preserve">     </w:t>
      </w:r>
      <w:r w:rsidRPr="009F0AF6">
        <w:rPr>
          <w:rFonts w:asciiTheme="majorBidi" w:hAnsiTheme="majorBidi" w:cstheme="majorBidi"/>
          <w:sz w:val="24"/>
          <w:szCs w:val="24"/>
          <w:lang w:val="es-ES"/>
        </w:rPr>
        <w:t xml:space="preserve">Deseando dar una explicación diferente de la de Moore, </w:t>
      </w:r>
      <w:proofErr w:type="spellStart"/>
      <w:r w:rsidRPr="009F0AF6">
        <w:rPr>
          <w:rFonts w:asciiTheme="majorBidi" w:hAnsiTheme="majorBidi" w:cstheme="majorBidi"/>
          <w:sz w:val="24"/>
          <w:szCs w:val="24"/>
          <w:lang w:val="es-ES"/>
        </w:rPr>
        <w:t>Asch</w:t>
      </w:r>
      <w:proofErr w:type="spellEnd"/>
      <w:r w:rsidRPr="009F0AF6">
        <w:rPr>
          <w:rFonts w:asciiTheme="majorBidi" w:hAnsiTheme="majorBidi" w:cstheme="majorBidi"/>
          <w:sz w:val="24"/>
          <w:szCs w:val="24"/>
          <w:lang w:val="es-ES"/>
        </w:rPr>
        <w:t xml:space="preserve"> elabora una búsqueda cuyo   dispositivo fue tomado y cuyos resultados confirmados por </w:t>
      </w:r>
      <w:proofErr w:type="spellStart"/>
      <w:r w:rsidRPr="009F0AF6">
        <w:rPr>
          <w:rFonts w:asciiTheme="majorBidi" w:hAnsiTheme="majorBidi" w:cstheme="majorBidi"/>
          <w:sz w:val="24"/>
          <w:szCs w:val="24"/>
          <w:lang w:val="es-ES"/>
        </w:rPr>
        <w:t>Flament</w:t>
      </w:r>
      <w:proofErr w:type="spellEnd"/>
      <w:r w:rsidRPr="009F0AF6">
        <w:rPr>
          <w:rFonts w:asciiTheme="majorBidi" w:hAnsiTheme="majorBidi" w:cstheme="majorBidi"/>
          <w:sz w:val="24"/>
          <w:szCs w:val="24"/>
          <w:lang w:val="es-ES"/>
        </w:rPr>
        <w:t xml:space="preserve"> (1958).</w:t>
      </w:r>
    </w:p>
    <w:p w:rsidR="001C533D" w:rsidRPr="009F0AF6" w:rsidRDefault="001C533D" w:rsidP="001C533D">
      <w:pPr>
        <w:tabs>
          <w:tab w:val="left" w:pos="-1134"/>
        </w:tabs>
        <w:spacing w:after="0" w:line="276" w:lineRule="auto"/>
        <w:jc w:val="both"/>
        <w:rPr>
          <w:rFonts w:asciiTheme="majorBidi" w:hAnsiTheme="majorBidi" w:cstheme="majorBidi"/>
          <w:sz w:val="24"/>
          <w:szCs w:val="24"/>
          <w:lang w:val="es-ES"/>
        </w:rPr>
      </w:pPr>
      <w:r w:rsidRPr="009F0AF6">
        <w:rPr>
          <w:rFonts w:asciiTheme="majorBidi" w:hAnsiTheme="majorBidi" w:cstheme="majorBidi"/>
          <w:sz w:val="24"/>
          <w:szCs w:val="24"/>
          <w:lang w:val="es-ES"/>
        </w:rPr>
        <w:t>El tema es: juzgar a 10 profesiones sobre 10 criterios –inteligencia, utilidad social, conciencia profesional, idealismo, estabilidad de carácter…-.</w:t>
      </w:r>
    </w:p>
    <w:p w:rsidR="001C533D" w:rsidRPr="009F0AF6" w:rsidRDefault="001C533D" w:rsidP="001C533D">
      <w:pPr>
        <w:tabs>
          <w:tab w:val="left" w:pos="-1134"/>
        </w:tabs>
        <w:spacing w:after="0" w:line="276" w:lineRule="auto"/>
        <w:jc w:val="both"/>
        <w:rPr>
          <w:rFonts w:asciiTheme="majorBidi" w:hAnsiTheme="majorBidi" w:cstheme="majorBidi"/>
          <w:sz w:val="24"/>
          <w:szCs w:val="24"/>
          <w:lang w:val="es-ES"/>
        </w:rPr>
      </w:pPr>
      <w:r w:rsidRPr="009F0AF6">
        <w:rPr>
          <w:rFonts w:asciiTheme="majorBidi" w:hAnsiTheme="majorBidi" w:cstheme="majorBidi"/>
          <w:sz w:val="24"/>
          <w:szCs w:val="24"/>
          <w:lang w:val="es-ES"/>
        </w:rPr>
        <w:t>El ejemplo que nos interesa aquí es el hombre político:</w:t>
      </w:r>
    </w:p>
    <w:p w:rsidR="001C533D" w:rsidRPr="009F0AF6" w:rsidRDefault="001C533D" w:rsidP="001C533D">
      <w:pPr>
        <w:tabs>
          <w:tab w:val="left" w:pos="-1134"/>
        </w:tabs>
        <w:spacing w:after="0" w:line="276" w:lineRule="auto"/>
        <w:jc w:val="both"/>
        <w:rPr>
          <w:rFonts w:asciiTheme="majorBidi" w:hAnsiTheme="majorBidi" w:cstheme="majorBidi"/>
          <w:sz w:val="24"/>
          <w:szCs w:val="24"/>
          <w:lang w:val="es-ES"/>
        </w:rPr>
      </w:pPr>
      <w:proofErr w:type="spellStart"/>
      <w:r w:rsidRPr="009F0AF6">
        <w:rPr>
          <w:rFonts w:asciiTheme="majorBidi" w:hAnsiTheme="majorBidi" w:cstheme="majorBidi"/>
          <w:sz w:val="24"/>
          <w:szCs w:val="24"/>
          <w:lang w:val="es-ES"/>
        </w:rPr>
        <w:t>Asch</w:t>
      </w:r>
      <w:proofErr w:type="spellEnd"/>
      <w:r w:rsidRPr="009F0AF6">
        <w:rPr>
          <w:rFonts w:asciiTheme="majorBidi" w:hAnsiTheme="majorBidi" w:cstheme="majorBidi"/>
          <w:sz w:val="24"/>
          <w:szCs w:val="24"/>
          <w:lang w:val="es-ES"/>
        </w:rPr>
        <w:t xml:space="preserve">  informa a los grupos experimentados de los resultados obtenidos por una investigación realizada con 500 estudiantes (compañeros suyos).</w:t>
      </w:r>
    </w:p>
    <w:p w:rsidR="001C533D" w:rsidRPr="009F0AF6" w:rsidRDefault="001C533D" w:rsidP="001C533D">
      <w:pPr>
        <w:tabs>
          <w:tab w:val="left" w:pos="-1134"/>
        </w:tabs>
        <w:spacing w:after="0" w:line="276" w:lineRule="auto"/>
        <w:jc w:val="both"/>
        <w:rPr>
          <w:rFonts w:asciiTheme="majorBidi" w:hAnsiTheme="majorBidi" w:cstheme="majorBidi"/>
          <w:sz w:val="24"/>
          <w:szCs w:val="24"/>
          <w:lang w:val="es-ES"/>
        </w:rPr>
      </w:pPr>
      <w:r>
        <w:rPr>
          <w:rFonts w:asciiTheme="majorBidi" w:hAnsiTheme="majorBidi" w:cstheme="majorBidi"/>
          <w:sz w:val="24"/>
          <w:szCs w:val="24"/>
          <w:lang w:val="es-ES"/>
        </w:rPr>
        <w:t xml:space="preserve">     </w:t>
      </w:r>
      <w:r w:rsidRPr="009F0AF6">
        <w:rPr>
          <w:rFonts w:asciiTheme="majorBidi" w:hAnsiTheme="majorBidi" w:cstheme="majorBidi"/>
          <w:sz w:val="24"/>
          <w:szCs w:val="24"/>
          <w:lang w:val="es-ES"/>
        </w:rPr>
        <w:t>Se constató que los juicios están influenciados por la información: son positivos o negativos, depende de la información dada.</w:t>
      </w:r>
    </w:p>
    <w:p w:rsidR="001C533D" w:rsidRPr="009F0AF6" w:rsidRDefault="001C533D" w:rsidP="001C533D">
      <w:pPr>
        <w:tabs>
          <w:tab w:val="left" w:pos="-1134"/>
        </w:tabs>
        <w:spacing w:after="0" w:line="276" w:lineRule="auto"/>
        <w:jc w:val="both"/>
        <w:rPr>
          <w:rFonts w:asciiTheme="majorBidi" w:hAnsiTheme="majorBidi" w:cstheme="majorBidi"/>
          <w:sz w:val="24"/>
          <w:szCs w:val="24"/>
          <w:lang w:val="es-ES"/>
        </w:rPr>
      </w:pPr>
      <w:r w:rsidRPr="009F0AF6">
        <w:rPr>
          <w:rFonts w:asciiTheme="majorBidi" w:hAnsiTheme="majorBidi" w:cstheme="majorBidi"/>
          <w:sz w:val="24"/>
          <w:szCs w:val="24"/>
          <w:lang w:val="es-ES"/>
        </w:rPr>
        <w:t xml:space="preserve">Los resultados son estrictamente idénticos a los de Moore. Pero </w:t>
      </w:r>
      <w:proofErr w:type="spellStart"/>
      <w:r w:rsidRPr="009F0AF6">
        <w:rPr>
          <w:rFonts w:asciiTheme="majorBidi" w:hAnsiTheme="majorBidi" w:cstheme="majorBidi"/>
          <w:sz w:val="24"/>
          <w:szCs w:val="24"/>
          <w:lang w:val="es-ES"/>
        </w:rPr>
        <w:t>Asch</w:t>
      </w:r>
      <w:proofErr w:type="spellEnd"/>
      <w:r w:rsidRPr="009F0AF6">
        <w:rPr>
          <w:rFonts w:asciiTheme="majorBidi" w:hAnsiTheme="majorBidi" w:cstheme="majorBidi"/>
          <w:sz w:val="24"/>
          <w:szCs w:val="24"/>
          <w:lang w:val="es-ES"/>
        </w:rPr>
        <w:t xml:space="preserve"> completa su experimento por una fase de entrevistas durante la cual pregunta a los sujetos acerca de las razones de su juicio. Lo que constató es que, influenciados positivamente, los sujetos han atribuido eso a hombres de Estado tales como Roosevelt; y los influenciados negativamente lo han hecho pensando en un tiempo político común, sin ninguna particularidad.</w:t>
      </w:r>
    </w:p>
    <w:p w:rsidR="001C533D" w:rsidRPr="009F0AF6" w:rsidRDefault="001C533D" w:rsidP="001C533D">
      <w:pPr>
        <w:tabs>
          <w:tab w:val="left" w:pos="-1134"/>
        </w:tabs>
        <w:spacing w:after="0" w:line="276" w:lineRule="auto"/>
        <w:jc w:val="both"/>
        <w:rPr>
          <w:rFonts w:asciiTheme="majorBidi" w:hAnsiTheme="majorBidi" w:cstheme="majorBidi"/>
          <w:sz w:val="24"/>
          <w:szCs w:val="24"/>
          <w:lang w:val="es-ES"/>
        </w:rPr>
      </w:pPr>
      <w:r>
        <w:rPr>
          <w:rFonts w:asciiTheme="majorBidi" w:hAnsiTheme="majorBidi" w:cstheme="majorBidi"/>
          <w:sz w:val="24"/>
          <w:szCs w:val="24"/>
          <w:lang w:val="es-ES"/>
        </w:rPr>
        <w:t xml:space="preserve">     </w:t>
      </w:r>
      <w:r w:rsidRPr="009F0AF6">
        <w:rPr>
          <w:rFonts w:asciiTheme="majorBidi" w:hAnsiTheme="majorBidi" w:cstheme="majorBidi"/>
          <w:sz w:val="24"/>
          <w:szCs w:val="24"/>
          <w:lang w:val="es-ES"/>
        </w:rPr>
        <w:t>Entonces, según la información recibida, hubo “reorganización cognoscitiva” por parte de los sujetos: el cambio de opinión tiene un carácter racional. El sujeto restablece la coherencia de su universo reinterpretando de manera lógico a la luz de la opinión del otro, la significación del material a evaluar: “hay reestructuración cognoscitiva del objeto”.</w:t>
      </w:r>
      <w:r w:rsidRPr="009F0AF6">
        <w:rPr>
          <w:rFonts w:asciiTheme="majorBidi" w:hAnsiTheme="majorBidi" w:cstheme="majorBidi"/>
          <w:sz w:val="24"/>
          <w:szCs w:val="24"/>
          <w:vertAlign w:val="superscript"/>
          <w:lang w:val="es-ES"/>
        </w:rPr>
        <w:footnoteReference w:id="1"/>
      </w:r>
      <w:r>
        <w:rPr>
          <w:rFonts w:asciiTheme="majorBidi" w:hAnsiTheme="majorBidi" w:cstheme="majorBidi"/>
          <w:sz w:val="24"/>
          <w:szCs w:val="24"/>
          <w:lang w:val="es-ES"/>
        </w:rPr>
        <w:t xml:space="preserve">                 </w:t>
      </w:r>
      <w:r w:rsidRPr="00005FCB">
        <w:rPr>
          <w:rFonts w:asciiTheme="majorBidi" w:hAnsiTheme="majorBidi" w:cstheme="majorBidi"/>
          <w:b/>
          <w:bCs/>
          <w:sz w:val="24"/>
          <w:szCs w:val="24"/>
          <w:lang w:val="es-ES"/>
        </w:rPr>
        <w:t>(3)</w:t>
      </w:r>
    </w:p>
    <w:p w:rsidR="001C533D" w:rsidRDefault="001C533D" w:rsidP="001C533D">
      <w:pPr>
        <w:tabs>
          <w:tab w:val="left" w:pos="-1134"/>
        </w:tabs>
        <w:spacing w:after="0" w:line="276" w:lineRule="auto"/>
        <w:jc w:val="both"/>
        <w:rPr>
          <w:rFonts w:asciiTheme="majorBidi" w:hAnsiTheme="majorBidi" w:cstheme="majorBidi"/>
          <w:sz w:val="24"/>
          <w:szCs w:val="24"/>
          <w:lang w:val="es-ES"/>
        </w:rPr>
      </w:pPr>
    </w:p>
    <w:p w:rsidR="001C533D" w:rsidRPr="00C23DCC" w:rsidRDefault="001C533D" w:rsidP="001C533D">
      <w:pPr>
        <w:tabs>
          <w:tab w:val="left" w:pos="-1134"/>
        </w:tabs>
        <w:spacing w:after="0" w:line="276" w:lineRule="auto"/>
        <w:jc w:val="both"/>
        <w:rPr>
          <w:rFonts w:asciiTheme="majorBidi" w:hAnsiTheme="majorBidi" w:cstheme="majorBidi"/>
          <w:b/>
          <w:bCs/>
          <w:sz w:val="24"/>
          <w:szCs w:val="24"/>
          <w:lang w:val="es-ES"/>
        </w:rPr>
      </w:pPr>
      <w:r>
        <w:rPr>
          <w:rFonts w:asciiTheme="majorBidi" w:hAnsiTheme="majorBidi" w:cstheme="majorBidi"/>
          <w:sz w:val="24"/>
          <w:szCs w:val="24"/>
          <w:lang w:val="es-ES"/>
        </w:rPr>
        <w:tab/>
      </w:r>
      <w:r>
        <w:rPr>
          <w:rFonts w:asciiTheme="majorBidi" w:hAnsiTheme="majorBidi" w:cstheme="majorBidi"/>
          <w:sz w:val="24"/>
          <w:szCs w:val="24"/>
          <w:lang w:val="es-ES"/>
        </w:rPr>
        <w:tab/>
      </w:r>
      <w:r>
        <w:rPr>
          <w:rFonts w:asciiTheme="majorBidi" w:hAnsiTheme="majorBidi" w:cstheme="majorBidi"/>
          <w:sz w:val="24"/>
          <w:szCs w:val="24"/>
          <w:lang w:val="es-ES"/>
        </w:rPr>
        <w:tab/>
      </w:r>
      <w:r>
        <w:rPr>
          <w:rFonts w:asciiTheme="majorBidi" w:hAnsiTheme="majorBidi" w:cstheme="majorBidi"/>
          <w:sz w:val="24"/>
          <w:szCs w:val="24"/>
          <w:lang w:val="es-ES"/>
        </w:rPr>
        <w:tab/>
      </w:r>
      <w:r>
        <w:rPr>
          <w:rFonts w:asciiTheme="majorBidi" w:hAnsiTheme="majorBidi" w:cstheme="majorBidi"/>
          <w:sz w:val="24"/>
          <w:szCs w:val="24"/>
          <w:lang w:val="es-ES"/>
        </w:rPr>
        <w:tab/>
      </w:r>
      <w:r>
        <w:rPr>
          <w:rFonts w:asciiTheme="majorBidi" w:hAnsiTheme="majorBidi" w:cstheme="majorBidi"/>
          <w:sz w:val="24"/>
          <w:szCs w:val="24"/>
          <w:lang w:val="es-ES"/>
        </w:rPr>
        <w:tab/>
      </w:r>
      <w:r>
        <w:rPr>
          <w:rFonts w:asciiTheme="majorBidi" w:hAnsiTheme="majorBidi" w:cstheme="majorBidi"/>
          <w:sz w:val="24"/>
          <w:szCs w:val="24"/>
          <w:lang w:val="es-ES"/>
        </w:rPr>
        <w:tab/>
      </w:r>
      <w:r>
        <w:rPr>
          <w:rFonts w:asciiTheme="majorBidi" w:hAnsiTheme="majorBidi" w:cstheme="majorBidi"/>
          <w:sz w:val="24"/>
          <w:szCs w:val="24"/>
          <w:lang w:val="es-ES"/>
        </w:rPr>
        <w:tab/>
      </w:r>
      <w:r>
        <w:rPr>
          <w:rFonts w:asciiTheme="majorBidi" w:hAnsiTheme="majorBidi" w:cstheme="majorBidi"/>
          <w:sz w:val="24"/>
          <w:szCs w:val="24"/>
          <w:lang w:val="es-ES"/>
        </w:rPr>
        <w:tab/>
      </w:r>
    </w:p>
    <w:p w:rsidR="001C533D" w:rsidRDefault="001C533D" w:rsidP="001C533D">
      <w:pPr>
        <w:tabs>
          <w:tab w:val="left" w:pos="-1134"/>
        </w:tabs>
        <w:spacing w:after="0" w:line="276" w:lineRule="auto"/>
        <w:jc w:val="both"/>
        <w:rPr>
          <w:rFonts w:asciiTheme="majorBidi" w:hAnsiTheme="majorBidi" w:cstheme="majorBidi"/>
          <w:sz w:val="24"/>
          <w:szCs w:val="24"/>
          <w:lang w:val="es-ES"/>
        </w:rPr>
      </w:pPr>
    </w:p>
    <w:p w:rsidR="001C533D" w:rsidRPr="009F0AF6" w:rsidRDefault="001C533D" w:rsidP="001C533D">
      <w:pPr>
        <w:tabs>
          <w:tab w:val="left" w:pos="-1134"/>
        </w:tabs>
        <w:spacing w:after="0" w:line="276" w:lineRule="auto"/>
        <w:jc w:val="both"/>
        <w:rPr>
          <w:rFonts w:asciiTheme="majorBidi" w:hAnsiTheme="majorBidi" w:cstheme="majorBidi"/>
          <w:sz w:val="24"/>
          <w:szCs w:val="24"/>
          <w:lang w:val="es-ES"/>
        </w:rPr>
      </w:pPr>
    </w:p>
    <w:p w:rsidR="001C533D" w:rsidRPr="009F0AF6" w:rsidRDefault="001C533D" w:rsidP="001C533D">
      <w:pPr>
        <w:tabs>
          <w:tab w:val="left" w:pos="-1134"/>
        </w:tabs>
        <w:spacing w:after="0" w:line="276" w:lineRule="auto"/>
        <w:contextualSpacing/>
        <w:jc w:val="both"/>
        <w:rPr>
          <w:rFonts w:asciiTheme="majorBidi" w:hAnsiTheme="majorBidi" w:cstheme="majorBidi"/>
          <w:b/>
          <w:bCs/>
          <w:i/>
          <w:iCs/>
          <w:sz w:val="24"/>
          <w:szCs w:val="24"/>
          <w:lang w:val="es-ES"/>
        </w:rPr>
      </w:pPr>
      <w:r w:rsidRPr="009F0AF6">
        <w:rPr>
          <w:rFonts w:asciiTheme="majorBidi" w:hAnsiTheme="majorBidi" w:cstheme="majorBidi"/>
          <w:b/>
          <w:bCs/>
          <w:i/>
          <w:iCs/>
          <w:sz w:val="24"/>
          <w:szCs w:val="24"/>
          <w:lang w:val="es-ES"/>
        </w:rPr>
        <w:t xml:space="preserve">Información y creación de normas de grupo: </w:t>
      </w:r>
      <w:proofErr w:type="spellStart"/>
      <w:r w:rsidRPr="009F0AF6">
        <w:rPr>
          <w:rFonts w:asciiTheme="majorBidi" w:hAnsiTheme="majorBidi" w:cstheme="majorBidi"/>
          <w:b/>
          <w:bCs/>
          <w:i/>
          <w:iCs/>
          <w:sz w:val="24"/>
          <w:szCs w:val="24"/>
          <w:lang w:val="es-ES"/>
        </w:rPr>
        <w:t>Sherif</w:t>
      </w:r>
      <w:proofErr w:type="spellEnd"/>
      <w:r w:rsidRPr="009F0AF6">
        <w:rPr>
          <w:rFonts w:asciiTheme="majorBidi" w:hAnsiTheme="majorBidi" w:cstheme="majorBidi"/>
          <w:b/>
          <w:bCs/>
          <w:i/>
          <w:iCs/>
          <w:sz w:val="24"/>
          <w:szCs w:val="24"/>
          <w:lang w:val="es-ES"/>
        </w:rPr>
        <w:t xml:space="preserve"> (1936)</w:t>
      </w:r>
    </w:p>
    <w:p w:rsidR="001C533D" w:rsidRPr="009F0AF6" w:rsidRDefault="001C533D" w:rsidP="001C533D">
      <w:pPr>
        <w:tabs>
          <w:tab w:val="left" w:pos="-1134"/>
        </w:tabs>
        <w:spacing w:after="0" w:line="276" w:lineRule="auto"/>
        <w:jc w:val="both"/>
        <w:rPr>
          <w:rFonts w:asciiTheme="majorBidi" w:hAnsiTheme="majorBidi" w:cstheme="majorBidi"/>
          <w:sz w:val="24"/>
          <w:szCs w:val="24"/>
          <w:lang w:val="es-ES"/>
        </w:rPr>
      </w:pPr>
      <w:r>
        <w:rPr>
          <w:rFonts w:asciiTheme="majorBidi" w:hAnsiTheme="majorBidi" w:cstheme="majorBidi"/>
          <w:sz w:val="24"/>
          <w:szCs w:val="24"/>
          <w:lang w:val="es-ES"/>
        </w:rPr>
        <w:lastRenderedPageBreak/>
        <w:t xml:space="preserve">     </w:t>
      </w:r>
      <w:r w:rsidRPr="009F0AF6">
        <w:rPr>
          <w:rFonts w:asciiTheme="majorBidi" w:hAnsiTheme="majorBidi" w:cstheme="majorBidi"/>
          <w:sz w:val="24"/>
          <w:szCs w:val="24"/>
          <w:lang w:val="es-ES"/>
        </w:rPr>
        <w:t>En las experiencias precedentes, los sujetos no estaban confrontados directamente con otros. Los “otros” estaban físicamente ausentes, a pesar de eso, su influencia era muy importante.</w:t>
      </w:r>
    </w:p>
    <w:p w:rsidR="001C533D" w:rsidRPr="009F0AF6" w:rsidRDefault="001C533D" w:rsidP="001C533D">
      <w:pPr>
        <w:tabs>
          <w:tab w:val="left" w:pos="-1134"/>
        </w:tabs>
        <w:spacing w:after="0" w:line="276" w:lineRule="auto"/>
        <w:jc w:val="both"/>
        <w:rPr>
          <w:rFonts w:asciiTheme="majorBidi" w:hAnsiTheme="majorBidi" w:cstheme="majorBidi"/>
          <w:sz w:val="24"/>
          <w:szCs w:val="24"/>
          <w:lang w:val="es-ES"/>
        </w:rPr>
      </w:pPr>
      <w:r w:rsidRPr="009F0AF6">
        <w:rPr>
          <w:rFonts w:asciiTheme="majorBidi" w:hAnsiTheme="majorBidi" w:cstheme="majorBidi"/>
          <w:sz w:val="24"/>
          <w:szCs w:val="24"/>
          <w:lang w:val="es-ES"/>
        </w:rPr>
        <w:t>¿Qué pasará en situaciones donde estarán presentes varios individuos?</w:t>
      </w:r>
    </w:p>
    <w:p w:rsidR="001C533D" w:rsidRPr="009F0AF6" w:rsidRDefault="001C533D" w:rsidP="001C533D">
      <w:pPr>
        <w:tabs>
          <w:tab w:val="left" w:pos="-1134"/>
        </w:tabs>
        <w:spacing w:after="0" w:line="276" w:lineRule="auto"/>
        <w:jc w:val="both"/>
        <w:rPr>
          <w:rFonts w:asciiTheme="majorBidi" w:hAnsiTheme="majorBidi" w:cstheme="majorBidi"/>
          <w:sz w:val="24"/>
          <w:szCs w:val="24"/>
          <w:lang w:val="es-ES"/>
        </w:rPr>
      </w:pPr>
      <w:r w:rsidRPr="009F0AF6">
        <w:rPr>
          <w:rFonts w:asciiTheme="majorBidi" w:hAnsiTheme="majorBidi" w:cstheme="majorBidi"/>
          <w:sz w:val="24"/>
          <w:szCs w:val="24"/>
          <w:lang w:val="es-ES"/>
        </w:rPr>
        <w:t>¿Cómo van a tratar las informaciones recibidas de los “otros”?</w:t>
      </w:r>
    </w:p>
    <w:p w:rsidR="001C533D" w:rsidRPr="009F0AF6" w:rsidRDefault="001C533D" w:rsidP="001C533D">
      <w:pPr>
        <w:tabs>
          <w:tab w:val="left" w:pos="-1134"/>
        </w:tabs>
        <w:spacing w:after="0" w:line="276" w:lineRule="auto"/>
        <w:jc w:val="both"/>
        <w:rPr>
          <w:rFonts w:asciiTheme="majorBidi" w:hAnsiTheme="majorBidi" w:cstheme="majorBidi"/>
          <w:sz w:val="24"/>
          <w:szCs w:val="24"/>
          <w:lang w:val="es-ES"/>
        </w:rPr>
      </w:pPr>
      <w:r w:rsidRPr="009F0AF6">
        <w:rPr>
          <w:rFonts w:asciiTheme="majorBidi" w:hAnsiTheme="majorBidi" w:cstheme="majorBidi"/>
          <w:sz w:val="24"/>
          <w:szCs w:val="24"/>
          <w:lang w:val="es-ES"/>
        </w:rPr>
        <w:t xml:space="preserve">La célebre experiencia de </w:t>
      </w:r>
      <w:proofErr w:type="spellStart"/>
      <w:r w:rsidRPr="009F0AF6">
        <w:rPr>
          <w:rFonts w:asciiTheme="majorBidi" w:hAnsiTheme="majorBidi" w:cstheme="majorBidi"/>
          <w:sz w:val="24"/>
          <w:szCs w:val="24"/>
          <w:lang w:val="es-ES"/>
        </w:rPr>
        <w:t>Sherif</w:t>
      </w:r>
      <w:proofErr w:type="spellEnd"/>
      <w:r w:rsidRPr="009F0AF6">
        <w:rPr>
          <w:rFonts w:asciiTheme="majorBidi" w:hAnsiTheme="majorBidi" w:cstheme="majorBidi"/>
          <w:sz w:val="24"/>
          <w:szCs w:val="24"/>
          <w:lang w:val="es-ES"/>
        </w:rPr>
        <w:t xml:space="preserve"> sobre el efecto “auto cinético” va a contestar a estas preguntas.</w:t>
      </w:r>
    </w:p>
    <w:p w:rsidR="001C533D" w:rsidRPr="009F0AF6" w:rsidRDefault="001C533D" w:rsidP="001C533D">
      <w:pPr>
        <w:tabs>
          <w:tab w:val="left" w:pos="-1134"/>
        </w:tabs>
        <w:spacing w:after="0" w:line="276" w:lineRule="auto"/>
        <w:jc w:val="both"/>
        <w:rPr>
          <w:rFonts w:asciiTheme="majorBidi" w:hAnsiTheme="majorBidi" w:cstheme="majorBidi"/>
          <w:sz w:val="24"/>
          <w:szCs w:val="24"/>
          <w:lang w:val="es-ES"/>
        </w:rPr>
      </w:pPr>
      <w:r w:rsidRPr="009F0AF6">
        <w:rPr>
          <w:rFonts w:asciiTheme="majorBidi" w:hAnsiTheme="majorBidi" w:cstheme="majorBidi"/>
          <w:sz w:val="24"/>
          <w:szCs w:val="24"/>
          <w:lang w:val="es-ES"/>
        </w:rPr>
        <w:t xml:space="preserve">El </w:t>
      </w:r>
      <w:r w:rsidRPr="009F0AF6">
        <w:rPr>
          <w:rFonts w:asciiTheme="majorBidi" w:hAnsiTheme="majorBidi" w:cstheme="majorBidi"/>
          <w:i/>
          <w:iCs/>
          <w:sz w:val="24"/>
          <w:szCs w:val="24"/>
          <w:lang w:val="es-ES"/>
        </w:rPr>
        <w:t>efecto auto cinético</w:t>
      </w:r>
      <w:r w:rsidRPr="009F0AF6">
        <w:rPr>
          <w:rFonts w:asciiTheme="majorBidi" w:hAnsiTheme="majorBidi" w:cstheme="majorBidi"/>
          <w:sz w:val="24"/>
          <w:szCs w:val="24"/>
          <w:lang w:val="es-ES"/>
        </w:rPr>
        <w:t xml:space="preserve"> es conocido desde la Antigüedad y particularmente en la Astronomía: todo individuo puesto en la oscuridad absoluta y presentándole un punto luminoso </w:t>
      </w:r>
      <w:r w:rsidRPr="009F0AF6">
        <w:rPr>
          <w:rFonts w:asciiTheme="majorBidi" w:hAnsiTheme="majorBidi" w:cstheme="majorBidi"/>
          <w:sz w:val="24"/>
          <w:szCs w:val="24"/>
          <w:u w:val="single"/>
          <w:lang w:val="es-ES"/>
        </w:rPr>
        <w:t xml:space="preserve">fijo </w:t>
      </w:r>
      <w:r w:rsidRPr="009F0AF6">
        <w:rPr>
          <w:rFonts w:asciiTheme="majorBidi" w:hAnsiTheme="majorBidi" w:cstheme="majorBidi"/>
          <w:sz w:val="24"/>
          <w:szCs w:val="24"/>
          <w:lang w:val="es-ES"/>
        </w:rPr>
        <w:t>va a percibir un desplazamiento de este punto luminoso.</w:t>
      </w:r>
    </w:p>
    <w:p w:rsidR="001C533D" w:rsidRPr="009F0AF6" w:rsidRDefault="001C533D" w:rsidP="001C533D">
      <w:pPr>
        <w:tabs>
          <w:tab w:val="left" w:pos="-1134"/>
        </w:tabs>
        <w:spacing w:after="0" w:line="276" w:lineRule="auto"/>
        <w:jc w:val="both"/>
        <w:rPr>
          <w:rFonts w:asciiTheme="majorBidi" w:hAnsiTheme="majorBidi" w:cstheme="majorBidi"/>
          <w:sz w:val="24"/>
          <w:szCs w:val="24"/>
          <w:lang w:val="es-ES"/>
        </w:rPr>
      </w:pPr>
    </w:p>
    <w:p w:rsidR="001C533D" w:rsidRPr="009F0AF6" w:rsidRDefault="001C533D" w:rsidP="001C533D">
      <w:pPr>
        <w:tabs>
          <w:tab w:val="left" w:pos="-1134"/>
        </w:tabs>
        <w:spacing w:after="0" w:line="276" w:lineRule="auto"/>
        <w:jc w:val="both"/>
        <w:rPr>
          <w:rFonts w:asciiTheme="majorBidi" w:hAnsiTheme="majorBidi" w:cstheme="majorBidi"/>
          <w:sz w:val="24"/>
          <w:szCs w:val="24"/>
          <w:lang w:val="es-ES"/>
        </w:rPr>
      </w:pPr>
      <w:r>
        <w:rPr>
          <w:rFonts w:asciiTheme="majorBidi" w:hAnsiTheme="majorBidi" w:cstheme="majorBidi"/>
          <w:sz w:val="24"/>
          <w:szCs w:val="24"/>
          <w:lang w:val="es-ES"/>
        </w:rPr>
        <w:t xml:space="preserve">     </w:t>
      </w:r>
      <w:r w:rsidRPr="009F0AF6">
        <w:rPr>
          <w:rFonts w:asciiTheme="majorBidi" w:hAnsiTheme="majorBidi" w:cstheme="majorBidi"/>
          <w:sz w:val="24"/>
          <w:szCs w:val="24"/>
          <w:lang w:val="es-ES"/>
        </w:rPr>
        <w:t xml:space="preserve">Este efecto se produce en todos los individuos, tanto en una habitación como al aire libre. La naturaleza del desplazamiento y su amplitud varían de manera considerable de un individuo a otro. El uso del efecto auto cinético por </w:t>
      </w:r>
      <w:proofErr w:type="spellStart"/>
      <w:r w:rsidRPr="009F0AF6">
        <w:rPr>
          <w:rFonts w:asciiTheme="majorBidi" w:hAnsiTheme="majorBidi" w:cstheme="majorBidi"/>
          <w:sz w:val="24"/>
          <w:szCs w:val="24"/>
          <w:lang w:val="es-ES"/>
        </w:rPr>
        <w:t>Sherif</w:t>
      </w:r>
      <w:proofErr w:type="spellEnd"/>
      <w:r w:rsidRPr="009F0AF6">
        <w:rPr>
          <w:rFonts w:asciiTheme="majorBidi" w:hAnsiTheme="majorBidi" w:cstheme="majorBidi"/>
          <w:sz w:val="24"/>
          <w:szCs w:val="24"/>
          <w:lang w:val="es-ES"/>
        </w:rPr>
        <w:t xml:space="preserve"> va a permitirle contestar a dos tipos de preguntas: </w:t>
      </w:r>
    </w:p>
    <w:p w:rsidR="001C533D" w:rsidRPr="009F0AF6" w:rsidRDefault="001C533D" w:rsidP="001C533D">
      <w:pPr>
        <w:tabs>
          <w:tab w:val="left" w:pos="-1134"/>
        </w:tabs>
        <w:spacing w:after="0" w:line="276" w:lineRule="auto"/>
        <w:jc w:val="both"/>
        <w:rPr>
          <w:rFonts w:asciiTheme="majorBidi" w:hAnsiTheme="majorBidi" w:cstheme="majorBidi"/>
          <w:sz w:val="24"/>
          <w:szCs w:val="24"/>
          <w:lang w:val="es-ES"/>
        </w:rPr>
      </w:pPr>
      <w:r w:rsidRPr="009F0AF6">
        <w:rPr>
          <w:rFonts w:asciiTheme="majorBidi" w:hAnsiTheme="majorBidi" w:cstheme="majorBidi"/>
          <w:sz w:val="24"/>
          <w:szCs w:val="24"/>
          <w:lang w:val="es-ES"/>
        </w:rPr>
        <w:t xml:space="preserve">*una a propósito del funcionamiento individual  </w:t>
      </w:r>
    </w:p>
    <w:p w:rsidR="001C533D" w:rsidRPr="009F0AF6" w:rsidRDefault="001C533D" w:rsidP="001C533D">
      <w:pPr>
        <w:tabs>
          <w:tab w:val="left" w:pos="-1134"/>
        </w:tabs>
        <w:spacing w:after="0" w:line="276" w:lineRule="auto"/>
        <w:jc w:val="both"/>
        <w:rPr>
          <w:rFonts w:asciiTheme="majorBidi" w:hAnsiTheme="majorBidi" w:cstheme="majorBidi"/>
          <w:sz w:val="24"/>
          <w:szCs w:val="24"/>
          <w:lang w:val="es-ES"/>
        </w:rPr>
      </w:pPr>
      <w:r w:rsidRPr="009F0AF6">
        <w:rPr>
          <w:rFonts w:asciiTheme="majorBidi" w:hAnsiTheme="majorBidi" w:cstheme="majorBidi"/>
          <w:sz w:val="24"/>
          <w:szCs w:val="24"/>
          <w:lang w:val="es-ES"/>
        </w:rPr>
        <w:t>*otra en la que conciernen situaciones colectivas.</w:t>
      </w:r>
    </w:p>
    <w:p w:rsidR="001C533D" w:rsidRPr="009F0AF6" w:rsidRDefault="001C533D" w:rsidP="001C533D">
      <w:pPr>
        <w:tabs>
          <w:tab w:val="left" w:pos="-1134"/>
        </w:tabs>
        <w:spacing w:after="0" w:line="276" w:lineRule="auto"/>
        <w:jc w:val="both"/>
        <w:rPr>
          <w:rFonts w:asciiTheme="majorBidi" w:hAnsiTheme="majorBidi" w:cstheme="majorBidi"/>
          <w:b/>
          <w:bCs/>
          <w:sz w:val="24"/>
          <w:szCs w:val="24"/>
          <w:lang w:val="es-ES"/>
        </w:rPr>
      </w:pPr>
    </w:p>
    <w:p w:rsidR="001C533D" w:rsidRPr="009F0AF6" w:rsidRDefault="001C533D" w:rsidP="001C533D">
      <w:pPr>
        <w:tabs>
          <w:tab w:val="left" w:pos="-1134"/>
        </w:tabs>
        <w:spacing w:after="0" w:line="276" w:lineRule="auto"/>
        <w:jc w:val="both"/>
        <w:rPr>
          <w:rFonts w:asciiTheme="majorBidi" w:hAnsiTheme="majorBidi" w:cstheme="majorBidi"/>
          <w:b/>
          <w:bCs/>
          <w:sz w:val="24"/>
          <w:szCs w:val="24"/>
          <w:lang w:val="es-ES"/>
        </w:rPr>
      </w:pPr>
      <w:r w:rsidRPr="009F0AF6">
        <w:rPr>
          <w:rFonts w:asciiTheme="majorBidi" w:hAnsiTheme="majorBidi" w:cstheme="majorBidi"/>
          <w:b/>
          <w:bCs/>
          <w:sz w:val="24"/>
          <w:szCs w:val="24"/>
          <w:lang w:val="es-ES"/>
        </w:rPr>
        <w:t>Primera pregunta</w:t>
      </w:r>
    </w:p>
    <w:p w:rsidR="001C533D" w:rsidRPr="009F0AF6" w:rsidRDefault="001C533D" w:rsidP="001C533D">
      <w:pPr>
        <w:tabs>
          <w:tab w:val="left" w:pos="-1134"/>
        </w:tabs>
        <w:spacing w:after="0" w:line="276" w:lineRule="auto"/>
        <w:jc w:val="both"/>
        <w:rPr>
          <w:rFonts w:asciiTheme="majorBidi" w:hAnsiTheme="majorBidi" w:cstheme="majorBidi"/>
          <w:sz w:val="24"/>
          <w:szCs w:val="24"/>
          <w:lang w:val="es-ES"/>
        </w:rPr>
      </w:pPr>
      <w:r w:rsidRPr="009F0AF6">
        <w:rPr>
          <w:rFonts w:asciiTheme="majorBidi" w:hAnsiTheme="majorBidi" w:cstheme="majorBidi"/>
          <w:b/>
          <w:bCs/>
          <w:sz w:val="24"/>
          <w:szCs w:val="24"/>
          <w:lang w:val="es-ES"/>
        </w:rPr>
        <w:t>“</w:t>
      </w:r>
      <w:r w:rsidRPr="009F0AF6">
        <w:rPr>
          <w:rFonts w:asciiTheme="majorBidi" w:hAnsiTheme="majorBidi" w:cstheme="majorBidi"/>
          <w:sz w:val="24"/>
          <w:szCs w:val="24"/>
          <w:lang w:val="es-ES"/>
        </w:rPr>
        <w:t>¿Qué hará un individuo puesto en una situación indefinida donde no hay ninguna base de comparación? ¿Qué hará al ser el marco externo de referencia eliminado? ¿Emitirá juicios extravagantes o establecerá un punto de referencia propio?”</w:t>
      </w:r>
      <w:r w:rsidRPr="009F0AF6">
        <w:rPr>
          <w:rFonts w:asciiTheme="majorBidi" w:hAnsiTheme="majorBidi" w:cstheme="majorBidi"/>
          <w:sz w:val="24"/>
          <w:szCs w:val="24"/>
          <w:vertAlign w:val="superscript"/>
          <w:lang w:val="es-ES"/>
        </w:rPr>
        <w:footnoteReference w:id="2"/>
      </w:r>
    </w:p>
    <w:p w:rsidR="001C533D" w:rsidRPr="009F0AF6" w:rsidRDefault="001C533D" w:rsidP="001C533D">
      <w:pPr>
        <w:tabs>
          <w:tab w:val="left" w:pos="-1134"/>
        </w:tabs>
        <w:spacing w:after="0" w:line="276" w:lineRule="auto"/>
        <w:jc w:val="both"/>
        <w:rPr>
          <w:rFonts w:asciiTheme="majorBidi" w:hAnsiTheme="majorBidi" w:cstheme="majorBidi"/>
          <w:b/>
          <w:bCs/>
          <w:sz w:val="24"/>
          <w:szCs w:val="24"/>
          <w:lang w:val="es-ES"/>
        </w:rPr>
      </w:pPr>
      <w:r w:rsidRPr="009F0AF6">
        <w:rPr>
          <w:rFonts w:asciiTheme="majorBidi" w:hAnsiTheme="majorBidi" w:cstheme="majorBidi"/>
          <w:sz w:val="24"/>
          <w:szCs w:val="24"/>
          <w:lang w:val="es-ES"/>
        </w:rPr>
        <w:t>En una primera experiencia, 19 sujetos puestos en una habitación oscura tendrán que emitir varias series de 100 evaluaciones repartidas en varios días. En esta condición individual se obtiene respuestas completamente diferentes. Pero, poco a poco la variabilidad disminuye para estabilizarse alrededor de un valor.</w:t>
      </w:r>
      <w:r w:rsidRPr="009F0AF6">
        <w:rPr>
          <w:rFonts w:asciiTheme="majorBidi" w:hAnsiTheme="majorBidi" w:cstheme="majorBidi"/>
          <w:sz w:val="24"/>
          <w:szCs w:val="24"/>
          <w:lang w:val="es-ES"/>
        </w:rPr>
        <w:tab/>
      </w:r>
      <w:r w:rsidRPr="009F0AF6">
        <w:rPr>
          <w:rFonts w:asciiTheme="majorBidi" w:hAnsiTheme="majorBidi" w:cstheme="majorBidi"/>
          <w:sz w:val="24"/>
          <w:szCs w:val="24"/>
          <w:lang w:val="es-ES"/>
        </w:rPr>
        <w:tab/>
      </w:r>
      <w:r w:rsidRPr="009F0AF6">
        <w:rPr>
          <w:rFonts w:asciiTheme="majorBidi" w:hAnsiTheme="majorBidi" w:cstheme="majorBidi"/>
          <w:sz w:val="24"/>
          <w:szCs w:val="24"/>
          <w:lang w:val="es-ES"/>
        </w:rPr>
        <w:tab/>
      </w:r>
      <w:r w:rsidRPr="009F0AF6">
        <w:rPr>
          <w:rFonts w:asciiTheme="majorBidi" w:hAnsiTheme="majorBidi" w:cstheme="majorBidi"/>
          <w:sz w:val="24"/>
          <w:szCs w:val="24"/>
          <w:lang w:val="es-ES"/>
        </w:rPr>
        <w:tab/>
      </w:r>
      <w:r w:rsidRPr="009F0AF6">
        <w:rPr>
          <w:rFonts w:asciiTheme="majorBidi" w:hAnsiTheme="majorBidi" w:cstheme="majorBidi"/>
          <w:sz w:val="24"/>
          <w:szCs w:val="24"/>
          <w:lang w:val="es-ES"/>
        </w:rPr>
        <w:tab/>
      </w:r>
      <w:r w:rsidRPr="009F0AF6">
        <w:rPr>
          <w:rFonts w:asciiTheme="majorBidi" w:hAnsiTheme="majorBidi" w:cstheme="majorBidi"/>
          <w:sz w:val="24"/>
          <w:szCs w:val="24"/>
          <w:lang w:val="es-ES"/>
        </w:rPr>
        <w:tab/>
      </w:r>
    </w:p>
    <w:p w:rsidR="001C533D" w:rsidRPr="009F0AF6" w:rsidRDefault="001C533D" w:rsidP="001C533D">
      <w:pPr>
        <w:tabs>
          <w:tab w:val="left" w:pos="-1134"/>
        </w:tabs>
        <w:spacing w:after="0" w:line="276" w:lineRule="auto"/>
        <w:jc w:val="both"/>
        <w:rPr>
          <w:rFonts w:asciiTheme="majorBidi" w:hAnsiTheme="majorBidi" w:cstheme="majorBidi"/>
          <w:sz w:val="24"/>
          <w:szCs w:val="24"/>
          <w:lang w:val="es-ES"/>
        </w:rPr>
      </w:pPr>
      <w:r w:rsidRPr="009F0AF6">
        <w:rPr>
          <w:rFonts w:asciiTheme="majorBidi" w:hAnsiTheme="majorBidi" w:cstheme="majorBidi"/>
          <w:sz w:val="24"/>
          <w:szCs w:val="24"/>
          <w:lang w:val="es-ES"/>
        </w:rPr>
        <w:t xml:space="preserve">La respuesta a la primera pregunta es clara: </w:t>
      </w:r>
    </w:p>
    <w:p w:rsidR="001C533D" w:rsidRPr="009F0AF6" w:rsidRDefault="001C533D" w:rsidP="001C533D">
      <w:pPr>
        <w:tabs>
          <w:tab w:val="left" w:pos="-1134"/>
        </w:tabs>
        <w:spacing w:after="0" w:line="276" w:lineRule="auto"/>
        <w:jc w:val="both"/>
        <w:rPr>
          <w:rFonts w:asciiTheme="majorBidi" w:hAnsiTheme="majorBidi" w:cstheme="majorBidi"/>
          <w:sz w:val="24"/>
          <w:szCs w:val="24"/>
          <w:lang w:val="es-ES"/>
        </w:rPr>
      </w:pPr>
      <w:r w:rsidRPr="009F0AF6">
        <w:rPr>
          <w:rFonts w:asciiTheme="majorBidi" w:hAnsiTheme="majorBidi" w:cstheme="majorBidi"/>
          <w:sz w:val="24"/>
          <w:szCs w:val="24"/>
          <w:lang w:val="es-ES"/>
        </w:rPr>
        <w:t xml:space="preserve">Al ser ausente el punto de referencia exterior, el sujeto se da un punto de referencia subjetivo o sea una </w:t>
      </w:r>
      <w:r w:rsidRPr="009F0AF6">
        <w:rPr>
          <w:rFonts w:asciiTheme="majorBidi" w:hAnsiTheme="majorBidi" w:cstheme="majorBidi"/>
          <w:b/>
          <w:bCs/>
          <w:sz w:val="24"/>
          <w:szCs w:val="24"/>
          <w:lang w:val="es-ES"/>
        </w:rPr>
        <w:t xml:space="preserve">norma. </w:t>
      </w:r>
      <w:r w:rsidRPr="009F0AF6">
        <w:rPr>
          <w:rFonts w:asciiTheme="majorBidi" w:hAnsiTheme="majorBidi" w:cstheme="majorBidi"/>
          <w:sz w:val="24"/>
          <w:szCs w:val="24"/>
          <w:lang w:val="es-ES"/>
        </w:rPr>
        <w:t>Cada nueva evaluación se efectuará en relación con este punto de referencia. Esta norma subjetiva se mantiene en el tiempo. Está utilizado por el sujeto los días siguientes.</w:t>
      </w:r>
    </w:p>
    <w:p w:rsidR="001C533D" w:rsidRPr="009F0AF6" w:rsidRDefault="001C533D" w:rsidP="001C533D">
      <w:pPr>
        <w:tabs>
          <w:tab w:val="left" w:pos="-1134"/>
        </w:tabs>
        <w:spacing w:after="0" w:line="276" w:lineRule="auto"/>
        <w:jc w:val="both"/>
        <w:rPr>
          <w:rFonts w:asciiTheme="majorBidi" w:hAnsiTheme="majorBidi" w:cstheme="majorBidi"/>
          <w:b/>
          <w:bCs/>
          <w:sz w:val="24"/>
          <w:szCs w:val="24"/>
          <w:lang w:val="es-ES"/>
        </w:rPr>
      </w:pPr>
    </w:p>
    <w:p w:rsidR="001C533D" w:rsidRPr="009F0AF6" w:rsidRDefault="001C533D" w:rsidP="001C533D">
      <w:pPr>
        <w:tabs>
          <w:tab w:val="left" w:pos="-1134"/>
        </w:tabs>
        <w:spacing w:after="0" w:line="276" w:lineRule="auto"/>
        <w:jc w:val="both"/>
        <w:rPr>
          <w:rFonts w:asciiTheme="majorBidi" w:hAnsiTheme="majorBidi" w:cstheme="majorBidi"/>
          <w:sz w:val="24"/>
          <w:szCs w:val="24"/>
          <w:lang w:val="es-ES"/>
        </w:rPr>
      </w:pPr>
      <w:r w:rsidRPr="009F0AF6">
        <w:rPr>
          <w:rFonts w:asciiTheme="majorBidi" w:hAnsiTheme="majorBidi" w:cstheme="majorBidi"/>
          <w:b/>
          <w:bCs/>
          <w:sz w:val="24"/>
          <w:szCs w:val="24"/>
          <w:lang w:val="es-ES"/>
        </w:rPr>
        <w:t>Segunda pregunta</w:t>
      </w:r>
    </w:p>
    <w:p w:rsidR="001C533D" w:rsidRPr="009F0AF6" w:rsidRDefault="001C533D" w:rsidP="001C533D">
      <w:pPr>
        <w:tabs>
          <w:tab w:val="left" w:pos="-1134"/>
        </w:tabs>
        <w:spacing w:after="0" w:line="276" w:lineRule="auto"/>
        <w:jc w:val="both"/>
        <w:rPr>
          <w:rFonts w:asciiTheme="majorBidi" w:hAnsiTheme="majorBidi" w:cstheme="majorBidi"/>
          <w:sz w:val="24"/>
          <w:szCs w:val="24"/>
          <w:lang w:val="es-ES"/>
        </w:rPr>
      </w:pPr>
      <w:r w:rsidRPr="009F0AF6">
        <w:rPr>
          <w:rFonts w:asciiTheme="majorBidi" w:hAnsiTheme="majorBidi" w:cstheme="majorBidi"/>
          <w:sz w:val="24"/>
          <w:szCs w:val="24"/>
          <w:lang w:val="es-ES"/>
        </w:rPr>
        <w:t>¿Qué hará un grupo de personas puestas en la misma situación indefinida?</w:t>
      </w:r>
    </w:p>
    <w:p w:rsidR="001C533D" w:rsidRPr="009F0AF6" w:rsidRDefault="001C533D" w:rsidP="001C533D">
      <w:pPr>
        <w:tabs>
          <w:tab w:val="left" w:pos="-1134"/>
        </w:tabs>
        <w:spacing w:after="0" w:line="276" w:lineRule="auto"/>
        <w:jc w:val="both"/>
        <w:rPr>
          <w:rFonts w:asciiTheme="majorBidi" w:hAnsiTheme="majorBidi" w:cstheme="majorBidi"/>
          <w:sz w:val="24"/>
          <w:szCs w:val="24"/>
          <w:lang w:val="es-ES"/>
        </w:rPr>
      </w:pPr>
      <w:r w:rsidRPr="009F0AF6">
        <w:rPr>
          <w:rFonts w:asciiTheme="majorBidi" w:hAnsiTheme="majorBidi" w:cstheme="majorBidi"/>
          <w:sz w:val="24"/>
          <w:szCs w:val="24"/>
          <w:lang w:val="es-ES"/>
        </w:rPr>
        <w:t>¿Establecerán los diferentes miembros del grupo un marco de referencia colectivo?</w:t>
      </w:r>
    </w:p>
    <w:p w:rsidR="001C533D" w:rsidRDefault="001C533D" w:rsidP="001C533D">
      <w:pPr>
        <w:tabs>
          <w:tab w:val="left" w:pos="-1134"/>
        </w:tabs>
        <w:spacing w:after="0" w:line="276" w:lineRule="auto"/>
        <w:jc w:val="both"/>
        <w:rPr>
          <w:rFonts w:asciiTheme="majorBidi" w:hAnsiTheme="majorBidi" w:cstheme="majorBidi"/>
          <w:sz w:val="24"/>
          <w:szCs w:val="24"/>
          <w:lang w:val="es-ES"/>
        </w:rPr>
      </w:pPr>
      <w:r w:rsidRPr="009F0AF6">
        <w:rPr>
          <w:rFonts w:asciiTheme="majorBidi" w:hAnsiTheme="majorBidi" w:cstheme="majorBidi"/>
          <w:sz w:val="24"/>
          <w:szCs w:val="24"/>
          <w:lang w:val="es-ES"/>
        </w:rPr>
        <w:t>Los sujetos estarán puestos en situación colectiva (grupos de 2 o 3) y cada uno dará su evaluación oralmente.</w:t>
      </w:r>
    </w:p>
    <w:p w:rsidR="001C533D" w:rsidRPr="00C23DCC" w:rsidRDefault="001C533D" w:rsidP="001C533D">
      <w:pPr>
        <w:tabs>
          <w:tab w:val="left" w:pos="-1134"/>
        </w:tabs>
        <w:spacing w:after="0" w:line="276" w:lineRule="auto"/>
        <w:jc w:val="both"/>
        <w:rPr>
          <w:rFonts w:asciiTheme="majorBidi" w:hAnsiTheme="majorBidi" w:cstheme="majorBidi"/>
          <w:b/>
          <w:bCs/>
          <w:sz w:val="24"/>
          <w:szCs w:val="24"/>
          <w:lang w:val="es-ES"/>
        </w:rPr>
      </w:pPr>
      <w:r>
        <w:rPr>
          <w:rFonts w:asciiTheme="majorBidi" w:hAnsiTheme="majorBidi" w:cstheme="majorBidi"/>
          <w:sz w:val="24"/>
          <w:szCs w:val="24"/>
          <w:lang w:val="es-ES"/>
        </w:rPr>
        <w:tab/>
      </w:r>
      <w:r>
        <w:rPr>
          <w:rFonts w:asciiTheme="majorBidi" w:hAnsiTheme="majorBidi" w:cstheme="majorBidi"/>
          <w:sz w:val="24"/>
          <w:szCs w:val="24"/>
          <w:lang w:val="es-ES"/>
        </w:rPr>
        <w:tab/>
      </w:r>
      <w:r>
        <w:rPr>
          <w:rFonts w:asciiTheme="majorBidi" w:hAnsiTheme="majorBidi" w:cstheme="majorBidi"/>
          <w:sz w:val="24"/>
          <w:szCs w:val="24"/>
          <w:lang w:val="es-ES"/>
        </w:rPr>
        <w:tab/>
      </w:r>
      <w:r>
        <w:rPr>
          <w:rFonts w:asciiTheme="majorBidi" w:hAnsiTheme="majorBidi" w:cstheme="majorBidi"/>
          <w:sz w:val="24"/>
          <w:szCs w:val="24"/>
          <w:lang w:val="es-ES"/>
        </w:rPr>
        <w:tab/>
      </w:r>
      <w:r>
        <w:rPr>
          <w:rFonts w:asciiTheme="majorBidi" w:hAnsiTheme="majorBidi" w:cstheme="majorBidi"/>
          <w:sz w:val="24"/>
          <w:szCs w:val="24"/>
          <w:lang w:val="es-ES"/>
        </w:rPr>
        <w:tab/>
      </w:r>
      <w:r>
        <w:rPr>
          <w:rFonts w:asciiTheme="majorBidi" w:hAnsiTheme="majorBidi" w:cstheme="majorBidi"/>
          <w:sz w:val="24"/>
          <w:szCs w:val="24"/>
          <w:lang w:val="es-ES"/>
        </w:rPr>
        <w:tab/>
      </w:r>
      <w:r>
        <w:rPr>
          <w:rFonts w:asciiTheme="majorBidi" w:hAnsiTheme="majorBidi" w:cstheme="majorBidi"/>
          <w:sz w:val="24"/>
          <w:szCs w:val="24"/>
          <w:lang w:val="es-ES"/>
        </w:rPr>
        <w:tab/>
      </w:r>
      <w:r>
        <w:rPr>
          <w:rFonts w:asciiTheme="majorBidi" w:hAnsiTheme="majorBidi" w:cstheme="majorBidi"/>
          <w:sz w:val="24"/>
          <w:szCs w:val="24"/>
          <w:lang w:val="es-ES"/>
        </w:rPr>
        <w:tab/>
      </w:r>
      <w:r>
        <w:rPr>
          <w:rFonts w:asciiTheme="majorBidi" w:hAnsiTheme="majorBidi" w:cstheme="majorBidi"/>
          <w:sz w:val="24"/>
          <w:szCs w:val="24"/>
          <w:lang w:val="es-ES"/>
        </w:rPr>
        <w:tab/>
        <w:t xml:space="preserve">          </w:t>
      </w:r>
      <w:r w:rsidRPr="00C23DCC">
        <w:rPr>
          <w:rFonts w:asciiTheme="majorBidi" w:hAnsiTheme="majorBidi" w:cstheme="majorBidi"/>
          <w:b/>
          <w:bCs/>
          <w:sz w:val="24"/>
          <w:szCs w:val="24"/>
          <w:lang w:val="es-ES"/>
        </w:rPr>
        <w:t>(4)</w:t>
      </w:r>
    </w:p>
    <w:p w:rsidR="001C533D" w:rsidRPr="009F0AF6" w:rsidRDefault="001C533D" w:rsidP="001C533D">
      <w:pPr>
        <w:tabs>
          <w:tab w:val="left" w:pos="-1134"/>
        </w:tabs>
        <w:spacing w:after="0" w:line="276" w:lineRule="auto"/>
        <w:jc w:val="both"/>
        <w:rPr>
          <w:rFonts w:asciiTheme="majorBidi" w:hAnsiTheme="majorBidi" w:cstheme="majorBidi"/>
          <w:sz w:val="24"/>
          <w:szCs w:val="24"/>
          <w:lang w:val="es-ES"/>
        </w:rPr>
      </w:pPr>
    </w:p>
    <w:p w:rsidR="001C533D" w:rsidRDefault="001C533D" w:rsidP="001C533D">
      <w:pPr>
        <w:tabs>
          <w:tab w:val="left" w:pos="-1134"/>
        </w:tabs>
        <w:spacing w:after="0" w:line="276" w:lineRule="auto"/>
        <w:jc w:val="both"/>
        <w:rPr>
          <w:rFonts w:asciiTheme="majorBidi" w:hAnsiTheme="majorBidi" w:cstheme="majorBidi"/>
          <w:sz w:val="24"/>
          <w:szCs w:val="24"/>
          <w:lang w:val="es-ES"/>
        </w:rPr>
      </w:pPr>
    </w:p>
    <w:p w:rsidR="001C533D" w:rsidRDefault="001C533D" w:rsidP="001C533D">
      <w:pPr>
        <w:tabs>
          <w:tab w:val="left" w:pos="-1134"/>
        </w:tabs>
        <w:spacing w:after="0" w:line="276" w:lineRule="auto"/>
        <w:jc w:val="both"/>
        <w:rPr>
          <w:rFonts w:asciiTheme="majorBidi" w:hAnsiTheme="majorBidi" w:cstheme="majorBidi"/>
          <w:sz w:val="24"/>
          <w:szCs w:val="24"/>
          <w:lang w:val="es-ES"/>
        </w:rPr>
      </w:pPr>
    </w:p>
    <w:p w:rsidR="001C533D" w:rsidRPr="009F0AF6" w:rsidRDefault="001C533D" w:rsidP="001C533D">
      <w:pPr>
        <w:tabs>
          <w:tab w:val="left" w:pos="-1134"/>
        </w:tabs>
        <w:spacing w:after="0" w:line="276" w:lineRule="auto"/>
        <w:jc w:val="both"/>
        <w:rPr>
          <w:rFonts w:asciiTheme="majorBidi" w:hAnsiTheme="majorBidi" w:cstheme="majorBidi"/>
          <w:sz w:val="24"/>
          <w:szCs w:val="24"/>
          <w:lang w:val="es-ES"/>
        </w:rPr>
      </w:pPr>
      <w:r w:rsidRPr="009F0AF6">
        <w:rPr>
          <w:rFonts w:asciiTheme="majorBidi" w:hAnsiTheme="majorBidi" w:cstheme="majorBidi"/>
          <w:sz w:val="24"/>
          <w:szCs w:val="24"/>
          <w:lang w:val="es-ES"/>
        </w:rPr>
        <w:t>Dos condiciones experimentales se ponen en obra:</w:t>
      </w:r>
    </w:p>
    <w:p w:rsidR="001C533D" w:rsidRPr="009F0AF6" w:rsidRDefault="001C533D" w:rsidP="001C533D">
      <w:pPr>
        <w:tabs>
          <w:tab w:val="left" w:pos="-1134"/>
        </w:tabs>
        <w:spacing w:after="0" w:line="276" w:lineRule="auto"/>
        <w:jc w:val="both"/>
        <w:rPr>
          <w:rFonts w:asciiTheme="majorBidi" w:hAnsiTheme="majorBidi" w:cstheme="majorBidi"/>
          <w:sz w:val="24"/>
          <w:szCs w:val="24"/>
          <w:lang w:val="es-ES"/>
        </w:rPr>
      </w:pPr>
      <w:r w:rsidRPr="009F0AF6">
        <w:rPr>
          <w:rFonts w:asciiTheme="majorBidi" w:hAnsiTheme="majorBidi" w:cstheme="majorBidi"/>
          <w:sz w:val="24"/>
          <w:szCs w:val="24"/>
          <w:lang w:val="es-ES"/>
        </w:rPr>
        <w:t>-los sujetos empiezan por una serie de 100 evaluaciones individualmente, luego realizan 3 series en grupo.</w:t>
      </w:r>
    </w:p>
    <w:p w:rsidR="001C533D" w:rsidRPr="009F0AF6" w:rsidRDefault="001C533D" w:rsidP="001C533D">
      <w:pPr>
        <w:tabs>
          <w:tab w:val="left" w:pos="-1134"/>
        </w:tabs>
        <w:spacing w:after="0" w:line="276" w:lineRule="auto"/>
        <w:jc w:val="both"/>
        <w:rPr>
          <w:rFonts w:asciiTheme="majorBidi" w:hAnsiTheme="majorBidi" w:cstheme="majorBidi"/>
          <w:sz w:val="24"/>
          <w:szCs w:val="24"/>
          <w:lang w:val="es-ES"/>
        </w:rPr>
      </w:pPr>
      <w:r w:rsidRPr="009F0AF6">
        <w:rPr>
          <w:rFonts w:asciiTheme="majorBidi" w:hAnsiTheme="majorBidi" w:cstheme="majorBidi"/>
          <w:sz w:val="24"/>
          <w:szCs w:val="24"/>
          <w:lang w:val="es-ES"/>
        </w:rPr>
        <w:lastRenderedPageBreak/>
        <w:t>-o empiezan por las 3 series y acaban por la serie individual.</w:t>
      </w:r>
    </w:p>
    <w:p w:rsidR="001C533D" w:rsidRPr="009F0AF6" w:rsidRDefault="001C533D" w:rsidP="001C533D">
      <w:pPr>
        <w:tabs>
          <w:tab w:val="left" w:pos="-1134"/>
        </w:tabs>
        <w:spacing w:after="0" w:line="276" w:lineRule="auto"/>
        <w:jc w:val="both"/>
        <w:rPr>
          <w:rFonts w:asciiTheme="majorBidi" w:hAnsiTheme="majorBidi" w:cstheme="majorBidi"/>
          <w:sz w:val="24"/>
          <w:szCs w:val="24"/>
          <w:lang w:val="es-ES"/>
        </w:rPr>
      </w:pPr>
    </w:p>
    <w:p w:rsidR="001C533D" w:rsidRPr="009F0AF6" w:rsidRDefault="001C533D" w:rsidP="001C533D">
      <w:pPr>
        <w:tabs>
          <w:tab w:val="left" w:pos="-1134"/>
        </w:tabs>
        <w:spacing w:after="0" w:line="276" w:lineRule="auto"/>
        <w:jc w:val="both"/>
        <w:rPr>
          <w:rFonts w:asciiTheme="majorBidi" w:hAnsiTheme="majorBidi" w:cstheme="majorBidi"/>
          <w:b/>
          <w:bCs/>
          <w:sz w:val="24"/>
          <w:szCs w:val="24"/>
          <w:lang w:val="es-ES"/>
        </w:rPr>
      </w:pPr>
      <w:r w:rsidRPr="009F0AF6">
        <w:rPr>
          <w:rFonts w:asciiTheme="majorBidi" w:hAnsiTheme="majorBidi" w:cstheme="majorBidi"/>
          <w:sz w:val="24"/>
          <w:szCs w:val="24"/>
          <w:lang w:val="es-ES"/>
        </w:rPr>
        <w:t xml:space="preserve">*Cuando los sujetos acaban el trabajo solitario, las normas individuales de cada uno aparecen en el grupo. Pero, rápidamente aparece un fenómeno general: las evaluaciones personales muy diferentes van hacia una estimación común. Se establece </w:t>
      </w:r>
      <w:r w:rsidRPr="009F0AF6">
        <w:rPr>
          <w:rFonts w:asciiTheme="majorBidi" w:hAnsiTheme="majorBidi" w:cstheme="majorBidi"/>
          <w:b/>
          <w:bCs/>
          <w:sz w:val="24"/>
          <w:szCs w:val="24"/>
          <w:lang w:val="es-ES"/>
        </w:rPr>
        <w:t>una norma colectiva.</w:t>
      </w:r>
    </w:p>
    <w:p w:rsidR="001C533D" w:rsidRPr="009F0AF6" w:rsidRDefault="001C533D" w:rsidP="001C533D">
      <w:pPr>
        <w:tabs>
          <w:tab w:val="left" w:pos="-1134"/>
        </w:tabs>
        <w:spacing w:after="0" w:line="276" w:lineRule="auto"/>
        <w:jc w:val="both"/>
        <w:rPr>
          <w:rFonts w:asciiTheme="majorBidi" w:hAnsiTheme="majorBidi" w:cstheme="majorBidi"/>
          <w:sz w:val="24"/>
          <w:szCs w:val="24"/>
          <w:lang w:val="es-ES"/>
        </w:rPr>
      </w:pPr>
      <w:r w:rsidRPr="009F0AF6">
        <w:rPr>
          <w:rFonts w:asciiTheme="majorBidi" w:hAnsiTheme="majorBidi" w:cstheme="majorBidi"/>
          <w:b/>
          <w:bCs/>
          <w:sz w:val="24"/>
          <w:szCs w:val="24"/>
          <w:lang w:val="es-ES"/>
        </w:rPr>
        <w:t>*</w:t>
      </w:r>
      <w:r w:rsidRPr="009F0AF6">
        <w:rPr>
          <w:rFonts w:asciiTheme="majorBidi" w:hAnsiTheme="majorBidi" w:cstheme="majorBidi"/>
          <w:sz w:val="24"/>
          <w:szCs w:val="24"/>
          <w:lang w:val="es-ES"/>
        </w:rPr>
        <w:t xml:space="preserve">En el caso en que los sujetos empiezan en grupo, aparece también rápidamente una norma colectiva. El resultado interesante concierne la 4ª fase, en que cada uno se encuentra en situación aislada y produce evaluaciones individuales. Estas quedan muy cerca de la norma establecida precedentemente en grupo. Mejor dicho, </w:t>
      </w:r>
      <w:r w:rsidRPr="009F0AF6">
        <w:rPr>
          <w:rFonts w:asciiTheme="majorBidi" w:hAnsiTheme="majorBidi" w:cstheme="majorBidi"/>
          <w:b/>
          <w:bCs/>
          <w:sz w:val="24"/>
          <w:szCs w:val="24"/>
          <w:lang w:val="es-ES"/>
        </w:rPr>
        <w:t>la norma establecida en grupo es potente y estable</w:t>
      </w:r>
      <w:r w:rsidRPr="009F0AF6">
        <w:rPr>
          <w:rFonts w:asciiTheme="majorBidi" w:hAnsiTheme="majorBidi" w:cstheme="majorBidi"/>
          <w:sz w:val="24"/>
          <w:szCs w:val="24"/>
          <w:lang w:val="es-ES"/>
        </w:rPr>
        <w:t xml:space="preserve">, queda el punto de referencia de los individuos hasta después de la disolución del grupo: </w:t>
      </w:r>
      <w:r w:rsidRPr="009F0AF6">
        <w:rPr>
          <w:rFonts w:asciiTheme="majorBidi" w:hAnsiTheme="majorBidi" w:cstheme="majorBidi"/>
          <w:i/>
          <w:iCs/>
          <w:sz w:val="24"/>
          <w:szCs w:val="24"/>
          <w:lang w:val="es-ES"/>
        </w:rPr>
        <w:t>“el hecho de que la norma así establecida sea propia al grupo indica que existe una base psicológica real a las afirmaciones de los psicólogos sociales y a los sociólogos que mantienen el hecho de que cualidades nuevas y supra-individuales surgen en las situaciones de grupo.”</w:t>
      </w:r>
      <w:r w:rsidRPr="009F0AF6">
        <w:rPr>
          <w:rFonts w:asciiTheme="majorBidi" w:hAnsiTheme="majorBidi" w:cstheme="majorBidi"/>
          <w:sz w:val="24"/>
          <w:szCs w:val="24"/>
          <w:lang w:val="es-ES"/>
        </w:rPr>
        <w:t xml:space="preserve"> </w:t>
      </w:r>
      <w:r w:rsidRPr="009F0AF6">
        <w:rPr>
          <w:rFonts w:asciiTheme="majorBidi" w:hAnsiTheme="majorBidi" w:cstheme="majorBidi"/>
          <w:sz w:val="24"/>
          <w:szCs w:val="24"/>
          <w:vertAlign w:val="superscript"/>
          <w:lang w:val="es-ES"/>
        </w:rPr>
        <w:footnoteReference w:id="3"/>
      </w:r>
      <w:r w:rsidRPr="009F0AF6">
        <w:rPr>
          <w:rFonts w:asciiTheme="majorBidi" w:hAnsiTheme="majorBidi" w:cstheme="majorBidi"/>
          <w:sz w:val="24"/>
          <w:szCs w:val="24"/>
          <w:lang w:val="es-ES"/>
        </w:rPr>
        <w:t xml:space="preserve"> </w:t>
      </w:r>
    </w:p>
    <w:p w:rsidR="001C533D" w:rsidRPr="009F0AF6" w:rsidRDefault="001C533D" w:rsidP="001C533D">
      <w:pPr>
        <w:tabs>
          <w:tab w:val="left" w:pos="-1134"/>
        </w:tabs>
        <w:spacing w:after="0" w:line="276" w:lineRule="auto"/>
        <w:jc w:val="both"/>
        <w:rPr>
          <w:rFonts w:asciiTheme="majorBidi" w:hAnsiTheme="majorBidi" w:cstheme="majorBidi"/>
          <w:sz w:val="24"/>
          <w:szCs w:val="24"/>
          <w:lang w:val="es-ES"/>
        </w:rPr>
      </w:pPr>
    </w:p>
    <w:p w:rsidR="001C533D" w:rsidRPr="009F0AF6" w:rsidRDefault="001C533D" w:rsidP="001C533D">
      <w:pPr>
        <w:spacing w:after="0" w:line="240" w:lineRule="auto"/>
        <w:jc w:val="both"/>
        <w:rPr>
          <w:rFonts w:asciiTheme="majorBidi" w:hAnsiTheme="majorBidi" w:cstheme="majorBidi"/>
          <w:sz w:val="24"/>
          <w:szCs w:val="24"/>
          <w:lang w:val="es-ES"/>
        </w:rPr>
      </w:pPr>
      <w:r>
        <w:rPr>
          <w:rFonts w:asciiTheme="majorBidi" w:hAnsiTheme="majorBidi" w:cstheme="majorBidi"/>
          <w:sz w:val="24"/>
          <w:szCs w:val="24"/>
          <w:lang w:val="es-ES"/>
        </w:rPr>
        <w:t xml:space="preserve">     </w:t>
      </w:r>
      <w:r w:rsidRPr="009F0AF6">
        <w:rPr>
          <w:rFonts w:asciiTheme="majorBidi" w:hAnsiTheme="majorBidi" w:cstheme="majorBidi"/>
          <w:sz w:val="24"/>
          <w:szCs w:val="24"/>
          <w:lang w:val="es-ES"/>
        </w:rPr>
        <w:t xml:space="preserve">El hecho de que las respuestas individuales cambian en el sentido de una moderación, las respuestas extremas desaparecen. </w:t>
      </w:r>
    </w:p>
    <w:p w:rsidR="001C533D" w:rsidRPr="009F0AF6" w:rsidRDefault="001C533D" w:rsidP="001C533D">
      <w:pPr>
        <w:spacing w:after="0" w:line="240" w:lineRule="auto"/>
        <w:jc w:val="both"/>
        <w:rPr>
          <w:rFonts w:asciiTheme="majorBidi" w:hAnsiTheme="majorBidi" w:cstheme="majorBidi"/>
          <w:sz w:val="24"/>
          <w:szCs w:val="24"/>
          <w:lang w:val="es-ES"/>
        </w:rPr>
      </w:pPr>
      <w:r w:rsidRPr="009F0AF6">
        <w:rPr>
          <w:rFonts w:asciiTheme="majorBidi" w:hAnsiTheme="majorBidi" w:cstheme="majorBidi"/>
          <w:sz w:val="24"/>
          <w:szCs w:val="24"/>
          <w:lang w:val="es-ES"/>
        </w:rPr>
        <w:t xml:space="preserve">Allport lo explica como </w:t>
      </w:r>
      <w:r w:rsidRPr="009F0AF6">
        <w:rPr>
          <w:rFonts w:asciiTheme="majorBidi" w:hAnsiTheme="majorBidi" w:cstheme="majorBidi"/>
          <w:b/>
          <w:bCs/>
          <w:sz w:val="24"/>
          <w:szCs w:val="24"/>
          <w:lang w:val="es-ES"/>
        </w:rPr>
        <w:t>miedo al desacuerdo en grupo:</w:t>
      </w:r>
      <w:r w:rsidRPr="009F0AF6">
        <w:rPr>
          <w:rFonts w:asciiTheme="majorBidi" w:hAnsiTheme="majorBidi" w:cstheme="majorBidi"/>
          <w:sz w:val="24"/>
          <w:szCs w:val="24"/>
          <w:lang w:val="es-ES"/>
        </w:rPr>
        <w:t xml:space="preserve"> estamos en presencia de “concesiones recíprocas”. En cuanto a </w:t>
      </w:r>
      <w:proofErr w:type="spellStart"/>
      <w:r w:rsidRPr="009F0AF6">
        <w:rPr>
          <w:rFonts w:asciiTheme="majorBidi" w:hAnsiTheme="majorBidi" w:cstheme="majorBidi"/>
          <w:sz w:val="24"/>
          <w:szCs w:val="24"/>
          <w:lang w:val="es-ES"/>
        </w:rPr>
        <w:t>Moscovici</w:t>
      </w:r>
      <w:proofErr w:type="spellEnd"/>
      <w:r w:rsidRPr="009F0AF6">
        <w:rPr>
          <w:rFonts w:asciiTheme="majorBidi" w:hAnsiTheme="majorBidi" w:cstheme="majorBidi"/>
          <w:sz w:val="24"/>
          <w:szCs w:val="24"/>
          <w:lang w:val="es-ES"/>
        </w:rPr>
        <w:t xml:space="preserve"> y </w:t>
      </w:r>
      <w:proofErr w:type="spellStart"/>
      <w:r w:rsidRPr="009F0AF6">
        <w:rPr>
          <w:rFonts w:asciiTheme="majorBidi" w:hAnsiTheme="majorBidi" w:cstheme="majorBidi"/>
          <w:sz w:val="24"/>
          <w:szCs w:val="24"/>
          <w:lang w:val="es-ES"/>
        </w:rPr>
        <w:t>Ricateau</w:t>
      </w:r>
      <w:proofErr w:type="spellEnd"/>
      <w:r w:rsidRPr="009F0AF6">
        <w:rPr>
          <w:rFonts w:asciiTheme="majorBidi" w:hAnsiTheme="majorBidi" w:cstheme="majorBidi"/>
          <w:sz w:val="24"/>
          <w:szCs w:val="24"/>
          <w:lang w:val="es-ES"/>
        </w:rPr>
        <w:t xml:space="preserve"> (1972), analizan la influencia como un proceso que permite evitar los conflictos. Las normas colectivas serían así el medio de asumir el buen funcionamiento interno del grupo, por una parte, y por otra permitirle su mantenimiento. </w:t>
      </w:r>
    </w:p>
    <w:p w:rsidR="001C533D" w:rsidRPr="009F0AF6" w:rsidRDefault="001C533D" w:rsidP="001C533D">
      <w:pPr>
        <w:spacing w:after="0" w:line="240" w:lineRule="auto"/>
        <w:jc w:val="both"/>
        <w:rPr>
          <w:rFonts w:ascii="Times New Roman" w:hAnsi="Times New Roman" w:cs="Times New Roman"/>
          <w:sz w:val="24"/>
          <w:szCs w:val="24"/>
          <w:lang w:val="es-ES" w:eastAsia="fr-FR"/>
        </w:rPr>
      </w:pPr>
      <w:r w:rsidRPr="009F0AF6">
        <w:rPr>
          <w:rFonts w:asciiTheme="majorBidi" w:hAnsiTheme="majorBidi" w:cstheme="majorBidi"/>
          <w:sz w:val="24"/>
          <w:szCs w:val="24"/>
          <w:lang w:val="es-ES"/>
        </w:rPr>
        <w:t>La norma reduce el conflicto, permite eventualmente administrarlo y arbitrarlo.</w:t>
      </w:r>
      <w:r w:rsidRPr="009F0AF6">
        <w:rPr>
          <w:rFonts w:ascii="Times New Roman" w:hAnsi="Times New Roman" w:cs="Times New Roman"/>
          <w:sz w:val="24"/>
          <w:szCs w:val="24"/>
          <w:lang w:val="es-ES" w:eastAsia="fr-FR"/>
        </w:rPr>
        <w:t xml:space="preserve"> </w:t>
      </w:r>
    </w:p>
    <w:p w:rsidR="001C533D" w:rsidRPr="009F0AF6" w:rsidRDefault="001C533D" w:rsidP="001C533D">
      <w:pPr>
        <w:spacing w:after="200" w:line="276" w:lineRule="auto"/>
        <w:jc w:val="both"/>
        <w:rPr>
          <w:lang w:val="es-ES"/>
        </w:rPr>
      </w:pPr>
    </w:p>
    <w:p w:rsidR="001C533D" w:rsidRPr="009F0AF6" w:rsidRDefault="001C533D" w:rsidP="001C533D">
      <w:pPr>
        <w:spacing w:after="200" w:line="276" w:lineRule="auto"/>
        <w:jc w:val="both"/>
        <w:rPr>
          <w:rFonts w:asciiTheme="majorBidi" w:hAnsiTheme="majorBidi" w:cstheme="majorBidi"/>
          <w:b/>
          <w:bCs/>
          <w:sz w:val="24"/>
          <w:szCs w:val="24"/>
          <w:lang w:val="es-ES"/>
        </w:rPr>
      </w:pPr>
      <w:r>
        <w:rPr>
          <w:lang w:val="es-ES"/>
        </w:rPr>
        <w:tab/>
      </w:r>
      <w:r>
        <w:rPr>
          <w:lang w:val="es-ES"/>
        </w:rPr>
        <w:tab/>
      </w:r>
      <w:r>
        <w:rPr>
          <w:lang w:val="es-ES"/>
        </w:rPr>
        <w:tab/>
      </w:r>
      <w:r>
        <w:rPr>
          <w:lang w:val="es-ES"/>
        </w:rPr>
        <w:tab/>
      </w:r>
      <w:r w:rsidRPr="00C23DCC">
        <w:rPr>
          <w:rFonts w:asciiTheme="majorBidi" w:hAnsiTheme="majorBidi" w:cstheme="majorBidi"/>
          <w:b/>
          <w:bCs/>
          <w:sz w:val="24"/>
          <w:szCs w:val="24"/>
          <w:lang w:val="es-ES"/>
        </w:rPr>
        <w:t xml:space="preserve">3. </w:t>
      </w:r>
      <w:r w:rsidRPr="009F0AF6">
        <w:rPr>
          <w:rFonts w:asciiTheme="majorBidi" w:hAnsiTheme="majorBidi" w:cstheme="majorBidi"/>
          <w:b/>
          <w:bCs/>
          <w:sz w:val="24"/>
          <w:szCs w:val="24"/>
          <w:lang w:val="es-ES"/>
        </w:rPr>
        <w:t>Nota y relación maestro-alumno(s)</w:t>
      </w:r>
    </w:p>
    <w:p w:rsidR="001C533D" w:rsidRPr="009F0AF6" w:rsidRDefault="001C533D" w:rsidP="001C533D">
      <w:pPr>
        <w:spacing w:after="200" w:line="276" w:lineRule="auto"/>
        <w:contextualSpacing/>
        <w:jc w:val="both"/>
        <w:rPr>
          <w:rFonts w:asciiTheme="majorBidi" w:hAnsiTheme="majorBidi" w:cstheme="majorBidi"/>
          <w:sz w:val="24"/>
          <w:szCs w:val="24"/>
          <w:lang w:val="es-ES"/>
        </w:rPr>
      </w:pPr>
      <w:r>
        <w:rPr>
          <w:rFonts w:asciiTheme="majorBidi" w:hAnsiTheme="majorBidi" w:cstheme="majorBidi"/>
          <w:sz w:val="24"/>
          <w:szCs w:val="24"/>
          <w:lang w:val="es-ES"/>
        </w:rPr>
        <w:t xml:space="preserve">     </w:t>
      </w:r>
      <w:r w:rsidRPr="009F0AF6">
        <w:rPr>
          <w:rFonts w:asciiTheme="majorBidi" w:hAnsiTheme="majorBidi" w:cstheme="majorBidi"/>
          <w:sz w:val="24"/>
          <w:szCs w:val="24"/>
          <w:lang w:val="es-ES"/>
        </w:rPr>
        <w:t>Durante largo tiempo, la nota fue el solo sistema de evaluación del sistema educativo. Las otras modalidades y su utilización son relativamente recientes.</w:t>
      </w:r>
    </w:p>
    <w:p w:rsidR="001C533D" w:rsidRPr="009F0AF6" w:rsidRDefault="001C533D" w:rsidP="001C533D">
      <w:pPr>
        <w:spacing w:after="200" w:line="276" w:lineRule="auto"/>
        <w:contextualSpacing/>
        <w:jc w:val="both"/>
        <w:rPr>
          <w:rFonts w:asciiTheme="majorBidi" w:hAnsiTheme="majorBidi" w:cstheme="majorBidi"/>
          <w:sz w:val="24"/>
          <w:szCs w:val="24"/>
          <w:lang w:val="es-ES"/>
        </w:rPr>
      </w:pPr>
      <w:r>
        <w:rPr>
          <w:rFonts w:asciiTheme="majorBidi" w:hAnsiTheme="majorBidi" w:cstheme="majorBidi"/>
          <w:sz w:val="24"/>
          <w:szCs w:val="24"/>
          <w:lang w:val="es-ES"/>
        </w:rPr>
        <w:t xml:space="preserve">     </w:t>
      </w:r>
      <w:r w:rsidRPr="009F0AF6">
        <w:rPr>
          <w:rFonts w:asciiTheme="majorBidi" w:hAnsiTheme="majorBidi" w:cstheme="majorBidi"/>
          <w:sz w:val="24"/>
          <w:szCs w:val="24"/>
          <w:lang w:val="es-ES"/>
        </w:rPr>
        <w:t xml:space="preserve">La evaluación traduce el juicio que emite el educador a propósito del trabajo del alumno. Es aquí que la relación maestro-alumno entra en juego. </w:t>
      </w:r>
    </w:p>
    <w:p w:rsidR="001C533D" w:rsidRPr="009F0AF6" w:rsidRDefault="001C533D" w:rsidP="001C533D">
      <w:pPr>
        <w:spacing w:after="200" w:line="276" w:lineRule="auto"/>
        <w:contextualSpacing/>
        <w:jc w:val="both"/>
        <w:rPr>
          <w:rFonts w:asciiTheme="majorBidi" w:hAnsiTheme="majorBidi" w:cstheme="majorBidi"/>
          <w:sz w:val="24"/>
          <w:szCs w:val="24"/>
          <w:lang w:val="es-ES"/>
        </w:rPr>
      </w:pPr>
      <w:r>
        <w:rPr>
          <w:rFonts w:asciiTheme="majorBidi" w:hAnsiTheme="majorBidi" w:cstheme="majorBidi"/>
          <w:sz w:val="24"/>
          <w:szCs w:val="24"/>
          <w:lang w:val="es-ES"/>
        </w:rPr>
        <w:t xml:space="preserve">     </w:t>
      </w:r>
      <w:r w:rsidRPr="009F0AF6">
        <w:rPr>
          <w:rFonts w:asciiTheme="majorBidi" w:hAnsiTheme="majorBidi" w:cstheme="majorBidi"/>
          <w:sz w:val="24"/>
          <w:szCs w:val="24"/>
          <w:lang w:val="es-ES"/>
        </w:rPr>
        <w:t xml:space="preserve">Los trabajos de investigación mostraron la inconstancia de la evaluación cuando se hace sin precauciones particulares. A eso, se añaden los factores personales del educador: tal profesor nota “seco” y tal otro nota “generoso”; el 12-13 de uno corresponde al 16-17 de otro. </w:t>
      </w:r>
    </w:p>
    <w:p w:rsidR="001C533D" w:rsidRDefault="001C533D" w:rsidP="001C533D">
      <w:pPr>
        <w:spacing w:after="200" w:line="276" w:lineRule="auto"/>
        <w:contextualSpacing/>
        <w:jc w:val="both"/>
        <w:rPr>
          <w:rFonts w:asciiTheme="majorBidi" w:hAnsiTheme="majorBidi" w:cstheme="majorBidi"/>
          <w:sz w:val="24"/>
          <w:szCs w:val="24"/>
          <w:lang w:val="es-ES"/>
        </w:rPr>
      </w:pPr>
      <w:r w:rsidRPr="009F0AF6">
        <w:rPr>
          <w:rFonts w:asciiTheme="majorBidi" w:hAnsiTheme="majorBidi" w:cstheme="majorBidi"/>
          <w:sz w:val="24"/>
          <w:szCs w:val="24"/>
          <w:lang w:val="es-ES"/>
        </w:rPr>
        <w:t>El alumno reacciona a la nota, porque piensa que es un juicio hecho sobre él y su trabajo. Puede reaccionar bien con un esfuerzo de adaptación a las exigencias de su profesor, pero puede también sufrir decepción y creer que el profesor no lo quiere, y que tiene algo en su contra.</w:t>
      </w:r>
    </w:p>
    <w:p w:rsidR="001C533D" w:rsidRPr="009F0AF6" w:rsidRDefault="001C533D" w:rsidP="001C533D">
      <w:pPr>
        <w:spacing w:after="200" w:line="276" w:lineRule="auto"/>
        <w:contextualSpacing/>
        <w:jc w:val="both"/>
        <w:rPr>
          <w:rFonts w:asciiTheme="majorBidi" w:hAnsiTheme="majorBidi" w:cstheme="majorBidi"/>
          <w:b/>
          <w:bCs/>
          <w:sz w:val="24"/>
          <w:szCs w:val="24"/>
          <w:lang w:val="es-ES"/>
        </w:rPr>
      </w:pPr>
      <w:r>
        <w:rPr>
          <w:rFonts w:asciiTheme="majorBidi" w:hAnsiTheme="majorBidi" w:cstheme="majorBidi"/>
          <w:sz w:val="24"/>
          <w:szCs w:val="24"/>
          <w:lang w:val="es-ES"/>
        </w:rPr>
        <w:tab/>
      </w:r>
      <w:r>
        <w:rPr>
          <w:rFonts w:asciiTheme="majorBidi" w:hAnsiTheme="majorBidi" w:cstheme="majorBidi"/>
          <w:sz w:val="24"/>
          <w:szCs w:val="24"/>
          <w:lang w:val="es-ES"/>
        </w:rPr>
        <w:tab/>
      </w:r>
      <w:r>
        <w:rPr>
          <w:rFonts w:asciiTheme="majorBidi" w:hAnsiTheme="majorBidi" w:cstheme="majorBidi"/>
          <w:sz w:val="24"/>
          <w:szCs w:val="24"/>
          <w:lang w:val="es-ES"/>
        </w:rPr>
        <w:tab/>
      </w:r>
      <w:r>
        <w:rPr>
          <w:rFonts w:asciiTheme="majorBidi" w:hAnsiTheme="majorBidi" w:cstheme="majorBidi"/>
          <w:sz w:val="24"/>
          <w:szCs w:val="24"/>
          <w:lang w:val="es-ES"/>
        </w:rPr>
        <w:tab/>
      </w:r>
      <w:r>
        <w:rPr>
          <w:rFonts w:asciiTheme="majorBidi" w:hAnsiTheme="majorBidi" w:cstheme="majorBidi"/>
          <w:sz w:val="24"/>
          <w:szCs w:val="24"/>
          <w:lang w:val="es-ES"/>
        </w:rPr>
        <w:tab/>
      </w:r>
      <w:r>
        <w:rPr>
          <w:rFonts w:asciiTheme="majorBidi" w:hAnsiTheme="majorBidi" w:cstheme="majorBidi"/>
          <w:sz w:val="24"/>
          <w:szCs w:val="24"/>
          <w:lang w:val="es-ES"/>
        </w:rPr>
        <w:tab/>
      </w:r>
      <w:r>
        <w:rPr>
          <w:rFonts w:asciiTheme="majorBidi" w:hAnsiTheme="majorBidi" w:cstheme="majorBidi"/>
          <w:sz w:val="24"/>
          <w:szCs w:val="24"/>
          <w:lang w:val="es-ES"/>
        </w:rPr>
        <w:tab/>
      </w:r>
      <w:r>
        <w:rPr>
          <w:rFonts w:asciiTheme="majorBidi" w:hAnsiTheme="majorBidi" w:cstheme="majorBidi"/>
          <w:sz w:val="24"/>
          <w:szCs w:val="24"/>
          <w:lang w:val="es-ES"/>
        </w:rPr>
        <w:tab/>
      </w:r>
      <w:r>
        <w:rPr>
          <w:rFonts w:asciiTheme="majorBidi" w:hAnsiTheme="majorBidi" w:cstheme="majorBidi"/>
          <w:sz w:val="24"/>
          <w:szCs w:val="24"/>
          <w:lang w:val="es-ES"/>
        </w:rPr>
        <w:tab/>
      </w:r>
      <w:r>
        <w:rPr>
          <w:rFonts w:asciiTheme="majorBidi" w:hAnsiTheme="majorBidi" w:cstheme="majorBidi"/>
          <w:sz w:val="24"/>
          <w:szCs w:val="24"/>
          <w:lang w:val="es-ES"/>
        </w:rPr>
        <w:tab/>
      </w:r>
    </w:p>
    <w:p w:rsidR="001C533D" w:rsidRDefault="001C533D" w:rsidP="001C533D">
      <w:pPr>
        <w:spacing w:after="200" w:line="276" w:lineRule="auto"/>
        <w:contextualSpacing/>
        <w:jc w:val="both"/>
        <w:rPr>
          <w:rFonts w:asciiTheme="majorBidi" w:hAnsiTheme="majorBidi" w:cstheme="majorBidi"/>
          <w:sz w:val="24"/>
          <w:szCs w:val="24"/>
          <w:u w:val="single"/>
          <w:lang w:val="es-ES"/>
        </w:rPr>
      </w:pPr>
    </w:p>
    <w:p w:rsidR="001C533D" w:rsidRPr="003F1B40" w:rsidRDefault="001C533D" w:rsidP="001C533D">
      <w:pPr>
        <w:spacing w:after="200" w:line="276" w:lineRule="auto"/>
        <w:contextualSpacing/>
        <w:jc w:val="both"/>
        <w:rPr>
          <w:rFonts w:asciiTheme="majorBidi" w:hAnsiTheme="majorBidi" w:cstheme="majorBidi"/>
          <w:b/>
          <w:bCs/>
          <w:sz w:val="24"/>
          <w:szCs w:val="24"/>
          <w:lang w:val="es-ES"/>
        </w:rPr>
      </w:pPr>
      <w:r>
        <w:rPr>
          <w:rFonts w:asciiTheme="majorBidi" w:hAnsiTheme="majorBidi" w:cstheme="majorBidi"/>
          <w:sz w:val="24"/>
          <w:szCs w:val="24"/>
          <w:lang w:val="es-ES"/>
        </w:rPr>
        <w:tab/>
      </w:r>
      <w:r>
        <w:rPr>
          <w:rFonts w:asciiTheme="majorBidi" w:hAnsiTheme="majorBidi" w:cstheme="majorBidi"/>
          <w:sz w:val="24"/>
          <w:szCs w:val="24"/>
          <w:lang w:val="es-ES"/>
        </w:rPr>
        <w:tab/>
      </w:r>
      <w:r>
        <w:rPr>
          <w:rFonts w:asciiTheme="majorBidi" w:hAnsiTheme="majorBidi" w:cstheme="majorBidi"/>
          <w:sz w:val="24"/>
          <w:szCs w:val="24"/>
          <w:lang w:val="es-ES"/>
        </w:rPr>
        <w:tab/>
      </w:r>
      <w:r>
        <w:rPr>
          <w:rFonts w:asciiTheme="majorBidi" w:hAnsiTheme="majorBidi" w:cstheme="majorBidi"/>
          <w:sz w:val="24"/>
          <w:szCs w:val="24"/>
          <w:lang w:val="es-ES"/>
        </w:rPr>
        <w:tab/>
      </w:r>
      <w:r>
        <w:rPr>
          <w:rFonts w:asciiTheme="majorBidi" w:hAnsiTheme="majorBidi" w:cstheme="majorBidi"/>
          <w:sz w:val="24"/>
          <w:szCs w:val="24"/>
          <w:lang w:val="es-ES"/>
        </w:rPr>
        <w:tab/>
      </w:r>
      <w:r>
        <w:rPr>
          <w:rFonts w:asciiTheme="majorBidi" w:hAnsiTheme="majorBidi" w:cstheme="majorBidi"/>
          <w:sz w:val="24"/>
          <w:szCs w:val="24"/>
          <w:lang w:val="es-ES"/>
        </w:rPr>
        <w:tab/>
      </w:r>
      <w:r>
        <w:rPr>
          <w:rFonts w:asciiTheme="majorBidi" w:hAnsiTheme="majorBidi" w:cstheme="majorBidi"/>
          <w:sz w:val="24"/>
          <w:szCs w:val="24"/>
          <w:lang w:val="es-ES"/>
        </w:rPr>
        <w:tab/>
      </w:r>
      <w:r>
        <w:rPr>
          <w:rFonts w:asciiTheme="majorBidi" w:hAnsiTheme="majorBidi" w:cstheme="majorBidi"/>
          <w:sz w:val="24"/>
          <w:szCs w:val="24"/>
          <w:lang w:val="es-ES"/>
        </w:rPr>
        <w:tab/>
      </w:r>
      <w:r>
        <w:rPr>
          <w:rFonts w:asciiTheme="majorBidi" w:hAnsiTheme="majorBidi" w:cstheme="majorBidi"/>
          <w:sz w:val="24"/>
          <w:szCs w:val="24"/>
          <w:lang w:val="es-ES"/>
        </w:rPr>
        <w:tab/>
      </w:r>
      <w:r>
        <w:rPr>
          <w:rFonts w:asciiTheme="majorBidi" w:hAnsiTheme="majorBidi" w:cstheme="majorBidi"/>
          <w:sz w:val="24"/>
          <w:szCs w:val="24"/>
          <w:lang w:val="es-ES"/>
        </w:rPr>
        <w:tab/>
      </w:r>
      <w:r w:rsidRPr="003F1B40">
        <w:rPr>
          <w:rFonts w:asciiTheme="majorBidi" w:hAnsiTheme="majorBidi" w:cstheme="majorBidi"/>
          <w:b/>
          <w:bCs/>
          <w:sz w:val="24"/>
          <w:szCs w:val="24"/>
          <w:lang w:val="es-ES"/>
        </w:rPr>
        <w:t>(5)</w:t>
      </w:r>
    </w:p>
    <w:p w:rsidR="001C533D" w:rsidRDefault="001C533D" w:rsidP="001C533D">
      <w:pPr>
        <w:spacing w:after="200" w:line="276" w:lineRule="auto"/>
        <w:contextualSpacing/>
        <w:jc w:val="both"/>
        <w:rPr>
          <w:rFonts w:asciiTheme="majorBidi" w:hAnsiTheme="majorBidi" w:cstheme="majorBidi"/>
          <w:sz w:val="24"/>
          <w:szCs w:val="24"/>
          <w:u w:val="single"/>
          <w:lang w:val="es-ES"/>
        </w:rPr>
      </w:pPr>
    </w:p>
    <w:p w:rsidR="001C533D" w:rsidRDefault="001C533D" w:rsidP="001C533D">
      <w:pPr>
        <w:spacing w:after="200" w:line="276" w:lineRule="auto"/>
        <w:contextualSpacing/>
        <w:jc w:val="both"/>
        <w:rPr>
          <w:rFonts w:asciiTheme="majorBidi" w:hAnsiTheme="majorBidi" w:cstheme="majorBidi"/>
          <w:sz w:val="24"/>
          <w:szCs w:val="24"/>
          <w:u w:val="single"/>
          <w:lang w:val="es-ES"/>
        </w:rPr>
      </w:pPr>
    </w:p>
    <w:p w:rsidR="001C533D" w:rsidRDefault="001C533D" w:rsidP="001C533D">
      <w:pPr>
        <w:spacing w:after="200" w:line="276" w:lineRule="auto"/>
        <w:contextualSpacing/>
        <w:jc w:val="both"/>
        <w:rPr>
          <w:rFonts w:asciiTheme="majorBidi" w:hAnsiTheme="majorBidi" w:cstheme="majorBidi"/>
          <w:sz w:val="24"/>
          <w:szCs w:val="24"/>
          <w:u w:val="single"/>
          <w:lang w:val="es-ES"/>
        </w:rPr>
      </w:pPr>
    </w:p>
    <w:p w:rsidR="001C533D" w:rsidRPr="009F0AF6" w:rsidRDefault="001C533D" w:rsidP="001C533D">
      <w:pPr>
        <w:spacing w:after="200" w:line="276" w:lineRule="auto"/>
        <w:contextualSpacing/>
        <w:jc w:val="both"/>
        <w:rPr>
          <w:rFonts w:asciiTheme="majorBidi" w:hAnsiTheme="majorBidi" w:cstheme="majorBidi"/>
          <w:sz w:val="24"/>
          <w:szCs w:val="24"/>
          <w:lang w:val="es-ES"/>
        </w:rPr>
      </w:pPr>
      <w:r w:rsidRPr="009F0AF6">
        <w:rPr>
          <w:rFonts w:asciiTheme="majorBidi" w:hAnsiTheme="majorBidi" w:cstheme="majorBidi"/>
          <w:sz w:val="24"/>
          <w:szCs w:val="24"/>
          <w:u w:val="single"/>
          <w:lang w:val="es-ES"/>
        </w:rPr>
        <w:t>Conclusión</w:t>
      </w:r>
      <w:r w:rsidRPr="009F0AF6">
        <w:rPr>
          <w:rFonts w:asciiTheme="majorBidi" w:hAnsiTheme="majorBidi" w:cstheme="majorBidi"/>
          <w:sz w:val="24"/>
          <w:szCs w:val="24"/>
          <w:lang w:val="es-ES"/>
        </w:rPr>
        <w:t>: atribuir una nota es de gran importancia desde el punto de vista psicológico del niño y del adolescente.</w:t>
      </w:r>
    </w:p>
    <w:p w:rsidR="001C533D" w:rsidRDefault="001C533D" w:rsidP="001C533D">
      <w:pPr>
        <w:spacing w:after="200" w:line="276" w:lineRule="auto"/>
        <w:contextualSpacing/>
        <w:jc w:val="both"/>
        <w:rPr>
          <w:rFonts w:asciiTheme="majorBidi" w:hAnsiTheme="majorBidi" w:cstheme="majorBidi"/>
          <w:b/>
          <w:bCs/>
          <w:sz w:val="24"/>
          <w:szCs w:val="24"/>
          <w:lang w:val="es-ES"/>
        </w:rPr>
      </w:pPr>
    </w:p>
    <w:p w:rsidR="001C533D" w:rsidRPr="009F0AF6" w:rsidRDefault="001C533D" w:rsidP="001C533D">
      <w:pPr>
        <w:spacing w:after="200" w:line="276" w:lineRule="auto"/>
        <w:contextualSpacing/>
        <w:jc w:val="both"/>
        <w:rPr>
          <w:rFonts w:asciiTheme="majorBidi" w:hAnsiTheme="majorBidi" w:cstheme="majorBidi"/>
          <w:b/>
          <w:bCs/>
          <w:i/>
          <w:iCs/>
          <w:sz w:val="24"/>
          <w:szCs w:val="24"/>
          <w:lang w:val="es-ES"/>
        </w:rPr>
      </w:pPr>
      <w:r w:rsidRPr="009F0AF6">
        <w:rPr>
          <w:rFonts w:asciiTheme="majorBidi" w:hAnsiTheme="majorBidi" w:cstheme="majorBidi"/>
          <w:b/>
          <w:bCs/>
          <w:i/>
          <w:iCs/>
          <w:sz w:val="24"/>
          <w:szCs w:val="24"/>
          <w:lang w:val="es-ES"/>
        </w:rPr>
        <w:lastRenderedPageBreak/>
        <w:t>La injusticia</w:t>
      </w:r>
    </w:p>
    <w:p w:rsidR="001C533D" w:rsidRPr="009F0AF6" w:rsidRDefault="001C533D" w:rsidP="001C533D">
      <w:pPr>
        <w:spacing w:after="0" w:line="276" w:lineRule="auto"/>
        <w:contextualSpacing/>
        <w:jc w:val="both"/>
        <w:rPr>
          <w:rFonts w:asciiTheme="majorBidi" w:hAnsiTheme="majorBidi" w:cstheme="majorBidi"/>
          <w:sz w:val="24"/>
          <w:szCs w:val="24"/>
          <w:lang w:val="es-ES"/>
        </w:rPr>
      </w:pPr>
      <w:r>
        <w:rPr>
          <w:rFonts w:asciiTheme="majorBidi" w:hAnsiTheme="majorBidi" w:cstheme="majorBidi"/>
          <w:sz w:val="24"/>
          <w:szCs w:val="24"/>
          <w:lang w:val="es-ES"/>
        </w:rPr>
        <w:t xml:space="preserve">     </w:t>
      </w:r>
      <w:r w:rsidRPr="009F0AF6">
        <w:rPr>
          <w:rFonts w:asciiTheme="majorBidi" w:hAnsiTheme="majorBidi" w:cstheme="majorBidi"/>
          <w:sz w:val="24"/>
          <w:szCs w:val="24"/>
          <w:lang w:val="es-ES"/>
        </w:rPr>
        <w:t>Es muy a menudo desconocido por parte de los educadores: es la injusticia que, involuntariamente, éstos introducen en la evaluación y el perjuicio que producen, sin saberlo, en los alumnos.</w:t>
      </w:r>
    </w:p>
    <w:p w:rsidR="001C533D" w:rsidRPr="009F0AF6" w:rsidRDefault="001C533D" w:rsidP="001C533D">
      <w:pPr>
        <w:spacing w:after="0" w:line="276" w:lineRule="auto"/>
        <w:jc w:val="both"/>
        <w:rPr>
          <w:rFonts w:asciiTheme="majorBidi" w:hAnsiTheme="majorBidi" w:cstheme="majorBidi"/>
          <w:sz w:val="24"/>
          <w:szCs w:val="24"/>
          <w:lang w:val="es-ES"/>
        </w:rPr>
      </w:pPr>
      <w:r w:rsidRPr="009F0AF6">
        <w:rPr>
          <w:rFonts w:asciiTheme="majorBidi" w:hAnsiTheme="majorBidi" w:cstheme="majorBidi"/>
          <w:sz w:val="24"/>
          <w:szCs w:val="24"/>
          <w:lang w:val="es-ES"/>
        </w:rPr>
        <w:t>Ejemplo: el profesor 1 nota entre 7 y 13  -  el profesor 2 nota entre 2 y 20  (dos asignaturas)</w:t>
      </w:r>
    </w:p>
    <w:p w:rsidR="001C533D" w:rsidRPr="009F0AF6" w:rsidRDefault="001C533D" w:rsidP="001C533D">
      <w:pPr>
        <w:spacing w:after="0" w:line="276" w:lineRule="auto"/>
        <w:jc w:val="both"/>
        <w:rPr>
          <w:rFonts w:asciiTheme="majorBidi" w:hAnsiTheme="majorBidi" w:cstheme="majorBidi"/>
          <w:sz w:val="24"/>
          <w:szCs w:val="24"/>
          <w:lang w:val="es-ES"/>
        </w:rPr>
      </w:pPr>
      <w:r w:rsidRPr="009F0AF6">
        <w:rPr>
          <w:rFonts w:asciiTheme="majorBidi" w:hAnsiTheme="majorBidi" w:cstheme="majorBidi"/>
          <w:sz w:val="24"/>
          <w:szCs w:val="24"/>
          <w:lang w:val="es-ES"/>
        </w:rPr>
        <w:t>Alumno A…Prof.1    13  +   Prof. 2    4   =  17/40  (inferior a la nota media)</w:t>
      </w:r>
    </w:p>
    <w:p w:rsidR="001C533D" w:rsidRPr="009F0AF6" w:rsidRDefault="001C533D" w:rsidP="001C533D">
      <w:pPr>
        <w:spacing w:after="0" w:line="276" w:lineRule="auto"/>
        <w:jc w:val="both"/>
        <w:rPr>
          <w:rFonts w:asciiTheme="majorBidi" w:hAnsiTheme="majorBidi" w:cstheme="majorBidi"/>
          <w:sz w:val="24"/>
          <w:szCs w:val="24"/>
          <w:lang w:val="es-ES"/>
        </w:rPr>
      </w:pPr>
      <w:r w:rsidRPr="009F0AF6">
        <w:rPr>
          <w:rFonts w:asciiTheme="majorBidi" w:hAnsiTheme="majorBidi" w:cstheme="majorBidi"/>
          <w:sz w:val="24"/>
          <w:szCs w:val="24"/>
          <w:lang w:val="es-ES"/>
        </w:rPr>
        <w:t>Alumno B…Prof. 1   7  +    Prof. 2    16   =  23/40  (superior a la nota media).</w:t>
      </w:r>
    </w:p>
    <w:p w:rsidR="001C533D" w:rsidRPr="009F0AF6" w:rsidRDefault="001C533D" w:rsidP="001C533D">
      <w:pPr>
        <w:spacing w:after="0" w:line="276" w:lineRule="auto"/>
        <w:jc w:val="both"/>
        <w:rPr>
          <w:rFonts w:asciiTheme="majorBidi" w:hAnsiTheme="majorBidi" w:cstheme="majorBidi"/>
          <w:sz w:val="24"/>
          <w:szCs w:val="24"/>
          <w:lang w:val="es-ES"/>
        </w:rPr>
      </w:pPr>
      <w:r w:rsidRPr="009F0AF6">
        <w:rPr>
          <w:rFonts w:asciiTheme="majorBidi" w:hAnsiTheme="majorBidi" w:cstheme="majorBidi"/>
          <w:sz w:val="24"/>
          <w:szCs w:val="24"/>
          <w:lang w:val="es-ES"/>
        </w:rPr>
        <w:t xml:space="preserve">Se entiende así que el alumno prefiere trabajar más con tal profesor porque la asignatura es más importante y puede traerle más suerte de éxito. </w:t>
      </w:r>
    </w:p>
    <w:p w:rsidR="001C533D" w:rsidRDefault="001C533D" w:rsidP="001C533D">
      <w:pPr>
        <w:spacing w:after="0" w:line="276" w:lineRule="auto"/>
        <w:jc w:val="both"/>
        <w:rPr>
          <w:rFonts w:asciiTheme="majorBidi" w:hAnsiTheme="majorBidi" w:cstheme="majorBidi"/>
          <w:b/>
          <w:bCs/>
          <w:sz w:val="24"/>
          <w:szCs w:val="24"/>
          <w:lang w:val="es-ES"/>
        </w:rPr>
      </w:pPr>
    </w:p>
    <w:p w:rsidR="001C533D" w:rsidRPr="009F0AF6" w:rsidRDefault="001C533D" w:rsidP="001C533D">
      <w:pPr>
        <w:spacing w:after="0" w:line="276" w:lineRule="auto"/>
        <w:jc w:val="both"/>
        <w:rPr>
          <w:rFonts w:asciiTheme="majorBidi" w:hAnsiTheme="majorBidi" w:cstheme="majorBidi"/>
          <w:b/>
          <w:bCs/>
          <w:i/>
          <w:iCs/>
          <w:sz w:val="24"/>
          <w:szCs w:val="24"/>
          <w:lang w:val="es-ES"/>
        </w:rPr>
      </w:pPr>
      <w:r w:rsidRPr="009F0AF6">
        <w:rPr>
          <w:rFonts w:asciiTheme="majorBidi" w:hAnsiTheme="majorBidi" w:cstheme="majorBidi"/>
          <w:b/>
          <w:bCs/>
          <w:i/>
          <w:iCs/>
          <w:sz w:val="24"/>
          <w:szCs w:val="24"/>
          <w:lang w:val="es-ES"/>
        </w:rPr>
        <w:t>La evaluación continua</w:t>
      </w:r>
    </w:p>
    <w:p w:rsidR="001C533D" w:rsidRPr="009F0AF6" w:rsidRDefault="001C533D" w:rsidP="001C533D">
      <w:pPr>
        <w:tabs>
          <w:tab w:val="left" w:pos="3165"/>
        </w:tabs>
        <w:spacing w:after="0" w:line="276" w:lineRule="auto"/>
        <w:jc w:val="both"/>
        <w:rPr>
          <w:rFonts w:asciiTheme="majorBidi" w:hAnsiTheme="majorBidi" w:cstheme="majorBidi"/>
          <w:sz w:val="24"/>
          <w:szCs w:val="24"/>
          <w:lang w:val="es-ES"/>
        </w:rPr>
      </w:pPr>
      <w:r>
        <w:rPr>
          <w:rFonts w:asciiTheme="majorBidi" w:hAnsiTheme="majorBidi" w:cstheme="majorBidi"/>
          <w:sz w:val="24"/>
          <w:szCs w:val="24"/>
          <w:lang w:val="es-ES"/>
        </w:rPr>
        <w:t xml:space="preserve">     </w:t>
      </w:r>
      <w:r w:rsidRPr="009F0AF6">
        <w:rPr>
          <w:rFonts w:asciiTheme="majorBidi" w:hAnsiTheme="majorBidi" w:cstheme="majorBidi"/>
          <w:sz w:val="24"/>
          <w:szCs w:val="24"/>
          <w:lang w:val="es-ES"/>
        </w:rPr>
        <w:t>El trabajo del alumno es “cortado”: trabaja un tema luego está evaluado y pasa a otro tema… y se olvida de lo que acaba de aprender. El alumno se acostumbra a asimilar sólo por un tiempo relativamente reducido. Se reconoce el interés de la evaluación continua que alivia el esfuerzo de memoria que debe hacer el candidato en vista de un solo examen final. Es necesario dar a las dos evaluaciones –continua y terminal- caracteres diferentes con el fin de que se completen y de que permitan disminuir la angustia traumatizante que provoca en ciertos sujetos la llegada de un examen.</w:t>
      </w:r>
    </w:p>
    <w:p w:rsidR="001C533D" w:rsidRDefault="001C533D" w:rsidP="001C533D">
      <w:pPr>
        <w:tabs>
          <w:tab w:val="left" w:pos="3165"/>
        </w:tabs>
        <w:spacing w:after="0" w:line="276" w:lineRule="auto"/>
        <w:jc w:val="both"/>
        <w:rPr>
          <w:rFonts w:asciiTheme="majorBidi" w:hAnsiTheme="majorBidi" w:cstheme="majorBidi"/>
          <w:b/>
          <w:bCs/>
          <w:i/>
          <w:iCs/>
          <w:sz w:val="24"/>
          <w:szCs w:val="24"/>
          <w:lang w:val="es-ES"/>
        </w:rPr>
      </w:pPr>
    </w:p>
    <w:p w:rsidR="001C533D" w:rsidRPr="009F0AF6" w:rsidRDefault="001C533D" w:rsidP="001C533D">
      <w:pPr>
        <w:tabs>
          <w:tab w:val="left" w:pos="3165"/>
        </w:tabs>
        <w:spacing w:after="0" w:line="276" w:lineRule="auto"/>
        <w:jc w:val="both"/>
        <w:rPr>
          <w:rFonts w:asciiTheme="majorBidi" w:hAnsiTheme="majorBidi" w:cstheme="majorBidi"/>
          <w:b/>
          <w:bCs/>
          <w:i/>
          <w:iCs/>
          <w:sz w:val="24"/>
          <w:szCs w:val="24"/>
          <w:lang w:val="es-ES"/>
        </w:rPr>
      </w:pPr>
      <w:r w:rsidRPr="009F0AF6">
        <w:rPr>
          <w:rFonts w:asciiTheme="majorBidi" w:hAnsiTheme="majorBidi" w:cstheme="majorBidi"/>
          <w:b/>
          <w:bCs/>
          <w:i/>
          <w:iCs/>
          <w:sz w:val="24"/>
          <w:szCs w:val="24"/>
          <w:lang w:val="es-ES"/>
        </w:rPr>
        <w:t>La evaluación terminal</w:t>
      </w:r>
    </w:p>
    <w:p w:rsidR="001C533D" w:rsidRPr="009F0AF6" w:rsidRDefault="001C533D" w:rsidP="001C533D">
      <w:pPr>
        <w:tabs>
          <w:tab w:val="left" w:pos="3165"/>
        </w:tabs>
        <w:spacing w:after="0" w:line="276" w:lineRule="auto"/>
        <w:jc w:val="both"/>
        <w:rPr>
          <w:rFonts w:asciiTheme="majorBidi" w:hAnsiTheme="majorBidi" w:cstheme="majorBidi"/>
          <w:sz w:val="24"/>
          <w:szCs w:val="24"/>
          <w:lang w:val="es-ES"/>
        </w:rPr>
      </w:pPr>
      <w:r>
        <w:rPr>
          <w:rFonts w:asciiTheme="majorBidi" w:hAnsiTheme="majorBidi" w:cstheme="majorBidi"/>
          <w:sz w:val="24"/>
          <w:szCs w:val="24"/>
          <w:lang w:val="es-ES"/>
        </w:rPr>
        <w:t xml:space="preserve">     </w:t>
      </w:r>
      <w:r w:rsidRPr="009F0AF6">
        <w:rPr>
          <w:rFonts w:asciiTheme="majorBidi" w:hAnsiTheme="majorBidi" w:cstheme="majorBidi"/>
          <w:sz w:val="24"/>
          <w:szCs w:val="24"/>
          <w:lang w:val="es-ES"/>
        </w:rPr>
        <w:t>Según ciertos especialistas, la evaluación terminal constituye peligros en el sentido de que el estudiante debe preparar el conjunto de los programas o escoger una parte de los temas y repasarlos mejor, visto que son menos voluminosos.</w:t>
      </w:r>
    </w:p>
    <w:p w:rsidR="001C533D" w:rsidRPr="009F0AF6" w:rsidRDefault="001C533D" w:rsidP="001C533D">
      <w:pPr>
        <w:tabs>
          <w:tab w:val="left" w:pos="3165"/>
        </w:tabs>
        <w:spacing w:after="0" w:line="276" w:lineRule="auto"/>
        <w:jc w:val="both"/>
        <w:rPr>
          <w:rFonts w:asciiTheme="majorBidi" w:hAnsiTheme="majorBidi" w:cstheme="majorBidi"/>
          <w:sz w:val="24"/>
          <w:szCs w:val="24"/>
          <w:lang w:val="es-ES"/>
        </w:rPr>
      </w:pPr>
      <w:r w:rsidRPr="009F0AF6">
        <w:rPr>
          <w:rFonts w:asciiTheme="majorBidi" w:hAnsiTheme="majorBidi" w:cstheme="majorBidi"/>
          <w:sz w:val="24"/>
          <w:szCs w:val="24"/>
          <w:u w:val="single"/>
          <w:lang w:val="es-ES"/>
        </w:rPr>
        <w:t>Los componentes</w:t>
      </w:r>
      <w:r w:rsidRPr="009F0AF6">
        <w:rPr>
          <w:rFonts w:asciiTheme="majorBidi" w:hAnsiTheme="majorBidi" w:cstheme="majorBidi"/>
          <w:sz w:val="24"/>
          <w:szCs w:val="24"/>
          <w:lang w:val="es-ES"/>
        </w:rPr>
        <w:t xml:space="preserve"> de la relación educativa son ahora:</w:t>
      </w:r>
    </w:p>
    <w:p w:rsidR="001C533D" w:rsidRPr="009F0AF6" w:rsidRDefault="001C533D" w:rsidP="001C533D">
      <w:pPr>
        <w:tabs>
          <w:tab w:val="left" w:pos="3165"/>
        </w:tabs>
        <w:spacing w:after="0" w:line="276" w:lineRule="auto"/>
        <w:contextualSpacing/>
        <w:jc w:val="both"/>
        <w:rPr>
          <w:rFonts w:asciiTheme="majorBidi" w:hAnsiTheme="majorBidi" w:cstheme="majorBidi"/>
          <w:sz w:val="24"/>
          <w:szCs w:val="24"/>
          <w:lang w:val="es-ES"/>
        </w:rPr>
      </w:pPr>
      <w:r w:rsidRPr="009F0AF6">
        <w:rPr>
          <w:rFonts w:asciiTheme="majorBidi" w:hAnsiTheme="majorBidi" w:cstheme="majorBidi"/>
          <w:sz w:val="24"/>
          <w:szCs w:val="24"/>
          <w:lang w:val="es-ES"/>
        </w:rPr>
        <w:t xml:space="preserve">     1. Los educadores: sin poner al margen su personalidad</w:t>
      </w:r>
    </w:p>
    <w:p w:rsidR="001C533D" w:rsidRPr="009F0AF6" w:rsidRDefault="001C533D" w:rsidP="001C533D">
      <w:pPr>
        <w:tabs>
          <w:tab w:val="left" w:pos="3165"/>
        </w:tabs>
        <w:spacing w:after="0" w:line="276" w:lineRule="auto"/>
        <w:contextualSpacing/>
        <w:jc w:val="both"/>
        <w:rPr>
          <w:rFonts w:asciiTheme="majorBidi" w:hAnsiTheme="majorBidi" w:cstheme="majorBidi"/>
          <w:sz w:val="24"/>
          <w:szCs w:val="24"/>
          <w:lang w:val="es-ES"/>
        </w:rPr>
      </w:pPr>
      <w:r w:rsidRPr="009F0AF6">
        <w:rPr>
          <w:rFonts w:asciiTheme="majorBidi" w:hAnsiTheme="majorBidi" w:cstheme="majorBidi"/>
          <w:sz w:val="24"/>
          <w:szCs w:val="24"/>
          <w:lang w:val="es-ES"/>
        </w:rPr>
        <w:t xml:space="preserve">     2. Los sujetos: no son insensibles a la personalidad de su profesor</w:t>
      </w:r>
    </w:p>
    <w:p w:rsidR="001C533D" w:rsidRPr="009F0AF6" w:rsidRDefault="001C533D" w:rsidP="001C533D">
      <w:pPr>
        <w:tabs>
          <w:tab w:val="left" w:pos="3165"/>
        </w:tabs>
        <w:spacing w:after="0" w:line="276" w:lineRule="auto"/>
        <w:contextualSpacing/>
        <w:jc w:val="both"/>
        <w:rPr>
          <w:rFonts w:asciiTheme="majorBidi" w:hAnsiTheme="majorBidi" w:cstheme="majorBidi"/>
          <w:sz w:val="24"/>
          <w:szCs w:val="24"/>
          <w:lang w:val="es-ES"/>
        </w:rPr>
      </w:pPr>
      <w:r w:rsidRPr="009F0AF6">
        <w:rPr>
          <w:rFonts w:asciiTheme="majorBidi" w:hAnsiTheme="majorBidi" w:cstheme="majorBidi"/>
          <w:sz w:val="24"/>
          <w:szCs w:val="24"/>
          <w:lang w:val="es-ES"/>
        </w:rPr>
        <w:t xml:space="preserve">     3. Los padres: desempeñan un papel indirecto por no estar siempre presentes en el acto educativo.</w:t>
      </w:r>
    </w:p>
    <w:p w:rsidR="001C533D" w:rsidRPr="009F0AF6" w:rsidRDefault="001C533D" w:rsidP="001C533D">
      <w:pPr>
        <w:tabs>
          <w:tab w:val="left" w:pos="3165"/>
        </w:tabs>
        <w:spacing w:after="0" w:line="276" w:lineRule="auto"/>
        <w:jc w:val="both"/>
        <w:rPr>
          <w:rFonts w:asciiTheme="majorBidi" w:hAnsiTheme="majorBidi" w:cstheme="majorBidi"/>
          <w:b/>
          <w:bCs/>
          <w:sz w:val="24"/>
          <w:szCs w:val="24"/>
          <w:lang w:val="es-ES"/>
        </w:rPr>
      </w:pPr>
      <w:r w:rsidRPr="009F0AF6">
        <w:rPr>
          <w:rFonts w:asciiTheme="majorBidi" w:hAnsiTheme="majorBidi" w:cstheme="majorBidi"/>
          <w:sz w:val="24"/>
          <w:szCs w:val="24"/>
          <w:lang w:val="es-ES"/>
        </w:rPr>
        <w:tab/>
      </w:r>
      <w:r w:rsidRPr="009F0AF6">
        <w:rPr>
          <w:rFonts w:asciiTheme="majorBidi" w:hAnsiTheme="majorBidi" w:cstheme="majorBidi"/>
          <w:sz w:val="24"/>
          <w:szCs w:val="24"/>
          <w:lang w:val="es-ES"/>
        </w:rPr>
        <w:tab/>
      </w:r>
      <w:r w:rsidRPr="009F0AF6">
        <w:rPr>
          <w:rFonts w:asciiTheme="majorBidi" w:hAnsiTheme="majorBidi" w:cstheme="majorBidi"/>
          <w:sz w:val="24"/>
          <w:szCs w:val="24"/>
          <w:lang w:val="es-ES"/>
        </w:rPr>
        <w:tab/>
      </w:r>
      <w:r w:rsidRPr="009F0AF6">
        <w:rPr>
          <w:rFonts w:asciiTheme="majorBidi" w:hAnsiTheme="majorBidi" w:cstheme="majorBidi"/>
          <w:sz w:val="24"/>
          <w:szCs w:val="24"/>
          <w:lang w:val="es-ES"/>
        </w:rPr>
        <w:tab/>
      </w:r>
      <w:r w:rsidRPr="009F0AF6">
        <w:rPr>
          <w:rFonts w:asciiTheme="majorBidi" w:hAnsiTheme="majorBidi" w:cstheme="majorBidi"/>
          <w:sz w:val="24"/>
          <w:szCs w:val="24"/>
          <w:lang w:val="es-ES"/>
        </w:rPr>
        <w:tab/>
      </w:r>
      <w:r w:rsidRPr="009F0AF6">
        <w:rPr>
          <w:rFonts w:asciiTheme="majorBidi" w:hAnsiTheme="majorBidi" w:cstheme="majorBidi"/>
          <w:sz w:val="24"/>
          <w:szCs w:val="24"/>
          <w:lang w:val="es-ES"/>
        </w:rPr>
        <w:tab/>
      </w:r>
      <w:r w:rsidRPr="009F0AF6">
        <w:rPr>
          <w:rFonts w:asciiTheme="majorBidi" w:hAnsiTheme="majorBidi" w:cstheme="majorBidi"/>
          <w:sz w:val="24"/>
          <w:szCs w:val="24"/>
          <w:lang w:val="es-ES"/>
        </w:rPr>
        <w:tab/>
      </w:r>
    </w:p>
    <w:p w:rsidR="001C533D" w:rsidRPr="009F0AF6" w:rsidRDefault="001C533D" w:rsidP="001C533D">
      <w:pPr>
        <w:tabs>
          <w:tab w:val="left" w:pos="3165"/>
        </w:tabs>
        <w:spacing w:after="0" w:line="276" w:lineRule="auto"/>
        <w:jc w:val="both"/>
        <w:rPr>
          <w:rFonts w:asciiTheme="majorBidi" w:hAnsiTheme="majorBidi" w:cstheme="majorBidi"/>
          <w:b/>
          <w:bCs/>
          <w:i/>
          <w:iCs/>
          <w:sz w:val="24"/>
          <w:szCs w:val="24"/>
          <w:lang w:val="es-ES"/>
        </w:rPr>
      </w:pPr>
      <w:r w:rsidRPr="009F0AF6">
        <w:rPr>
          <w:rFonts w:asciiTheme="majorBidi" w:hAnsiTheme="majorBidi" w:cstheme="majorBidi"/>
          <w:b/>
          <w:bCs/>
          <w:i/>
          <w:iCs/>
          <w:sz w:val="24"/>
          <w:szCs w:val="24"/>
          <w:lang w:val="es-ES"/>
        </w:rPr>
        <w:t>El Cuerpo profesoral y la Enseñanza</w:t>
      </w:r>
    </w:p>
    <w:p w:rsidR="001C533D" w:rsidRPr="009F0AF6" w:rsidRDefault="001C533D" w:rsidP="001C533D">
      <w:pPr>
        <w:tabs>
          <w:tab w:val="left" w:pos="0"/>
          <w:tab w:val="left" w:pos="3165"/>
        </w:tabs>
        <w:spacing w:after="0" w:line="276" w:lineRule="auto"/>
        <w:jc w:val="both"/>
        <w:rPr>
          <w:rFonts w:asciiTheme="majorBidi" w:hAnsiTheme="majorBidi" w:cstheme="majorBidi"/>
          <w:sz w:val="24"/>
          <w:szCs w:val="24"/>
          <w:lang w:val="es-ES"/>
        </w:rPr>
      </w:pPr>
      <w:r>
        <w:rPr>
          <w:rFonts w:asciiTheme="majorBidi" w:hAnsiTheme="majorBidi" w:cstheme="majorBidi"/>
          <w:sz w:val="24"/>
          <w:szCs w:val="24"/>
          <w:lang w:val="es-ES"/>
        </w:rPr>
        <w:t xml:space="preserve">     </w:t>
      </w:r>
      <w:r w:rsidRPr="009F0AF6">
        <w:rPr>
          <w:rFonts w:asciiTheme="majorBidi" w:hAnsiTheme="majorBidi" w:cstheme="majorBidi"/>
          <w:sz w:val="24"/>
          <w:szCs w:val="24"/>
          <w:lang w:val="es-ES"/>
        </w:rPr>
        <w:t xml:space="preserve">Entre 1935 y 1965, podríamos citar las disciplinas designadas por los términos de ciencias naturales, sociales o humanas, nombres de grandes autores, de reputación mundial, los cuales han renovado más o menos profundamente las ramas del saber. Aquellos nombres no son educadores profesionalmente hablando, sino </w:t>
      </w:r>
      <w:r w:rsidRPr="009F0AF6">
        <w:rPr>
          <w:rFonts w:asciiTheme="majorBidi" w:hAnsiTheme="majorBidi" w:cstheme="majorBidi"/>
          <w:sz w:val="24"/>
          <w:szCs w:val="24"/>
          <w:u w:val="single"/>
          <w:lang w:val="es-ES"/>
        </w:rPr>
        <w:t>renovadores en pedagogía:</w:t>
      </w:r>
    </w:p>
    <w:p w:rsidR="001C533D" w:rsidRPr="009F0AF6" w:rsidRDefault="001C533D" w:rsidP="001C533D">
      <w:pPr>
        <w:tabs>
          <w:tab w:val="left" w:pos="0"/>
          <w:tab w:val="left" w:pos="3165"/>
        </w:tabs>
        <w:spacing w:after="0" w:line="276" w:lineRule="auto"/>
        <w:jc w:val="both"/>
        <w:rPr>
          <w:rFonts w:asciiTheme="majorBidi" w:hAnsiTheme="majorBidi" w:cstheme="majorBidi"/>
          <w:sz w:val="24"/>
          <w:szCs w:val="24"/>
          <w:lang w:val="es-ES"/>
        </w:rPr>
      </w:pPr>
      <w:r w:rsidRPr="009F0AF6">
        <w:rPr>
          <w:rFonts w:asciiTheme="majorBidi" w:hAnsiTheme="majorBidi" w:cstheme="majorBidi"/>
          <w:sz w:val="24"/>
          <w:szCs w:val="24"/>
          <w:lang w:val="es-ES"/>
        </w:rPr>
        <w:t>*</w:t>
      </w:r>
      <w:proofErr w:type="spellStart"/>
      <w:r w:rsidRPr="009F0AF6">
        <w:rPr>
          <w:rFonts w:asciiTheme="majorBidi" w:hAnsiTheme="majorBidi" w:cstheme="majorBidi"/>
          <w:sz w:val="24"/>
          <w:szCs w:val="24"/>
          <w:lang w:val="es-ES"/>
        </w:rPr>
        <w:t>Comenius</w:t>
      </w:r>
      <w:proofErr w:type="spellEnd"/>
      <w:r w:rsidRPr="009F0AF6">
        <w:rPr>
          <w:rFonts w:asciiTheme="majorBidi" w:hAnsiTheme="majorBidi" w:cstheme="majorBidi"/>
          <w:sz w:val="24"/>
          <w:szCs w:val="24"/>
          <w:lang w:val="es-ES"/>
        </w:rPr>
        <w:t>: creó y dirigió escuelas, era teólogo y filósofo.</w:t>
      </w:r>
    </w:p>
    <w:p w:rsidR="001C533D" w:rsidRPr="009F0AF6" w:rsidRDefault="001C533D" w:rsidP="001C533D">
      <w:pPr>
        <w:tabs>
          <w:tab w:val="left" w:pos="0"/>
          <w:tab w:val="left" w:pos="3165"/>
        </w:tabs>
        <w:spacing w:after="0" w:line="276" w:lineRule="auto"/>
        <w:jc w:val="both"/>
        <w:rPr>
          <w:rFonts w:asciiTheme="majorBidi" w:hAnsiTheme="majorBidi" w:cstheme="majorBidi"/>
          <w:sz w:val="24"/>
          <w:szCs w:val="24"/>
          <w:lang w:val="es-ES"/>
        </w:rPr>
      </w:pPr>
      <w:r w:rsidRPr="009F0AF6">
        <w:rPr>
          <w:rFonts w:asciiTheme="majorBidi" w:hAnsiTheme="majorBidi" w:cstheme="majorBidi"/>
          <w:sz w:val="24"/>
          <w:szCs w:val="24"/>
          <w:lang w:val="es-ES"/>
        </w:rPr>
        <w:t>*Rousseau: no trabajó en clases y si tuvo hijos, no se ocupó de ellos bastantemente.</w:t>
      </w:r>
    </w:p>
    <w:p w:rsidR="001C533D" w:rsidRPr="009F0AF6" w:rsidRDefault="001C533D" w:rsidP="001C533D">
      <w:pPr>
        <w:tabs>
          <w:tab w:val="left" w:pos="0"/>
          <w:tab w:val="left" w:pos="3165"/>
        </w:tabs>
        <w:spacing w:after="0" w:line="276" w:lineRule="auto"/>
        <w:jc w:val="both"/>
        <w:rPr>
          <w:rFonts w:asciiTheme="majorBidi" w:hAnsiTheme="majorBidi" w:cstheme="majorBidi"/>
          <w:sz w:val="24"/>
          <w:szCs w:val="24"/>
          <w:lang w:val="es-ES"/>
        </w:rPr>
      </w:pPr>
      <w:r w:rsidRPr="009F0AF6">
        <w:rPr>
          <w:rFonts w:asciiTheme="majorBidi" w:hAnsiTheme="majorBidi" w:cstheme="majorBidi"/>
          <w:sz w:val="24"/>
          <w:szCs w:val="24"/>
          <w:lang w:val="es-ES"/>
        </w:rPr>
        <w:t>*</w:t>
      </w:r>
      <w:proofErr w:type="spellStart"/>
      <w:r w:rsidRPr="009F0AF6">
        <w:rPr>
          <w:rFonts w:asciiTheme="majorBidi" w:hAnsiTheme="majorBidi" w:cstheme="majorBidi"/>
          <w:sz w:val="24"/>
          <w:szCs w:val="24"/>
          <w:lang w:val="es-ES"/>
        </w:rPr>
        <w:t>Fröbel</w:t>
      </w:r>
      <w:proofErr w:type="spellEnd"/>
      <w:r w:rsidRPr="009F0AF6">
        <w:rPr>
          <w:rFonts w:asciiTheme="majorBidi" w:hAnsiTheme="majorBidi" w:cstheme="majorBidi"/>
          <w:sz w:val="24"/>
          <w:szCs w:val="24"/>
          <w:lang w:val="es-ES"/>
        </w:rPr>
        <w:t>: creó los “colegios de párvulos”; era químico y filósofo.</w:t>
      </w:r>
    </w:p>
    <w:p w:rsidR="001C533D" w:rsidRDefault="001C533D" w:rsidP="001C533D">
      <w:pPr>
        <w:tabs>
          <w:tab w:val="left" w:pos="0"/>
          <w:tab w:val="left" w:pos="3165"/>
        </w:tabs>
        <w:spacing w:after="0" w:line="276" w:lineRule="auto"/>
        <w:jc w:val="both"/>
        <w:rPr>
          <w:rFonts w:asciiTheme="majorBidi" w:hAnsiTheme="majorBidi" w:cstheme="majorBidi"/>
          <w:sz w:val="24"/>
          <w:szCs w:val="24"/>
          <w:lang w:val="es-ES"/>
        </w:rPr>
      </w:pPr>
    </w:p>
    <w:p w:rsidR="001C533D" w:rsidRPr="00C23DCC" w:rsidRDefault="001C533D" w:rsidP="001C533D">
      <w:pPr>
        <w:tabs>
          <w:tab w:val="left" w:pos="0"/>
          <w:tab w:val="left" w:pos="3165"/>
        </w:tabs>
        <w:spacing w:after="0" w:line="276" w:lineRule="auto"/>
        <w:jc w:val="both"/>
        <w:rPr>
          <w:rFonts w:asciiTheme="majorBidi" w:hAnsiTheme="majorBidi" w:cstheme="majorBidi"/>
          <w:b/>
          <w:bCs/>
          <w:sz w:val="24"/>
          <w:szCs w:val="24"/>
          <w:lang w:val="es-ES"/>
        </w:rPr>
      </w:pPr>
      <w:r>
        <w:rPr>
          <w:rFonts w:asciiTheme="majorBidi" w:hAnsiTheme="majorBidi" w:cstheme="majorBidi"/>
          <w:sz w:val="24"/>
          <w:szCs w:val="24"/>
          <w:lang w:val="es-ES"/>
        </w:rPr>
        <w:tab/>
      </w:r>
      <w:r>
        <w:rPr>
          <w:rFonts w:asciiTheme="majorBidi" w:hAnsiTheme="majorBidi" w:cstheme="majorBidi"/>
          <w:sz w:val="24"/>
          <w:szCs w:val="24"/>
          <w:lang w:val="es-ES"/>
        </w:rPr>
        <w:tab/>
      </w:r>
      <w:r>
        <w:rPr>
          <w:rFonts w:asciiTheme="majorBidi" w:hAnsiTheme="majorBidi" w:cstheme="majorBidi"/>
          <w:sz w:val="24"/>
          <w:szCs w:val="24"/>
          <w:lang w:val="es-ES"/>
        </w:rPr>
        <w:tab/>
      </w:r>
      <w:r>
        <w:rPr>
          <w:rFonts w:asciiTheme="majorBidi" w:hAnsiTheme="majorBidi" w:cstheme="majorBidi"/>
          <w:sz w:val="24"/>
          <w:szCs w:val="24"/>
          <w:lang w:val="es-ES"/>
        </w:rPr>
        <w:tab/>
      </w:r>
      <w:r>
        <w:rPr>
          <w:rFonts w:asciiTheme="majorBidi" w:hAnsiTheme="majorBidi" w:cstheme="majorBidi"/>
          <w:sz w:val="24"/>
          <w:szCs w:val="24"/>
          <w:lang w:val="es-ES"/>
        </w:rPr>
        <w:tab/>
      </w:r>
      <w:r>
        <w:rPr>
          <w:rFonts w:asciiTheme="majorBidi" w:hAnsiTheme="majorBidi" w:cstheme="majorBidi"/>
          <w:sz w:val="24"/>
          <w:szCs w:val="24"/>
          <w:lang w:val="es-ES"/>
        </w:rPr>
        <w:tab/>
        <w:t xml:space="preserve">          </w:t>
      </w:r>
      <w:r>
        <w:rPr>
          <w:rFonts w:asciiTheme="majorBidi" w:hAnsiTheme="majorBidi" w:cstheme="majorBidi"/>
          <w:b/>
          <w:bCs/>
          <w:sz w:val="24"/>
          <w:szCs w:val="24"/>
          <w:lang w:val="es-ES"/>
        </w:rPr>
        <w:t>(6</w:t>
      </w:r>
      <w:r w:rsidRPr="00C23DCC">
        <w:rPr>
          <w:rFonts w:asciiTheme="majorBidi" w:hAnsiTheme="majorBidi" w:cstheme="majorBidi"/>
          <w:b/>
          <w:bCs/>
          <w:sz w:val="24"/>
          <w:szCs w:val="24"/>
          <w:lang w:val="es-ES"/>
        </w:rPr>
        <w:t>)</w:t>
      </w:r>
    </w:p>
    <w:p w:rsidR="001C533D" w:rsidRDefault="001C533D" w:rsidP="001C533D">
      <w:pPr>
        <w:tabs>
          <w:tab w:val="left" w:pos="0"/>
          <w:tab w:val="left" w:pos="3165"/>
        </w:tabs>
        <w:spacing w:after="0" w:line="276" w:lineRule="auto"/>
        <w:jc w:val="both"/>
        <w:rPr>
          <w:rFonts w:asciiTheme="majorBidi" w:hAnsiTheme="majorBidi" w:cstheme="majorBidi"/>
          <w:sz w:val="24"/>
          <w:szCs w:val="24"/>
          <w:lang w:val="es-ES"/>
        </w:rPr>
      </w:pPr>
    </w:p>
    <w:p w:rsidR="001C533D" w:rsidRDefault="001C533D" w:rsidP="001C533D">
      <w:pPr>
        <w:tabs>
          <w:tab w:val="left" w:pos="0"/>
          <w:tab w:val="left" w:pos="3165"/>
        </w:tabs>
        <w:spacing w:after="0" w:line="276" w:lineRule="auto"/>
        <w:jc w:val="both"/>
        <w:rPr>
          <w:rFonts w:asciiTheme="majorBidi" w:hAnsiTheme="majorBidi" w:cstheme="majorBidi"/>
          <w:sz w:val="24"/>
          <w:szCs w:val="24"/>
          <w:lang w:val="es-ES"/>
        </w:rPr>
      </w:pPr>
    </w:p>
    <w:p w:rsidR="001C533D" w:rsidRPr="009F0AF6" w:rsidRDefault="001C533D" w:rsidP="001C533D">
      <w:pPr>
        <w:tabs>
          <w:tab w:val="left" w:pos="0"/>
          <w:tab w:val="left" w:pos="3165"/>
        </w:tabs>
        <w:spacing w:after="0" w:line="276" w:lineRule="auto"/>
        <w:jc w:val="both"/>
        <w:rPr>
          <w:rFonts w:asciiTheme="majorBidi" w:hAnsiTheme="majorBidi" w:cstheme="majorBidi"/>
          <w:sz w:val="24"/>
          <w:szCs w:val="24"/>
          <w:lang w:val="es-ES"/>
        </w:rPr>
      </w:pPr>
      <w:r w:rsidRPr="009F0AF6">
        <w:rPr>
          <w:rFonts w:asciiTheme="majorBidi" w:hAnsiTheme="majorBidi" w:cstheme="majorBidi"/>
          <w:sz w:val="24"/>
          <w:szCs w:val="24"/>
          <w:lang w:val="es-ES"/>
        </w:rPr>
        <w:t>Entre los contemporáneos, nombraremos a:</w:t>
      </w:r>
    </w:p>
    <w:p w:rsidR="001C533D" w:rsidRPr="009F0AF6" w:rsidRDefault="001C533D" w:rsidP="001C533D">
      <w:pPr>
        <w:tabs>
          <w:tab w:val="left" w:pos="0"/>
          <w:tab w:val="left" w:pos="3165"/>
        </w:tabs>
        <w:spacing w:after="0" w:line="276" w:lineRule="auto"/>
        <w:jc w:val="both"/>
        <w:rPr>
          <w:rFonts w:asciiTheme="majorBidi" w:hAnsiTheme="majorBidi" w:cstheme="majorBidi"/>
          <w:sz w:val="24"/>
          <w:szCs w:val="24"/>
          <w:lang w:val="es-ES"/>
        </w:rPr>
      </w:pPr>
      <w:r w:rsidRPr="009F0AF6">
        <w:rPr>
          <w:rFonts w:asciiTheme="majorBidi" w:hAnsiTheme="majorBidi" w:cstheme="majorBidi"/>
          <w:sz w:val="24"/>
          <w:szCs w:val="24"/>
          <w:lang w:val="es-ES"/>
        </w:rPr>
        <w:t>*Dewey: filósofo.</w:t>
      </w:r>
    </w:p>
    <w:p w:rsidR="001C533D" w:rsidRPr="009F0AF6" w:rsidRDefault="001C533D" w:rsidP="001C533D">
      <w:pPr>
        <w:tabs>
          <w:tab w:val="left" w:pos="0"/>
          <w:tab w:val="left" w:pos="3165"/>
        </w:tabs>
        <w:spacing w:after="0" w:line="276" w:lineRule="auto"/>
        <w:jc w:val="both"/>
        <w:rPr>
          <w:rFonts w:asciiTheme="majorBidi" w:hAnsiTheme="majorBidi" w:cstheme="majorBidi"/>
          <w:sz w:val="24"/>
          <w:szCs w:val="24"/>
          <w:lang w:val="es-ES"/>
        </w:rPr>
      </w:pPr>
      <w:r w:rsidRPr="009F0AF6">
        <w:rPr>
          <w:rFonts w:asciiTheme="majorBidi" w:hAnsiTheme="majorBidi" w:cstheme="majorBidi"/>
          <w:sz w:val="24"/>
          <w:szCs w:val="24"/>
          <w:lang w:val="es-ES"/>
        </w:rPr>
        <w:lastRenderedPageBreak/>
        <w:t>*</w:t>
      </w:r>
      <w:proofErr w:type="spellStart"/>
      <w:r w:rsidRPr="009F0AF6">
        <w:rPr>
          <w:rFonts w:asciiTheme="majorBidi" w:hAnsiTheme="majorBidi" w:cstheme="majorBidi"/>
          <w:sz w:val="24"/>
          <w:szCs w:val="24"/>
          <w:lang w:val="es-ES"/>
        </w:rPr>
        <w:t>Sra</w:t>
      </w:r>
      <w:proofErr w:type="spellEnd"/>
      <w:r w:rsidRPr="009F0AF6">
        <w:rPr>
          <w:rFonts w:asciiTheme="majorBidi" w:hAnsiTheme="majorBidi" w:cstheme="majorBidi"/>
          <w:sz w:val="24"/>
          <w:szCs w:val="24"/>
          <w:lang w:val="es-ES"/>
        </w:rPr>
        <w:t xml:space="preserve"> </w:t>
      </w:r>
      <w:proofErr w:type="spellStart"/>
      <w:r w:rsidRPr="009F0AF6">
        <w:rPr>
          <w:rFonts w:asciiTheme="majorBidi" w:hAnsiTheme="majorBidi" w:cstheme="majorBidi"/>
          <w:sz w:val="24"/>
          <w:szCs w:val="24"/>
          <w:lang w:val="es-ES"/>
        </w:rPr>
        <w:t>Montessorri</w:t>
      </w:r>
      <w:proofErr w:type="spellEnd"/>
      <w:r w:rsidRPr="009F0AF6">
        <w:rPr>
          <w:rFonts w:asciiTheme="majorBidi" w:hAnsiTheme="majorBidi" w:cstheme="majorBidi"/>
          <w:sz w:val="24"/>
          <w:szCs w:val="24"/>
          <w:lang w:val="es-ES"/>
        </w:rPr>
        <w:t xml:space="preserve">, Decroly, </w:t>
      </w:r>
      <w:proofErr w:type="spellStart"/>
      <w:r w:rsidRPr="009F0AF6">
        <w:rPr>
          <w:rFonts w:asciiTheme="majorBidi" w:hAnsiTheme="majorBidi" w:cstheme="majorBidi"/>
          <w:sz w:val="24"/>
          <w:szCs w:val="24"/>
          <w:lang w:val="es-ES"/>
        </w:rPr>
        <w:t>Claparède</w:t>
      </w:r>
      <w:proofErr w:type="spellEnd"/>
      <w:r w:rsidRPr="009F0AF6">
        <w:rPr>
          <w:rFonts w:asciiTheme="majorBidi" w:hAnsiTheme="majorBidi" w:cstheme="majorBidi"/>
          <w:sz w:val="24"/>
          <w:szCs w:val="24"/>
          <w:lang w:val="es-ES"/>
        </w:rPr>
        <w:t>: eran todos médicos y los dos últimos, psicólogos también.</w:t>
      </w:r>
    </w:p>
    <w:p w:rsidR="001C533D" w:rsidRPr="009F0AF6" w:rsidRDefault="001C533D" w:rsidP="001C533D">
      <w:pPr>
        <w:tabs>
          <w:tab w:val="left" w:pos="0"/>
          <w:tab w:val="left" w:pos="3165"/>
        </w:tabs>
        <w:spacing w:after="0" w:line="276" w:lineRule="auto"/>
        <w:jc w:val="both"/>
        <w:rPr>
          <w:rFonts w:asciiTheme="majorBidi" w:hAnsiTheme="majorBidi" w:cstheme="majorBidi"/>
          <w:sz w:val="24"/>
          <w:szCs w:val="24"/>
          <w:lang w:val="es-ES"/>
        </w:rPr>
      </w:pPr>
      <w:r w:rsidRPr="009F0AF6">
        <w:rPr>
          <w:rFonts w:asciiTheme="majorBidi" w:hAnsiTheme="majorBidi" w:cstheme="majorBidi"/>
          <w:sz w:val="24"/>
          <w:szCs w:val="24"/>
          <w:lang w:val="es-ES"/>
        </w:rPr>
        <w:t>*Pestalozzi: el más ilustre entre los pedagogos; era educador muy moderno, inventó el empleo de las “pequeñas pizarras”.</w:t>
      </w:r>
    </w:p>
    <w:p w:rsidR="001C533D" w:rsidRPr="009F0AF6" w:rsidRDefault="001C533D" w:rsidP="001C533D">
      <w:pPr>
        <w:tabs>
          <w:tab w:val="left" w:pos="0"/>
          <w:tab w:val="left" w:pos="3165"/>
        </w:tabs>
        <w:spacing w:after="0" w:line="276" w:lineRule="auto"/>
        <w:jc w:val="both"/>
        <w:rPr>
          <w:rFonts w:asciiTheme="majorBidi" w:hAnsiTheme="majorBidi" w:cstheme="majorBidi"/>
          <w:sz w:val="24"/>
          <w:szCs w:val="24"/>
          <w:lang w:val="es-ES"/>
        </w:rPr>
      </w:pPr>
      <w:r w:rsidRPr="009F0AF6">
        <w:rPr>
          <w:rFonts w:asciiTheme="majorBidi" w:hAnsiTheme="majorBidi" w:cstheme="majorBidi"/>
          <w:sz w:val="24"/>
          <w:szCs w:val="24"/>
          <w:lang w:val="es-ES"/>
        </w:rPr>
        <w:t xml:space="preserve">Uno de los acontecimientos pedagógicos importantes entre 1934 y 1965 fue el proyecto francés de reformas que dio lugar a los “ciclos de orientación” y de “observación”: de ahí nacieron trabajos de una comisión dirigida e inspirada por un físico y un médico-psicólogo, </w:t>
      </w:r>
      <w:proofErr w:type="spellStart"/>
      <w:r w:rsidRPr="009F0AF6">
        <w:rPr>
          <w:rFonts w:asciiTheme="majorBidi" w:hAnsiTheme="majorBidi" w:cstheme="majorBidi"/>
          <w:sz w:val="24"/>
          <w:szCs w:val="24"/>
          <w:lang w:val="es-ES"/>
        </w:rPr>
        <w:t>Langevin</w:t>
      </w:r>
      <w:proofErr w:type="spellEnd"/>
      <w:r w:rsidRPr="009F0AF6">
        <w:rPr>
          <w:rFonts w:asciiTheme="majorBidi" w:hAnsiTheme="majorBidi" w:cstheme="majorBidi"/>
          <w:sz w:val="24"/>
          <w:szCs w:val="24"/>
          <w:lang w:val="es-ES"/>
        </w:rPr>
        <w:t xml:space="preserve"> y </w:t>
      </w:r>
      <w:proofErr w:type="spellStart"/>
      <w:r w:rsidRPr="009F0AF6">
        <w:rPr>
          <w:rFonts w:asciiTheme="majorBidi" w:hAnsiTheme="majorBidi" w:cstheme="majorBidi"/>
          <w:sz w:val="24"/>
          <w:szCs w:val="24"/>
          <w:lang w:val="es-ES"/>
        </w:rPr>
        <w:t>Wallon</w:t>
      </w:r>
      <w:proofErr w:type="spellEnd"/>
      <w:r w:rsidRPr="009F0AF6">
        <w:rPr>
          <w:rFonts w:asciiTheme="majorBidi" w:hAnsiTheme="majorBidi" w:cstheme="majorBidi"/>
          <w:sz w:val="24"/>
          <w:szCs w:val="24"/>
          <w:lang w:val="es-ES"/>
        </w:rPr>
        <w:t>. Este es un ejemplo que confirma el hecho de que los inspiradores fundamentales no eran hombres de la “profesión”, igual que Pasteur, aunque no era médico, tuvo un papel importante en la medicina.</w:t>
      </w:r>
    </w:p>
    <w:p w:rsidR="001C533D" w:rsidRPr="009F0AF6" w:rsidRDefault="001C533D" w:rsidP="001C533D">
      <w:pPr>
        <w:tabs>
          <w:tab w:val="left" w:pos="0"/>
          <w:tab w:val="left" w:pos="3165"/>
        </w:tabs>
        <w:spacing w:after="0" w:line="276" w:lineRule="auto"/>
        <w:jc w:val="both"/>
        <w:rPr>
          <w:rFonts w:asciiTheme="majorBidi" w:hAnsiTheme="majorBidi" w:cstheme="majorBidi"/>
          <w:sz w:val="24"/>
          <w:szCs w:val="24"/>
          <w:lang w:val="es-ES"/>
        </w:rPr>
      </w:pPr>
    </w:p>
    <w:p w:rsidR="001C533D" w:rsidRPr="009F0AF6" w:rsidRDefault="001C533D" w:rsidP="001C533D">
      <w:pPr>
        <w:tabs>
          <w:tab w:val="left" w:pos="0"/>
          <w:tab w:val="left" w:pos="3165"/>
        </w:tabs>
        <w:spacing w:after="0" w:line="276" w:lineRule="auto"/>
        <w:jc w:val="both"/>
        <w:rPr>
          <w:rFonts w:asciiTheme="majorBidi" w:hAnsiTheme="majorBidi" w:cstheme="majorBidi"/>
          <w:sz w:val="24"/>
          <w:szCs w:val="24"/>
          <w:lang w:val="es-ES"/>
        </w:rPr>
      </w:pPr>
      <w:r w:rsidRPr="009F0AF6">
        <w:rPr>
          <w:rFonts w:asciiTheme="majorBidi" w:hAnsiTheme="majorBidi" w:cstheme="majorBidi"/>
          <w:b/>
          <w:bCs/>
          <w:sz w:val="24"/>
          <w:szCs w:val="24"/>
          <w:lang w:val="es-ES"/>
        </w:rPr>
        <w:t>¿Por qué la pedagogía no era obra de pedagogos?</w:t>
      </w:r>
      <w:r w:rsidRPr="009F0AF6">
        <w:rPr>
          <w:rFonts w:asciiTheme="majorBidi" w:hAnsiTheme="majorBidi" w:cstheme="majorBidi"/>
          <w:sz w:val="24"/>
          <w:szCs w:val="24"/>
          <w:lang w:val="es-ES"/>
        </w:rPr>
        <w:t xml:space="preserve"> Este es un problema grave y siempre de actualidad.</w:t>
      </w:r>
    </w:p>
    <w:p w:rsidR="001C533D" w:rsidRPr="009F0AF6" w:rsidRDefault="001C533D" w:rsidP="001C533D">
      <w:pPr>
        <w:tabs>
          <w:tab w:val="left" w:pos="0"/>
          <w:tab w:val="left" w:pos="3165"/>
        </w:tabs>
        <w:spacing w:after="0" w:line="276" w:lineRule="auto"/>
        <w:jc w:val="both"/>
        <w:rPr>
          <w:rFonts w:asciiTheme="majorBidi" w:hAnsiTheme="majorBidi" w:cstheme="majorBidi"/>
          <w:sz w:val="24"/>
          <w:szCs w:val="24"/>
          <w:lang w:val="es-ES"/>
        </w:rPr>
      </w:pPr>
      <w:r w:rsidRPr="009F0AF6">
        <w:rPr>
          <w:rFonts w:asciiTheme="majorBidi" w:hAnsiTheme="majorBidi" w:cstheme="majorBidi"/>
          <w:sz w:val="24"/>
          <w:szCs w:val="24"/>
          <w:lang w:val="es-ES"/>
        </w:rPr>
        <w:t>El problema general es entender por qué la inmensa banda de educadores que trabajan en el mundo entero con tanta competencia y fidelidad no engendra una élite de investigadores que hagan de la pedagogía una disciplina a la vez científica y viva, igual que las demás disciplinas aplicadas.</w:t>
      </w:r>
    </w:p>
    <w:p w:rsidR="001C533D" w:rsidRPr="009F0AF6" w:rsidRDefault="001C533D" w:rsidP="001C533D">
      <w:pPr>
        <w:tabs>
          <w:tab w:val="left" w:pos="0"/>
          <w:tab w:val="left" w:pos="3165"/>
        </w:tabs>
        <w:spacing w:after="0" w:line="276" w:lineRule="auto"/>
        <w:jc w:val="both"/>
        <w:rPr>
          <w:rFonts w:asciiTheme="majorBidi" w:hAnsiTheme="majorBidi" w:cstheme="majorBidi"/>
          <w:sz w:val="24"/>
          <w:szCs w:val="24"/>
          <w:lang w:val="es-ES"/>
        </w:rPr>
      </w:pPr>
      <w:r w:rsidRPr="009F0AF6">
        <w:rPr>
          <w:rFonts w:asciiTheme="majorBidi" w:hAnsiTheme="majorBidi" w:cstheme="majorBidi"/>
          <w:sz w:val="24"/>
          <w:szCs w:val="24"/>
          <w:lang w:val="es-ES"/>
        </w:rPr>
        <w:t>El problema es muy extenso y concierne en verdad la posición del educador en la vida social. La verdad es que la profesión de educador no alcanza en nuestra sociedad el estatuto normal al cual tiene derecho en la escala de los valores intelectuales:</w:t>
      </w:r>
    </w:p>
    <w:p w:rsidR="001C533D" w:rsidRPr="009F0AF6" w:rsidRDefault="001C533D" w:rsidP="001C533D">
      <w:pPr>
        <w:tabs>
          <w:tab w:val="left" w:pos="0"/>
          <w:tab w:val="left" w:pos="3165"/>
        </w:tabs>
        <w:spacing w:after="0" w:line="276" w:lineRule="auto"/>
        <w:jc w:val="both"/>
        <w:rPr>
          <w:rFonts w:asciiTheme="majorBidi" w:hAnsiTheme="majorBidi" w:cstheme="majorBidi"/>
          <w:sz w:val="24"/>
          <w:szCs w:val="24"/>
          <w:lang w:val="es-ES"/>
        </w:rPr>
      </w:pPr>
      <w:r w:rsidRPr="009F0AF6">
        <w:rPr>
          <w:rFonts w:asciiTheme="majorBidi" w:hAnsiTheme="majorBidi" w:cstheme="majorBidi"/>
          <w:sz w:val="24"/>
          <w:szCs w:val="24"/>
          <w:lang w:val="es-ES"/>
        </w:rPr>
        <w:t>*un abogado, hasta si no tiene un talento excepcional, debe su consideración a una disciplina respetada y respetable.</w:t>
      </w:r>
    </w:p>
    <w:p w:rsidR="001C533D" w:rsidRPr="009F0AF6" w:rsidRDefault="001C533D" w:rsidP="001C533D">
      <w:pPr>
        <w:tabs>
          <w:tab w:val="left" w:pos="0"/>
          <w:tab w:val="left" w:pos="3165"/>
        </w:tabs>
        <w:spacing w:after="0" w:line="276" w:lineRule="auto"/>
        <w:jc w:val="both"/>
        <w:rPr>
          <w:rFonts w:asciiTheme="majorBidi" w:hAnsiTheme="majorBidi" w:cstheme="majorBidi"/>
          <w:sz w:val="24"/>
          <w:szCs w:val="24"/>
          <w:lang w:val="es-ES"/>
        </w:rPr>
      </w:pPr>
      <w:r w:rsidRPr="009F0AF6">
        <w:rPr>
          <w:rFonts w:asciiTheme="majorBidi" w:hAnsiTheme="majorBidi" w:cstheme="majorBidi"/>
          <w:sz w:val="24"/>
          <w:szCs w:val="24"/>
          <w:lang w:val="es-ES"/>
        </w:rPr>
        <w:t>*un médico, hasta si no cura en todos los casos, representa una ciencia consagrada, larga y difícil de adquirir.</w:t>
      </w:r>
    </w:p>
    <w:p w:rsidR="001C533D" w:rsidRPr="009F0AF6" w:rsidRDefault="001C533D" w:rsidP="001C533D">
      <w:pPr>
        <w:tabs>
          <w:tab w:val="left" w:pos="0"/>
          <w:tab w:val="left" w:pos="3165"/>
        </w:tabs>
        <w:spacing w:after="0" w:line="276" w:lineRule="auto"/>
        <w:jc w:val="both"/>
        <w:rPr>
          <w:rFonts w:asciiTheme="majorBidi" w:hAnsiTheme="majorBidi" w:cstheme="majorBidi"/>
          <w:sz w:val="24"/>
          <w:szCs w:val="24"/>
          <w:lang w:val="es-ES"/>
        </w:rPr>
      </w:pPr>
      <w:r w:rsidRPr="009F0AF6">
        <w:rPr>
          <w:rFonts w:asciiTheme="majorBidi" w:hAnsiTheme="majorBidi" w:cstheme="majorBidi"/>
          <w:sz w:val="24"/>
          <w:szCs w:val="24"/>
          <w:lang w:val="es-ES"/>
        </w:rPr>
        <w:t>*un ingeniero representa igual que el médico una ciencia y una técnica.</w:t>
      </w:r>
    </w:p>
    <w:p w:rsidR="001C533D" w:rsidRPr="009F0AF6" w:rsidRDefault="001C533D" w:rsidP="001C533D">
      <w:pPr>
        <w:tabs>
          <w:tab w:val="left" w:pos="0"/>
          <w:tab w:val="left" w:pos="3165"/>
        </w:tabs>
        <w:spacing w:after="0" w:line="276" w:lineRule="auto"/>
        <w:jc w:val="both"/>
        <w:rPr>
          <w:rFonts w:asciiTheme="majorBidi" w:hAnsiTheme="majorBidi" w:cstheme="majorBidi"/>
          <w:sz w:val="24"/>
          <w:szCs w:val="24"/>
          <w:lang w:val="es-ES"/>
        </w:rPr>
      </w:pPr>
      <w:r w:rsidRPr="009F0AF6">
        <w:rPr>
          <w:rFonts w:asciiTheme="majorBidi" w:hAnsiTheme="majorBidi" w:cstheme="majorBidi"/>
          <w:sz w:val="24"/>
          <w:szCs w:val="24"/>
          <w:lang w:val="es-ES"/>
        </w:rPr>
        <w:t>*un profesor de universidad representa la ciencia que enseña y que hace progresar.</w:t>
      </w:r>
    </w:p>
    <w:p w:rsidR="001C533D" w:rsidRPr="009F0AF6" w:rsidRDefault="001C533D" w:rsidP="001C533D">
      <w:pPr>
        <w:tabs>
          <w:tab w:val="left" w:pos="0"/>
          <w:tab w:val="left" w:pos="3165"/>
        </w:tabs>
        <w:spacing w:after="0" w:line="276" w:lineRule="auto"/>
        <w:jc w:val="both"/>
        <w:rPr>
          <w:rFonts w:asciiTheme="majorBidi" w:hAnsiTheme="majorBidi" w:cstheme="majorBidi"/>
          <w:sz w:val="24"/>
          <w:szCs w:val="24"/>
          <w:lang w:val="es-ES"/>
        </w:rPr>
      </w:pPr>
      <w:r w:rsidRPr="009F0AF6">
        <w:rPr>
          <w:rFonts w:asciiTheme="majorBidi" w:hAnsiTheme="majorBidi" w:cstheme="majorBidi"/>
          <w:sz w:val="24"/>
          <w:szCs w:val="24"/>
          <w:lang w:val="es-ES"/>
        </w:rPr>
        <w:t xml:space="preserve">Lo que falta al “maestro de escuela” es un prestigio intelectual semejante. De hecho, el maestro de escuela no está considerado en tanto que especialista desde ambos puntos de vista, técnico y científico, ni por los demás ni por él mismo. Es el simple transmisor de un saber común a todos. </w:t>
      </w:r>
    </w:p>
    <w:p w:rsidR="001C533D" w:rsidRPr="009F0AF6" w:rsidRDefault="001C533D" w:rsidP="001C533D">
      <w:pPr>
        <w:tabs>
          <w:tab w:val="left" w:pos="0"/>
          <w:tab w:val="left" w:pos="3165"/>
        </w:tabs>
        <w:spacing w:after="0" w:line="276" w:lineRule="auto"/>
        <w:jc w:val="both"/>
        <w:rPr>
          <w:rFonts w:asciiTheme="majorBidi" w:hAnsiTheme="majorBidi" w:cstheme="majorBidi"/>
          <w:sz w:val="24"/>
          <w:szCs w:val="24"/>
          <w:lang w:val="es-ES"/>
        </w:rPr>
      </w:pPr>
      <w:r>
        <w:rPr>
          <w:rFonts w:asciiTheme="majorBidi" w:hAnsiTheme="majorBidi" w:cstheme="majorBidi"/>
          <w:sz w:val="24"/>
          <w:szCs w:val="24"/>
          <w:lang w:val="es-ES"/>
        </w:rPr>
        <w:t xml:space="preserve">     </w:t>
      </w:r>
      <w:r w:rsidRPr="009F0AF6">
        <w:rPr>
          <w:rFonts w:asciiTheme="majorBidi" w:hAnsiTheme="majorBidi" w:cstheme="majorBidi"/>
          <w:sz w:val="24"/>
          <w:szCs w:val="24"/>
          <w:lang w:val="es-ES"/>
        </w:rPr>
        <w:t xml:space="preserve">Los </w:t>
      </w:r>
      <w:r w:rsidRPr="009F0AF6">
        <w:rPr>
          <w:rFonts w:asciiTheme="majorBidi" w:hAnsiTheme="majorBidi" w:cstheme="majorBidi"/>
          <w:b/>
          <w:bCs/>
          <w:sz w:val="24"/>
          <w:szCs w:val="24"/>
          <w:lang w:val="es-ES"/>
        </w:rPr>
        <w:t>obstáculos sociales</w:t>
      </w:r>
      <w:r w:rsidRPr="009F0AF6">
        <w:rPr>
          <w:rFonts w:asciiTheme="majorBidi" w:hAnsiTheme="majorBidi" w:cstheme="majorBidi"/>
          <w:sz w:val="24"/>
          <w:szCs w:val="24"/>
          <w:lang w:val="es-ES"/>
        </w:rPr>
        <w:t xml:space="preserve"> impiden a los maestros dedicarse francamente a la investigación de los conocimientos elementales.</w:t>
      </w:r>
    </w:p>
    <w:p w:rsidR="001C533D" w:rsidRPr="009F0AF6" w:rsidRDefault="001C533D" w:rsidP="001C533D">
      <w:pPr>
        <w:tabs>
          <w:tab w:val="left" w:pos="0"/>
          <w:tab w:val="left" w:pos="3165"/>
        </w:tabs>
        <w:spacing w:after="0" w:line="276" w:lineRule="auto"/>
        <w:jc w:val="both"/>
        <w:rPr>
          <w:rFonts w:asciiTheme="majorBidi" w:hAnsiTheme="majorBidi" w:cstheme="majorBidi"/>
          <w:sz w:val="24"/>
          <w:szCs w:val="24"/>
          <w:lang w:val="es-ES"/>
        </w:rPr>
      </w:pPr>
      <w:r w:rsidRPr="009F0AF6">
        <w:rPr>
          <w:rFonts w:asciiTheme="majorBidi" w:hAnsiTheme="majorBidi" w:cstheme="majorBidi"/>
          <w:sz w:val="24"/>
          <w:szCs w:val="24"/>
          <w:u w:val="single"/>
          <w:lang w:val="es-ES"/>
        </w:rPr>
        <w:t>El primer obstáculo</w:t>
      </w:r>
      <w:r w:rsidRPr="009F0AF6">
        <w:rPr>
          <w:rFonts w:asciiTheme="majorBidi" w:hAnsiTheme="majorBidi" w:cstheme="majorBidi"/>
          <w:sz w:val="24"/>
          <w:szCs w:val="24"/>
          <w:lang w:val="es-ES"/>
        </w:rPr>
        <w:t xml:space="preserve"> es que el público no sabe que la pedagogía es una ciencia difícil vista la complejidad de los factores en juego.</w:t>
      </w:r>
    </w:p>
    <w:p w:rsidR="001C533D" w:rsidRPr="009F0AF6" w:rsidRDefault="001C533D" w:rsidP="001C533D">
      <w:pPr>
        <w:tabs>
          <w:tab w:val="left" w:pos="0"/>
          <w:tab w:val="left" w:pos="3165"/>
        </w:tabs>
        <w:spacing w:after="0" w:line="276" w:lineRule="auto"/>
        <w:jc w:val="both"/>
        <w:rPr>
          <w:rFonts w:asciiTheme="majorBidi" w:hAnsiTheme="majorBidi" w:cstheme="majorBidi"/>
          <w:sz w:val="24"/>
          <w:szCs w:val="24"/>
          <w:lang w:val="es-ES"/>
        </w:rPr>
      </w:pPr>
      <w:r w:rsidRPr="009F0AF6">
        <w:rPr>
          <w:rFonts w:asciiTheme="majorBidi" w:hAnsiTheme="majorBidi" w:cstheme="majorBidi"/>
          <w:sz w:val="24"/>
          <w:szCs w:val="24"/>
          <w:u w:val="single"/>
          <w:lang w:val="es-ES"/>
        </w:rPr>
        <w:t>En segundo lugar</w:t>
      </w:r>
      <w:r w:rsidRPr="009F0AF6">
        <w:rPr>
          <w:rFonts w:asciiTheme="majorBidi" w:hAnsiTheme="majorBidi" w:cstheme="majorBidi"/>
          <w:sz w:val="24"/>
          <w:szCs w:val="24"/>
          <w:lang w:val="es-ES"/>
        </w:rPr>
        <w:t xml:space="preserve">, el maestro de escuela debe conformarse con un programa y aplicar los métodos que el Estado le impone (excepto en ciertos países como Gran Bretaña), en tiempo que el médico por ejemplo depende más de su facultad y de su orden profesional que del Ministerio de Higiene y de Salud Pública. </w:t>
      </w:r>
    </w:p>
    <w:p w:rsidR="001C533D" w:rsidRPr="002A51E9" w:rsidRDefault="001C533D" w:rsidP="001C533D">
      <w:pPr>
        <w:tabs>
          <w:tab w:val="left" w:pos="0"/>
          <w:tab w:val="left" w:pos="3165"/>
        </w:tabs>
        <w:spacing w:after="0" w:line="276" w:lineRule="auto"/>
        <w:jc w:val="both"/>
        <w:rPr>
          <w:rFonts w:asciiTheme="majorBidi" w:hAnsiTheme="majorBidi" w:cstheme="majorBidi"/>
          <w:b/>
          <w:bCs/>
          <w:sz w:val="24"/>
          <w:szCs w:val="24"/>
          <w:lang w:val="es-ES"/>
        </w:rPr>
      </w:pPr>
      <w:r>
        <w:rPr>
          <w:rFonts w:asciiTheme="majorBidi" w:hAnsiTheme="majorBidi" w:cstheme="majorBidi"/>
          <w:sz w:val="24"/>
          <w:szCs w:val="24"/>
          <w:lang w:val="es-ES"/>
        </w:rPr>
        <w:tab/>
      </w:r>
      <w:r>
        <w:rPr>
          <w:rFonts w:asciiTheme="majorBidi" w:hAnsiTheme="majorBidi" w:cstheme="majorBidi"/>
          <w:sz w:val="24"/>
          <w:szCs w:val="24"/>
          <w:lang w:val="es-ES"/>
        </w:rPr>
        <w:tab/>
      </w:r>
      <w:r>
        <w:rPr>
          <w:rFonts w:asciiTheme="majorBidi" w:hAnsiTheme="majorBidi" w:cstheme="majorBidi"/>
          <w:sz w:val="24"/>
          <w:szCs w:val="24"/>
          <w:lang w:val="es-ES"/>
        </w:rPr>
        <w:tab/>
      </w:r>
      <w:r>
        <w:rPr>
          <w:rFonts w:asciiTheme="majorBidi" w:hAnsiTheme="majorBidi" w:cstheme="majorBidi"/>
          <w:sz w:val="24"/>
          <w:szCs w:val="24"/>
          <w:lang w:val="es-ES"/>
        </w:rPr>
        <w:tab/>
      </w:r>
      <w:r>
        <w:rPr>
          <w:rFonts w:asciiTheme="majorBidi" w:hAnsiTheme="majorBidi" w:cstheme="majorBidi"/>
          <w:sz w:val="24"/>
          <w:szCs w:val="24"/>
          <w:lang w:val="es-ES"/>
        </w:rPr>
        <w:tab/>
      </w:r>
      <w:r>
        <w:rPr>
          <w:rFonts w:asciiTheme="majorBidi" w:hAnsiTheme="majorBidi" w:cstheme="majorBidi"/>
          <w:sz w:val="24"/>
          <w:szCs w:val="24"/>
          <w:lang w:val="es-ES"/>
        </w:rPr>
        <w:tab/>
        <w:t xml:space="preserve">             </w:t>
      </w:r>
      <w:r>
        <w:rPr>
          <w:rFonts w:asciiTheme="majorBidi" w:hAnsiTheme="majorBidi" w:cstheme="majorBidi"/>
          <w:b/>
          <w:bCs/>
          <w:sz w:val="24"/>
          <w:szCs w:val="24"/>
          <w:lang w:val="es-ES"/>
        </w:rPr>
        <w:t>(7</w:t>
      </w:r>
      <w:r w:rsidRPr="002A51E9">
        <w:rPr>
          <w:rFonts w:asciiTheme="majorBidi" w:hAnsiTheme="majorBidi" w:cstheme="majorBidi"/>
          <w:b/>
          <w:bCs/>
          <w:sz w:val="24"/>
          <w:szCs w:val="24"/>
          <w:lang w:val="es-ES"/>
        </w:rPr>
        <w:t>)</w:t>
      </w:r>
    </w:p>
    <w:p w:rsidR="001C533D" w:rsidRPr="00C23DCC" w:rsidRDefault="001C533D" w:rsidP="001C533D">
      <w:pPr>
        <w:tabs>
          <w:tab w:val="left" w:pos="0"/>
          <w:tab w:val="left" w:pos="3165"/>
        </w:tabs>
        <w:spacing w:after="0" w:line="276" w:lineRule="auto"/>
        <w:jc w:val="both"/>
        <w:rPr>
          <w:rFonts w:asciiTheme="majorBidi" w:hAnsiTheme="majorBidi" w:cstheme="majorBidi"/>
          <w:sz w:val="24"/>
          <w:szCs w:val="24"/>
          <w:lang w:val="es-ES"/>
        </w:rPr>
      </w:pPr>
      <w:r>
        <w:rPr>
          <w:rFonts w:asciiTheme="majorBidi" w:hAnsiTheme="majorBidi" w:cstheme="majorBidi"/>
          <w:sz w:val="24"/>
          <w:szCs w:val="24"/>
          <w:u w:val="single"/>
          <w:lang w:val="es-ES"/>
        </w:rPr>
        <w:t xml:space="preserve">                                                                                                             </w:t>
      </w:r>
    </w:p>
    <w:p w:rsidR="001C533D" w:rsidRDefault="001C533D" w:rsidP="001C533D">
      <w:pPr>
        <w:tabs>
          <w:tab w:val="left" w:pos="0"/>
          <w:tab w:val="left" w:pos="3165"/>
        </w:tabs>
        <w:spacing w:after="0" w:line="276" w:lineRule="auto"/>
        <w:jc w:val="both"/>
        <w:rPr>
          <w:rFonts w:asciiTheme="majorBidi" w:hAnsiTheme="majorBidi" w:cstheme="majorBidi"/>
          <w:sz w:val="24"/>
          <w:szCs w:val="24"/>
          <w:u w:val="single"/>
          <w:lang w:val="es-ES"/>
        </w:rPr>
      </w:pPr>
    </w:p>
    <w:p w:rsidR="001C533D" w:rsidRPr="002A51E9" w:rsidRDefault="001C533D" w:rsidP="001C533D">
      <w:pPr>
        <w:tabs>
          <w:tab w:val="left" w:pos="0"/>
          <w:tab w:val="left" w:pos="3165"/>
        </w:tabs>
        <w:spacing w:after="0" w:line="276" w:lineRule="auto"/>
        <w:jc w:val="both"/>
        <w:rPr>
          <w:rFonts w:asciiTheme="majorBidi" w:hAnsiTheme="majorBidi" w:cstheme="majorBidi"/>
          <w:sz w:val="24"/>
          <w:szCs w:val="24"/>
          <w:lang w:val="es-ES"/>
        </w:rPr>
      </w:pPr>
    </w:p>
    <w:p w:rsidR="001C533D" w:rsidRDefault="001C533D" w:rsidP="001C533D">
      <w:pPr>
        <w:tabs>
          <w:tab w:val="left" w:pos="0"/>
          <w:tab w:val="left" w:pos="3165"/>
        </w:tabs>
        <w:spacing w:after="0" w:line="276" w:lineRule="auto"/>
        <w:jc w:val="both"/>
        <w:rPr>
          <w:rFonts w:asciiTheme="majorBidi" w:hAnsiTheme="majorBidi" w:cstheme="majorBidi"/>
          <w:sz w:val="24"/>
          <w:szCs w:val="24"/>
          <w:u w:val="single"/>
          <w:lang w:val="es-ES"/>
        </w:rPr>
      </w:pPr>
    </w:p>
    <w:p w:rsidR="001C533D" w:rsidRDefault="001C533D" w:rsidP="001C533D">
      <w:pPr>
        <w:tabs>
          <w:tab w:val="left" w:pos="0"/>
          <w:tab w:val="left" w:pos="3165"/>
        </w:tabs>
        <w:spacing w:after="0" w:line="276" w:lineRule="auto"/>
        <w:jc w:val="both"/>
        <w:rPr>
          <w:rFonts w:asciiTheme="majorBidi" w:hAnsiTheme="majorBidi" w:cstheme="majorBidi"/>
          <w:sz w:val="24"/>
          <w:szCs w:val="24"/>
          <w:lang w:val="es-ES"/>
        </w:rPr>
      </w:pPr>
      <w:r w:rsidRPr="009F0AF6">
        <w:rPr>
          <w:rFonts w:asciiTheme="majorBidi" w:hAnsiTheme="majorBidi" w:cstheme="majorBidi"/>
          <w:sz w:val="24"/>
          <w:szCs w:val="24"/>
          <w:u w:val="single"/>
          <w:lang w:val="es-ES"/>
        </w:rPr>
        <w:t>En tercer lugar</w:t>
      </w:r>
      <w:r w:rsidRPr="009F0AF6">
        <w:rPr>
          <w:rFonts w:asciiTheme="majorBidi" w:hAnsiTheme="majorBidi" w:cstheme="majorBidi"/>
          <w:sz w:val="24"/>
          <w:szCs w:val="24"/>
          <w:lang w:val="es-ES"/>
        </w:rPr>
        <w:t xml:space="preserve">, y es lo esencial, hay todavía numerosos países donde la preparación de los maestros no tiene relación con las facultades universitarias; excepto los maestros de la </w:t>
      </w:r>
      <w:r w:rsidRPr="009F0AF6">
        <w:rPr>
          <w:rFonts w:asciiTheme="majorBidi" w:hAnsiTheme="majorBidi" w:cstheme="majorBidi"/>
          <w:sz w:val="24"/>
          <w:szCs w:val="24"/>
          <w:lang w:val="es-ES"/>
        </w:rPr>
        <w:lastRenderedPageBreak/>
        <w:t>secundaria que están formados en la universidad, pero exclusivamente desde el punto de vista asignaturas que enseñar, la preparación propiamente pedagógica quedando reducida al mínimo o casi nula.</w:t>
      </w:r>
    </w:p>
    <w:p w:rsidR="001C533D" w:rsidRDefault="001C533D" w:rsidP="001C533D">
      <w:pPr>
        <w:tabs>
          <w:tab w:val="left" w:pos="-1134"/>
        </w:tabs>
        <w:spacing w:after="0" w:line="276" w:lineRule="auto"/>
        <w:jc w:val="both"/>
        <w:rPr>
          <w:rFonts w:asciiTheme="majorBidi" w:hAnsiTheme="majorBidi" w:cstheme="majorBidi"/>
          <w:sz w:val="24"/>
          <w:szCs w:val="24"/>
          <w:lang w:val="es-ES"/>
        </w:rPr>
      </w:pPr>
    </w:p>
    <w:p w:rsidR="001C533D" w:rsidRPr="009F0AF6" w:rsidRDefault="001C533D" w:rsidP="001C533D">
      <w:pPr>
        <w:tabs>
          <w:tab w:val="left" w:pos="-1134"/>
        </w:tabs>
        <w:spacing w:after="0" w:line="276" w:lineRule="auto"/>
        <w:jc w:val="both"/>
        <w:rPr>
          <w:rFonts w:asciiTheme="majorBidi" w:hAnsiTheme="majorBidi" w:cstheme="majorBidi"/>
          <w:sz w:val="24"/>
          <w:szCs w:val="24"/>
          <w:lang w:val="es-ES"/>
        </w:rPr>
      </w:pPr>
      <w:r>
        <w:rPr>
          <w:rFonts w:asciiTheme="majorBidi" w:hAnsiTheme="majorBidi" w:cstheme="majorBidi"/>
          <w:sz w:val="24"/>
          <w:szCs w:val="24"/>
          <w:lang w:val="es-ES"/>
        </w:rPr>
        <w:t xml:space="preserve">     </w:t>
      </w:r>
      <w:r w:rsidRPr="009F0AF6">
        <w:rPr>
          <w:rFonts w:asciiTheme="majorBidi" w:hAnsiTheme="majorBidi" w:cstheme="majorBidi"/>
          <w:sz w:val="24"/>
          <w:szCs w:val="24"/>
          <w:lang w:val="es-ES"/>
        </w:rPr>
        <w:t>Si la comunicación es un medio para promover relaciones sociales e interindividuales harmoniosas, es también una fuente de presión, de influencia y de manipulación.</w:t>
      </w:r>
    </w:p>
    <w:p w:rsidR="001C533D" w:rsidRPr="009F0AF6" w:rsidRDefault="001C533D" w:rsidP="001C533D">
      <w:pPr>
        <w:tabs>
          <w:tab w:val="left" w:pos="-1134"/>
        </w:tabs>
        <w:spacing w:after="0" w:line="276" w:lineRule="auto"/>
        <w:jc w:val="both"/>
        <w:rPr>
          <w:rFonts w:asciiTheme="majorBidi" w:hAnsiTheme="majorBidi" w:cstheme="majorBidi"/>
          <w:sz w:val="24"/>
          <w:szCs w:val="24"/>
          <w:lang w:val="es-ES"/>
        </w:rPr>
      </w:pPr>
      <w:r w:rsidRPr="009F0AF6">
        <w:rPr>
          <w:rFonts w:asciiTheme="majorBidi" w:hAnsiTheme="majorBidi" w:cstheme="majorBidi"/>
          <w:sz w:val="24"/>
          <w:szCs w:val="24"/>
          <w:lang w:val="es-ES"/>
        </w:rPr>
        <w:t>¿Cómo influye la comunicación sobre las personas y los grupos?</w:t>
      </w:r>
    </w:p>
    <w:p w:rsidR="001C533D" w:rsidRPr="009F0AF6" w:rsidRDefault="001C533D" w:rsidP="001C533D">
      <w:pPr>
        <w:tabs>
          <w:tab w:val="left" w:pos="-1134"/>
        </w:tabs>
        <w:spacing w:after="0" w:line="276" w:lineRule="auto"/>
        <w:jc w:val="both"/>
        <w:rPr>
          <w:rFonts w:asciiTheme="majorBidi" w:hAnsiTheme="majorBidi" w:cstheme="majorBidi"/>
          <w:sz w:val="24"/>
          <w:szCs w:val="24"/>
          <w:lang w:val="es-ES"/>
        </w:rPr>
      </w:pPr>
      <w:r w:rsidRPr="009F0AF6">
        <w:rPr>
          <w:rFonts w:asciiTheme="majorBidi" w:hAnsiTheme="majorBidi" w:cstheme="majorBidi"/>
          <w:sz w:val="24"/>
          <w:szCs w:val="24"/>
          <w:lang w:val="es-ES"/>
        </w:rPr>
        <w:t>El tema de influencia social es uno de los temas mayores de la psicología social.</w:t>
      </w:r>
    </w:p>
    <w:p w:rsidR="001C533D" w:rsidRDefault="001C533D" w:rsidP="001C533D">
      <w:pPr>
        <w:tabs>
          <w:tab w:val="left" w:pos="-1134"/>
        </w:tabs>
        <w:spacing w:after="0" w:line="276" w:lineRule="auto"/>
        <w:jc w:val="both"/>
        <w:rPr>
          <w:rFonts w:asciiTheme="majorBidi" w:hAnsiTheme="majorBidi" w:cstheme="majorBidi"/>
          <w:b/>
          <w:bCs/>
          <w:i/>
          <w:iCs/>
          <w:sz w:val="24"/>
          <w:szCs w:val="24"/>
          <w:lang w:val="es-ES"/>
        </w:rPr>
      </w:pPr>
    </w:p>
    <w:p w:rsidR="001C533D" w:rsidRDefault="001C533D" w:rsidP="001C533D">
      <w:pPr>
        <w:tabs>
          <w:tab w:val="left" w:pos="-1134"/>
        </w:tabs>
        <w:spacing w:after="0" w:line="276" w:lineRule="auto"/>
        <w:jc w:val="both"/>
        <w:rPr>
          <w:rFonts w:asciiTheme="majorBidi" w:hAnsiTheme="majorBidi" w:cstheme="majorBidi"/>
          <w:b/>
          <w:bCs/>
          <w:i/>
          <w:iCs/>
          <w:sz w:val="24"/>
          <w:szCs w:val="24"/>
          <w:lang w:val="es-ES"/>
        </w:rPr>
      </w:pPr>
    </w:p>
    <w:p w:rsidR="001C533D" w:rsidRDefault="001C533D" w:rsidP="001C533D">
      <w:pPr>
        <w:tabs>
          <w:tab w:val="left" w:pos="-1134"/>
        </w:tabs>
        <w:spacing w:after="0" w:line="276" w:lineRule="auto"/>
        <w:jc w:val="both"/>
        <w:rPr>
          <w:rFonts w:asciiTheme="majorBidi" w:hAnsiTheme="majorBidi" w:cstheme="majorBidi"/>
          <w:b/>
          <w:bCs/>
          <w:i/>
          <w:iCs/>
          <w:sz w:val="24"/>
          <w:szCs w:val="24"/>
          <w:lang w:val="es-ES"/>
        </w:rPr>
      </w:pPr>
    </w:p>
    <w:p w:rsidR="001C533D" w:rsidRDefault="001C533D" w:rsidP="001C533D">
      <w:pPr>
        <w:tabs>
          <w:tab w:val="left" w:pos="-1134"/>
        </w:tabs>
        <w:spacing w:after="0" w:line="276" w:lineRule="auto"/>
        <w:jc w:val="both"/>
        <w:rPr>
          <w:rFonts w:asciiTheme="majorBidi" w:hAnsiTheme="majorBidi" w:cstheme="majorBidi"/>
          <w:b/>
          <w:bCs/>
          <w:i/>
          <w:iCs/>
          <w:sz w:val="24"/>
          <w:szCs w:val="24"/>
          <w:lang w:val="es-ES"/>
        </w:rPr>
      </w:pPr>
    </w:p>
    <w:p w:rsidR="001C533D" w:rsidRDefault="001C533D" w:rsidP="001C533D">
      <w:pPr>
        <w:tabs>
          <w:tab w:val="left" w:pos="-1134"/>
        </w:tabs>
        <w:spacing w:after="0" w:line="276" w:lineRule="auto"/>
        <w:jc w:val="both"/>
        <w:rPr>
          <w:rFonts w:asciiTheme="majorBidi" w:hAnsiTheme="majorBidi" w:cstheme="majorBidi"/>
          <w:b/>
          <w:bCs/>
          <w:i/>
          <w:iCs/>
          <w:sz w:val="24"/>
          <w:szCs w:val="24"/>
          <w:lang w:val="es-ES"/>
        </w:rPr>
      </w:pPr>
    </w:p>
    <w:p w:rsidR="001C533D" w:rsidRDefault="001C533D" w:rsidP="001C533D">
      <w:pPr>
        <w:tabs>
          <w:tab w:val="left" w:pos="-1134"/>
        </w:tabs>
        <w:spacing w:after="0" w:line="276" w:lineRule="auto"/>
        <w:jc w:val="both"/>
        <w:rPr>
          <w:rFonts w:asciiTheme="majorBidi" w:hAnsiTheme="majorBidi" w:cstheme="majorBidi"/>
          <w:b/>
          <w:bCs/>
          <w:i/>
          <w:iCs/>
          <w:sz w:val="24"/>
          <w:szCs w:val="24"/>
          <w:lang w:val="es-ES"/>
        </w:rPr>
      </w:pPr>
    </w:p>
    <w:p w:rsidR="001C533D" w:rsidRDefault="001C533D" w:rsidP="001C533D">
      <w:pPr>
        <w:tabs>
          <w:tab w:val="left" w:pos="-1134"/>
        </w:tabs>
        <w:spacing w:after="0" w:line="276" w:lineRule="auto"/>
        <w:jc w:val="both"/>
        <w:rPr>
          <w:rFonts w:asciiTheme="majorBidi" w:hAnsiTheme="majorBidi" w:cstheme="majorBidi"/>
          <w:b/>
          <w:bCs/>
          <w:i/>
          <w:iCs/>
          <w:sz w:val="24"/>
          <w:szCs w:val="24"/>
          <w:lang w:val="es-ES"/>
        </w:rPr>
      </w:pPr>
    </w:p>
    <w:p w:rsidR="001C533D" w:rsidRDefault="001C533D" w:rsidP="001C533D">
      <w:pPr>
        <w:tabs>
          <w:tab w:val="left" w:pos="-1134"/>
        </w:tabs>
        <w:spacing w:after="0" w:line="276" w:lineRule="auto"/>
        <w:jc w:val="both"/>
        <w:rPr>
          <w:rFonts w:asciiTheme="majorBidi" w:hAnsiTheme="majorBidi" w:cstheme="majorBidi"/>
          <w:b/>
          <w:bCs/>
          <w:i/>
          <w:iCs/>
          <w:sz w:val="24"/>
          <w:szCs w:val="24"/>
          <w:lang w:val="es-ES"/>
        </w:rPr>
      </w:pPr>
    </w:p>
    <w:p w:rsidR="001C533D" w:rsidRDefault="001C533D" w:rsidP="001C533D">
      <w:pPr>
        <w:tabs>
          <w:tab w:val="left" w:pos="-1134"/>
        </w:tabs>
        <w:spacing w:after="0" w:line="276" w:lineRule="auto"/>
        <w:jc w:val="both"/>
        <w:rPr>
          <w:rFonts w:asciiTheme="majorBidi" w:hAnsiTheme="majorBidi" w:cstheme="majorBidi"/>
          <w:b/>
          <w:bCs/>
          <w:i/>
          <w:iCs/>
          <w:sz w:val="24"/>
          <w:szCs w:val="24"/>
          <w:lang w:val="es-ES"/>
        </w:rPr>
      </w:pPr>
    </w:p>
    <w:p w:rsidR="001C533D" w:rsidRDefault="001C533D" w:rsidP="001C533D">
      <w:pPr>
        <w:tabs>
          <w:tab w:val="left" w:pos="-1134"/>
        </w:tabs>
        <w:spacing w:after="0" w:line="276" w:lineRule="auto"/>
        <w:jc w:val="both"/>
        <w:rPr>
          <w:rFonts w:asciiTheme="majorBidi" w:hAnsiTheme="majorBidi" w:cstheme="majorBidi"/>
          <w:b/>
          <w:bCs/>
          <w:i/>
          <w:iCs/>
          <w:sz w:val="24"/>
          <w:szCs w:val="24"/>
          <w:lang w:val="es-ES"/>
        </w:rPr>
      </w:pPr>
    </w:p>
    <w:p w:rsidR="001C533D" w:rsidRDefault="001C533D" w:rsidP="001C533D">
      <w:pPr>
        <w:tabs>
          <w:tab w:val="left" w:pos="-1134"/>
        </w:tabs>
        <w:spacing w:after="0" w:line="276" w:lineRule="auto"/>
        <w:jc w:val="both"/>
        <w:rPr>
          <w:rFonts w:asciiTheme="majorBidi" w:hAnsiTheme="majorBidi" w:cstheme="majorBidi"/>
          <w:b/>
          <w:bCs/>
          <w:i/>
          <w:iCs/>
          <w:sz w:val="24"/>
          <w:szCs w:val="24"/>
          <w:lang w:val="es-ES"/>
        </w:rPr>
      </w:pPr>
    </w:p>
    <w:p w:rsidR="001C533D" w:rsidRDefault="001C533D" w:rsidP="001C533D">
      <w:pPr>
        <w:tabs>
          <w:tab w:val="left" w:pos="-1134"/>
        </w:tabs>
        <w:spacing w:after="0" w:line="276" w:lineRule="auto"/>
        <w:jc w:val="both"/>
        <w:rPr>
          <w:rFonts w:asciiTheme="majorBidi" w:hAnsiTheme="majorBidi" w:cstheme="majorBidi"/>
          <w:b/>
          <w:bCs/>
          <w:i/>
          <w:iCs/>
          <w:sz w:val="24"/>
          <w:szCs w:val="24"/>
          <w:lang w:val="es-ES"/>
        </w:rPr>
      </w:pPr>
    </w:p>
    <w:p w:rsidR="001C533D" w:rsidRDefault="001C533D" w:rsidP="001C533D">
      <w:pPr>
        <w:tabs>
          <w:tab w:val="left" w:pos="-1134"/>
        </w:tabs>
        <w:spacing w:after="0" w:line="276" w:lineRule="auto"/>
        <w:jc w:val="both"/>
        <w:rPr>
          <w:rFonts w:asciiTheme="majorBidi" w:hAnsiTheme="majorBidi" w:cstheme="majorBidi"/>
          <w:b/>
          <w:bCs/>
          <w:i/>
          <w:iCs/>
          <w:sz w:val="24"/>
          <w:szCs w:val="24"/>
          <w:lang w:val="es-ES"/>
        </w:rPr>
      </w:pPr>
    </w:p>
    <w:p w:rsidR="001C533D" w:rsidRDefault="001C533D" w:rsidP="001C533D">
      <w:pPr>
        <w:tabs>
          <w:tab w:val="left" w:pos="-1134"/>
        </w:tabs>
        <w:spacing w:after="0" w:line="276" w:lineRule="auto"/>
        <w:jc w:val="both"/>
        <w:rPr>
          <w:rFonts w:asciiTheme="majorBidi" w:hAnsiTheme="majorBidi" w:cstheme="majorBidi"/>
          <w:b/>
          <w:bCs/>
          <w:i/>
          <w:iCs/>
          <w:sz w:val="24"/>
          <w:szCs w:val="24"/>
          <w:lang w:val="es-ES"/>
        </w:rPr>
      </w:pPr>
    </w:p>
    <w:p w:rsidR="001C533D" w:rsidRDefault="001C533D" w:rsidP="001C533D">
      <w:pPr>
        <w:tabs>
          <w:tab w:val="left" w:pos="-1134"/>
        </w:tabs>
        <w:spacing w:after="0" w:line="276" w:lineRule="auto"/>
        <w:jc w:val="both"/>
        <w:rPr>
          <w:rFonts w:asciiTheme="majorBidi" w:hAnsiTheme="majorBidi" w:cstheme="majorBidi"/>
          <w:b/>
          <w:bCs/>
          <w:i/>
          <w:iCs/>
          <w:sz w:val="24"/>
          <w:szCs w:val="24"/>
          <w:lang w:val="es-ES"/>
        </w:rPr>
      </w:pPr>
    </w:p>
    <w:p w:rsidR="001C533D" w:rsidRDefault="001C533D" w:rsidP="001C533D">
      <w:pPr>
        <w:tabs>
          <w:tab w:val="left" w:pos="-1134"/>
        </w:tabs>
        <w:spacing w:after="0" w:line="276" w:lineRule="auto"/>
        <w:jc w:val="both"/>
        <w:rPr>
          <w:rFonts w:asciiTheme="majorBidi" w:hAnsiTheme="majorBidi" w:cstheme="majorBidi"/>
          <w:b/>
          <w:bCs/>
          <w:i/>
          <w:iCs/>
          <w:sz w:val="24"/>
          <w:szCs w:val="24"/>
          <w:lang w:val="es-ES"/>
        </w:rPr>
      </w:pPr>
    </w:p>
    <w:p w:rsidR="001C533D" w:rsidRDefault="001C533D" w:rsidP="001C533D">
      <w:pPr>
        <w:tabs>
          <w:tab w:val="left" w:pos="-1134"/>
        </w:tabs>
        <w:spacing w:after="0" w:line="276" w:lineRule="auto"/>
        <w:jc w:val="both"/>
        <w:rPr>
          <w:rFonts w:asciiTheme="majorBidi" w:hAnsiTheme="majorBidi" w:cstheme="majorBidi"/>
          <w:b/>
          <w:bCs/>
          <w:i/>
          <w:iCs/>
          <w:sz w:val="24"/>
          <w:szCs w:val="24"/>
          <w:lang w:val="es-ES"/>
        </w:rPr>
      </w:pPr>
    </w:p>
    <w:p w:rsidR="001C533D" w:rsidRDefault="001C533D" w:rsidP="001C533D">
      <w:pPr>
        <w:tabs>
          <w:tab w:val="left" w:pos="-1134"/>
        </w:tabs>
        <w:spacing w:after="0" w:line="276" w:lineRule="auto"/>
        <w:jc w:val="both"/>
        <w:rPr>
          <w:rFonts w:asciiTheme="majorBidi" w:hAnsiTheme="majorBidi" w:cstheme="majorBidi"/>
          <w:b/>
          <w:bCs/>
          <w:i/>
          <w:iCs/>
          <w:sz w:val="24"/>
          <w:szCs w:val="24"/>
          <w:lang w:val="es-ES"/>
        </w:rPr>
      </w:pPr>
    </w:p>
    <w:p w:rsidR="001C533D" w:rsidRPr="009F0AF6" w:rsidRDefault="001C533D" w:rsidP="001C533D">
      <w:pPr>
        <w:tabs>
          <w:tab w:val="left" w:pos="-1134"/>
        </w:tabs>
        <w:spacing w:after="0" w:line="276" w:lineRule="auto"/>
        <w:jc w:val="both"/>
        <w:rPr>
          <w:rFonts w:asciiTheme="majorBidi" w:hAnsiTheme="majorBidi" w:cstheme="majorBidi"/>
          <w:b/>
          <w:bCs/>
          <w:sz w:val="24"/>
          <w:szCs w:val="24"/>
          <w:lang w:val="es-ES"/>
        </w:rPr>
      </w:pPr>
      <w:r w:rsidRPr="009F0AF6">
        <w:rPr>
          <w:rFonts w:asciiTheme="majorBidi" w:hAnsiTheme="majorBidi" w:cstheme="majorBidi"/>
          <w:sz w:val="24"/>
          <w:szCs w:val="24"/>
          <w:lang w:val="es-ES"/>
        </w:rPr>
        <w:tab/>
      </w:r>
      <w:r w:rsidRPr="009F0AF6">
        <w:rPr>
          <w:rFonts w:asciiTheme="majorBidi" w:hAnsiTheme="majorBidi" w:cstheme="majorBidi"/>
          <w:sz w:val="24"/>
          <w:szCs w:val="24"/>
          <w:lang w:val="es-ES"/>
        </w:rPr>
        <w:tab/>
      </w:r>
      <w:r w:rsidRPr="009F0AF6">
        <w:rPr>
          <w:rFonts w:asciiTheme="majorBidi" w:hAnsiTheme="majorBidi" w:cstheme="majorBidi"/>
          <w:sz w:val="24"/>
          <w:szCs w:val="24"/>
          <w:lang w:val="es-ES"/>
        </w:rPr>
        <w:tab/>
      </w:r>
      <w:r w:rsidRPr="009F0AF6">
        <w:rPr>
          <w:rFonts w:asciiTheme="majorBidi" w:hAnsiTheme="majorBidi" w:cstheme="majorBidi"/>
          <w:sz w:val="24"/>
          <w:szCs w:val="24"/>
          <w:lang w:val="es-ES"/>
        </w:rPr>
        <w:tab/>
      </w:r>
      <w:r w:rsidRPr="009F0AF6">
        <w:rPr>
          <w:rFonts w:asciiTheme="majorBidi" w:hAnsiTheme="majorBidi" w:cstheme="majorBidi"/>
          <w:sz w:val="24"/>
          <w:szCs w:val="24"/>
          <w:lang w:val="es-ES"/>
        </w:rPr>
        <w:tab/>
      </w:r>
      <w:r w:rsidRPr="009F0AF6">
        <w:rPr>
          <w:rFonts w:asciiTheme="majorBidi" w:hAnsiTheme="majorBidi" w:cstheme="majorBidi"/>
          <w:sz w:val="24"/>
          <w:szCs w:val="24"/>
          <w:lang w:val="es-ES"/>
        </w:rPr>
        <w:tab/>
      </w:r>
      <w:r w:rsidRPr="009F0AF6">
        <w:rPr>
          <w:rFonts w:asciiTheme="majorBidi" w:hAnsiTheme="majorBidi" w:cstheme="majorBidi"/>
          <w:sz w:val="24"/>
          <w:szCs w:val="24"/>
          <w:lang w:val="es-ES"/>
        </w:rPr>
        <w:tab/>
      </w:r>
      <w:r w:rsidRPr="009F0AF6">
        <w:rPr>
          <w:rFonts w:asciiTheme="majorBidi" w:hAnsiTheme="majorBidi" w:cstheme="majorBidi"/>
          <w:sz w:val="24"/>
          <w:szCs w:val="24"/>
          <w:lang w:val="es-ES"/>
        </w:rPr>
        <w:tab/>
      </w:r>
      <w:r w:rsidRPr="009F0AF6">
        <w:rPr>
          <w:rFonts w:asciiTheme="majorBidi" w:hAnsiTheme="majorBidi" w:cstheme="majorBidi"/>
          <w:sz w:val="24"/>
          <w:szCs w:val="24"/>
          <w:lang w:val="es-ES"/>
        </w:rPr>
        <w:tab/>
      </w:r>
      <w:r w:rsidRPr="009F0AF6">
        <w:rPr>
          <w:rFonts w:asciiTheme="majorBidi" w:hAnsiTheme="majorBidi" w:cstheme="majorBidi"/>
          <w:sz w:val="24"/>
          <w:szCs w:val="24"/>
          <w:lang w:val="es-ES"/>
        </w:rPr>
        <w:tab/>
      </w:r>
      <w:r w:rsidRPr="009F0AF6">
        <w:rPr>
          <w:rFonts w:asciiTheme="majorBidi" w:hAnsiTheme="majorBidi" w:cstheme="majorBidi"/>
          <w:sz w:val="24"/>
          <w:szCs w:val="24"/>
          <w:lang w:val="es-ES"/>
        </w:rPr>
        <w:tab/>
      </w:r>
    </w:p>
    <w:p w:rsidR="001C533D" w:rsidRPr="009F0AF6" w:rsidRDefault="001C533D" w:rsidP="001C533D">
      <w:pPr>
        <w:spacing w:after="200" w:line="276" w:lineRule="auto"/>
        <w:jc w:val="both"/>
        <w:rPr>
          <w:rFonts w:asciiTheme="majorBidi" w:hAnsiTheme="majorBidi" w:cstheme="majorBidi"/>
          <w:b/>
          <w:bCs/>
          <w:sz w:val="24"/>
          <w:szCs w:val="24"/>
          <w:lang w:val="es-ES"/>
        </w:rPr>
      </w:pPr>
    </w:p>
    <w:p w:rsidR="001C533D" w:rsidRDefault="001C533D" w:rsidP="001C533D">
      <w:pPr>
        <w:jc w:val="both"/>
        <w:rPr>
          <w:rFonts w:asciiTheme="majorBidi" w:hAnsiTheme="majorBidi" w:cstheme="majorBidi"/>
          <w:sz w:val="24"/>
          <w:szCs w:val="24"/>
          <w:lang w:val="es-ES"/>
        </w:rPr>
      </w:pPr>
    </w:p>
    <w:p w:rsidR="001C533D" w:rsidRPr="002A51E9" w:rsidRDefault="001C533D" w:rsidP="001C533D">
      <w:pPr>
        <w:jc w:val="both"/>
        <w:rPr>
          <w:rFonts w:asciiTheme="majorBidi" w:hAnsiTheme="majorBidi" w:cstheme="majorBidi"/>
          <w:b/>
          <w:bCs/>
          <w:sz w:val="24"/>
          <w:szCs w:val="24"/>
          <w:lang w:val="es-ES"/>
        </w:rPr>
      </w:pPr>
      <w:r>
        <w:rPr>
          <w:rFonts w:asciiTheme="majorBidi" w:hAnsiTheme="majorBidi" w:cstheme="majorBidi"/>
          <w:sz w:val="24"/>
          <w:szCs w:val="24"/>
          <w:lang w:val="es-ES"/>
        </w:rPr>
        <w:tab/>
      </w:r>
      <w:r>
        <w:rPr>
          <w:rFonts w:asciiTheme="majorBidi" w:hAnsiTheme="majorBidi" w:cstheme="majorBidi"/>
          <w:sz w:val="24"/>
          <w:szCs w:val="24"/>
          <w:lang w:val="es-ES"/>
        </w:rPr>
        <w:tab/>
      </w:r>
      <w:r>
        <w:rPr>
          <w:rFonts w:asciiTheme="majorBidi" w:hAnsiTheme="majorBidi" w:cstheme="majorBidi"/>
          <w:sz w:val="24"/>
          <w:szCs w:val="24"/>
          <w:lang w:val="es-ES"/>
        </w:rPr>
        <w:tab/>
      </w:r>
      <w:r>
        <w:rPr>
          <w:rFonts w:asciiTheme="majorBidi" w:hAnsiTheme="majorBidi" w:cstheme="majorBidi"/>
          <w:sz w:val="24"/>
          <w:szCs w:val="24"/>
          <w:lang w:val="es-ES"/>
        </w:rPr>
        <w:tab/>
      </w:r>
      <w:r>
        <w:rPr>
          <w:rFonts w:asciiTheme="majorBidi" w:hAnsiTheme="majorBidi" w:cstheme="majorBidi"/>
          <w:sz w:val="24"/>
          <w:szCs w:val="24"/>
          <w:lang w:val="es-ES"/>
        </w:rPr>
        <w:tab/>
      </w:r>
      <w:r>
        <w:rPr>
          <w:rFonts w:asciiTheme="majorBidi" w:hAnsiTheme="majorBidi" w:cstheme="majorBidi"/>
          <w:sz w:val="24"/>
          <w:szCs w:val="24"/>
          <w:lang w:val="es-ES"/>
        </w:rPr>
        <w:tab/>
        <w:t xml:space="preserve">         </w:t>
      </w:r>
      <w:r>
        <w:rPr>
          <w:rFonts w:asciiTheme="majorBidi" w:hAnsiTheme="majorBidi" w:cstheme="majorBidi"/>
          <w:sz w:val="24"/>
          <w:szCs w:val="24"/>
          <w:lang w:val="es-ES"/>
        </w:rPr>
        <w:tab/>
      </w:r>
      <w:r>
        <w:rPr>
          <w:rFonts w:asciiTheme="majorBidi" w:hAnsiTheme="majorBidi" w:cstheme="majorBidi"/>
          <w:sz w:val="24"/>
          <w:szCs w:val="24"/>
          <w:lang w:val="es-ES"/>
        </w:rPr>
        <w:tab/>
      </w:r>
      <w:r>
        <w:rPr>
          <w:rFonts w:asciiTheme="majorBidi" w:hAnsiTheme="majorBidi" w:cstheme="majorBidi"/>
          <w:sz w:val="24"/>
          <w:szCs w:val="24"/>
          <w:lang w:val="es-ES"/>
        </w:rPr>
        <w:tab/>
        <w:t xml:space="preserve">           </w:t>
      </w:r>
      <w:r>
        <w:rPr>
          <w:rFonts w:asciiTheme="majorBidi" w:hAnsiTheme="majorBidi" w:cstheme="majorBidi"/>
          <w:b/>
          <w:bCs/>
          <w:sz w:val="24"/>
          <w:szCs w:val="24"/>
          <w:lang w:val="es-ES"/>
        </w:rPr>
        <w:t>(8</w:t>
      </w:r>
      <w:r w:rsidRPr="002A51E9">
        <w:rPr>
          <w:rFonts w:asciiTheme="majorBidi" w:hAnsiTheme="majorBidi" w:cstheme="majorBidi"/>
          <w:b/>
          <w:bCs/>
          <w:sz w:val="24"/>
          <w:szCs w:val="24"/>
          <w:lang w:val="es-ES"/>
        </w:rPr>
        <w:t>)</w:t>
      </w:r>
    </w:p>
    <w:p w:rsidR="00172072" w:rsidRDefault="00172072"/>
    <w:sectPr w:rsidR="0017207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3047" w:rsidRDefault="00F23047" w:rsidP="001C533D">
      <w:pPr>
        <w:spacing w:after="0" w:line="240" w:lineRule="auto"/>
      </w:pPr>
      <w:r>
        <w:separator/>
      </w:r>
    </w:p>
  </w:endnote>
  <w:endnote w:type="continuationSeparator" w:id="0">
    <w:p w:rsidR="00F23047" w:rsidRDefault="00F23047" w:rsidP="001C53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3047" w:rsidRDefault="00F23047" w:rsidP="001C533D">
      <w:pPr>
        <w:spacing w:after="0" w:line="240" w:lineRule="auto"/>
      </w:pPr>
      <w:r>
        <w:separator/>
      </w:r>
    </w:p>
  </w:footnote>
  <w:footnote w:type="continuationSeparator" w:id="0">
    <w:p w:rsidR="00F23047" w:rsidRDefault="00F23047" w:rsidP="001C533D">
      <w:pPr>
        <w:spacing w:after="0" w:line="240" w:lineRule="auto"/>
      </w:pPr>
      <w:r>
        <w:continuationSeparator/>
      </w:r>
    </w:p>
  </w:footnote>
  <w:footnote w:id="1">
    <w:p w:rsidR="001C533D" w:rsidRDefault="001C533D" w:rsidP="001C533D">
      <w:pPr>
        <w:pStyle w:val="Notedebasdepage"/>
      </w:pPr>
      <w:r>
        <w:rPr>
          <w:rStyle w:val="Appelnotedebasdep"/>
        </w:rPr>
        <w:footnoteRef/>
      </w:r>
      <w:r>
        <w:t xml:space="preserve"> </w:t>
      </w:r>
      <w:r w:rsidRPr="00C23DCC">
        <w:rPr>
          <w:rFonts w:asciiTheme="majorBidi" w:hAnsiTheme="majorBidi" w:cstheme="majorBidi"/>
        </w:rPr>
        <w:t xml:space="preserve">FLAMENT, </w:t>
      </w:r>
      <w:r w:rsidRPr="00C23DCC">
        <w:rPr>
          <w:rFonts w:asciiTheme="majorBidi" w:hAnsiTheme="majorBidi" w:cstheme="majorBidi"/>
          <w:i/>
          <w:iCs/>
        </w:rPr>
        <w:t>Aspects rationnels et génétiques des changements d’opinions sous influence sociale</w:t>
      </w:r>
      <w:r w:rsidRPr="00C23DCC">
        <w:rPr>
          <w:rFonts w:asciiTheme="majorBidi" w:hAnsiTheme="majorBidi" w:cstheme="majorBidi"/>
        </w:rPr>
        <w:t>, in « Psychologie française III », p.187</w:t>
      </w:r>
    </w:p>
  </w:footnote>
  <w:footnote w:id="2">
    <w:p w:rsidR="001C533D" w:rsidRPr="00C23DCC" w:rsidRDefault="001C533D" w:rsidP="001C533D">
      <w:pPr>
        <w:pStyle w:val="Notedebasdepage"/>
        <w:rPr>
          <w:rFonts w:asciiTheme="majorBidi" w:hAnsiTheme="majorBidi" w:cstheme="majorBidi"/>
        </w:rPr>
      </w:pPr>
      <w:r w:rsidRPr="00C23DCC">
        <w:rPr>
          <w:rStyle w:val="Appelnotedebasdep"/>
          <w:rFonts w:asciiTheme="majorBidi" w:hAnsiTheme="majorBidi" w:cstheme="majorBidi"/>
        </w:rPr>
        <w:footnoteRef/>
      </w:r>
      <w:r w:rsidRPr="00C23DCC">
        <w:rPr>
          <w:rFonts w:asciiTheme="majorBidi" w:hAnsiTheme="majorBidi" w:cstheme="majorBidi"/>
        </w:rPr>
        <w:t xml:space="preserve"> SHERIF, M., </w:t>
      </w:r>
      <w:r w:rsidRPr="00C23DCC">
        <w:rPr>
          <w:rFonts w:asciiTheme="majorBidi" w:hAnsiTheme="majorBidi" w:cstheme="majorBidi"/>
          <w:i/>
          <w:iCs/>
        </w:rPr>
        <w:t>Influence du groupe sur la formation des normes et des attitudes,</w:t>
      </w:r>
      <w:r w:rsidRPr="00C23DCC">
        <w:rPr>
          <w:rFonts w:asciiTheme="majorBidi" w:hAnsiTheme="majorBidi" w:cstheme="majorBidi"/>
        </w:rPr>
        <w:t xml:space="preserve"> in A. LEVY in « Psychologie sociale : textes fondamentaux anglais et américains », Paris, </w:t>
      </w:r>
      <w:proofErr w:type="spellStart"/>
      <w:r w:rsidRPr="00C23DCC">
        <w:rPr>
          <w:rFonts w:asciiTheme="majorBidi" w:hAnsiTheme="majorBidi" w:cstheme="majorBidi"/>
        </w:rPr>
        <w:t>Dunod</w:t>
      </w:r>
      <w:proofErr w:type="spellEnd"/>
      <w:r w:rsidRPr="00C23DCC">
        <w:rPr>
          <w:rFonts w:asciiTheme="majorBidi" w:hAnsiTheme="majorBidi" w:cstheme="majorBidi"/>
        </w:rPr>
        <w:t>, 1965, p.222</w:t>
      </w:r>
    </w:p>
  </w:footnote>
  <w:footnote w:id="3">
    <w:p w:rsidR="001C533D" w:rsidRDefault="001C533D" w:rsidP="001C533D">
      <w:pPr>
        <w:pStyle w:val="Notedebasdepage"/>
      </w:pPr>
      <w:r>
        <w:rPr>
          <w:rStyle w:val="Appelnotedebasdep"/>
        </w:rPr>
        <w:footnoteRef/>
      </w:r>
      <w:r>
        <w:t xml:space="preserve"> </w:t>
      </w:r>
      <w:r w:rsidRPr="00C23DCC">
        <w:rPr>
          <w:rFonts w:asciiTheme="majorBidi" w:hAnsiTheme="majorBidi" w:cstheme="majorBidi"/>
        </w:rPr>
        <w:t>Idem., p.233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33D"/>
    <w:rsid w:val="00172072"/>
    <w:rsid w:val="001C533D"/>
    <w:rsid w:val="00F23047"/>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4B4AA1-10C5-413D-BDBD-D965BE19E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533D"/>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1C533D"/>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1C533D"/>
    <w:rPr>
      <w:sz w:val="20"/>
      <w:szCs w:val="20"/>
      <w:lang w:val="fr-FR"/>
    </w:rPr>
  </w:style>
  <w:style w:type="character" w:styleId="Appelnotedebasdep">
    <w:name w:val="footnote reference"/>
    <w:basedOn w:val="Policepardfaut"/>
    <w:uiPriority w:val="99"/>
    <w:semiHidden/>
    <w:unhideWhenUsed/>
    <w:rsid w:val="001C533D"/>
    <w:rPr>
      <w:vertAlign w:val="superscript"/>
    </w:rPr>
  </w:style>
  <w:style w:type="table" w:styleId="Grilledutableau">
    <w:name w:val="Table Grid"/>
    <w:basedOn w:val="TableauNormal"/>
    <w:uiPriority w:val="59"/>
    <w:rsid w:val="001C533D"/>
    <w:pPr>
      <w:spacing w:after="0" w:line="240" w:lineRule="auto"/>
    </w:pPr>
    <w:rPr>
      <w:lang w:val="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2634</Words>
  <Characters>14487</Characters>
  <Application>Microsoft Office Word</Application>
  <DocSecurity>0</DocSecurity>
  <Lines>120</Lines>
  <Paragraphs>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LARABI HANA</dc:creator>
  <cp:keywords/>
  <dc:description/>
  <cp:lastModifiedBy>LARABI HANA</cp:lastModifiedBy>
  <cp:revision>1</cp:revision>
  <dcterms:created xsi:type="dcterms:W3CDTF">2020-03-30T15:52:00Z</dcterms:created>
  <dcterms:modified xsi:type="dcterms:W3CDTF">2020-03-30T15:52:00Z</dcterms:modified>
</cp:coreProperties>
</file>