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D50" w:rsidRDefault="005B1D50" w:rsidP="005B1D50">
      <w:pPr>
        <w:bidi/>
        <w:spacing w:before="120" w:after="120" w:line="384" w:lineRule="atLeast"/>
        <w:rPr>
          <w:rFonts w:ascii="Arial" w:eastAsia="Times New Roman" w:hAnsi="Arial" w:cs="Arial"/>
          <w:b/>
          <w:bCs/>
          <w:color w:val="000000"/>
          <w:kern w:val="36"/>
          <w:sz w:val="32"/>
          <w:szCs w:val="32"/>
          <w:rtl/>
          <w:lang w:eastAsia="fr-FR"/>
        </w:rPr>
      </w:pPr>
      <w:r w:rsidRPr="00FA6865">
        <w:rPr>
          <w:rFonts w:ascii="Arial" w:eastAsia="Times New Roman" w:hAnsi="Arial" w:cs="Arial" w:hint="cs"/>
          <w:b/>
          <w:bCs/>
          <w:color w:val="000000"/>
          <w:kern w:val="36"/>
          <w:sz w:val="32"/>
          <w:szCs w:val="32"/>
          <w:rtl/>
          <w:lang w:eastAsia="fr-FR"/>
        </w:rPr>
        <w:t xml:space="preserve">الاستاذ: بن عبد الله </w:t>
      </w:r>
      <w:r>
        <w:rPr>
          <w:rFonts w:ascii="Arial" w:eastAsia="Times New Roman" w:hAnsi="Arial" w:cs="Arial" w:hint="cs"/>
          <w:b/>
          <w:bCs/>
          <w:color w:val="000000"/>
          <w:kern w:val="36"/>
          <w:sz w:val="32"/>
          <w:szCs w:val="32"/>
          <w:rtl/>
          <w:lang w:eastAsia="fr-FR"/>
        </w:rPr>
        <w:t xml:space="preserve">                                   المدة الزمنية: ساعة ونصف</w:t>
      </w:r>
    </w:p>
    <w:p w:rsidR="005B1D50" w:rsidRPr="00FA6865" w:rsidRDefault="005B1D50" w:rsidP="005B1D50">
      <w:pPr>
        <w:bidi/>
        <w:spacing w:before="120" w:after="120" w:line="384" w:lineRule="atLeast"/>
        <w:jc w:val="center"/>
        <w:rPr>
          <w:rFonts w:ascii="Arial" w:eastAsia="Times New Roman" w:hAnsi="Arial" w:cs="Arial"/>
          <w:b/>
          <w:bCs/>
          <w:color w:val="000000"/>
          <w:kern w:val="36"/>
          <w:sz w:val="32"/>
          <w:szCs w:val="32"/>
          <w:rtl/>
          <w:lang w:eastAsia="fr-FR" w:bidi="ar-DZ"/>
        </w:rPr>
      </w:pPr>
      <w:r>
        <w:rPr>
          <w:rFonts w:ascii="Arial" w:eastAsia="Times New Roman" w:hAnsi="Arial" w:cs="Arial" w:hint="cs"/>
          <w:b/>
          <w:bCs/>
          <w:color w:val="000000"/>
          <w:kern w:val="36"/>
          <w:sz w:val="32"/>
          <w:szCs w:val="32"/>
          <w:rtl/>
          <w:lang w:eastAsia="fr-FR" w:bidi="ar-DZ"/>
        </w:rPr>
        <w:t>محاض</w:t>
      </w:r>
      <w:r w:rsidRPr="00FA6865">
        <w:rPr>
          <w:rFonts w:ascii="Arial" w:eastAsia="Times New Roman" w:hAnsi="Arial" w:cs="Arial" w:hint="cs"/>
          <w:b/>
          <w:bCs/>
          <w:color w:val="000000"/>
          <w:kern w:val="36"/>
          <w:sz w:val="32"/>
          <w:szCs w:val="32"/>
          <w:rtl/>
          <w:lang w:eastAsia="fr-FR" w:bidi="ar-DZ"/>
        </w:rPr>
        <w:t>رات مقياس: مذاهب فلسفية كبرى</w:t>
      </w:r>
      <w:r>
        <w:rPr>
          <w:rFonts w:ascii="Arial" w:eastAsia="Times New Roman" w:hAnsi="Arial" w:cs="Arial" w:hint="cs"/>
          <w:b/>
          <w:bCs/>
          <w:color w:val="000000"/>
          <w:kern w:val="36"/>
          <w:sz w:val="32"/>
          <w:szCs w:val="32"/>
          <w:rtl/>
          <w:lang w:eastAsia="fr-FR" w:bidi="ar-DZ"/>
        </w:rPr>
        <w:t xml:space="preserve"> </w:t>
      </w:r>
    </w:p>
    <w:p w:rsidR="005B1D50" w:rsidRPr="005B1D50" w:rsidRDefault="005B1D50" w:rsidP="005B1D50">
      <w:pPr>
        <w:bidi/>
        <w:spacing w:before="120" w:after="120" w:line="384" w:lineRule="atLeast"/>
        <w:rPr>
          <w:rFonts w:ascii="Arial" w:eastAsia="Times New Roman" w:hAnsi="Arial" w:cs="Arial"/>
          <w:b/>
          <w:bCs/>
          <w:color w:val="000000"/>
          <w:kern w:val="36"/>
          <w:sz w:val="32"/>
          <w:szCs w:val="32"/>
          <w:rtl/>
          <w:lang w:eastAsia="fr-FR" w:bidi="ar-DZ"/>
        </w:rPr>
      </w:pPr>
      <w:r>
        <w:rPr>
          <w:rFonts w:ascii="Arial" w:eastAsia="Times New Roman" w:hAnsi="Arial" w:cs="Arial" w:hint="cs"/>
          <w:b/>
          <w:bCs/>
          <w:color w:val="000000"/>
          <w:kern w:val="36"/>
          <w:sz w:val="32"/>
          <w:szCs w:val="32"/>
          <w:rtl/>
          <w:lang w:eastAsia="fr-FR" w:bidi="ar-DZ"/>
        </w:rPr>
        <w:t>الدرس:المذهب البراغماتي</w:t>
      </w:r>
    </w:p>
    <w:p w:rsidR="00797A5C" w:rsidRPr="00797A5C" w:rsidRDefault="00797A5C" w:rsidP="00797A5C">
      <w:pPr>
        <w:bidi/>
        <w:spacing w:after="0" w:line="240" w:lineRule="auto"/>
        <w:jc w:val="both"/>
        <w:rPr>
          <w:rFonts w:ascii="Arial" w:eastAsia="Times New Roman" w:hAnsi="Arial" w:cs="Arial"/>
          <w:b/>
          <w:bCs/>
          <w:sz w:val="32"/>
          <w:szCs w:val="32"/>
          <w:lang w:eastAsia="fr-FR"/>
        </w:rPr>
      </w:pPr>
      <w:r w:rsidRPr="00F2535F">
        <w:rPr>
          <w:rFonts w:ascii="Traditionel arabic" w:eastAsia="Times New Roman" w:hAnsi="Traditionel arabic" w:cs="Arial"/>
          <w:sz w:val="24"/>
          <w:szCs w:val="24"/>
          <w:lang w:eastAsia="fr-FR"/>
        </w:rPr>
        <w:t> </w:t>
      </w:r>
      <w:r w:rsidRPr="00F2535F">
        <w:rPr>
          <w:rFonts w:ascii="Arial" w:eastAsia="Times New Roman" w:hAnsi="Arial" w:cs="Arial"/>
          <w:b/>
          <w:bCs/>
          <w:sz w:val="32"/>
          <w:szCs w:val="32"/>
          <w:rtl/>
          <w:lang w:eastAsia="fr-FR"/>
        </w:rPr>
        <w:t xml:space="preserve">تعريف الفلسفة </w:t>
      </w:r>
      <w:r w:rsidR="006F43D2" w:rsidRPr="00F2535F">
        <w:rPr>
          <w:rFonts w:ascii="Arial" w:eastAsia="Times New Roman" w:hAnsi="Arial" w:cs="Arial" w:hint="cs"/>
          <w:b/>
          <w:bCs/>
          <w:sz w:val="32"/>
          <w:szCs w:val="32"/>
          <w:rtl/>
          <w:lang w:eastAsia="fr-FR"/>
        </w:rPr>
        <w:t>البراغماتية</w:t>
      </w:r>
      <w:r w:rsidRPr="00F2535F">
        <w:rPr>
          <w:rFonts w:ascii="Arial" w:eastAsia="Times New Roman" w:hAnsi="Arial" w:cs="Arial"/>
          <w:b/>
          <w:bCs/>
          <w:sz w:val="32"/>
          <w:szCs w:val="32"/>
          <w:lang w:eastAsia="fr-FR"/>
        </w:rPr>
        <w:t>:</w:t>
      </w:r>
    </w:p>
    <w:p w:rsidR="00797A5C" w:rsidRPr="00797A5C" w:rsidRDefault="00640F4C" w:rsidP="00797A5C">
      <w:pPr>
        <w:bidi/>
        <w:spacing w:after="0" w:line="240" w:lineRule="auto"/>
        <w:jc w:val="center"/>
        <w:rPr>
          <w:rFonts w:ascii="Traditionel arabic" w:eastAsia="Times New Roman" w:hAnsi="Traditionel arabic" w:cs="Arial"/>
          <w:sz w:val="28"/>
          <w:szCs w:val="28"/>
          <w:lang w:eastAsia="fr-FR"/>
        </w:rPr>
      </w:pPr>
      <w:hyperlink r:id="rId5" w:tgtFrame="_blank" w:history="1">
        <w:r w:rsidR="006F43D2" w:rsidRPr="00F2535F">
          <w:rPr>
            <w:rFonts w:ascii="Traditionel arabic" w:eastAsia="Times New Roman" w:hAnsi="Traditionel arabic" w:cs="Arial" w:hint="cs"/>
            <w:sz w:val="28"/>
            <w:szCs w:val="28"/>
            <w:bdr w:val="none" w:sz="0" w:space="0" w:color="auto" w:frame="1"/>
            <w:rtl/>
            <w:lang w:eastAsia="fr-FR"/>
          </w:rPr>
          <w:t>البراغماتية</w:t>
        </w:r>
      </w:hyperlink>
      <w:r w:rsidR="00797A5C" w:rsidRPr="00F2535F">
        <w:rPr>
          <w:rFonts w:ascii="Traditionel arabic" w:eastAsia="Times New Roman" w:hAnsi="Traditionel arabic" w:cs="Arial"/>
          <w:sz w:val="28"/>
          <w:szCs w:val="28"/>
          <w:lang w:eastAsia="fr-FR"/>
        </w:rPr>
        <w:t> </w:t>
      </w:r>
      <w:r w:rsidR="00797A5C" w:rsidRPr="00F2535F">
        <w:rPr>
          <w:rFonts w:ascii="Traditionel arabic" w:eastAsia="Times New Roman" w:hAnsi="Traditionel arabic" w:cs="Arial"/>
          <w:sz w:val="28"/>
          <w:szCs w:val="28"/>
          <w:rtl/>
          <w:lang w:eastAsia="fr-FR"/>
        </w:rPr>
        <w:t>تعد منهجًا في التفكير أكثر منها نظرية عامة</w:t>
      </w:r>
      <w:r w:rsidR="00797A5C" w:rsidRPr="00F2535F">
        <w:rPr>
          <w:rFonts w:ascii="Traditionel arabic" w:eastAsia="Times New Roman" w:hAnsi="Traditionel arabic" w:cs="Arial"/>
          <w:sz w:val="28"/>
          <w:szCs w:val="28"/>
          <w:lang w:eastAsia="fr-FR"/>
        </w:rPr>
        <w:t>.</w:t>
      </w:r>
    </w:p>
    <w:p w:rsidR="00797A5C" w:rsidRPr="00797A5C" w:rsidRDefault="00797A5C" w:rsidP="00797A5C">
      <w:pPr>
        <w:bidi/>
        <w:spacing w:after="0" w:line="240" w:lineRule="auto"/>
        <w:jc w:val="center"/>
        <w:rPr>
          <w:rFonts w:ascii="Traditionel arabic" w:eastAsia="Times New Roman" w:hAnsi="Traditionel arabic" w:cs="Arial"/>
          <w:sz w:val="28"/>
          <w:szCs w:val="28"/>
          <w:lang w:eastAsia="fr-FR"/>
        </w:rPr>
      </w:pPr>
    </w:p>
    <w:p w:rsidR="00797A5C" w:rsidRPr="00797A5C" w:rsidRDefault="00797A5C" w:rsidP="006F43D2">
      <w:pPr>
        <w:bidi/>
        <w:spacing w:after="0" w:line="240" w:lineRule="auto"/>
        <w:jc w:val="both"/>
        <w:rPr>
          <w:rFonts w:ascii="Traditionel arabic" w:eastAsia="Times New Roman" w:hAnsi="Traditionel arabic" w:cs="Arial"/>
          <w:sz w:val="28"/>
          <w:szCs w:val="28"/>
          <w:lang w:eastAsia="fr-FR"/>
        </w:rPr>
      </w:pPr>
      <w:r w:rsidRPr="00797A5C">
        <w:rPr>
          <w:rFonts w:ascii="Traditionel arabic" w:eastAsia="Times New Roman" w:hAnsi="Traditionel arabic" w:cs="Arial"/>
          <w:sz w:val="28"/>
          <w:szCs w:val="28"/>
          <w:rtl/>
          <w:lang w:eastAsia="fr-FR"/>
        </w:rPr>
        <w:t xml:space="preserve">كلمة </w:t>
      </w:r>
      <w:r w:rsidR="006F43D2" w:rsidRPr="00797A5C">
        <w:rPr>
          <w:rFonts w:ascii="Traditionel arabic" w:eastAsia="Times New Roman" w:hAnsi="Traditionel arabic" w:cs="Arial" w:hint="cs"/>
          <w:sz w:val="28"/>
          <w:szCs w:val="28"/>
          <w:rtl/>
          <w:lang w:eastAsia="fr-FR"/>
        </w:rPr>
        <w:t>البراغماتية</w:t>
      </w:r>
      <w:r w:rsidRPr="00797A5C">
        <w:rPr>
          <w:rFonts w:ascii="Traditionel arabic" w:eastAsia="Times New Roman" w:hAnsi="Traditionel arabic" w:cs="Arial"/>
          <w:sz w:val="28"/>
          <w:szCs w:val="28"/>
          <w:rtl/>
          <w:lang w:eastAsia="fr-FR"/>
        </w:rPr>
        <w:t xml:space="preserve"> في أصلها اللغوي مشتقة من كلمة يونانية تعني: العمل النافع، أو المزاولة المجدية، ويصبح المقصود منها هو</w:t>
      </w:r>
      <w:r w:rsidRPr="00797A5C">
        <w:rPr>
          <w:rFonts w:ascii="Traditionel arabic" w:eastAsia="Times New Roman" w:hAnsi="Traditionel arabic" w:cs="Arial"/>
          <w:sz w:val="28"/>
          <w:szCs w:val="28"/>
          <w:lang w:eastAsia="fr-FR"/>
        </w:rPr>
        <w:t xml:space="preserve"> "</w:t>
      </w:r>
      <w:r w:rsidRPr="00797A5C">
        <w:rPr>
          <w:rFonts w:ascii="Traditionel arabic" w:eastAsia="Times New Roman" w:hAnsi="Traditionel arabic" w:cs="Arial"/>
          <w:sz w:val="28"/>
          <w:szCs w:val="28"/>
          <w:rtl/>
          <w:lang w:eastAsia="fr-FR"/>
        </w:rPr>
        <w:t>المذهب العملي</w:t>
      </w:r>
      <w:r w:rsidRPr="00797A5C">
        <w:rPr>
          <w:rFonts w:ascii="Traditionel arabic" w:eastAsia="Times New Roman" w:hAnsi="Traditionel arabic" w:cs="Arial"/>
          <w:sz w:val="28"/>
          <w:szCs w:val="28"/>
          <w:lang w:eastAsia="fr-FR"/>
        </w:rPr>
        <w:t>"</w:t>
      </w:r>
      <w:r w:rsidRPr="00797A5C">
        <w:rPr>
          <w:rFonts w:ascii="Traditionel arabic" w:eastAsia="Times New Roman" w:hAnsi="Traditionel arabic" w:cs="Arial"/>
          <w:sz w:val="28"/>
          <w:szCs w:val="28"/>
          <w:rtl/>
          <w:lang w:eastAsia="fr-FR"/>
        </w:rPr>
        <w:t>، أو</w:t>
      </w:r>
      <w:r w:rsidRPr="00797A5C">
        <w:rPr>
          <w:rFonts w:ascii="Traditionel arabic" w:eastAsia="Times New Roman" w:hAnsi="Traditionel arabic" w:cs="Arial"/>
          <w:sz w:val="28"/>
          <w:szCs w:val="28"/>
          <w:lang w:eastAsia="fr-FR"/>
        </w:rPr>
        <w:t xml:space="preserve"> "</w:t>
      </w:r>
      <w:r w:rsidRPr="00797A5C">
        <w:rPr>
          <w:rFonts w:ascii="Traditionel arabic" w:eastAsia="Times New Roman" w:hAnsi="Traditionel arabic" w:cs="Arial"/>
          <w:sz w:val="28"/>
          <w:szCs w:val="28"/>
          <w:rtl/>
          <w:lang w:eastAsia="fr-FR"/>
        </w:rPr>
        <w:t>المذهب النفعي</w:t>
      </w:r>
      <w:r w:rsidRPr="00797A5C">
        <w:rPr>
          <w:rFonts w:ascii="Traditionel arabic" w:eastAsia="Times New Roman" w:hAnsi="Traditionel arabic" w:cs="Arial"/>
          <w:sz w:val="28"/>
          <w:szCs w:val="28"/>
          <w:lang w:eastAsia="fr-FR"/>
        </w:rPr>
        <w:t>"</w:t>
      </w:r>
      <w:r w:rsidR="006F43D2">
        <w:rPr>
          <w:rFonts w:ascii="Traditionel arabic" w:eastAsia="Times New Roman" w:hAnsi="Traditionel arabic" w:cs="Arial" w:hint="cs"/>
          <w:sz w:val="28"/>
          <w:szCs w:val="28"/>
          <w:rtl/>
          <w:lang w:eastAsia="fr-FR"/>
        </w:rPr>
        <w:t>.</w:t>
      </w:r>
      <w:r w:rsidRPr="00797A5C">
        <w:rPr>
          <w:rFonts w:ascii="Traditionel arabic" w:eastAsia="Times New Roman" w:hAnsi="Traditionel arabic" w:cs="Arial"/>
          <w:sz w:val="28"/>
          <w:szCs w:val="28"/>
          <w:lang w:eastAsia="fr-FR"/>
        </w:rPr>
        <w:t xml:space="preserve"> </w:t>
      </w:r>
    </w:p>
    <w:p w:rsidR="00797A5C" w:rsidRPr="00797A5C" w:rsidRDefault="00797A5C" w:rsidP="00797A5C">
      <w:pPr>
        <w:bidi/>
        <w:spacing w:after="0" w:line="240" w:lineRule="auto"/>
        <w:jc w:val="both"/>
        <w:rPr>
          <w:rFonts w:ascii="Traditionel arabic" w:eastAsia="Times New Roman" w:hAnsi="Traditionel arabic" w:cs="Arial"/>
          <w:sz w:val="28"/>
          <w:szCs w:val="28"/>
          <w:lang w:eastAsia="fr-FR"/>
        </w:rPr>
      </w:pPr>
      <w:r w:rsidRPr="00797A5C">
        <w:rPr>
          <w:rFonts w:ascii="Traditionel arabic" w:eastAsia="Times New Roman" w:hAnsi="Traditionel arabic" w:cs="Arial"/>
          <w:sz w:val="28"/>
          <w:szCs w:val="28"/>
          <w:lang w:eastAsia="fr-FR"/>
        </w:rPr>
        <w:t> </w:t>
      </w:r>
    </w:p>
    <w:p w:rsidR="00797A5C" w:rsidRPr="00797A5C" w:rsidRDefault="00797A5C" w:rsidP="00797A5C">
      <w:pPr>
        <w:bidi/>
        <w:spacing w:after="0" w:line="240" w:lineRule="auto"/>
        <w:jc w:val="both"/>
        <w:rPr>
          <w:rFonts w:ascii="Traditionel arabic" w:eastAsia="Times New Roman" w:hAnsi="Traditionel arabic" w:cs="Arial"/>
          <w:sz w:val="28"/>
          <w:szCs w:val="28"/>
          <w:lang w:eastAsia="fr-FR"/>
        </w:rPr>
      </w:pPr>
      <w:r w:rsidRPr="00797A5C">
        <w:rPr>
          <w:rFonts w:ascii="Traditionel arabic" w:eastAsia="Times New Roman" w:hAnsi="Traditionel arabic" w:cs="Arial"/>
          <w:sz w:val="28"/>
          <w:szCs w:val="28"/>
          <w:rtl/>
          <w:lang w:eastAsia="fr-FR"/>
        </w:rPr>
        <w:t>وعرفها المعجم الفلسفي بأنها</w:t>
      </w:r>
      <w:r w:rsidRPr="00797A5C">
        <w:rPr>
          <w:rFonts w:ascii="Traditionel arabic" w:eastAsia="Times New Roman" w:hAnsi="Traditionel arabic" w:cs="Arial"/>
          <w:sz w:val="28"/>
          <w:szCs w:val="28"/>
          <w:lang w:eastAsia="fr-FR"/>
        </w:rPr>
        <w:t>: </w:t>
      </w:r>
      <w:r w:rsidRPr="00797A5C">
        <w:rPr>
          <w:rFonts w:ascii="Traditionel arabic" w:eastAsia="Times New Roman" w:hAnsi="Traditionel arabic" w:cs="Arial"/>
          <w:sz w:val="28"/>
          <w:szCs w:val="28"/>
          <w:rtl/>
          <w:lang w:eastAsia="fr-FR"/>
        </w:rPr>
        <w:t xml:space="preserve">مذهب يرى أن معيار صدق الآراء والأفكار إنما هو في قيمة عواقبها عملاً، وأن المعرفة أداة لخدمة مطالب الحياة، وأن صدق قضية ما هو كونها مفيدة، </w:t>
      </w:r>
      <w:r w:rsidR="006F43D2" w:rsidRPr="00797A5C">
        <w:rPr>
          <w:rFonts w:ascii="Traditionel arabic" w:eastAsia="Times New Roman" w:hAnsi="Traditionel arabic" w:cs="Arial" w:hint="cs"/>
          <w:sz w:val="28"/>
          <w:szCs w:val="28"/>
          <w:rtl/>
          <w:lang w:eastAsia="fr-FR"/>
        </w:rPr>
        <w:t>والبراغماتي</w:t>
      </w:r>
      <w:r w:rsidRPr="00797A5C">
        <w:rPr>
          <w:rFonts w:ascii="Traditionel arabic" w:eastAsia="Times New Roman" w:hAnsi="Traditionel arabic" w:cs="Arial"/>
          <w:sz w:val="28"/>
          <w:szCs w:val="28"/>
          <w:rtl/>
          <w:lang w:eastAsia="fr-FR"/>
        </w:rPr>
        <w:t xml:space="preserve"> بوجه عام: وصف لكل من يهدف إلى النجاح، أو إلى منفعة خاصة</w:t>
      </w:r>
      <w:r w:rsidRPr="00797A5C">
        <w:rPr>
          <w:rFonts w:ascii="Traditionel arabic" w:eastAsia="Times New Roman" w:hAnsi="Traditionel arabic" w:cs="Arial"/>
          <w:sz w:val="28"/>
          <w:szCs w:val="28"/>
          <w:lang w:eastAsia="fr-FR"/>
        </w:rPr>
        <w:t>).</w:t>
      </w:r>
    </w:p>
    <w:p w:rsidR="00797A5C" w:rsidRPr="00797A5C" w:rsidRDefault="00797A5C" w:rsidP="00797A5C">
      <w:pPr>
        <w:bidi/>
        <w:spacing w:after="0" w:line="240" w:lineRule="auto"/>
        <w:jc w:val="both"/>
        <w:rPr>
          <w:rFonts w:ascii="Traditionel arabic" w:eastAsia="Times New Roman" w:hAnsi="Traditionel arabic" w:cs="Arial"/>
          <w:sz w:val="28"/>
          <w:szCs w:val="28"/>
          <w:lang w:eastAsia="fr-FR"/>
        </w:rPr>
      </w:pPr>
      <w:r w:rsidRPr="00797A5C">
        <w:rPr>
          <w:rFonts w:ascii="Traditionel arabic" w:eastAsia="Times New Roman" w:hAnsi="Traditionel arabic" w:cs="Arial"/>
          <w:sz w:val="28"/>
          <w:szCs w:val="28"/>
          <w:lang w:eastAsia="fr-FR"/>
        </w:rPr>
        <w:t> </w:t>
      </w:r>
    </w:p>
    <w:p w:rsidR="00797A5C" w:rsidRPr="00797A5C" w:rsidRDefault="00797A5C" w:rsidP="006F43D2">
      <w:pPr>
        <w:bidi/>
        <w:spacing w:after="0" w:line="240" w:lineRule="auto"/>
        <w:jc w:val="both"/>
        <w:rPr>
          <w:rFonts w:ascii="Traditionel arabic" w:eastAsia="Times New Roman" w:hAnsi="Traditionel arabic" w:cs="Arial"/>
          <w:sz w:val="28"/>
          <w:szCs w:val="28"/>
          <w:lang w:eastAsia="fr-FR"/>
        </w:rPr>
      </w:pPr>
      <w:r w:rsidRPr="00797A5C">
        <w:rPr>
          <w:rFonts w:ascii="Traditionel arabic" w:eastAsia="Times New Roman" w:hAnsi="Traditionel arabic" w:cs="Arial"/>
          <w:sz w:val="28"/>
          <w:szCs w:val="28"/>
          <w:rtl/>
          <w:lang w:eastAsia="fr-FR"/>
        </w:rPr>
        <w:t>والفلسفة</w:t>
      </w:r>
      <w:r w:rsidRPr="00797A5C">
        <w:rPr>
          <w:rFonts w:ascii="Traditionel arabic" w:eastAsia="Times New Roman" w:hAnsi="Traditionel arabic" w:cs="Arial"/>
          <w:sz w:val="28"/>
          <w:szCs w:val="28"/>
          <w:lang w:eastAsia="fr-FR"/>
        </w:rPr>
        <w:t xml:space="preserve"> "</w:t>
      </w:r>
      <w:r w:rsidR="006F43D2" w:rsidRPr="00797A5C">
        <w:rPr>
          <w:rFonts w:ascii="Traditionel arabic" w:eastAsia="Times New Roman" w:hAnsi="Traditionel arabic" w:cs="Arial" w:hint="cs"/>
          <w:sz w:val="28"/>
          <w:szCs w:val="28"/>
          <w:rtl/>
          <w:lang w:eastAsia="fr-FR"/>
        </w:rPr>
        <w:t>البراغماتية</w:t>
      </w:r>
      <w:r w:rsidRPr="00797A5C">
        <w:rPr>
          <w:rFonts w:ascii="Traditionel arabic" w:eastAsia="Times New Roman" w:hAnsi="Traditionel arabic" w:cs="Arial"/>
          <w:sz w:val="28"/>
          <w:szCs w:val="28"/>
          <w:lang w:eastAsia="fr-FR"/>
        </w:rPr>
        <w:t xml:space="preserve">" </w:t>
      </w:r>
      <w:r w:rsidRPr="00797A5C">
        <w:rPr>
          <w:rFonts w:ascii="Traditionel arabic" w:eastAsia="Times New Roman" w:hAnsi="Traditionel arabic" w:cs="Arial"/>
          <w:sz w:val="28"/>
          <w:szCs w:val="28"/>
          <w:rtl/>
          <w:lang w:eastAsia="fr-FR"/>
        </w:rPr>
        <w:t xml:space="preserve">هي: فلسفة تصور العصر العلمي الذي نعيش فيه اليوم بصفة عامة، وتصور الحياة العملية التي يعيشها الأمريكيون في </w:t>
      </w:r>
      <w:r w:rsidR="006F43D2" w:rsidRPr="00797A5C">
        <w:rPr>
          <w:rFonts w:ascii="Traditionel arabic" w:eastAsia="Times New Roman" w:hAnsi="Traditionel arabic" w:cs="Arial" w:hint="cs"/>
          <w:sz w:val="28"/>
          <w:szCs w:val="28"/>
          <w:rtl/>
          <w:lang w:eastAsia="fr-FR"/>
        </w:rPr>
        <w:t>مدينتهم</w:t>
      </w:r>
      <w:r w:rsidRPr="00797A5C">
        <w:rPr>
          <w:rFonts w:ascii="Traditionel arabic" w:eastAsia="Times New Roman" w:hAnsi="Traditionel arabic" w:cs="Arial"/>
          <w:sz w:val="28"/>
          <w:szCs w:val="28"/>
          <w:rtl/>
          <w:lang w:eastAsia="fr-FR"/>
        </w:rPr>
        <w:t xml:space="preserve"> الصناعية الحديثة بصفة خاصة</w:t>
      </w:r>
      <w:r w:rsidR="006F43D2">
        <w:rPr>
          <w:rFonts w:ascii="Traditionel arabic" w:eastAsia="Times New Roman" w:hAnsi="Traditionel arabic" w:cs="Arial" w:hint="cs"/>
          <w:sz w:val="28"/>
          <w:szCs w:val="28"/>
          <w:rtl/>
          <w:lang w:eastAsia="fr-FR"/>
        </w:rPr>
        <w:t>.</w:t>
      </w:r>
    </w:p>
    <w:p w:rsidR="00797A5C" w:rsidRPr="00797A5C" w:rsidRDefault="00797A5C" w:rsidP="00797A5C">
      <w:pPr>
        <w:bidi/>
        <w:spacing w:after="0" w:line="240" w:lineRule="auto"/>
        <w:jc w:val="both"/>
        <w:rPr>
          <w:rFonts w:ascii="Traditionel arabic" w:eastAsia="Times New Roman" w:hAnsi="Traditionel arabic" w:cs="Arial"/>
          <w:sz w:val="28"/>
          <w:szCs w:val="28"/>
          <w:lang w:eastAsia="fr-FR"/>
        </w:rPr>
      </w:pPr>
    </w:p>
    <w:p w:rsidR="00797A5C" w:rsidRPr="00797A5C" w:rsidRDefault="00797A5C" w:rsidP="00797A5C">
      <w:pPr>
        <w:bidi/>
        <w:spacing w:after="0" w:line="240" w:lineRule="auto"/>
        <w:jc w:val="both"/>
        <w:rPr>
          <w:rFonts w:ascii="Traditionel arabic" w:eastAsia="Times New Roman" w:hAnsi="Traditionel arabic" w:cs="Arial"/>
          <w:b/>
          <w:bCs/>
          <w:sz w:val="32"/>
          <w:szCs w:val="32"/>
          <w:lang w:eastAsia="fr-FR"/>
        </w:rPr>
      </w:pPr>
      <w:r w:rsidRPr="00F2535F">
        <w:rPr>
          <w:rFonts w:ascii="Traditionel arabic" w:eastAsia="Times New Roman" w:hAnsi="Traditionel arabic" w:cs="Arial"/>
          <w:b/>
          <w:bCs/>
          <w:sz w:val="32"/>
          <w:szCs w:val="32"/>
          <w:lang w:eastAsia="fr-FR"/>
        </w:rPr>
        <w:t>• </w:t>
      </w:r>
      <w:r w:rsidRPr="00F2535F">
        <w:rPr>
          <w:rFonts w:ascii="Traditionel arabic" w:eastAsia="Times New Roman" w:hAnsi="Traditionel arabic" w:cs="Arial"/>
          <w:b/>
          <w:bCs/>
          <w:sz w:val="32"/>
          <w:szCs w:val="32"/>
          <w:rtl/>
          <w:lang w:eastAsia="fr-FR"/>
        </w:rPr>
        <w:t>أبرز الشخصيات وأسباب النشأة</w:t>
      </w:r>
      <w:r w:rsidRPr="00F2535F">
        <w:rPr>
          <w:rFonts w:ascii="Traditionel arabic" w:eastAsia="Times New Roman" w:hAnsi="Traditionel arabic" w:cs="Arial"/>
          <w:b/>
          <w:bCs/>
          <w:sz w:val="32"/>
          <w:szCs w:val="32"/>
          <w:lang w:eastAsia="fr-FR"/>
        </w:rPr>
        <w:t>:</w:t>
      </w:r>
    </w:p>
    <w:p w:rsidR="00797A5C" w:rsidRPr="00797A5C" w:rsidRDefault="00797A5C" w:rsidP="00797A5C">
      <w:pPr>
        <w:bidi/>
        <w:spacing w:after="0" w:line="240" w:lineRule="auto"/>
        <w:jc w:val="both"/>
        <w:rPr>
          <w:rFonts w:ascii="Arial" w:eastAsia="Times New Roman" w:hAnsi="Arial" w:cs="Arial"/>
          <w:sz w:val="28"/>
          <w:szCs w:val="28"/>
          <w:lang w:eastAsia="fr-FR"/>
        </w:rPr>
      </w:pPr>
      <w:r w:rsidRPr="00797A5C">
        <w:rPr>
          <w:rFonts w:ascii="Arial" w:eastAsia="Times New Roman" w:hAnsi="Arial" w:cs="Arial"/>
          <w:sz w:val="28"/>
          <w:szCs w:val="28"/>
          <w:rtl/>
          <w:lang w:eastAsia="fr-FR"/>
        </w:rPr>
        <w:t>نشأت</w:t>
      </w:r>
      <w:r w:rsidRPr="00797A5C">
        <w:rPr>
          <w:rFonts w:ascii="Arial" w:eastAsia="Times New Roman" w:hAnsi="Arial" w:cs="Arial"/>
          <w:sz w:val="28"/>
          <w:szCs w:val="28"/>
          <w:lang w:eastAsia="fr-FR"/>
        </w:rPr>
        <w:t xml:space="preserve"> (</w:t>
      </w:r>
      <w:r w:rsidR="006F43D2" w:rsidRPr="00797A5C">
        <w:rPr>
          <w:rFonts w:ascii="Arial" w:eastAsia="Times New Roman" w:hAnsi="Arial" w:cs="Arial" w:hint="cs"/>
          <w:sz w:val="28"/>
          <w:szCs w:val="28"/>
          <w:rtl/>
          <w:lang w:eastAsia="fr-FR"/>
        </w:rPr>
        <w:t>البراغماتية</w:t>
      </w:r>
      <w:r w:rsidRPr="00797A5C">
        <w:rPr>
          <w:rFonts w:ascii="Arial" w:eastAsia="Times New Roman" w:hAnsi="Arial" w:cs="Arial"/>
          <w:sz w:val="28"/>
          <w:szCs w:val="28"/>
          <w:lang w:eastAsia="fr-FR"/>
        </w:rPr>
        <w:t xml:space="preserve">) </w:t>
      </w:r>
      <w:r w:rsidRPr="00797A5C">
        <w:rPr>
          <w:rFonts w:ascii="Arial" w:eastAsia="Times New Roman" w:hAnsi="Arial" w:cs="Arial"/>
          <w:sz w:val="28"/>
          <w:szCs w:val="28"/>
          <w:rtl/>
          <w:lang w:eastAsia="fr-FR"/>
        </w:rPr>
        <w:t>كمذهب عملي في الولايات المتحدة الأمريكية مع بداية القرن العشرين: وقد وجدت في النظام الرأسمالي الحر الذي يقوم على المنافسة الفردية خير تربة للنمو والازدهار</w:t>
      </w:r>
      <w:r w:rsidRPr="00797A5C">
        <w:rPr>
          <w:rFonts w:ascii="Arial" w:eastAsia="Times New Roman" w:hAnsi="Arial" w:cs="Arial"/>
          <w:sz w:val="28"/>
          <w:szCs w:val="28"/>
          <w:lang w:eastAsia="fr-FR"/>
        </w:rPr>
        <w:t>.</w:t>
      </w:r>
    </w:p>
    <w:p w:rsidR="00797A5C" w:rsidRPr="00797A5C" w:rsidRDefault="00797A5C" w:rsidP="00797A5C">
      <w:pPr>
        <w:bidi/>
        <w:spacing w:after="0" w:line="240" w:lineRule="auto"/>
        <w:jc w:val="both"/>
        <w:rPr>
          <w:rFonts w:ascii="Arial" w:eastAsia="Times New Roman" w:hAnsi="Arial" w:cs="Arial"/>
          <w:sz w:val="28"/>
          <w:szCs w:val="28"/>
          <w:lang w:eastAsia="fr-FR"/>
        </w:rPr>
      </w:pPr>
      <w:r w:rsidRPr="00797A5C">
        <w:rPr>
          <w:rFonts w:ascii="Arial" w:eastAsia="Times New Roman" w:hAnsi="Arial" w:cs="Arial"/>
          <w:sz w:val="28"/>
          <w:szCs w:val="28"/>
          <w:lang w:eastAsia="fr-FR"/>
        </w:rPr>
        <w:t> </w:t>
      </w:r>
    </w:p>
    <w:p w:rsidR="00797A5C" w:rsidRPr="00797A5C" w:rsidRDefault="00797A5C" w:rsidP="00797A5C">
      <w:pPr>
        <w:bidi/>
        <w:spacing w:after="0" w:line="240" w:lineRule="auto"/>
        <w:jc w:val="both"/>
        <w:rPr>
          <w:rFonts w:ascii="Arial" w:eastAsia="Times New Roman" w:hAnsi="Arial" w:cs="Arial"/>
          <w:sz w:val="28"/>
          <w:szCs w:val="28"/>
          <w:lang w:eastAsia="fr-FR"/>
        </w:rPr>
      </w:pPr>
      <w:r w:rsidRPr="00F2535F">
        <w:rPr>
          <w:rFonts w:ascii="Arial" w:eastAsia="Times New Roman" w:hAnsi="Arial" w:cs="Arial"/>
          <w:sz w:val="28"/>
          <w:szCs w:val="28"/>
          <w:rtl/>
          <w:lang w:eastAsia="fr-FR"/>
        </w:rPr>
        <w:t>ومن أبرز رموز المذهب وأغلبهم من الأمريكيين</w:t>
      </w:r>
      <w:r w:rsidRPr="00F2535F">
        <w:rPr>
          <w:rFonts w:ascii="Arial" w:eastAsia="Times New Roman" w:hAnsi="Arial" w:cs="Arial"/>
          <w:sz w:val="28"/>
          <w:szCs w:val="28"/>
          <w:lang w:eastAsia="fr-FR"/>
        </w:rPr>
        <w:t>:</w:t>
      </w:r>
    </w:p>
    <w:p w:rsidR="00797A5C" w:rsidRPr="00797A5C" w:rsidRDefault="00797A5C" w:rsidP="00797A5C">
      <w:pPr>
        <w:bidi/>
        <w:spacing w:after="0" w:line="240" w:lineRule="auto"/>
        <w:jc w:val="both"/>
        <w:rPr>
          <w:rFonts w:ascii="Arial" w:eastAsia="Times New Roman" w:hAnsi="Arial" w:cs="Arial"/>
          <w:sz w:val="28"/>
          <w:szCs w:val="28"/>
          <w:lang w:eastAsia="fr-FR"/>
        </w:rPr>
      </w:pPr>
      <w:r w:rsidRPr="00F2535F">
        <w:rPr>
          <w:rFonts w:ascii="Arial" w:eastAsia="Times New Roman" w:hAnsi="Arial" w:cs="Arial"/>
          <w:sz w:val="28"/>
          <w:szCs w:val="28"/>
          <w:lang w:eastAsia="fr-FR"/>
        </w:rPr>
        <w:t>• </w:t>
      </w:r>
      <w:r w:rsidRPr="00F2535F">
        <w:rPr>
          <w:rFonts w:ascii="Arial" w:eastAsia="Times New Roman" w:hAnsi="Arial" w:cs="Arial"/>
          <w:sz w:val="28"/>
          <w:szCs w:val="28"/>
          <w:rtl/>
          <w:lang w:eastAsia="fr-FR"/>
        </w:rPr>
        <w:t>تشارلس بيرس 1839 - 1914م</w:t>
      </w:r>
      <w:r w:rsidRPr="00797A5C">
        <w:rPr>
          <w:rFonts w:ascii="Arial" w:eastAsia="Times New Roman" w:hAnsi="Arial" w:cs="Arial"/>
          <w:sz w:val="28"/>
          <w:szCs w:val="28"/>
          <w:rtl/>
          <w:lang w:eastAsia="fr-FR"/>
        </w:rPr>
        <w:t xml:space="preserve">، ويعد مبتكر كلمة </w:t>
      </w:r>
      <w:r w:rsidR="006F43D2" w:rsidRPr="00797A5C">
        <w:rPr>
          <w:rFonts w:ascii="Arial" w:eastAsia="Times New Roman" w:hAnsi="Arial" w:cs="Arial" w:hint="cs"/>
          <w:sz w:val="28"/>
          <w:szCs w:val="28"/>
          <w:rtl/>
          <w:lang w:eastAsia="fr-FR"/>
        </w:rPr>
        <w:t>البراغماتية</w:t>
      </w:r>
      <w:r w:rsidRPr="00797A5C">
        <w:rPr>
          <w:rFonts w:ascii="Arial" w:eastAsia="Times New Roman" w:hAnsi="Arial" w:cs="Arial"/>
          <w:sz w:val="28"/>
          <w:szCs w:val="28"/>
          <w:rtl/>
          <w:lang w:eastAsia="fr-FR"/>
        </w:rPr>
        <w:t xml:space="preserve"> في الفلسفة المعاصرة، عمل محاضرًا في جامعة هارفارد الأمريكية، وكان متأثرًا بدارون، ووصل إلى مثل آرائه، </w:t>
      </w:r>
      <w:r w:rsidRPr="00F2535F">
        <w:rPr>
          <w:rFonts w:ascii="Arial" w:eastAsia="Times New Roman" w:hAnsi="Arial" w:cs="Arial"/>
          <w:sz w:val="28"/>
          <w:szCs w:val="28"/>
          <w:rtl/>
          <w:lang w:eastAsia="fr-FR"/>
        </w:rPr>
        <w:t>وكان أثره عميقًا في الفلاسفة الأمريكيين الذين سنذكرهم فيما يلي</w:t>
      </w:r>
      <w:r w:rsidRPr="00F2535F">
        <w:rPr>
          <w:rFonts w:ascii="Arial" w:eastAsia="Times New Roman" w:hAnsi="Arial" w:cs="Arial"/>
          <w:sz w:val="28"/>
          <w:szCs w:val="28"/>
          <w:lang w:eastAsia="fr-FR"/>
        </w:rPr>
        <w:t>:</w:t>
      </w:r>
    </w:p>
    <w:p w:rsidR="00797A5C" w:rsidRPr="00797A5C" w:rsidRDefault="00797A5C" w:rsidP="00797A5C">
      <w:pPr>
        <w:bidi/>
        <w:spacing w:after="0" w:line="240" w:lineRule="auto"/>
        <w:jc w:val="both"/>
        <w:rPr>
          <w:rFonts w:ascii="Arial" w:eastAsia="Times New Roman" w:hAnsi="Arial" w:cs="Arial"/>
          <w:sz w:val="28"/>
          <w:szCs w:val="28"/>
          <w:lang w:eastAsia="fr-FR"/>
        </w:rPr>
      </w:pPr>
      <w:r w:rsidRPr="00F2535F">
        <w:rPr>
          <w:rFonts w:ascii="Arial" w:eastAsia="Times New Roman" w:hAnsi="Arial" w:cs="Arial"/>
          <w:sz w:val="28"/>
          <w:szCs w:val="28"/>
          <w:lang w:eastAsia="fr-FR"/>
        </w:rPr>
        <w:t>• </w:t>
      </w:r>
      <w:r w:rsidRPr="00F2535F">
        <w:rPr>
          <w:rFonts w:ascii="Arial" w:eastAsia="Times New Roman" w:hAnsi="Arial" w:cs="Arial"/>
          <w:sz w:val="28"/>
          <w:szCs w:val="28"/>
          <w:rtl/>
          <w:lang w:eastAsia="fr-FR"/>
        </w:rPr>
        <w:t>وليم جيمس 1842 - 1910م</w:t>
      </w:r>
      <w:r w:rsidRPr="00797A5C">
        <w:rPr>
          <w:rFonts w:ascii="Arial" w:eastAsia="Times New Roman" w:hAnsi="Arial" w:cs="Arial"/>
          <w:sz w:val="28"/>
          <w:szCs w:val="28"/>
          <w:rtl/>
          <w:lang w:eastAsia="fr-FR"/>
        </w:rPr>
        <w:t xml:space="preserve">، وهو عالم نفسي، وفيلسوف أمريكي من أصل سويدي، بنى مذهب </w:t>
      </w:r>
      <w:r w:rsidR="006F43D2" w:rsidRPr="00797A5C">
        <w:rPr>
          <w:rFonts w:ascii="Arial" w:eastAsia="Times New Roman" w:hAnsi="Arial" w:cs="Arial" w:hint="cs"/>
          <w:sz w:val="28"/>
          <w:szCs w:val="28"/>
          <w:rtl/>
          <w:lang w:eastAsia="fr-FR"/>
        </w:rPr>
        <w:t>البراغماتية</w:t>
      </w:r>
      <w:r w:rsidRPr="00797A5C">
        <w:rPr>
          <w:rFonts w:ascii="Arial" w:eastAsia="Times New Roman" w:hAnsi="Arial" w:cs="Arial"/>
          <w:sz w:val="28"/>
          <w:szCs w:val="28"/>
          <w:rtl/>
          <w:lang w:eastAsia="fr-FR"/>
        </w:rPr>
        <w:t xml:space="preserve"> على أصول أفكار بيرس، ويؤكد أن العمل والمنفعة هما مقياس صحة الفكرة، ودليل صدقها، كان كتابه الأول: مبادئ علم النفس 1890م الذي أكسبه شهرة واسعة، ثم توالت كتبه: موجز علم النفس 1892م، وإرادة الاعتقاد 1897م، وأنواع التجربة الدينية 1902م، </w:t>
      </w:r>
      <w:r w:rsidR="006F43D2" w:rsidRPr="00797A5C">
        <w:rPr>
          <w:rFonts w:ascii="Arial" w:eastAsia="Times New Roman" w:hAnsi="Arial" w:cs="Arial" w:hint="cs"/>
          <w:sz w:val="28"/>
          <w:szCs w:val="28"/>
          <w:rtl/>
          <w:lang w:eastAsia="fr-FR"/>
        </w:rPr>
        <w:t>والبراغماتية</w:t>
      </w:r>
      <w:r w:rsidRPr="00797A5C">
        <w:rPr>
          <w:rFonts w:ascii="Arial" w:eastAsia="Times New Roman" w:hAnsi="Arial" w:cs="Arial"/>
          <w:sz w:val="28"/>
          <w:szCs w:val="28"/>
          <w:rtl/>
          <w:lang w:eastAsia="fr-FR"/>
        </w:rPr>
        <w:t xml:space="preserve"> 1907م، وكون متكثر 1909م يعارض فيه وحدة الوجود، ويؤكد جيمس في كتبه الدينية أن الاعتقاد الديني صحيح؛ لأنه ينظم حياة الناس، ويبعث فيهم الطاقة</w:t>
      </w:r>
      <w:r w:rsidRPr="00797A5C">
        <w:rPr>
          <w:rFonts w:ascii="Arial" w:eastAsia="Times New Roman" w:hAnsi="Arial" w:cs="Arial"/>
          <w:sz w:val="28"/>
          <w:szCs w:val="28"/>
          <w:lang w:eastAsia="fr-FR"/>
        </w:rPr>
        <w:t>.</w:t>
      </w:r>
    </w:p>
    <w:p w:rsidR="00797A5C" w:rsidRPr="00797A5C" w:rsidRDefault="00797A5C" w:rsidP="00797A5C">
      <w:pPr>
        <w:bidi/>
        <w:spacing w:after="0" w:line="240" w:lineRule="auto"/>
        <w:jc w:val="both"/>
        <w:rPr>
          <w:rFonts w:ascii="Arial" w:eastAsia="Times New Roman" w:hAnsi="Arial" w:cs="Arial"/>
          <w:sz w:val="28"/>
          <w:szCs w:val="28"/>
          <w:lang w:eastAsia="fr-FR"/>
        </w:rPr>
      </w:pPr>
      <w:r w:rsidRPr="00797A5C">
        <w:rPr>
          <w:rFonts w:ascii="Arial" w:eastAsia="Times New Roman" w:hAnsi="Arial" w:cs="Arial"/>
          <w:sz w:val="28"/>
          <w:szCs w:val="28"/>
          <w:lang w:eastAsia="fr-FR"/>
        </w:rPr>
        <w:t> </w:t>
      </w:r>
    </w:p>
    <w:p w:rsidR="00797A5C" w:rsidRPr="00797A5C" w:rsidRDefault="00797A5C" w:rsidP="00797A5C">
      <w:pPr>
        <w:bidi/>
        <w:spacing w:after="0" w:line="240" w:lineRule="auto"/>
        <w:jc w:val="both"/>
        <w:rPr>
          <w:rFonts w:ascii="Arial" w:eastAsia="Times New Roman" w:hAnsi="Arial" w:cs="Arial"/>
          <w:sz w:val="28"/>
          <w:szCs w:val="28"/>
          <w:lang w:eastAsia="fr-FR"/>
        </w:rPr>
      </w:pPr>
      <w:r w:rsidRPr="00F2535F">
        <w:rPr>
          <w:rFonts w:ascii="Arial" w:eastAsia="Times New Roman" w:hAnsi="Arial" w:cs="Arial"/>
          <w:sz w:val="28"/>
          <w:szCs w:val="28"/>
          <w:lang w:eastAsia="fr-FR"/>
        </w:rPr>
        <w:t>• </w:t>
      </w:r>
      <w:r w:rsidRPr="00F2535F">
        <w:rPr>
          <w:rFonts w:ascii="Arial" w:eastAsia="Times New Roman" w:hAnsi="Arial" w:cs="Arial"/>
          <w:sz w:val="28"/>
          <w:szCs w:val="28"/>
          <w:rtl/>
          <w:lang w:eastAsia="fr-FR"/>
        </w:rPr>
        <w:t>جون ديوي 1856 - 1952م</w:t>
      </w:r>
      <w:r w:rsidRPr="00797A5C">
        <w:rPr>
          <w:rFonts w:ascii="Arial" w:eastAsia="Times New Roman" w:hAnsi="Arial" w:cs="Arial"/>
          <w:sz w:val="28"/>
          <w:szCs w:val="28"/>
          <w:rtl/>
          <w:lang w:eastAsia="fr-FR"/>
        </w:rPr>
        <w:t xml:space="preserve"> فيلسوف أمريكي، تأثر بالفلسفة </w:t>
      </w:r>
      <w:r w:rsidR="006F43D2" w:rsidRPr="00797A5C">
        <w:rPr>
          <w:rFonts w:ascii="Arial" w:eastAsia="Times New Roman" w:hAnsi="Arial" w:cs="Arial" w:hint="cs"/>
          <w:sz w:val="28"/>
          <w:szCs w:val="28"/>
          <w:rtl/>
          <w:lang w:eastAsia="fr-FR"/>
        </w:rPr>
        <w:t>البراغماتية</w:t>
      </w:r>
      <w:r w:rsidRPr="00797A5C">
        <w:rPr>
          <w:rFonts w:ascii="Arial" w:eastAsia="Times New Roman" w:hAnsi="Arial" w:cs="Arial"/>
          <w:sz w:val="28"/>
          <w:szCs w:val="28"/>
          <w:rtl/>
          <w:lang w:eastAsia="fr-FR"/>
        </w:rPr>
        <w:t>، وكان له تأثير واسع في المجتمع الأمريكي، وغيره من المجتمعات الغربية؛ إذ كان يعتقد أن الفلسفة مهمة إنسانية قلبًا وقالبًا، وعلينا أن نحكم عليها في ضوء تأثرها الاجتماعي أو الثقافي، كتب في فلسفة ما بعد الطبيعة</w:t>
      </w:r>
      <w:r w:rsidRPr="00797A5C">
        <w:rPr>
          <w:rFonts w:ascii="Arial" w:eastAsia="Times New Roman" w:hAnsi="Arial" w:cs="Arial"/>
          <w:sz w:val="28"/>
          <w:szCs w:val="28"/>
          <w:lang w:eastAsia="fr-FR"/>
        </w:rPr>
        <w:t xml:space="preserve"> (</w:t>
      </w:r>
      <w:r w:rsidRPr="00797A5C">
        <w:rPr>
          <w:rFonts w:ascii="Arial" w:eastAsia="Times New Roman" w:hAnsi="Arial" w:cs="Arial"/>
          <w:sz w:val="28"/>
          <w:szCs w:val="28"/>
          <w:rtl/>
          <w:lang w:eastAsia="fr-FR"/>
        </w:rPr>
        <w:t>الميتافيزيقا</w:t>
      </w:r>
      <w:r w:rsidRPr="00797A5C">
        <w:rPr>
          <w:rFonts w:ascii="Arial" w:eastAsia="Times New Roman" w:hAnsi="Arial" w:cs="Arial"/>
          <w:sz w:val="28"/>
          <w:szCs w:val="28"/>
          <w:lang w:eastAsia="fr-FR"/>
        </w:rPr>
        <w:t>)</w:t>
      </w:r>
      <w:r w:rsidRPr="00797A5C">
        <w:rPr>
          <w:rFonts w:ascii="Arial" w:eastAsia="Times New Roman" w:hAnsi="Arial" w:cs="Arial"/>
          <w:sz w:val="28"/>
          <w:szCs w:val="28"/>
          <w:rtl/>
          <w:lang w:eastAsia="fr-FR"/>
        </w:rPr>
        <w:t>، وفلسفة العلوم والمنطق، وعلم النفس، وعلم الجمال والدين، وأهم مؤلفاته: دراسات في النظرية المنطقية 1903م، وكيف تفكر؟ 1910، والعقل الخالق 1917م، والطبيعة الإنسانية والسلوك 1922م، وطلب اليقين 1929م</w:t>
      </w:r>
      <w:r w:rsidRPr="00797A5C">
        <w:rPr>
          <w:rFonts w:ascii="Arial" w:eastAsia="Times New Roman" w:hAnsi="Arial" w:cs="Arial"/>
          <w:sz w:val="28"/>
          <w:szCs w:val="28"/>
          <w:lang w:eastAsia="fr-FR"/>
        </w:rPr>
        <w:t>.</w:t>
      </w:r>
    </w:p>
    <w:p w:rsidR="00797A5C" w:rsidRPr="00797A5C" w:rsidRDefault="00797A5C" w:rsidP="00797A5C">
      <w:pPr>
        <w:bidi/>
        <w:spacing w:after="0" w:line="240" w:lineRule="auto"/>
        <w:jc w:val="both"/>
        <w:rPr>
          <w:rFonts w:ascii="Arial" w:eastAsia="Times New Roman" w:hAnsi="Arial" w:cs="Arial"/>
          <w:sz w:val="28"/>
          <w:szCs w:val="28"/>
          <w:lang w:eastAsia="fr-FR"/>
        </w:rPr>
      </w:pPr>
      <w:r w:rsidRPr="00797A5C">
        <w:rPr>
          <w:rFonts w:ascii="Arial" w:eastAsia="Times New Roman" w:hAnsi="Arial" w:cs="Arial"/>
          <w:sz w:val="28"/>
          <w:szCs w:val="28"/>
          <w:lang w:eastAsia="fr-FR"/>
        </w:rPr>
        <w:t> </w:t>
      </w:r>
    </w:p>
    <w:p w:rsidR="00797A5C" w:rsidRPr="00797A5C" w:rsidRDefault="00797A5C" w:rsidP="007F53BA">
      <w:pPr>
        <w:bidi/>
        <w:spacing w:after="0" w:line="240" w:lineRule="auto"/>
        <w:jc w:val="both"/>
        <w:rPr>
          <w:rFonts w:ascii="Arial" w:eastAsia="Times New Roman" w:hAnsi="Arial" w:cs="Arial"/>
          <w:sz w:val="28"/>
          <w:szCs w:val="28"/>
          <w:lang w:eastAsia="fr-FR"/>
        </w:rPr>
      </w:pPr>
      <w:r w:rsidRPr="00F2535F">
        <w:rPr>
          <w:rFonts w:ascii="Arial" w:eastAsia="Times New Roman" w:hAnsi="Arial" w:cs="Arial"/>
          <w:sz w:val="28"/>
          <w:szCs w:val="28"/>
          <w:lang w:eastAsia="fr-FR"/>
        </w:rPr>
        <w:t>• </w:t>
      </w:r>
      <w:r w:rsidRPr="00F2535F">
        <w:rPr>
          <w:rFonts w:ascii="Arial" w:eastAsia="Times New Roman" w:hAnsi="Arial" w:cs="Arial"/>
          <w:sz w:val="28"/>
          <w:szCs w:val="28"/>
          <w:rtl/>
          <w:lang w:eastAsia="fr-FR"/>
        </w:rPr>
        <w:t>شيلر 1864 - 1937م</w:t>
      </w:r>
      <w:r w:rsidRPr="00797A5C">
        <w:rPr>
          <w:rFonts w:ascii="Arial" w:eastAsia="Times New Roman" w:hAnsi="Arial" w:cs="Arial"/>
          <w:sz w:val="28"/>
          <w:szCs w:val="28"/>
          <w:rtl/>
          <w:lang w:eastAsia="fr-FR"/>
        </w:rPr>
        <w:t xml:space="preserve">، وهو فيلسوف بريطاني، كان صديقًا لوليم جيمس، وتعاطف معه في فلسفة </w:t>
      </w:r>
      <w:r w:rsidR="006F43D2" w:rsidRPr="00797A5C">
        <w:rPr>
          <w:rFonts w:ascii="Arial" w:eastAsia="Times New Roman" w:hAnsi="Arial" w:cs="Arial" w:hint="cs"/>
          <w:sz w:val="28"/>
          <w:szCs w:val="28"/>
          <w:rtl/>
          <w:lang w:eastAsia="fr-FR"/>
        </w:rPr>
        <w:t>البراغماتية</w:t>
      </w:r>
      <w:r w:rsidRPr="00797A5C">
        <w:rPr>
          <w:rFonts w:ascii="Arial" w:eastAsia="Times New Roman" w:hAnsi="Arial" w:cs="Arial"/>
          <w:sz w:val="28"/>
          <w:szCs w:val="28"/>
          <w:rtl/>
          <w:lang w:eastAsia="fr-FR"/>
        </w:rPr>
        <w:t>، وقد آثر أن يطلق على آرائه وموقفه: المذهب الإنساني أو المذهب الإرادي</w:t>
      </w:r>
      <w:r w:rsidRPr="00797A5C">
        <w:rPr>
          <w:rFonts w:ascii="Arial" w:eastAsia="Times New Roman" w:hAnsi="Arial" w:cs="Arial"/>
          <w:sz w:val="28"/>
          <w:szCs w:val="28"/>
          <w:lang w:eastAsia="fr-FR"/>
        </w:rPr>
        <w:t>. (</w:t>
      </w:r>
      <w:r w:rsidRPr="00797A5C">
        <w:rPr>
          <w:rFonts w:ascii="Arial" w:eastAsia="Times New Roman" w:hAnsi="Arial" w:cs="Arial"/>
          <w:sz w:val="28"/>
          <w:szCs w:val="28"/>
          <w:rtl/>
          <w:lang w:eastAsia="fr-FR"/>
        </w:rPr>
        <w:t xml:space="preserve">الذرائعية (البرجماتية)، </w:t>
      </w:r>
      <w:r w:rsidR="007F53BA">
        <w:rPr>
          <w:rFonts w:ascii="Arial" w:eastAsia="Times New Roman" w:hAnsi="Arial" w:cs="Arial" w:hint="cs"/>
          <w:sz w:val="28"/>
          <w:szCs w:val="28"/>
          <w:rtl/>
          <w:lang w:eastAsia="fr-FR"/>
        </w:rPr>
        <w:t>.</w:t>
      </w:r>
      <w:bookmarkStart w:id="0" w:name="_GoBack"/>
      <w:bookmarkEnd w:id="0"/>
    </w:p>
    <w:p w:rsidR="00972CAF" w:rsidRDefault="00797A5C" w:rsidP="00972CAF">
      <w:pPr>
        <w:bidi/>
        <w:rPr>
          <w:rFonts w:ascii="Arial" w:eastAsia="Times New Roman" w:hAnsi="Arial" w:cs="Arial"/>
          <w:b/>
          <w:bCs/>
          <w:color w:val="000000"/>
          <w:sz w:val="28"/>
          <w:szCs w:val="28"/>
          <w:lang w:eastAsia="fr-FR"/>
        </w:rPr>
      </w:pPr>
      <w:r w:rsidRPr="00DA0E46">
        <w:rPr>
          <w:rFonts w:ascii="Arial" w:eastAsia="Times New Roman" w:hAnsi="Arial" w:cs="Arial"/>
          <w:b/>
          <w:bCs/>
          <w:sz w:val="32"/>
          <w:szCs w:val="32"/>
          <w:lang w:eastAsia="fr-FR"/>
        </w:rPr>
        <w:lastRenderedPageBreak/>
        <w:t>•</w:t>
      </w:r>
      <w:r w:rsidR="00972CAF" w:rsidRPr="00972CAF">
        <w:rPr>
          <w:rFonts w:ascii="Arial" w:eastAsia="Times New Roman" w:hAnsi="Arial" w:cs="Arial"/>
          <w:b/>
          <w:bCs/>
          <w:color w:val="000000"/>
          <w:sz w:val="28"/>
          <w:szCs w:val="28"/>
          <w:rtl/>
          <w:lang w:eastAsia="fr-FR"/>
        </w:rPr>
        <w:t xml:space="preserve"> </w:t>
      </w:r>
      <w:r w:rsidR="00972CAF" w:rsidRPr="00DA0E46">
        <w:rPr>
          <w:rFonts w:ascii="Arial" w:eastAsia="Times New Roman" w:hAnsi="Arial" w:cs="Arial"/>
          <w:b/>
          <w:bCs/>
          <w:color w:val="000000"/>
          <w:sz w:val="28"/>
          <w:szCs w:val="28"/>
          <w:rtl/>
          <w:lang w:eastAsia="fr-FR"/>
        </w:rPr>
        <w:t xml:space="preserve">نظريات </w:t>
      </w:r>
      <w:r w:rsidR="00972CAF" w:rsidRPr="00DA0E46">
        <w:rPr>
          <w:rFonts w:ascii="Arial" w:eastAsia="Times New Roman" w:hAnsi="Arial" w:cs="Arial" w:hint="cs"/>
          <w:b/>
          <w:bCs/>
          <w:color w:val="000000"/>
          <w:sz w:val="28"/>
          <w:szCs w:val="28"/>
          <w:rtl/>
          <w:lang w:eastAsia="fr-FR"/>
        </w:rPr>
        <w:t>البراغماتية</w:t>
      </w:r>
      <w:r w:rsidR="00972CAF">
        <w:rPr>
          <w:rFonts w:ascii="Arial" w:eastAsia="Times New Roman" w:hAnsi="Arial" w:cs="Arial" w:hint="cs"/>
          <w:b/>
          <w:bCs/>
          <w:color w:val="000000"/>
          <w:sz w:val="28"/>
          <w:szCs w:val="28"/>
          <w:rtl/>
          <w:lang w:eastAsia="fr-FR" w:bidi="ar-DZ"/>
        </w:rPr>
        <w:t>:</w:t>
      </w:r>
      <w:r w:rsidR="00972CAF" w:rsidRPr="00DA0E46">
        <w:rPr>
          <w:rFonts w:ascii="Arial" w:eastAsia="Times New Roman" w:hAnsi="Arial" w:cs="Arial"/>
          <w:b/>
          <w:bCs/>
          <w:color w:val="000000"/>
          <w:sz w:val="28"/>
          <w:szCs w:val="28"/>
          <w:rtl/>
          <w:lang w:eastAsia="fr-FR"/>
        </w:rPr>
        <w:t xml:space="preserve"> </w:t>
      </w:r>
    </w:p>
    <w:p w:rsidR="00972CAF" w:rsidRPr="00DA0E46" w:rsidRDefault="00972CAF" w:rsidP="00545636">
      <w:pPr>
        <w:bidi/>
        <w:rPr>
          <w:rFonts w:ascii="Arial" w:eastAsia="Times New Roman" w:hAnsi="Arial" w:cs="Arial"/>
          <w:color w:val="000000"/>
          <w:sz w:val="28"/>
          <w:szCs w:val="28"/>
          <w:lang w:eastAsia="fr-FR"/>
        </w:rPr>
      </w:pPr>
      <w:r w:rsidRPr="00DA0E46">
        <w:rPr>
          <w:rFonts w:ascii="Arial" w:eastAsia="Times New Roman" w:hAnsi="Arial" w:cs="Arial"/>
          <w:color w:val="000000"/>
          <w:sz w:val="28"/>
          <w:szCs w:val="28"/>
          <w:rtl/>
          <w:lang w:eastAsia="fr-FR"/>
        </w:rPr>
        <w:t xml:space="preserve">بعد بيان تعريف الفلسفة </w:t>
      </w:r>
      <w:r w:rsidRPr="00DA0E46">
        <w:rPr>
          <w:rFonts w:ascii="Arial" w:eastAsia="Times New Roman" w:hAnsi="Arial" w:cs="Arial" w:hint="cs"/>
          <w:color w:val="000000"/>
          <w:sz w:val="28"/>
          <w:szCs w:val="28"/>
          <w:rtl/>
          <w:lang w:eastAsia="fr-FR"/>
        </w:rPr>
        <w:t>البراغماتية</w:t>
      </w:r>
      <w:r w:rsidRPr="00DA0E46">
        <w:rPr>
          <w:rFonts w:ascii="Arial" w:eastAsia="Times New Roman" w:hAnsi="Arial" w:cs="Arial"/>
          <w:color w:val="000000"/>
          <w:sz w:val="28"/>
          <w:szCs w:val="28"/>
          <w:rtl/>
          <w:lang w:eastAsia="fr-FR"/>
        </w:rPr>
        <w:t xml:space="preserve">، يُلاحَظ أنّ </w:t>
      </w:r>
      <w:r w:rsidRPr="00DA0E46">
        <w:rPr>
          <w:rFonts w:ascii="Arial" w:eastAsia="Times New Roman" w:hAnsi="Arial" w:cs="Arial" w:hint="cs"/>
          <w:color w:val="000000"/>
          <w:sz w:val="28"/>
          <w:szCs w:val="28"/>
          <w:rtl/>
          <w:lang w:eastAsia="fr-FR"/>
        </w:rPr>
        <w:t>البراغماتية</w:t>
      </w:r>
      <w:r w:rsidRPr="00DA0E46">
        <w:rPr>
          <w:rFonts w:ascii="Arial" w:eastAsia="Times New Roman" w:hAnsi="Arial" w:cs="Arial"/>
          <w:color w:val="000000"/>
          <w:sz w:val="28"/>
          <w:szCs w:val="28"/>
          <w:rtl/>
          <w:lang w:eastAsia="fr-FR"/>
        </w:rPr>
        <w:t xml:space="preserve"> غنيّة بالأطروحات الفلسفيّة التي تشتمل على بعض المواقف والموضوعات التي تم تفسيرها من قبل الفلاسفة الذين يعملون بنهج براجماتي من خلال النظريات الآتية</w:t>
      </w:r>
      <w:r w:rsidRPr="00DA0E46">
        <w:rPr>
          <w:rFonts w:ascii="Arial" w:eastAsia="Times New Roman" w:hAnsi="Arial" w:cs="Arial"/>
          <w:color w:val="000000"/>
          <w:sz w:val="28"/>
          <w:szCs w:val="28"/>
          <w:lang w:eastAsia="fr-FR"/>
        </w:rPr>
        <w:t>:</w:t>
      </w:r>
      <w:r w:rsidRPr="00DA0E46">
        <w:rPr>
          <w:rFonts w:ascii="Arial" w:eastAsia="Times New Roman" w:hAnsi="Arial" w:cs="Arial"/>
          <w:b/>
          <w:bCs/>
          <w:color w:val="000000"/>
          <w:sz w:val="28"/>
          <w:szCs w:val="28"/>
          <w:lang w:eastAsia="fr-FR"/>
        </w:rPr>
        <w:br/>
      </w:r>
      <w:r w:rsidRPr="00DA0E46">
        <w:rPr>
          <w:rFonts w:ascii="Arial" w:eastAsia="Times New Roman" w:hAnsi="Arial" w:cs="Arial"/>
          <w:b/>
          <w:bCs/>
          <w:color w:val="000000"/>
          <w:sz w:val="28"/>
          <w:szCs w:val="28"/>
          <w:lang w:eastAsia="fr-FR"/>
        </w:rPr>
        <w:br/>
        <w:t xml:space="preserve">• </w:t>
      </w:r>
      <w:r>
        <w:rPr>
          <w:rFonts w:ascii="Arial" w:eastAsia="Times New Roman" w:hAnsi="Arial" w:cs="Arial" w:hint="cs"/>
          <w:b/>
          <w:bCs/>
          <w:color w:val="000000"/>
          <w:sz w:val="28"/>
          <w:szCs w:val="28"/>
          <w:rtl/>
          <w:lang w:eastAsia="fr-FR"/>
        </w:rPr>
        <w:t xml:space="preserve"> </w:t>
      </w:r>
      <w:r w:rsidRPr="00DA0E46">
        <w:rPr>
          <w:rFonts w:ascii="Arial" w:eastAsia="Times New Roman" w:hAnsi="Arial" w:cs="Arial"/>
          <w:b/>
          <w:bCs/>
          <w:color w:val="000000"/>
          <w:sz w:val="28"/>
          <w:szCs w:val="28"/>
          <w:rtl/>
          <w:lang w:eastAsia="fr-FR"/>
        </w:rPr>
        <w:t>نظرية المعرفة (التبرير)</w:t>
      </w:r>
      <w:r w:rsidRPr="00DA0E46">
        <w:rPr>
          <w:rFonts w:ascii="Arial" w:eastAsia="Times New Roman" w:hAnsi="Arial" w:cs="Arial"/>
          <w:b/>
          <w:bCs/>
          <w:color w:val="000000"/>
          <w:sz w:val="28"/>
          <w:szCs w:val="28"/>
          <w:lang w:eastAsia="fr-FR"/>
        </w:rPr>
        <w:t>:</w:t>
      </w:r>
      <w:r w:rsidRPr="00DA0E46">
        <w:rPr>
          <w:rFonts w:ascii="Arial" w:eastAsia="Times New Roman" w:hAnsi="Arial" w:cs="Arial"/>
          <w:color w:val="000000"/>
          <w:sz w:val="28"/>
          <w:szCs w:val="28"/>
          <w:lang w:eastAsia="fr-FR"/>
        </w:rPr>
        <w:t> </w:t>
      </w:r>
      <w:r w:rsidR="00545636" w:rsidRPr="00545636">
        <w:rPr>
          <w:rFonts w:ascii="Arial" w:eastAsia="Times New Roman" w:hAnsi="Arial" w:cs="Arial"/>
          <w:color w:val="000000"/>
          <w:sz w:val="28"/>
          <w:szCs w:val="28"/>
          <w:rtl/>
          <w:lang w:eastAsia="fr-FR"/>
        </w:rPr>
        <w:t>نظرية التبرير صارمة، حيث ترفض الادعاء بأن المعرفة والإيمان تستندان في النهاية إلى أساس الاعتقاد الصحيح، ويرى أصحاب هذه النظرية أن التبرير هو مجرد وظيفة لتفسير المعتقدات، وتكون معتقدات مميزة في الطريقة التي تحافظ عليها النظريات المعرفية التأسيسية للتبرير</w:t>
      </w:r>
      <w:r w:rsidR="00545636">
        <w:rPr>
          <w:rFonts w:ascii="Arial" w:eastAsia="Times New Roman" w:hAnsi="Arial" w:cs="Arial"/>
          <w:color w:val="000000"/>
          <w:sz w:val="28"/>
          <w:szCs w:val="28"/>
          <w:lang w:eastAsia="fr-FR"/>
        </w:rPr>
        <w:t>.</w:t>
      </w:r>
    </w:p>
    <w:p w:rsidR="00972CAF" w:rsidRPr="00DA0E46" w:rsidRDefault="00972CAF" w:rsidP="00972CAF">
      <w:pPr>
        <w:bidi/>
        <w:rPr>
          <w:rFonts w:ascii="Arial" w:eastAsia="Times New Roman" w:hAnsi="Arial" w:cs="Arial"/>
          <w:color w:val="000000"/>
          <w:sz w:val="28"/>
          <w:szCs w:val="28"/>
          <w:lang w:eastAsia="fr-FR"/>
        </w:rPr>
      </w:pPr>
      <w:r w:rsidRPr="00DA0E46">
        <w:rPr>
          <w:rFonts w:ascii="Arial" w:eastAsia="Times New Roman" w:hAnsi="Arial" w:cs="Arial"/>
          <w:b/>
          <w:bCs/>
          <w:color w:val="000000"/>
          <w:sz w:val="28"/>
          <w:szCs w:val="28"/>
          <w:lang w:eastAsia="fr-FR"/>
        </w:rPr>
        <w:t xml:space="preserve">• </w:t>
      </w:r>
      <w:r w:rsidRPr="00DA0E46">
        <w:rPr>
          <w:rFonts w:ascii="Arial" w:eastAsia="Times New Roman" w:hAnsi="Arial" w:cs="Arial"/>
          <w:b/>
          <w:bCs/>
          <w:color w:val="000000"/>
          <w:sz w:val="28"/>
          <w:szCs w:val="28"/>
          <w:rtl/>
          <w:lang w:eastAsia="fr-FR"/>
        </w:rPr>
        <w:t>نظرية المعرفة (الحقيقة)</w:t>
      </w:r>
      <w:r w:rsidRPr="00DA0E46">
        <w:rPr>
          <w:rFonts w:ascii="Arial" w:eastAsia="Times New Roman" w:hAnsi="Arial" w:cs="Arial"/>
          <w:b/>
          <w:bCs/>
          <w:color w:val="000000"/>
          <w:sz w:val="28"/>
          <w:szCs w:val="28"/>
          <w:lang w:eastAsia="fr-FR"/>
        </w:rPr>
        <w:t>:</w:t>
      </w:r>
      <w:r w:rsidRPr="00DA0E46">
        <w:rPr>
          <w:rFonts w:ascii="Arial" w:eastAsia="Times New Roman" w:hAnsi="Arial" w:cs="Arial"/>
          <w:color w:val="000000"/>
          <w:sz w:val="28"/>
          <w:szCs w:val="28"/>
          <w:lang w:eastAsia="fr-FR"/>
        </w:rPr>
        <w:t> </w:t>
      </w:r>
      <w:r w:rsidRPr="00DA0E46">
        <w:rPr>
          <w:rFonts w:ascii="Arial" w:eastAsia="Times New Roman" w:hAnsi="Arial" w:cs="Arial"/>
          <w:color w:val="000000"/>
          <w:sz w:val="28"/>
          <w:szCs w:val="28"/>
          <w:rtl/>
          <w:lang w:eastAsia="fr-FR"/>
        </w:rPr>
        <w:t>وهي نظرية انكماشية أو عملانية للحقيقة؛ حيث أن النظرية الانكماشية هي الادعاء المعرفي بأن التأكيدات على أن الحقيقة المُسندة لبيان معين لا تعزو خاصية تسمى الحقيقة لمثل هذا البيان، في حين أن النظرية العملانية إدعاء معرفي بأن التأكيدات على أن الحقيقة المسندة لبيان معين تعزو الممتلكات جيدة الاعتقاد إلى هذا البيان</w:t>
      </w:r>
      <w:r w:rsidRPr="00DA0E46">
        <w:rPr>
          <w:rFonts w:ascii="Arial" w:eastAsia="Times New Roman" w:hAnsi="Arial" w:cs="Arial"/>
          <w:color w:val="000000"/>
          <w:sz w:val="28"/>
          <w:szCs w:val="28"/>
          <w:lang w:eastAsia="fr-FR"/>
        </w:rPr>
        <w:t>.</w:t>
      </w:r>
    </w:p>
    <w:p w:rsidR="00972CAF" w:rsidRPr="00DA0E46" w:rsidRDefault="00972CAF" w:rsidP="00972CAF">
      <w:pPr>
        <w:bidi/>
        <w:rPr>
          <w:rFonts w:ascii="Arial" w:eastAsia="Times New Roman" w:hAnsi="Arial" w:cs="Arial"/>
          <w:color w:val="000000"/>
          <w:sz w:val="28"/>
          <w:szCs w:val="28"/>
          <w:lang w:eastAsia="fr-FR"/>
        </w:rPr>
      </w:pPr>
      <w:r>
        <w:rPr>
          <w:rFonts w:ascii="Arial" w:eastAsia="Times New Roman" w:hAnsi="Arial" w:cs="Arial" w:hint="cs"/>
          <w:b/>
          <w:bCs/>
          <w:color w:val="000000"/>
          <w:sz w:val="28"/>
          <w:szCs w:val="28"/>
          <w:rtl/>
          <w:lang w:eastAsia="fr-FR"/>
        </w:rPr>
        <w:t xml:space="preserve"> </w:t>
      </w:r>
      <w:r w:rsidRPr="00DA0E46">
        <w:rPr>
          <w:rFonts w:ascii="Arial" w:eastAsia="Times New Roman" w:hAnsi="Arial" w:cs="Arial"/>
          <w:b/>
          <w:bCs/>
          <w:color w:val="000000"/>
          <w:sz w:val="28"/>
          <w:szCs w:val="28"/>
          <w:lang w:eastAsia="fr-FR"/>
        </w:rPr>
        <w:t xml:space="preserve">• </w:t>
      </w:r>
      <w:r w:rsidRPr="00DA0E46">
        <w:rPr>
          <w:rFonts w:ascii="Arial" w:eastAsia="Times New Roman" w:hAnsi="Arial" w:cs="Arial"/>
          <w:b/>
          <w:bCs/>
          <w:color w:val="000000"/>
          <w:sz w:val="28"/>
          <w:szCs w:val="28"/>
          <w:rtl/>
          <w:lang w:eastAsia="fr-FR"/>
        </w:rPr>
        <w:t>الميتافيزيقيا</w:t>
      </w:r>
      <w:r w:rsidRPr="00DA0E46">
        <w:rPr>
          <w:rFonts w:ascii="Arial" w:eastAsia="Times New Roman" w:hAnsi="Arial" w:cs="Arial"/>
          <w:color w:val="000000"/>
          <w:sz w:val="28"/>
          <w:szCs w:val="28"/>
          <w:lang w:eastAsia="fr-FR"/>
        </w:rPr>
        <w:t> </w:t>
      </w:r>
      <w:r>
        <w:rPr>
          <w:rFonts w:ascii="Arial" w:eastAsia="Times New Roman" w:hAnsi="Arial" w:cs="Arial" w:hint="cs"/>
          <w:color w:val="000000"/>
          <w:sz w:val="28"/>
          <w:szCs w:val="28"/>
          <w:rtl/>
          <w:lang w:eastAsia="fr-FR"/>
        </w:rPr>
        <w:t xml:space="preserve">: </w:t>
      </w:r>
      <w:r w:rsidRPr="00DA0E46">
        <w:rPr>
          <w:rFonts w:ascii="Arial" w:eastAsia="Times New Roman" w:hAnsi="Arial" w:cs="Arial"/>
          <w:color w:val="000000"/>
          <w:sz w:val="28"/>
          <w:szCs w:val="28"/>
          <w:rtl/>
          <w:lang w:eastAsia="fr-FR"/>
        </w:rPr>
        <w:t>وجهة نظر تعددية تفيد أن هناك أكثر من طريقة سليمة لوضع تصور للعالم وكذلك لمحتواه</w:t>
      </w:r>
      <w:r w:rsidRPr="00DA0E46">
        <w:rPr>
          <w:rFonts w:ascii="Arial" w:eastAsia="Times New Roman" w:hAnsi="Arial" w:cs="Arial"/>
          <w:color w:val="000000"/>
          <w:sz w:val="28"/>
          <w:szCs w:val="28"/>
          <w:lang w:eastAsia="fr-FR"/>
        </w:rPr>
        <w:t>.</w:t>
      </w:r>
    </w:p>
    <w:p w:rsidR="00972CAF" w:rsidRPr="00DA0E46" w:rsidRDefault="00972CAF" w:rsidP="00972CAF">
      <w:pPr>
        <w:numPr>
          <w:ilvl w:val="0"/>
          <w:numId w:val="1"/>
        </w:numPr>
        <w:bidi/>
        <w:rPr>
          <w:rFonts w:ascii="Arial" w:eastAsia="Times New Roman" w:hAnsi="Arial" w:cs="Arial"/>
          <w:color w:val="000000"/>
          <w:sz w:val="28"/>
          <w:szCs w:val="28"/>
          <w:lang w:eastAsia="fr-FR"/>
        </w:rPr>
      </w:pPr>
      <w:r w:rsidRPr="00DA0E46">
        <w:rPr>
          <w:rFonts w:ascii="Arial" w:eastAsia="Times New Roman" w:hAnsi="Arial" w:cs="Arial"/>
          <w:b/>
          <w:bCs/>
          <w:color w:val="000000"/>
          <w:sz w:val="28"/>
          <w:szCs w:val="28"/>
          <w:rtl/>
          <w:lang w:eastAsia="fr-FR"/>
        </w:rPr>
        <w:t>فلسفة العلوم</w:t>
      </w:r>
      <w:r w:rsidRPr="00DA0E46">
        <w:rPr>
          <w:rFonts w:ascii="Arial" w:eastAsia="Times New Roman" w:hAnsi="Arial" w:cs="Arial"/>
          <w:color w:val="000000"/>
          <w:sz w:val="28"/>
          <w:szCs w:val="28"/>
          <w:lang w:eastAsia="fr-FR"/>
        </w:rPr>
        <w:t xml:space="preserve">: </w:t>
      </w:r>
      <w:r w:rsidRPr="00DA0E46">
        <w:rPr>
          <w:rFonts w:ascii="Arial" w:eastAsia="Times New Roman" w:hAnsi="Arial" w:cs="Arial"/>
          <w:color w:val="000000"/>
          <w:sz w:val="28"/>
          <w:szCs w:val="28"/>
          <w:rtl/>
          <w:lang w:eastAsia="fr-FR"/>
        </w:rPr>
        <w:t>وهي نظرة أداتية علمية مضادة للواقع تفيد بأن المفهوم أو النظرية العلمية يجب تقييمها من خلال مدى فعاليتها في توضيح وتفسير والتنبؤ بالظواهر، بدلا من مدى دقتها في وصف الواقع الموضوعي</w:t>
      </w:r>
      <w:r w:rsidRPr="00DA0E46">
        <w:rPr>
          <w:rFonts w:ascii="Arial" w:eastAsia="Times New Roman" w:hAnsi="Arial" w:cs="Arial"/>
          <w:color w:val="000000"/>
          <w:sz w:val="28"/>
          <w:szCs w:val="28"/>
          <w:lang w:eastAsia="fr-FR"/>
        </w:rPr>
        <w:t>.</w:t>
      </w:r>
    </w:p>
    <w:p w:rsidR="00972CAF" w:rsidRPr="00DA0E46" w:rsidRDefault="00972CAF" w:rsidP="00972CAF">
      <w:pPr>
        <w:bidi/>
        <w:rPr>
          <w:rFonts w:ascii="Arial" w:eastAsia="Times New Roman" w:hAnsi="Arial" w:cs="Arial"/>
          <w:color w:val="000000"/>
          <w:sz w:val="28"/>
          <w:szCs w:val="28"/>
          <w:lang w:eastAsia="fr-FR"/>
        </w:rPr>
      </w:pPr>
      <w:r w:rsidRPr="00DA0E46">
        <w:rPr>
          <w:rFonts w:ascii="Arial" w:eastAsia="Times New Roman" w:hAnsi="Arial" w:cs="Arial"/>
          <w:b/>
          <w:bCs/>
          <w:color w:val="000000"/>
          <w:sz w:val="28"/>
          <w:szCs w:val="28"/>
          <w:lang w:eastAsia="fr-FR"/>
        </w:rPr>
        <w:t xml:space="preserve">• </w:t>
      </w:r>
      <w:r w:rsidRPr="00DA0E46">
        <w:rPr>
          <w:rFonts w:ascii="Arial" w:eastAsia="Times New Roman" w:hAnsi="Arial" w:cs="Arial"/>
          <w:b/>
          <w:bCs/>
          <w:color w:val="000000"/>
          <w:sz w:val="28"/>
          <w:szCs w:val="28"/>
          <w:rtl/>
          <w:lang w:eastAsia="fr-FR"/>
        </w:rPr>
        <w:t>فلسفة اللغة</w:t>
      </w:r>
      <w:r w:rsidRPr="00DA0E46">
        <w:rPr>
          <w:rFonts w:ascii="Arial" w:eastAsia="Times New Roman" w:hAnsi="Arial" w:cs="Arial"/>
          <w:b/>
          <w:bCs/>
          <w:color w:val="000000"/>
          <w:sz w:val="28"/>
          <w:szCs w:val="28"/>
          <w:lang w:eastAsia="fr-FR"/>
        </w:rPr>
        <w:t>:</w:t>
      </w:r>
      <w:r w:rsidRPr="00DA0E46">
        <w:rPr>
          <w:rFonts w:ascii="Arial" w:eastAsia="Times New Roman" w:hAnsi="Arial" w:cs="Arial"/>
          <w:color w:val="000000"/>
          <w:sz w:val="28"/>
          <w:szCs w:val="28"/>
          <w:lang w:eastAsia="fr-FR"/>
        </w:rPr>
        <w:t> </w:t>
      </w:r>
      <w:r w:rsidRPr="00DA0E46">
        <w:rPr>
          <w:rFonts w:ascii="Arial" w:eastAsia="Times New Roman" w:hAnsi="Arial" w:cs="Arial"/>
          <w:color w:val="000000"/>
          <w:sz w:val="28"/>
          <w:szCs w:val="28"/>
          <w:rtl/>
          <w:lang w:eastAsia="fr-FR"/>
        </w:rPr>
        <w:t xml:space="preserve">وجهة نظر ضد التمثيلية والتي ترفض تحليل المعنى الدلالي للمقترحات والحالات العقلية والبيانات من حيث المراسلات أو العلاقة التمثيلية، وبدلا من ذلك تقترح تحليل المعنى الدلالي من حيث المفاهيم مثل التصرفات المُفضية إلى العمل، والعلاقات الاستنتاجية، و/أو الأدوار الوظيفية (مثل المدرسة السلوكية لاستنتاجية). وينبغي عدم الخلط بين </w:t>
      </w:r>
      <w:r>
        <w:rPr>
          <w:rFonts w:ascii="Arial" w:eastAsia="Times New Roman" w:hAnsi="Arial" w:cs="Arial" w:hint="cs"/>
          <w:color w:val="000000"/>
          <w:sz w:val="28"/>
          <w:szCs w:val="28"/>
          <w:rtl/>
          <w:lang w:eastAsia="fr-FR"/>
        </w:rPr>
        <w:t>البراغماتية</w:t>
      </w:r>
      <w:r w:rsidRPr="00DA0E46">
        <w:rPr>
          <w:rFonts w:ascii="Arial" w:eastAsia="Times New Roman" w:hAnsi="Arial" w:cs="Arial"/>
          <w:color w:val="000000"/>
          <w:sz w:val="28"/>
          <w:szCs w:val="28"/>
          <w:rtl/>
          <w:lang w:eastAsia="fr-FR"/>
        </w:rPr>
        <w:t>، والحقل الفرعي للسانيات الذي لا علاقة له بال</w:t>
      </w:r>
      <w:r>
        <w:rPr>
          <w:rFonts w:ascii="Arial" w:eastAsia="Times New Roman" w:hAnsi="Arial" w:cs="Arial" w:hint="cs"/>
          <w:color w:val="000000"/>
          <w:sz w:val="28"/>
          <w:szCs w:val="28"/>
          <w:rtl/>
          <w:lang w:eastAsia="fr-FR"/>
        </w:rPr>
        <w:t>براغماتية</w:t>
      </w:r>
      <w:r w:rsidRPr="00DA0E46">
        <w:rPr>
          <w:rFonts w:ascii="Arial" w:eastAsia="Times New Roman" w:hAnsi="Arial" w:cs="Arial"/>
          <w:color w:val="000000"/>
          <w:sz w:val="28"/>
          <w:szCs w:val="28"/>
          <w:rtl/>
          <w:lang w:eastAsia="fr-FR"/>
        </w:rPr>
        <w:t xml:space="preserve"> الفلسفية</w:t>
      </w:r>
      <w:r w:rsidRPr="00DA0E46">
        <w:rPr>
          <w:rFonts w:ascii="Arial" w:eastAsia="Times New Roman" w:hAnsi="Arial" w:cs="Arial"/>
          <w:color w:val="000000"/>
          <w:sz w:val="28"/>
          <w:szCs w:val="28"/>
          <w:lang w:eastAsia="fr-FR"/>
        </w:rPr>
        <w:t>.</w:t>
      </w:r>
    </w:p>
    <w:p w:rsidR="00797A5C" w:rsidRPr="00797A5C" w:rsidRDefault="00797A5C" w:rsidP="00797A5C">
      <w:pPr>
        <w:bidi/>
        <w:spacing w:after="0" w:line="240" w:lineRule="auto"/>
        <w:jc w:val="both"/>
        <w:rPr>
          <w:rFonts w:ascii="Arial" w:eastAsia="Times New Roman" w:hAnsi="Arial" w:cs="Arial"/>
          <w:b/>
          <w:bCs/>
          <w:sz w:val="32"/>
          <w:szCs w:val="32"/>
          <w:lang w:eastAsia="fr-FR"/>
        </w:rPr>
      </w:pPr>
      <w:r w:rsidRPr="00DA0E46">
        <w:rPr>
          <w:rFonts w:ascii="Arial" w:eastAsia="Times New Roman" w:hAnsi="Arial" w:cs="Arial"/>
          <w:b/>
          <w:bCs/>
          <w:sz w:val="32"/>
          <w:szCs w:val="32"/>
          <w:lang w:eastAsia="fr-FR"/>
        </w:rPr>
        <w:t> </w:t>
      </w:r>
      <w:r w:rsidRPr="00DA0E46">
        <w:rPr>
          <w:rFonts w:ascii="Arial" w:eastAsia="Times New Roman" w:hAnsi="Arial" w:cs="Arial"/>
          <w:b/>
          <w:bCs/>
          <w:sz w:val="32"/>
          <w:szCs w:val="32"/>
          <w:rtl/>
          <w:lang w:eastAsia="fr-FR"/>
        </w:rPr>
        <w:t xml:space="preserve">الأفكار والمعتقدات </w:t>
      </w:r>
      <w:r w:rsidR="006F43D2" w:rsidRPr="00DA0E46">
        <w:rPr>
          <w:rFonts w:ascii="Arial" w:eastAsia="Times New Roman" w:hAnsi="Arial" w:cs="Arial" w:hint="cs"/>
          <w:b/>
          <w:bCs/>
          <w:sz w:val="32"/>
          <w:szCs w:val="32"/>
          <w:rtl/>
          <w:lang w:eastAsia="fr-FR"/>
        </w:rPr>
        <w:t>البراغماتية</w:t>
      </w:r>
      <w:r w:rsidRPr="00DA0E46">
        <w:rPr>
          <w:rFonts w:ascii="Arial" w:eastAsia="Times New Roman" w:hAnsi="Arial" w:cs="Arial"/>
          <w:b/>
          <w:bCs/>
          <w:sz w:val="32"/>
          <w:szCs w:val="32"/>
          <w:lang w:eastAsia="fr-FR"/>
        </w:rPr>
        <w:t>:</w:t>
      </w:r>
    </w:p>
    <w:p w:rsidR="00797A5C" w:rsidRPr="00797A5C" w:rsidRDefault="00797A5C" w:rsidP="00797A5C">
      <w:pPr>
        <w:bidi/>
        <w:spacing w:after="0" w:line="240" w:lineRule="auto"/>
        <w:jc w:val="both"/>
        <w:rPr>
          <w:rFonts w:ascii="Arial" w:eastAsia="Times New Roman" w:hAnsi="Arial" w:cs="Arial"/>
          <w:sz w:val="28"/>
          <w:szCs w:val="28"/>
          <w:lang w:eastAsia="fr-FR"/>
        </w:rPr>
      </w:pPr>
      <w:r w:rsidRPr="00797A5C">
        <w:rPr>
          <w:rFonts w:ascii="Arial" w:eastAsia="Times New Roman" w:hAnsi="Arial" w:cs="Arial"/>
          <w:sz w:val="28"/>
          <w:szCs w:val="28"/>
          <w:rtl/>
          <w:lang w:eastAsia="fr-FR"/>
        </w:rPr>
        <w:t>من أهم أفكار ومعتقدات </w:t>
      </w:r>
      <w:hyperlink r:id="rId6" w:tgtFrame="_blank" w:history="1">
        <w:r w:rsidR="006F43D2" w:rsidRPr="00DA0E46">
          <w:rPr>
            <w:rFonts w:ascii="Arial" w:eastAsia="Times New Roman" w:hAnsi="Arial" w:cs="Arial" w:hint="cs"/>
            <w:sz w:val="28"/>
            <w:szCs w:val="28"/>
            <w:bdr w:val="none" w:sz="0" w:space="0" w:color="auto" w:frame="1"/>
            <w:rtl/>
            <w:lang w:eastAsia="fr-FR"/>
          </w:rPr>
          <w:t>البراغماتية</w:t>
        </w:r>
      </w:hyperlink>
      <w:r w:rsidRPr="00797A5C">
        <w:rPr>
          <w:rFonts w:ascii="Arial" w:eastAsia="Times New Roman" w:hAnsi="Arial" w:cs="Arial"/>
          <w:sz w:val="28"/>
          <w:szCs w:val="28"/>
          <w:lang w:eastAsia="fr-FR"/>
        </w:rPr>
        <w:t> </w:t>
      </w:r>
      <w:r w:rsidRPr="00797A5C">
        <w:rPr>
          <w:rFonts w:ascii="Arial" w:eastAsia="Times New Roman" w:hAnsi="Arial" w:cs="Arial"/>
          <w:sz w:val="28"/>
          <w:szCs w:val="28"/>
          <w:rtl/>
          <w:lang w:eastAsia="fr-FR"/>
        </w:rPr>
        <w:t>ما يلي</w:t>
      </w:r>
      <w:r w:rsidRPr="00797A5C">
        <w:rPr>
          <w:rFonts w:ascii="Arial" w:eastAsia="Times New Roman" w:hAnsi="Arial" w:cs="Arial"/>
          <w:sz w:val="28"/>
          <w:szCs w:val="28"/>
          <w:lang w:eastAsia="fr-FR"/>
        </w:rPr>
        <w:t>:</w:t>
      </w:r>
    </w:p>
    <w:p w:rsidR="00797A5C" w:rsidRPr="00797A5C" w:rsidRDefault="00797A5C" w:rsidP="00797A5C">
      <w:pPr>
        <w:bidi/>
        <w:spacing w:after="0" w:line="240" w:lineRule="auto"/>
        <w:jc w:val="both"/>
        <w:rPr>
          <w:rFonts w:ascii="Arial" w:eastAsia="Times New Roman" w:hAnsi="Arial" w:cs="Arial"/>
          <w:sz w:val="28"/>
          <w:szCs w:val="28"/>
          <w:lang w:eastAsia="fr-FR"/>
        </w:rPr>
      </w:pPr>
      <w:r w:rsidRPr="00797A5C">
        <w:rPr>
          <w:rFonts w:ascii="Arial" w:eastAsia="Times New Roman" w:hAnsi="Arial" w:cs="Arial"/>
          <w:sz w:val="28"/>
          <w:szCs w:val="28"/>
          <w:lang w:eastAsia="fr-FR"/>
        </w:rPr>
        <w:t>1- </w:t>
      </w:r>
      <w:r w:rsidRPr="00797A5C">
        <w:rPr>
          <w:rFonts w:ascii="Arial" w:eastAsia="Times New Roman" w:hAnsi="Arial" w:cs="Arial"/>
          <w:sz w:val="28"/>
          <w:szCs w:val="28"/>
          <w:rtl/>
          <w:lang w:eastAsia="fr-FR"/>
        </w:rPr>
        <w:t>أن أفكار الإنسان وآراءه ذرائع يستعين بها على حفظ بقائه أولاً، ثم السير نحو السمو والكمال ثانيًا</w:t>
      </w:r>
      <w:r w:rsidRPr="00797A5C">
        <w:rPr>
          <w:rFonts w:ascii="Arial" w:eastAsia="Times New Roman" w:hAnsi="Arial" w:cs="Arial"/>
          <w:sz w:val="28"/>
          <w:szCs w:val="28"/>
          <w:lang w:eastAsia="fr-FR"/>
        </w:rPr>
        <w:t>.</w:t>
      </w:r>
    </w:p>
    <w:p w:rsidR="00797A5C" w:rsidRPr="00797A5C" w:rsidRDefault="00797A5C" w:rsidP="00797A5C">
      <w:pPr>
        <w:bidi/>
        <w:spacing w:after="0" w:line="240" w:lineRule="auto"/>
        <w:jc w:val="both"/>
        <w:rPr>
          <w:rFonts w:ascii="Arial" w:eastAsia="Times New Roman" w:hAnsi="Arial" w:cs="Arial"/>
          <w:sz w:val="28"/>
          <w:szCs w:val="28"/>
          <w:lang w:eastAsia="fr-FR"/>
        </w:rPr>
      </w:pPr>
      <w:r w:rsidRPr="00797A5C">
        <w:rPr>
          <w:rFonts w:ascii="Arial" w:eastAsia="Times New Roman" w:hAnsi="Arial" w:cs="Arial"/>
          <w:sz w:val="28"/>
          <w:szCs w:val="28"/>
          <w:lang w:eastAsia="fr-FR"/>
        </w:rPr>
        <w:t> </w:t>
      </w:r>
    </w:p>
    <w:p w:rsidR="00797A5C" w:rsidRPr="00797A5C" w:rsidRDefault="00797A5C" w:rsidP="00797A5C">
      <w:pPr>
        <w:bidi/>
        <w:spacing w:after="0" w:line="240" w:lineRule="auto"/>
        <w:jc w:val="both"/>
        <w:rPr>
          <w:rFonts w:ascii="Arial" w:eastAsia="Times New Roman" w:hAnsi="Arial" w:cs="Arial"/>
          <w:sz w:val="28"/>
          <w:szCs w:val="28"/>
          <w:lang w:eastAsia="fr-FR"/>
        </w:rPr>
      </w:pPr>
      <w:r w:rsidRPr="00797A5C">
        <w:rPr>
          <w:rFonts w:ascii="Arial" w:eastAsia="Times New Roman" w:hAnsi="Arial" w:cs="Arial"/>
          <w:sz w:val="28"/>
          <w:szCs w:val="28"/>
          <w:lang w:eastAsia="fr-FR"/>
        </w:rPr>
        <w:t>2- </w:t>
      </w:r>
      <w:r w:rsidRPr="00797A5C">
        <w:rPr>
          <w:rFonts w:ascii="Arial" w:eastAsia="Times New Roman" w:hAnsi="Arial" w:cs="Arial"/>
          <w:sz w:val="28"/>
          <w:szCs w:val="28"/>
          <w:rtl/>
          <w:lang w:eastAsia="fr-FR"/>
        </w:rPr>
        <w:t>إذا تضاربت آراء الإنسان وأفكاره وتعارضت، كان أحقَّها وأصدقَها أنفعُها وأجداها، والنفع هو الذي تنهض التجرِبة العملية دليلاً على فائدته</w:t>
      </w:r>
      <w:r w:rsidRPr="00797A5C">
        <w:rPr>
          <w:rFonts w:ascii="Arial" w:eastAsia="Times New Roman" w:hAnsi="Arial" w:cs="Arial"/>
          <w:sz w:val="28"/>
          <w:szCs w:val="28"/>
          <w:lang w:eastAsia="fr-FR"/>
        </w:rPr>
        <w:t>.</w:t>
      </w:r>
    </w:p>
    <w:p w:rsidR="00797A5C" w:rsidRPr="00797A5C" w:rsidRDefault="00797A5C" w:rsidP="00797A5C">
      <w:pPr>
        <w:bidi/>
        <w:spacing w:after="0" w:line="240" w:lineRule="auto"/>
        <w:jc w:val="both"/>
        <w:rPr>
          <w:rFonts w:ascii="Arial" w:eastAsia="Times New Roman" w:hAnsi="Arial" w:cs="Arial"/>
          <w:sz w:val="28"/>
          <w:szCs w:val="28"/>
          <w:lang w:eastAsia="fr-FR"/>
        </w:rPr>
      </w:pPr>
      <w:r w:rsidRPr="00797A5C">
        <w:rPr>
          <w:rFonts w:ascii="Arial" w:eastAsia="Times New Roman" w:hAnsi="Arial" w:cs="Arial"/>
          <w:sz w:val="28"/>
          <w:szCs w:val="28"/>
          <w:lang w:eastAsia="fr-FR"/>
        </w:rPr>
        <w:t> </w:t>
      </w:r>
    </w:p>
    <w:p w:rsidR="00797A5C" w:rsidRPr="00797A5C" w:rsidRDefault="00797A5C" w:rsidP="00797A5C">
      <w:pPr>
        <w:bidi/>
        <w:spacing w:after="0" w:line="240" w:lineRule="auto"/>
        <w:jc w:val="both"/>
        <w:rPr>
          <w:rFonts w:ascii="Arial" w:eastAsia="Times New Roman" w:hAnsi="Arial" w:cs="Arial"/>
          <w:sz w:val="28"/>
          <w:szCs w:val="28"/>
          <w:lang w:eastAsia="fr-FR"/>
        </w:rPr>
      </w:pPr>
      <w:r w:rsidRPr="00797A5C">
        <w:rPr>
          <w:rFonts w:ascii="Arial" w:eastAsia="Times New Roman" w:hAnsi="Arial" w:cs="Arial"/>
          <w:sz w:val="28"/>
          <w:szCs w:val="28"/>
          <w:lang w:eastAsia="fr-FR"/>
        </w:rPr>
        <w:t>3- </w:t>
      </w:r>
      <w:r w:rsidRPr="00797A5C">
        <w:rPr>
          <w:rFonts w:ascii="Arial" w:eastAsia="Times New Roman" w:hAnsi="Arial" w:cs="Arial"/>
          <w:sz w:val="28"/>
          <w:szCs w:val="28"/>
          <w:rtl/>
          <w:lang w:eastAsia="fr-FR"/>
        </w:rPr>
        <w:t>أن العقل خُلق أداة للحياة، ووسيلة لحفظها وكمالها، فليست مهمته تفسير عالم الغيب المجهول، بل يجب أن يتوجه للحياة العملية الواقعية</w:t>
      </w:r>
      <w:r w:rsidRPr="00797A5C">
        <w:rPr>
          <w:rFonts w:ascii="Arial" w:eastAsia="Times New Roman" w:hAnsi="Arial" w:cs="Arial"/>
          <w:sz w:val="28"/>
          <w:szCs w:val="28"/>
          <w:lang w:eastAsia="fr-FR"/>
        </w:rPr>
        <w:t>.</w:t>
      </w:r>
    </w:p>
    <w:p w:rsidR="00797A5C" w:rsidRPr="00797A5C" w:rsidRDefault="00797A5C" w:rsidP="00797A5C">
      <w:pPr>
        <w:bidi/>
        <w:spacing w:after="0" w:line="240" w:lineRule="auto"/>
        <w:jc w:val="both"/>
        <w:rPr>
          <w:rFonts w:ascii="Arial" w:eastAsia="Times New Roman" w:hAnsi="Arial" w:cs="Arial"/>
          <w:sz w:val="28"/>
          <w:szCs w:val="28"/>
          <w:lang w:eastAsia="fr-FR"/>
        </w:rPr>
      </w:pPr>
      <w:r w:rsidRPr="00797A5C">
        <w:rPr>
          <w:rFonts w:ascii="Arial" w:eastAsia="Times New Roman" w:hAnsi="Arial" w:cs="Arial"/>
          <w:sz w:val="28"/>
          <w:szCs w:val="28"/>
          <w:lang w:eastAsia="fr-FR"/>
        </w:rPr>
        <w:t> </w:t>
      </w:r>
    </w:p>
    <w:p w:rsidR="00797A5C" w:rsidRPr="00797A5C" w:rsidRDefault="00797A5C" w:rsidP="00797A5C">
      <w:pPr>
        <w:bidi/>
        <w:spacing w:after="0" w:line="240" w:lineRule="auto"/>
        <w:jc w:val="both"/>
        <w:rPr>
          <w:rFonts w:ascii="Arial" w:eastAsia="Times New Roman" w:hAnsi="Arial" w:cs="Arial"/>
          <w:sz w:val="28"/>
          <w:szCs w:val="28"/>
          <w:lang w:eastAsia="fr-FR"/>
        </w:rPr>
      </w:pPr>
      <w:r w:rsidRPr="00797A5C">
        <w:rPr>
          <w:rFonts w:ascii="Arial" w:eastAsia="Times New Roman" w:hAnsi="Arial" w:cs="Arial"/>
          <w:sz w:val="28"/>
          <w:szCs w:val="28"/>
          <w:lang w:eastAsia="fr-FR"/>
        </w:rPr>
        <w:t>4- </w:t>
      </w:r>
      <w:r w:rsidRPr="00797A5C">
        <w:rPr>
          <w:rFonts w:ascii="Arial" w:eastAsia="Times New Roman" w:hAnsi="Arial" w:cs="Arial"/>
          <w:sz w:val="28"/>
          <w:szCs w:val="28"/>
          <w:rtl/>
          <w:lang w:eastAsia="fr-FR"/>
        </w:rPr>
        <w:t>الاعتقاد الديني لا يخضع للبيئات العقلية: والتناول التجريبي الوحيد له هو آثاره في حياة الإنسان والمجتمع؛ إذ يؤدي إلى الكمال، بما فيه من تنظيم وحيوية</w:t>
      </w:r>
      <w:r w:rsidRPr="00797A5C">
        <w:rPr>
          <w:rFonts w:ascii="Arial" w:eastAsia="Times New Roman" w:hAnsi="Arial" w:cs="Arial"/>
          <w:sz w:val="28"/>
          <w:szCs w:val="28"/>
          <w:lang w:eastAsia="fr-FR"/>
        </w:rPr>
        <w:t>.</w:t>
      </w:r>
    </w:p>
    <w:p w:rsidR="00797A5C" w:rsidRPr="00797A5C" w:rsidRDefault="00797A5C" w:rsidP="00797A5C">
      <w:pPr>
        <w:bidi/>
        <w:spacing w:after="0" w:line="240" w:lineRule="auto"/>
        <w:jc w:val="both"/>
        <w:rPr>
          <w:rFonts w:ascii="Arial" w:eastAsia="Times New Roman" w:hAnsi="Arial" w:cs="Arial"/>
          <w:sz w:val="28"/>
          <w:szCs w:val="28"/>
          <w:lang w:eastAsia="fr-FR"/>
        </w:rPr>
      </w:pPr>
      <w:r w:rsidRPr="00797A5C">
        <w:rPr>
          <w:rFonts w:ascii="Arial" w:eastAsia="Times New Roman" w:hAnsi="Arial" w:cs="Arial"/>
          <w:sz w:val="28"/>
          <w:szCs w:val="28"/>
          <w:lang w:eastAsia="fr-FR"/>
        </w:rPr>
        <w:t> </w:t>
      </w:r>
    </w:p>
    <w:p w:rsidR="00797A5C" w:rsidRPr="00797A5C" w:rsidRDefault="00797A5C" w:rsidP="00797A5C">
      <w:pPr>
        <w:bidi/>
        <w:spacing w:after="0" w:line="240" w:lineRule="auto"/>
        <w:jc w:val="both"/>
        <w:rPr>
          <w:rFonts w:ascii="Arial" w:eastAsia="Times New Roman" w:hAnsi="Arial" w:cs="Arial"/>
          <w:sz w:val="28"/>
          <w:szCs w:val="28"/>
          <w:lang w:eastAsia="fr-FR"/>
        </w:rPr>
      </w:pPr>
      <w:r w:rsidRPr="00797A5C">
        <w:rPr>
          <w:rFonts w:ascii="Arial" w:eastAsia="Times New Roman" w:hAnsi="Arial" w:cs="Arial"/>
          <w:sz w:val="28"/>
          <w:szCs w:val="28"/>
          <w:lang w:eastAsia="fr-FR"/>
        </w:rPr>
        <w:t>5- </w:t>
      </w:r>
      <w:r w:rsidRPr="00797A5C">
        <w:rPr>
          <w:rFonts w:ascii="Arial" w:eastAsia="Times New Roman" w:hAnsi="Arial" w:cs="Arial"/>
          <w:sz w:val="28"/>
          <w:szCs w:val="28"/>
          <w:rtl/>
          <w:lang w:eastAsia="fr-FR"/>
        </w:rPr>
        <w:t>النشاط الإنساني له وجهتان: فهو عقل، وهو أداة، ونموه كعقل ينتج العلم، وحين يتحقق كإرادة يتجه نحو الدين؛ فالصلة بين العلم والدين ترد إلى الصلة بين العقل والإرادة</w:t>
      </w:r>
      <w:r w:rsidRPr="00797A5C">
        <w:rPr>
          <w:rFonts w:ascii="Arial" w:eastAsia="Times New Roman" w:hAnsi="Arial" w:cs="Arial"/>
          <w:sz w:val="28"/>
          <w:szCs w:val="28"/>
          <w:lang w:eastAsia="fr-FR"/>
        </w:rPr>
        <w:t>.</w:t>
      </w:r>
    </w:p>
    <w:p w:rsidR="00797A5C" w:rsidRPr="00797A5C" w:rsidRDefault="00797A5C" w:rsidP="00797A5C">
      <w:pPr>
        <w:bidi/>
        <w:spacing w:after="0" w:line="240" w:lineRule="auto"/>
        <w:jc w:val="both"/>
        <w:rPr>
          <w:rFonts w:ascii="Arial" w:eastAsia="Times New Roman" w:hAnsi="Arial" w:cs="Arial"/>
          <w:sz w:val="28"/>
          <w:szCs w:val="28"/>
          <w:lang w:eastAsia="fr-FR"/>
        </w:rPr>
      </w:pPr>
      <w:r w:rsidRPr="00797A5C">
        <w:rPr>
          <w:rFonts w:ascii="Arial" w:eastAsia="Times New Roman" w:hAnsi="Arial" w:cs="Arial"/>
          <w:sz w:val="28"/>
          <w:szCs w:val="28"/>
          <w:lang w:eastAsia="fr-FR"/>
        </w:rPr>
        <w:lastRenderedPageBreak/>
        <w:t> </w:t>
      </w:r>
    </w:p>
    <w:p w:rsidR="00797A5C" w:rsidRPr="00797A5C" w:rsidRDefault="00797A5C" w:rsidP="00797A5C">
      <w:pPr>
        <w:bidi/>
        <w:spacing w:after="0" w:line="240" w:lineRule="auto"/>
        <w:jc w:val="both"/>
        <w:rPr>
          <w:rFonts w:ascii="Arial" w:eastAsia="Times New Roman" w:hAnsi="Arial" w:cs="Arial"/>
          <w:sz w:val="28"/>
          <w:szCs w:val="28"/>
          <w:lang w:eastAsia="fr-FR"/>
        </w:rPr>
      </w:pPr>
      <w:r w:rsidRPr="00DA0E46">
        <w:rPr>
          <w:rFonts w:ascii="Arial" w:eastAsia="Times New Roman" w:hAnsi="Arial" w:cs="Arial"/>
          <w:sz w:val="28"/>
          <w:szCs w:val="28"/>
          <w:lang w:eastAsia="fr-FR"/>
        </w:rPr>
        <w:t>6- </w:t>
      </w:r>
      <w:r w:rsidRPr="00DA0E46">
        <w:rPr>
          <w:rFonts w:ascii="Arial" w:eastAsia="Times New Roman" w:hAnsi="Arial" w:cs="Arial"/>
          <w:sz w:val="28"/>
          <w:szCs w:val="28"/>
          <w:rtl/>
          <w:lang w:eastAsia="fr-FR"/>
        </w:rPr>
        <w:t>العالم متغير باستمرار، ويعد الوصول إلى حقيقة الكون وكيفية وجوده أمرًا بعيد المنال</w:t>
      </w:r>
      <w:r w:rsidRPr="00DA0E46">
        <w:rPr>
          <w:rFonts w:ascii="Arial" w:eastAsia="Times New Roman" w:hAnsi="Arial" w:cs="Arial"/>
          <w:sz w:val="28"/>
          <w:szCs w:val="28"/>
          <w:lang w:eastAsia="fr-FR"/>
        </w:rPr>
        <w:t>.</w:t>
      </w:r>
    </w:p>
    <w:p w:rsidR="00797A5C" w:rsidRPr="00797A5C" w:rsidRDefault="00797A5C" w:rsidP="00797A5C">
      <w:pPr>
        <w:bidi/>
        <w:spacing w:after="0" w:line="240" w:lineRule="auto"/>
        <w:jc w:val="both"/>
        <w:rPr>
          <w:rFonts w:ascii="Arial" w:eastAsia="Times New Roman" w:hAnsi="Arial" w:cs="Arial"/>
          <w:sz w:val="28"/>
          <w:szCs w:val="28"/>
          <w:lang w:eastAsia="fr-FR"/>
        </w:rPr>
      </w:pPr>
    </w:p>
    <w:p w:rsidR="00797A5C" w:rsidRPr="00797A5C" w:rsidRDefault="00797A5C" w:rsidP="00797A5C">
      <w:pPr>
        <w:bidi/>
        <w:spacing w:after="0" w:line="240" w:lineRule="auto"/>
        <w:jc w:val="both"/>
        <w:rPr>
          <w:rFonts w:ascii="Arial" w:eastAsia="Times New Roman" w:hAnsi="Arial" w:cs="Arial"/>
          <w:sz w:val="28"/>
          <w:szCs w:val="28"/>
          <w:lang w:eastAsia="fr-FR"/>
        </w:rPr>
      </w:pPr>
      <w:r w:rsidRPr="00DA0E46">
        <w:rPr>
          <w:rFonts w:ascii="Arial" w:eastAsia="Times New Roman" w:hAnsi="Arial" w:cs="Arial"/>
          <w:sz w:val="28"/>
          <w:szCs w:val="28"/>
          <w:lang w:eastAsia="fr-FR"/>
        </w:rPr>
        <w:t>7- </w:t>
      </w:r>
      <w:r w:rsidRPr="00DA0E46">
        <w:rPr>
          <w:rFonts w:ascii="Arial" w:eastAsia="Times New Roman" w:hAnsi="Arial" w:cs="Arial"/>
          <w:sz w:val="28"/>
          <w:szCs w:val="28"/>
          <w:rtl/>
          <w:lang w:eastAsia="fr-FR"/>
        </w:rPr>
        <w:t>يُعد كل فرد جزءًا من المجتمع، وله دور معين فيه</w:t>
      </w:r>
      <w:r w:rsidRPr="00DA0E46">
        <w:rPr>
          <w:rFonts w:ascii="Arial" w:eastAsia="Times New Roman" w:hAnsi="Arial" w:cs="Arial"/>
          <w:sz w:val="28"/>
          <w:szCs w:val="28"/>
          <w:lang w:eastAsia="fr-FR"/>
        </w:rPr>
        <w:t>.</w:t>
      </w:r>
    </w:p>
    <w:p w:rsidR="00797A5C" w:rsidRPr="00797A5C" w:rsidRDefault="00797A5C" w:rsidP="00797A5C">
      <w:pPr>
        <w:bidi/>
        <w:spacing w:after="0" w:line="240" w:lineRule="auto"/>
        <w:jc w:val="both"/>
        <w:rPr>
          <w:rFonts w:ascii="Arial" w:eastAsia="Times New Roman" w:hAnsi="Arial" w:cs="Arial"/>
          <w:sz w:val="28"/>
          <w:szCs w:val="28"/>
          <w:lang w:eastAsia="fr-FR"/>
        </w:rPr>
      </w:pPr>
    </w:p>
    <w:p w:rsidR="00797A5C" w:rsidRPr="00797A5C" w:rsidRDefault="00797A5C" w:rsidP="00797A5C">
      <w:pPr>
        <w:bidi/>
        <w:spacing w:after="0" w:line="240" w:lineRule="auto"/>
        <w:jc w:val="both"/>
        <w:rPr>
          <w:rFonts w:ascii="Arial" w:eastAsia="Times New Roman" w:hAnsi="Arial" w:cs="Arial"/>
          <w:sz w:val="28"/>
          <w:szCs w:val="28"/>
          <w:lang w:eastAsia="fr-FR"/>
        </w:rPr>
      </w:pPr>
      <w:r w:rsidRPr="00DA0E46">
        <w:rPr>
          <w:rFonts w:ascii="Arial" w:eastAsia="Times New Roman" w:hAnsi="Arial" w:cs="Arial"/>
          <w:sz w:val="28"/>
          <w:szCs w:val="28"/>
          <w:lang w:eastAsia="fr-FR"/>
        </w:rPr>
        <w:t>8- </w:t>
      </w:r>
      <w:r w:rsidRPr="00DA0E46">
        <w:rPr>
          <w:rFonts w:ascii="Arial" w:eastAsia="Times New Roman" w:hAnsi="Arial" w:cs="Arial"/>
          <w:sz w:val="28"/>
          <w:szCs w:val="28"/>
          <w:rtl/>
          <w:lang w:eastAsia="fr-FR"/>
        </w:rPr>
        <w:t>تنظر إلى الحقيقة أنها غير مطلقة، وتضع ثقتها في قدرة الإنسان على المساهمة الفاعلة في بناء المجتمع وتطويره، وحل المشكلات التي تواجهه، أو التخفيف من حدتها على الأقل</w:t>
      </w:r>
      <w:r w:rsidRPr="00DA0E46">
        <w:rPr>
          <w:rFonts w:ascii="Arial" w:eastAsia="Times New Roman" w:hAnsi="Arial" w:cs="Arial"/>
          <w:sz w:val="28"/>
          <w:szCs w:val="28"/>
          <w:lang w:eastAsia="fr-FR"/>
        </w:rPr>
        <w:t>.</w:t>
      </w:r>
    </w:p>
    <w:p w:rsidR="00797A5C" w:rsidRPr="00797A5C" w:rsidRDefault="00797A5C" w:rsidP="00797A5C">
      <w:pPr>
        <w:bidi/>
        <w:spacing w:after="0" w:line="240" w:lineRule="auto"/>
        <w:jc w:val="both"/>
        <w:rPr>
          <w:rFonts w:ascii="Arial" w:eastAsia="Times New Roman" w:hAnsi="Arial" w:cs="Arial"/>
          <w:sz w:val="28"/>
          <w:szCs w:val="28"/>
          <w:lang w:eastAsia="fr-FR"/>
        </w:rPr>
      </w:pPr>
    </w:p>
    <w:p w:rsidR="00797A5C" w:rsidRPr="00797A5C" w:rsidRDefault="00797A5C" w:rsidP="00797A5C">
      <w:pPr>
        <w:bidi/>
        <w:spacing w:after="0" w:line="240" w:lineRule="auto"/>
        <w:jc w:val="both"/>
        <w:rPr>
          <w:rFonts w:ascii="Arial" w:eastAsia="Times New Roman" w:hAnsi="Arial" w:cs="Arial"/>
          <w:sz w:val="28"/>
          <w:szCs w:val="28"/>
          <w:lang w:eastAsia="fr-FR"/>
        </w:rPr>
      </w:pPr>
      <w:r w:rsidRPr="00DA0E46">
        <w:rPr>
          <w:rFonts w:ascii="Arial" w:eastAsia="Times New Roman" w:hAnsi="Arial" w:cs="Arial"/>
          <w:sz w:val="28"/>
          <w:szCs w:val="28"/>
          <w:lang w:eastAsia="fr-FR"/>
        </w:rPr>
        <w:t>9- </w:t>
      </w:r>
      <w:r w:rsidRPr="00DA0E46">
        <w:rPr>
          <w:rFonts w:ascii="Arial" w:eastAsia="Times New Roman" w:hAnsi="Arial" w:cs="Arial"/>
          <w:sz w:val="28"/>
          <w:szCs w:val="28"/>
          <w:rtl/>
          <w:lang w:eastAsia="fr-FR"/>
        </w:rPr>
        <w:t>لا تؤمن بوجود قوانين أخلاقية مطلقة، وما يصدر من أحكام يعتمد على نتيجة تطبيق هذا الشيء من ناحية، والنفع أو الفائدة من ناحية أخرى</w:t>
      </w:r>
      <w:r w:rsidRPr="00DA0E46">
        <w:rPr>
          <w:rFonts w:ascii="Arial" w:eastAsia="Times New Roman" w:hAnsi="Arial" w:cs="Arial"/>
          <w:sz w:val="28"/>
          <w:szCs w:val="28"/>
          <w:lang w:eastAsia="fr-FR"/>
        </w:rPr>
        <w:t>.</w:t>
      </w:r>
    </w:p>
    <w:p w:rsidR="00797A5C" w:rsidRPr="00797A5C" w:rsidRDefault="00797A5C" w:rsidP="00797A5C">
      <w:pPr>
        <w:bidi/>
        <w:spacing w:after="0" w:line="240" w:lineRule="auto"/>
        <w:jc w:val="both"/>
        <w:rPr>
          <w:rFonts w:ascii="Arial" w:eastAsia="Times New Roman" w:hAnsi="Arial" w:cs="Arial"/>
          <w:sz w:val="28"/>
          <w:szCs w:val="28"/>
          <w:lang w:eastAsia="fr-FR"/>
        </w:rPr>
      </w:pPr>
    </w:p>
    <w:p w:rsidR="00797A5C" w:rsidRPr="00797A5C" w:rsidRDefault="00797A5C" w:rsidP="00797A5C">
      <w:pPr>
        <w:bidi/>
        <w:spacing w:after="0" w:line="240" w:lineRule="auto"/>
        <w:jc w:val="both"/>
        <w:rPr>
          <w:rFonts w:ascii="Arial" w:eastAsia="Times New Roman" w:hAnsi="Arial" w:cs="Arial"/>
          <w:sz w:val="28"/>
          <w:szCs w:val="28"/>
          <w:lang w:eastAsia="fr-FR"/>
        </w:rPr>
      </w:pPr>
      <w:r w:rsidRPr="00DA0E46">
        <w:rPr>
          <w:rFonts w:ascii="Arial" w:eastAsia="Times New Roman" w:hAnsi="Arial" w:cs="Arial"/>
          <w:sz w:val="28"/>
          <w:szCs w:val="28"/>
          <w:lang w:eastAsia="fr-FR"/>
        </w:rPr>
        <w:t>10- </w:t>
      </w:r>
      <w:r w:rsidRPr="00DA0E46">
        <w:rPr>
          <w:rFonts w:ascii="Arial" w:eastAsia="Times New Roman" w:hAnsi="Arial" w:cs="Arial"/>
          <w:sz w:val="28"/>
          <w:szCs w:val="28"/>
          <w:rtl/>
          <w:lang w:eastAsia="fr-FR"/>
        </w:rPr>
        <w:t>ترى أن طبيعة الإنسان متكاملة؛ فعقله وجسمه ومشاعره ليست أجزاء منفصلة، بل هي خصائص لعضو متكامل، وأن كل فرد له طبيعته وشخصيته الخاصة به</w:t>
      </w:r>
      <w:r w:rsidRPr="00DA0E46">
        <w:rPr>
          <w:rFonts w:ascii="Arial" w:eastAsia="Times New Roman" w:hAnsi="Arial" w:cs="Arial"/>
          <w:sz w:val="28"/>
          <w:szCs w:val="28"/>
          <w:lang w:eastAsia="fr-FR"/>
        </w:rPr>
        <w:t>.</w:t>
      </w:r>
    </w:p>
    <w:p w:rsidR="00797A5C" w:rsidRPr="00797A5C" w:rsidRDefault="00797A5C" w:rsidP="00797A5C">
      <w:pPr>
        <w:bidi/>
        <w:spacing w:after="0" w:line="240" w:lineRule="auto"/>
        <w:jc w:val="both"/>
        <w:rPr>
          <w:rFonts w:ascii="Arial" w:eastAsia="Times New Roman" w:hAnsi="Arial" w:cs="Arial"/>
          <w:sz w:val="28"/>
          <w:szCs w:val="28"/>
          <w:lang w:eastAsia="fr-FR"/>
        </w:rPr>
      </w:pPr>
    </w:p>
    <w:p w:rsidR="00797A5C" w:rsidRPr="00797A5C" w:rsidRDefault="00797A5C" w:rsidP="00797A5C">
      <w:pPr>
        <w:bidi/>
        <w:spacing w:after="0" w:line="240" w:lineRule="auto"/>
        <w:jc w:val="both"/>
        <w:rPr>
          <w:rFonts w:ascii="Arial" w:eastAsia="Times New Roman" w:hAnsi="Arial" w:cs="Arial"/>
          <w:sz w:val="28"/>
          <w:szCs w:val="28"/>
          <w:lang w:eastAsia="fr-FR"/>
        </w:rPr>
      </w:pPr>
      <w:r w:rsidRPr="00797A5C">
        <w:rPr>
          <w:rFonts w:ascii="Arial" w:eastAsia="Times New Roman" w:hAnsi="Arial" w:cs="Arial"/>
          <w:sz w:val="28"/>
          <w:szCs w:val="28"/>
          <w:lang w:eastAsia="fr-FR"/>
        </w:rPr>
        <w:t>11- </w:t>
      </w:r>
      <w:r w:rsidRPr="00797A5C">
        <w:rPr>
          <w:rFonts w:ascii="Arial" w:eastAsia="Times New Roman" w:hAnsi="Arial" w:cs="Arial"/>
          <w:sz w:val="28"/>
          <w:szCs w:val="28"/>
          <w:rtl/>
          <w:lang w:eastAsia="fr-FR"/>
        </w:rPr>
        <w:t>أن الفكرة لا بد أن تكون قابلة للتنفيذ، وأن يكون لدينا اعتقاد بإمكانية تطبيقها فعلاً، وأن الفكرة أو القضية التي ليست لها نتائج عملية أو تأثير في السلوك هي قضية أو فكرة لا وجود لها</w:t>
      </w:r>
      <w:r w:rsidRPr="00797A5C">
        <w:rPr>
          <w:rFonts w:ascii="Arial" w:eastAsia="Times New Roman" w:hAnsi="Arial" w:cs="Arial"/>
          <w:sz w:val="28"/>
          <w:szCs w:val="28"/>
          <w:lang w:eastAsia="fr-FR"/>
        </w:rPr>
        <w:t>.</w:t>
      </w:r>
    </w:p>
    <w:p w:rsidR="00797A5C" w:rsidRPr="00797A5C" w:rsidRDefault="00797A5C" w:rsidP="00797A5C">
      <w:pPr>
        <w:bidi/>
        <w:spacing w:after="0" w:line="240" w:lineRule="auto"/>
        <w:jc w:val="both"/>
        <w:rPr>
          <w:rFonts w:ascii="Arial" w:eastAsia="Times New Roman" w:hAnsi="Arial" w:cs="Arial"/>
          <w:sz w:val="28"/>
          <w:szCs w:val="28"/>
          <w:lang w:eastAsia="fr-FR"/>
        </w:rPr>
      </w:pPr>
      <w:r w:rsidRPr="00797A5C">
        <w:rPr>
          <w:rFonts w:ascii="Arial" w:eastAsia="Times New Roman" w:hAnsi="Arial" w:cs="Arial"/>
          <w:sz w:val="28"/>
          <w:szCs w:val="28"/>
          <w:lang w:eastAsia="fr-FR"/>
        </w:rPr>
        <w:t> </w:t>
      </w:r>
    </w:p>
    <w:p w:rsidR="00797A5C" w:rsidRPr="00797A5C" w:rsidRDefault="00797A5C" w:rsidP="00797A5C">
      <w:pPr>
        <w:bidi/>
        <w:spacing w:after="0" w:line="240" w:lineRule="auto"/>
        <w:jc w:val="both"/>
        <w:rPr>
          <w:rFonts w:ascii="Arial" w:eastAsia="Times New Roman" w:hAnsi="Arial" w:cs="Arial"/>
          <w:sz w:val="28"/>
          <w:szCs w:val="28"/>
          <w:lang w:eastAsia="fr-FR"/>
        </w:rPr>
      </w:pPr>
      <w:r w:rsidRPr="00797A5C">
        <w:rPr>
          <w:rFonts w:ascii="Arial" w:eastAsia="Times New Roman" w:hAnsi="Arial" w:cs="Arial"/>
          <w:sz w:val="28"/>
          <w:szCs w:val="28"/>
          <w:lang w:eastAsia="fr-FR"/>
        </w:rPr>
        <w:t>12- </w:t>
      </w:r>
      <w:r w:rsidRPr="00797A5C">
        <w:rPr>
          <w:rFonts w:ascii="Arial" w:eastAsia="Times New Roman" w:hAnsi="Arial" w:cs="Arial"/>
          <w:sz w:val="28"/>
          <w:szCs w:val="28"/>
          <w:rtl/>
          <w:lang w:eastAsia="fr-FR"/>
        </w:rPr>
        <w:t>أن</w:t>
      </w:r>
      <w:r w:rsidRPr="00797A5C">
        <w:rPr>
          <w:rFonts w:ascii="Arial" w:eastAsia="Times New Roman" w:hAnsi="Arial" w:cs="Arial"/>
          <w:sz w:val="28"/>
          <w:szCs w:val="28"/>
          <w:lang w:eastAsia="fr-FR"/>
        </w:rPr>
        <w:t xml:space="preserve"> "</w:t>
      </w:r>
      <w:r w:rsidRPr="00797A5C">
        <w:rPr>
          <w:rFonts w:ascii="Arial" w:eastAsia="Times New Roman" w:hAnsi="Arial" w:cs="Arial"/>
          <w:sz w:val="28"/>
          <w:szCs w:val="28"/>
          <w:rtl/>
          <w:lang w:eastAsia="fr-FR"/>
        </w:rPr>
        <w:t xml:space="preserve">المنهج </w:t>
      </w:r>
      <w:r w:rsidR="006F43D2" w:rsidRPr="00797A5C">
        <w:rPr>
          <w:rFonts w:ascii="Arial" w:eastAsia="Times New Roman" w:hAnsi="Arial" w:cs="Arial" w:hint="cs"/>
          <w:sz w:val="28"/>
          <w:szCs w:val="28"/>
          <w:rtl/>
          <w:lang w:eastAsia="fr-FR"/>
        </w:rPr>
        <w:t>البراغماتي</w:t>
      </w:r>
      <w:r w:rsidRPr="00797A5C">
        <w:rPr>
          <w:rFonts w:ascii="Arial" w:eastAsia="Times New Roman" w:hAnsi="Arial" w:cs="Arial"/>
          <w:sz w:val="28"/>
          <w:szCs w:val="28"/>
          <w:lang w:eastAsia="fr-FR"/>
        </w:rPr>
        <w:t xml:space="preserve">" </w:t>
      </w:r>
      <w:r w:rsidRPr="00797A5C">
        <w:rPr>
          <w:rFonts w:ascii="Arial" w:eastAsia="Times New Roman" w:hAnsi="Arial" w:cs="Arial"/>
          <w:sz w:val="28"/>
          <w:szCs w:val="28"/>
          <w:rtl/>
          <w:lang w:eastAsia="fr-FR"/>
        </w:rPr>
        <w:t>لا يهتم بمصدر الأفكار، ولا بكيفية ظهورها، وإنما يهتم بنتائجها العملية المؤثرة على السلوك والحياة</w:t>
      </w:r>
      <w:r w:rsidRPr="00797A5C">
        <w:rPr>
          <w:rFonts w:ascii="Arial" w:eastAsia="Times New Roman" w:hAnsi="Arial" w:cs="Arial"/>
          <w:sz w:val="28"/>
          <w:szCs w:val="28"/>
          <w:lang w:eastAsia="fr-FR"/>
        </w:rPr>
        <w:t>.</w:t>
      </w:r>
    </w:p>
    <w:p w:rsidR="00797A5C" w:rsidRPr="00797A5C" w:rsidRDefault="00797A5C" w:rsidP="00797A5C">
      <w:pPr>
        <w:bidi/>
        <w:spacing w:after="0" w:line="240" w:lineRule="auto"/>
        <w:jc w:val="both"/>
        <w:rPr>
          <w:rFonts w:ascii="Arial" w:eastAsia="Times New Roman" w:hAnsi="Arial" w:cs="Arial"/>
          <w:sz w:val="28"/>
          <w:szCs w:val="28"/>
          <w:lang w:eastAsia="fr-FR"/>
        </w:rPr>
      </w:pPr>
      <w:r w:rsidRPr="00797A5C">
        <w:rPr>
          <w:rFonts w:ascii="Arial" w:eastAsia="Times New Roman" w:hAnsi="Arial" w:cs="Arial"/>
          <w:sz w:val="28"/>
          <w:szCs w:val="28"/>
          <w:lang w:eastAsia="fr-FR"/>
        </w:rPr>
        <w:t> </w:t>
      </w:r>
    </w:p>
    <w:p w:rsidR="00797A5C" w:rsidRPr="00797A5C" w:rsidRDefault="00797A5C" w:rsidP="00797A5C">
      <w:pPr>
        <w:bidi/>
        <w:spacing w:after="0" w:line="240" w:lineRule="auto"/>
        <w:jc w:val="both"/>
        <w:rPr>
          <w:rFonts w:ascii="Arial" w:eastAsia="Times New Roman" w:hAnsi="Arial" w:cs="Arial"/>
          <w:sz w:val="28"/>
          <w:szCs w:val="28"/>
          <w:lang w:eastAsia="fr-FR"/>
        </w:rPr>
      </w:pPr>
      <w:r w:rsidRPr="00797A5C">
        <w:rPr>
          <w:rFonts w:ascii="Arial" w:eastAsia="Times New Roman" w:hAnsi="Arial" w:cs="Arial"/>
          <w:sz w:val="28"/>
          <w:szCs w:val="28"/>
          <w:lang w:eastAsia="fr-FR"/>
        </w:rPr>
        <w:t>13- </w:t>
      </w:r>
      <w:r w:rsidRPr="00797A5C">
        <w:rPr>
          <w:rFonts w:ascii="Arial" w:eastAsia="Times New Roman" w:hAnsi="Arial" w:cs="Arial"/>
          <w:sz w:val="28"/>
          <w:szCs w:val="28"/>
          <w:rtl/>
          <w:lang w:eastAsia="fr-FR"/>
        </w:rPr>
        <w:t xml:space="preserve">الفكر </w:t>
      </w:r>
      <w:r w:rsidR="006F43D2" w:rsidRPr="00797A5C">
        <w:rPr>
          <w:rFonts w:ascii="Arial" w:eastAsia="Times New Roman" w:hAnsi="Arial" w:cs="Arial" w:hint="cs"/>
          <w:sz w:val="28"/>
          <w:szCs w:val="28"/>
          <w:rtl/>
          <w:lang w:eastAsia="fr-FR"/>
        </w:rPr>
        <w:t>البراغماتي</w:t>
      </w:r>
      <w:r w:rsidRPr="00797A5C">
        <w:rPr>
          <w:rFonts w:ascii="Arial" w:eastAsia="Times New Roman" w:hAnsi="Arial" w:cs="Arial"/>
          <w:sz w:val="28"/>
          <w:szCs w:val="28"/>
          <w:rtl/>
          <w:lang w:eastAsia="fr-FR"/>
        </w:rPr>
        <w:t xml:space="preserve"> ينطلق من المستقبل متجاهلاً الماضي، وجاعلاً الحاضر لحظة إعداد؛ لتحقيق برنامج نصنعه للمستقبل، فهو يُحدِث قطيعة مع الماضي، ويرفض البحث في المبادئ الأولية، وفي كل أشكال المطلق</w:t>
      </w:r>
      <w:r w:rsidRPr="00797A5C">
        <w:rPr>
          <w:rFonts w:ascii="Arial" w:eastAsia="Times New Roman" w:hAnsi="Arial" w:cs="Arial"/>
          <w:sz w:val="28"/>
          <w:szCs w:val="28"/>
          <w:lang w:eastAsia="fr-FR"/>
        </w:rPr>
        <w:t>.</w:t>
      </w:r>
    </w:p>
    <w:p w:rsidR="00797A5C" w:rsidRPr="00797A5C" w:rsidRDefault="00797A5C" w:rsidP="00797A5C">
      <w:pPr>
        <w:bidi/>
        <w:spacing w:after="0" w:line="240" w:lineRule="auto"/>
        <w:jc w:val="both"/>
        <w:rPr>
          <w:rFonts w:ascii="Arial" w:eastAsia="Times New Roman" w:hAnsi="Arial" w:cs="Arial"/>
          <w:sz w:val="28"/>
          <w:szCs w:val="28"/>
          <w:lang w:eastAsia="fr-FR"/>
        </w:rPr>
      </w:pPr>
      <w:r w:rsidRPr="00797A5C">
        <w:rPr>
          <w:rFonts w:ascii="Arial" w:eastAsia="Times New Roman" w:hAnsi="Arial" w:cs="Arial"/>
          <w:sz w:val="28"/>
          <w:szCs w:val="28"/>
          <w:lang w:eastAsia="fr-FR"/>
        </w:rPr>
        <w:t> </w:t>
      </w:r>
    </w:p>
    <w:p w:rsidR="00797A5C" w:rsidRPr="00797A5C" w:rsidRDefault="00797A5C" w:rsidP="00797A5C">
      <w:pPr>
        <w:bidi/>
        <w:spacing w:after="0" w:line="240" w:lineRule="auto"/>
        <w:jc w:val="both"/>
        <w:rPr>
          <w:rFonts w:ascii="Arial" w:eastAsia="Times New Roman" w:hAnsi="Arial" w:cs="Arial"/>
          <w:sz w:val="28"/>
          <w:szCs w:val="28"/>
          <w:lang w:eastAsia="fr-FR"/>
        </w:rPr>
      </w:pPr>
      <w:r w:rsidRPr="00797A5C">
        <w:rPr>
          <w:rFonts w:ascii="Arial" w:eastAsia="Times New Roman" w:hAnsi="Arial" w:cs="Arial"/>
          <w:sz w:val="28"/>
          <w:szCs w:val="28"/>
          <w:lang w:eastAsia="fr-FR"/>
        </w:rPr>
        <w:t>14- </w:t>
      </w:r>
      <w:r w:rsidRPr="00797A5C">
        <w:rPr>
          <w:rFonts w:ascii="Arial" w:eastAsia="Times New Roman" w:hAnsi="Arial" w:cs="Arial"/>
          <w:sz w:val="28"/>
          <w:szCs w:val="28"/>
          <w:rtl/>
          <w:lang w:eastAsia="fr-FR"/>
        </w:rPr>
        <w:t xml:space="preserve">العقل عند </w:t>
      </w:r>
      <w:r w:rsidR="006F43D2" w:rsidRPr="00797A5C">
        <w:rPr>
          <w:rFonts w:ascii="Arial" w:eastAsia="Times New Roman" w:hAnsi="Arial" w:cs="Arial" w:hint="cs"/>
          <w:sz w:val="28"/>
          <w:szCs w:val="28"/>
          <w:rtl/>
          <w:lang w:eastAsia="fr-FR"/>
        </w:rPr>
        <w:t>البراغماتية</w:t>
      </w:r>
      <w:r w:rsidRPr="00797A5C">
        <w:rPr>
          <w:rFonts w:ascii="Arial" w:eastAsia="Times New Roman" w:hAnsi="Arial" w:cs="Arial"/>
          <w:sz w:val="28"/>
          <w:szCs w:val="28"/>
          <w:rtl/>
          <w:lang w:eastAsia="fr-FR"/>
        </w:rPr>
        <w:t xml:space="preserve"> أداة لفهم العالم وتغييره، والنظريات الفلسفية وسائل تقود لإنجاز الأهداف المحددة في المستقبل</w:t>
      </w:r>
      <w:r w:rsidRPr="00DA0E46">
        <w:rPr>
          <w:rFonts w:ascii="Arial" w:eastAsia="Times New Roman" w:hAnsi="Arial" w:cs="Arial"/>
          <w:sz w:val="28"/>
          <w:szCs w:val="28"/>
          <w:lang w:eastAsia="fr-FR"/>
        </w:rPr>
        <w:t>.</w:t>
      </w:r>
    </w:p>
    <w:p w:rsidR="00DA0E46" w:rsidRDefault="00DA0E46" w:rsidP="00DA0E46">
      <w:pPr>
        <w:bidi/>
        <w:rPr>
          <w:rFonts w:ascii="Arial" w:eastAsia="Times New Roman" w:hAnsi="Arial" w:cs="Arial"/>
          <w:color w:val="000000"/>
          <w:sz w:val="28"/>
          <w:szCs w:val="28"/>
          <w:lang w:eastAsia="fr-FR"/>
        </w:rPr>
      </w:pPr>
    </w:p>
    <w:p w:rsidR="00797A5C" w:rsidRPr="00DA0E46" w:rsidRDefault="00797A5C" w:rsidP="00DA0E46">
      <w:pPr>
        <w:bidi/>
        <w:rPr>
          <w:rFonts w:ascii="Arial" w:hAnsi="Arial" w:cs="Arial"/>
          <w:sz w:val="28"/>
          <w:szCs w:val="28"/>
          <w:rtl/>
          <w:lang w:bidi="ar-DZ"/>
        </w:rPr>
      </w:pPr>
      <w:r w:rsidRPr="00DA0E46">
        <w:rPr>
          <w:rFonts w:ascii="Arial" w:eastAsia="Times New Roman" w:hAnsi="Arial" w:cs="Arial"/>
          <w:color w:val="000000"/>
          <w:sz w:val="28"/>
          <w:szCs w:val="28"/>
          <w:lang w:eastAsia="fr-FR"/>
        </w:rPr>
        <w:br/>
      </w:r>
      <w:r w:rsidRPr="00DA0E46">
        <w:rPr>
          <w:rFonts w:ascii="Arial" w:eastAsia="Times New Roman" w:hAnsi="Arial" w:cs="Arial"/>
          <w:color w:val="000000"/>
          <w:sz w:val="28"/>
          <w:szCs w:val="28"/>
          <w:lang w:eastAsia="fr-FR"/>
        </w:rPr>
        <w:br/>
      </w:r>
    </w:p>
    <w:p w:rsidR="00914F2E" w:rsidRDefault="00914F2E" w:rsidP="005B1D50">
      <w:pPr>
        <w:jc w:val="right"/>
        <w:rPr>
          <w:lang w:bidi="ar-DZ"/>
        </w:rPr>
      </w:pPr>
    </w:p>
    <w:sectPr w:rsidR="00914F2E" w:rsidSect="00640F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raditionel arabic">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978BE"/>
    <w:multiLevelType w:val="multilevel"/>
    <w:tmpl w:val="CBBC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B1D50"/>
    <w:rsid w:val="0005765B"/>
    <w:rsid w:val="00545636"/>
    <w:rsid w:val="005B1D50"/>
    <w:rsid w:val="00640F4C"/>
    <w:rsid w:val="006F43D2"/>
    <w:rsid w:val="00797A5C"/>
    <w:rsid w:val="007F53BA"/>
    <w:rsid w:val="00914F2E"/>
    <w:rsid w:val="00972CAF"/>
    <w:rsid w:val="00BB4525"/>
    <w:rsid w:val="00DA0E46"/>
    <w:rsid w:val="00F2535F"/>
    <w:rsid w:val="00F6003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D50"/>
  </w:style>
  <w:style w:type="paragraph" w:styleId="Titre2">
    <w:name w:val="heading 2"/>
    <w:basedOn w:val="Normal"/>
    <w:next w:val="Normal"/>
    <w:link w:val="Titre2Car"/>
    <w:uiPriority w:val="9"/>
    <w:unhideWhenUsed/>
    <w:qFormat/>
    <w:rsid w:val="00797A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B1D50"/>
    <w:rPr>
      <w:color w:val="0000FF"/>
      <w:u w:val="single"/>
    </w:rPr>
  </w:style>
  <w:style w:type="character" w:customStyle="1" w:styleId="Titre2Car">
    <w:name w:val="Titre 2 Car"/>
    <w:basedOn w:val="Policepardfaut"/>
    <w:link w:val="Titre2"/>
    <w:uiPriority w:val="9"/>
    <w:rsid w:val="00797A5C"/>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520434684">
      <w:bodyDiv w:val="1"/>
      <w:marLeft w:val="0"/>
      <w:marRight w:val="0"/>
      <w:marTop w:val="0"/>
      <w:marBottom w:val="0"/>
      <w:divBdr>
        <w:top w:val="none" w:sz="0" w:space="0" w:color="auto"/>
        <w:left w:val="none" w:sz="0" w:space="0" w:color="auto"/>
        <w:bottom w:val="none" w:sz="0" w:space="0" w:color="auto"/>
        <w:right w:val="none" w:sz="0" w:space="0" w:color="auto"/>
      </w:divBdr>
    </w:div>
    <w:div w:id="8859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ukah.net/social/0/40340" TargetMode="External"/><Relationship Id="rId5" Type="http://schemas.openxmlformats.org/officeDocument/2006/relationships/hyperlink" Target="https://www.alukah.net/sharia/0/44004"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5147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BELDJOUZI</cp:lastModifiedBy>
  <cp:revision>2</cp:revision>
  <dcterms:created xsi:type="dcterms:W3CDTF">2020-03-31T22:28:00Z</dcterms:created>
  <dcterms:modified xsi:type="dcterms:W3CDTF">2020-03-31T22:28:00Z</dcterms:modified>
</cp:coreProperties>
</file>