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BE4D5" w:themeColor="accent2" w:themeTint="33"/>
  <w:body>
    <w:p w:rsidR="00011D07" w:rsidRDefault="00011D07" w:rsidP="003A67E0">
      <w:pPr>
        <w:jc w:val="center"/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</w:pPr>
    </w:p>
    <w:p w:rsidR="00011D07" w:rsidRDefault="00011D07" w:rsidP="003A67E0">
      <w:pPr>
        <w:jc w:val="center"/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</w:pPr>
    </w:p>
    <w:p w:rsidR="00011D07" w:rsidRPr="00011D07" w:rsidRDefault="00011D07" w:rsidP="003A67E0">
      <w:pPr>
        <w:jc w:val="center"/>
        <w:rPr>
          <w:rFonts w:ascii="Sakkal Majalla" w:hAnsi="Sakkal Majalla" w:cs="Sakkal Majalla" w:hint="cs"/>
          <w:b/>
          <w:bCs/>
          <w:sz w:val="72"/>
          <w:szCs w:val="72"/>
          <w:rtl/>
          <w:lang w:bidi="ar-DZ"/>
        </w:rPr>
      </w:pPr>
      <w:proofErr w:type="gramStart"/>
      <w:r w:rsidRPr="00011D07">
        <w:rPr>
          <w:rFonts w:ascii="Sakkal Majalla" w:hAnsi="Sakkal Majalla" w:cs="Sakkal Majalla" w:hint="cs"/>
          <w:b/>
          <w:bCs/>
          <w:sz w:val="72"/>
          <w:szCs w:val="72"/>
          <w:rtl/>
          <w:lang w:bidi="ar-DZ"/>
        </w:rPr>
        <w:t>الدرس</w:t>
      </w:r>
      <w:proofErr w:type="gramEnd"/>
      <w:r w:rsidRPr="00011D07">
        <w:rPr>
          <w:rFonts w:ascii="Sakkal Majalla" w:hAnsi="Sakkal Majalla" w:cs="Sakkal Majalla" w:hint="cs"/>
          <w:b/>
          <w:bCs/>
          <w:sz w:val="72"/>
          <w:szCs w:val="72"/>
          <w:rtl/>
          <w:lang w:bidi="ar-DZ"/>
        </w:rPr>
        <w:t xml:space="preserve"> الرابع </w:t>
      </w:r>
    </w:p>
    <w:p w:rsidR="00011D07" w:rsidRDefault="00011D07" w:rsidP="003A67E0">
      <w:pPr>
        <w:jc w:val="center"/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</w:pPr>
    </w:p>
    <w:p w:rsidR="00011D07" w:rsidRDefault="00011D07" w:rsidP="00011D07">
      <w:pPr>
        <w:tabs>
          <w:tab w:val="left" w:pos="5558"/>
          <w:tab w:val="right" w:pos="9072"/>
        </w:tabs>
        <w:jc w:val="right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</w:p>
    <w:p w:rsidR="00011D07" w:rsidRDefault="00011D07" w:rsidP="00011D07">
      <w:pPr>
        <w:jc w:val="center"/>
        <w:rPr>
          <w:rFonts w:ascii="Sakkal Majalla" w:hAnsi="Sakkal Majalla" w:cs="Sakkal Majalla"/>
          <w:b/>
          <w:bCs/>
          <w:sz w:val="52"/>
          <w:szCs w:val="52"/>
          <w:lang w:bidi="ar-DZ"/>
        </w:rPr>
      </w:pPr>
      <w:r>
        <w:rPr>
          <w:rFonts w:ascii="Sakkal Majalla" w:hAnsi="Sakkal Majalla" w:cs="Sakkal Majalla"/>
          <w:b/>
          <w:bCs/>
          <w:sz w:val="28"/>
          <w:szCs w:val="28"/>
          <w:lang w:bidi="ar-DZ"/>
        </w:rPr>
        <w:tab/>
      </w:r>
      <w:r>
        <w:rPr>
          <w:rFonts w:ascii="Sakkal Majalla" w:hAnsi="Sakkal Majalla" w:cs="Sakkal Majalla"/>
          <w:b/>
          <w:bCs/>
          <w:sz w:val="52"/>
          <w:szCs w:val="52"/>
          <w:rtl/>
          <w:lang w:bidi="ar-DZ"/>
        </w:rPr>
        <w:t>توكيد الفعل بإحدى النونين</w:t>
      </w:r>
    </w:p>
    <w:p w:rsidR="00011D07" w:rsidRDefault="00011D07" w:rsidP="00011D07">
      <w:pPr>
        <w:jc w:val="center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</w:p>
    <w:p w:rsidR="00011D07" w:rsidRDefault="00011D07" w:rsidP="00011D07">
      <w:pPr>
        <w:jc w:val="right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1.1- أَسَالي</w:t>
      </w:r>
      <w:proofErr w:type="gramStart"/>
      <w:r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ب التوكيد </w:t>
      </w:r>
      <w:proofErr w:type="gramEnd"/>
      <w:r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.</w:t>
      </w:r>
    </w:p>
    <w:p w:rsidR="00011D07" w:rsidRDefault="00011D07" w:rsidP="00011D07">
      <w:pPr>
        <w:tabs>
          <w:tab w:val="left" w:pos="5460"/>
        </w:tabs>
        <w:jc w:val="right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2.1- توكيد الفعل بإحدى نونَيْ التوكيد .</w:t>
      </w:r>
    </w:p>
    <w:p w:rsidR="00011D07" w:rsidRDefault="00011D07" w:rsidP="00011D07">
      <w:pPr>
        <w:jc w:val="right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3.1- أحكام الفعل المضارع المؤكّد بإحدى النونين .؛</w:t>
      </w:r>
    </w:p>
    <w:p w:rsidR="00011D07" w:rsidRDefault="00011D07" w:rsidP="003A67E0">
      <w:pPr>
        <w:jc w:val="center"/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</w:pPr>
    </w:p>
    <w:p w:rsidR="00011D07" w:rsidRDefault="00011D07" w:rsidP="003A67E0">
      <w:pPr>
        <w:jc w:val="center"/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</w:pPr>
    </w:p>
    <w:p w:rsidR="00011D07" w:rsidRDefault="00011D07" w:rsidP="003A67E0">
      <w:pPr>
        <w:jc w:val="center"/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</w:pPr>
    </w:p>
    <w:p w:rsidR="00011D07" w:rsidRDefault="00011D07" w:rsidP="003A67E0">
      <w:pPr>
        <w:jc w:val="center"/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</w:pPr>
    </w:p>
    <w:p w:rsidR="00011D07" w:rsidRDefault="00011D07" w:rsidP="003A67E0">
      <w:pPr>
        <w:jc w:val="center"/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</w:pPr>
    </w:p>
    <w:p w:rsidR="00011D07" w:rsidRDefault="00011D07" w:rsidP="003A67E0">
      <w:pPr>
        <w:jc w:val="center"/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</w:pPr>
    </w:p>
    <w:p w:rsidR="00011D07" w:rsidRDefault="00011D07" w:rsidP="003A67E0">
      <w:pPr>
        <w:jc w:val="center"/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</w:pPr>
    </w:p>
    <w:p w:rsidR="00011D07" w:rsidRDefault="00011D07" w:rsidP="003A67E0">
      <w:pPr>
        <w:jc w:val="center"/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</w:pPr>
    </w:p>
    <w:p w:rsidR="003A67E0" w:rsidRDefault="003A67E0" w:rsidP="003A67E0">
      <w:pPr>
        <w:jc w:val="right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lastRenderedPageBreak/>
        <w:t>1.1- أَسَالي</w:t>
      </w:r>
      <w:proofErr w:type="gramStart"/>
      <w:r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ب التوكيد</w:t>
      </w:r>
      <w:proofErr w:type="gramEnd"/>
      <w:r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:</w:t>
      </w:r>
      <w:r>
        <w:rPr>
          <w:rFonts w:ascii="Sakkal Majalla" w:hAnsi="Sakkal Majalla" w:cs="Sakkal Majalla"/>
          <w:sz w:val="32"/>
          <w:szCs w:val="32"/>
          <w:rtl/>
          <w:lang w:bidi="ar-DZ"/>
        </w:rPr>
        <w:t xml:space="preserve"> للتوكيد أكثر من أسلوب  . فهو لا يقتصر على ذلك الأسلوب الشائع الذي يدرج </w:t>
      </w:r>
      <w:proofErr w:type="gramStart"/>
      <w:r>
        <w:rPr>
          <w:rFonts w:ascii="Sakkal Majalla" w:hAnsi="Sakkal Majalla" w:cs="Sakkal Majalla"/>
          <w:sz w:val="32"/>
          <w:szCs w:val="32"/>
          <w:rtl/>
          <w:lang w:bidi="ar-DZ"/>
        </w:rPr>
        <w:t>في  باب</w:t>
      </w:r>
      <w:proofErr w:type="gramEnd"/>
      <w:r>
        <w:rPr>
          <w:rFonts w:ascii="Sakkal Majalla" w:hAnsi="Sakkal Majalla" w:cs="Sakkal Majalla"/>
          <w:sz w:val="32"/>
          <w:szCs w:val="32"/>
          <w:rtl/>
          <w:lang w:bidi="ar-DZ"/>
        </w:rPr>
        <w:t xml:space="preserve"> التوابع . </w:t>
      </w:r>
    </w:p>
    <w:p w:rsidR="003A67E0" w:rsidRDefault="003A67E0" w:rsidP="003A67E0">
      <w:pPr>
        <w:jc w:val="right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/>
          <w:sz w:val="32"/>
          <w:szCs w:val="32"/>
          <w:rtl/>
          <w:lang w:bidi="ar-DZ"/>
        </w:rPr>
        <w:t xml:space="preserve">والتوكيد قد يكون بأداة تفيد </w:t>
      </w:r>
      <w:proofErr w:type="gramStart"/>
      <w:r>
        <w:rPr>
          <w:rFonts w:ascii="Sakkal Majalla" w:hAnsi="Sakkal Majalla" w:cs="Sakkal Majalla"/>
          <w:sz w:val="32"/>
          <w:szCs w:val="32"/>
          <w:rtl/>
          <w:lang w:bidi="ar-DZ"/>
        </w:rPr>
        <w:t>معناه ،</w:t>
      </w:r>
      <w:proofErr w:type="gramEnd"/>
      <w:r>
        <w:rPr>
          <w:rFonts w:ascii="Sakkal Majalla" w:hAnsi="Sakkal Majalla" w:cs="Sakkal Majalla"/>
          <w:sz w:val="32"/>
          <w:szCs w:val="32"/>
          <w:rtl/>
          <w:lang w:bidi="ar-DZ"/>
        </w:rPr>
        <w:t xml:space="preserve"> وقد يكون بغير أداة .</w:t>
      </w:r>
    </w:p>
    <w:p w:rsidR="003A67E0" w:rsidRDefault="003A67E0" w:rsidP="003A67E0">
      <w:pPr>
        <w:jc w:val="right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/>
          <w:sz w:val="32"/>
          <w:szCs w:val="32"/>
          <w:rtl/>
          <w:lang w:bidi="ar-DZ"/>
        </w:rPr>
        <w:t xml:space="preserve">وأدوات التوكيد عديدة ، منها ما يختصّ بالأسماء . وهي : </w:t>
      </w:r>
    </w:p>
    <w:tbl>
      <w:tblPr>
        <w:tblStyle w:val="Grilledutableau"/>
        <w:tblpPr w:leftFromText="141" w:rightFromText="141" w:vertAnchor="text" w:tblpXSpec="right" w:tblpY="1"/>
        <w:tblOverlap w:val="never"/>
        <w:tblW w:w="0" w:type="auto"/>
        <w:tblLook w:val="04A0"/>
      </w:tblPr>
      <w:tblGrid>
        <w:gridCol w:w="6654"/>
      </w:tblGrid>
      <w:tr w:rsidR="003A67E0" w:rsidTr="003A67E0">
        <w:tc>
          <w:tcPr>
            <w:tcW w:w="6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67E0" w:rsidRDefault="003A67E0">
            <w:pPr>
              <w:jc w:val="right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إِنَّ- أَنَّ- لَكِنَّ- أَمَّا- لاَمُ الابْتِدَاءِ- البَاءُ الزَّائِدَةُ- مِنْ الزَّائِدَةُ . </w:t>
            </w:r>
          </w:p>
        </w:tc>
      </w:tr>
    </w:tbl>
    <w:p w:rsidR="003A67E0" w:rsidRDefault="003A67E0" w:rsidP="003A67E0">
      <w:pPr>
        <w:jc w:val="right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/>
          <w:sz w:val="32"/>
          <w:szCs w:val="32"/>
          <w:rtl/>
          <w:lang w:bidi="ar-DZ"/>
        </w:rPr>
        <w:br w:type="textWrapping" w:clear="all"/>
        <w:t>ومنها ما يختصّ  بالأفعال . وهي :</w:t>
      </w:r>
    </w:p>
    <w:tbl>
      <w:tblPr>
        <w:tblStyle w:val="Grilledutableau"/>
        <w:tblpPr w:leftFromText="141" w:rightFromText="141" w:vertAnchor="text" w:tblpXSpec="right" w:tblpY="1"/>
        <w:tblOverlap w:val="never"/>
        <w:tblW w:w="0" w:type="auto"/>
        <w:tblLook w:val="04A0"/>
      </w:tblPr>
      <w:tblGrid>
        <w:gridCol w:w="6621"/>
      </w:tblGrid>
      <w:tr w:rsidR="003A67E0" w:rsidTr="003A67E0">
        <w:tc>
          <w:tcPr>
            <w:tcW w:w="6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67E0" w:rsidRDefault="003A67E0">
            <w:pPr>
              <w:jc w:val="right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قَدْ- اللَّام- نُونُ التَّوْكِيدِ الثَّقِيلَةُ - نُونُ التَّوْكِيدِ </w:t>
            </w:r>
            <w:proofErr w:type="gramStart"/>
            <w:r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الخَفِيفَةُ .</w:t>
            </w:r>
            <w:proofErr w:type="gramEnd"/>
          </w:p>
        </w:tc>
      </w:tr>
    </w:tbl>
    <w:p w:rsidR="003A67E0" w:rsidRDefault="003A67E0" w:rsidP="003A67E0">
      <w:pPr>
        <w:jc w:val="right"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3A67E0" w:rsidRDefault="003A67E0" w:rsidP="003A67E0">
      <w:pPr>
        <w:jc w:val="right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/>
          <w:sz w:val="32"/>
          <w:szCs w:val="32"/>
          <w:rtl/>
          <w:lang w:bidi="ar-DZ"/>
        </w:rPr>
        <w:t xml:space="preserve">وقد تكون أداة التوكيد </w:t>
      </w:r>
      <w:proofErr w:type="gramStart"/>
      <w:r>
        <w:rPr>
          <w:rFonts w:ascii="Sakkal Majalla" w:hAnsi="Sakkal Majalla" w:cs="Sakkal Majalla"/>
          <w:sz w:val="32"/>
          <w:szCs w:val="32"/>
          <w:rtl/>
          <w:lang w:bidi="ar-DZ"/>
        </w:rPr>
        <w:t>جملة</w:t>
      </w:r>
      <w:proofErr w:type="gramEnd"/>
      <w:r>
        <w:rPr>
          <w:rFonts w:ascii="Sakkal Majalla" w:hAnsi="Sakkal Majalla" w:cs="Sakkal Majalla"/>
          <w:sz w:val="32"/>
          <w:szCs w:val="32"/>
          <w:rtl/>
          <w:lang w:bidi="ar-DZ"/>
        </w:rPr>
        <w:t xml:space="preserve"> - كما هو الحال في أسلوب القسم- </w:t>
      </w:r>
    </w:p>
    <w:p w:rsidR="003A67E0" w:rsidRDefault="003A67E0" w:rsidP="003A67E0">
      <w:pPr>
        <w:jc w:val="right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/>
          <w:sz w:val="32"/>
          <w:szCs w:val="32"/>
          <w:rtl/>
          <w:lang w:bidi="ar-DZ"/>
        </w:rPr>
        <w:t xml:space="preserve">أمّا التوكيد بغير </w:t>
      </w:r>
      <w:proofErr w:type="gramStart"/>
      <w:r>
        <w:rPr>
          <w:rFonts w:ascii="Sakkal Majalla" w:hAnsi="Sakkal Majalla" w:cs="Sakkal Majalla"/>
          <w:sz w:val="32"/>
          <w:szCs w:val="32"/>
          <w:rtl/>
          <w:lang w:bidi="ar-DZ"/>
        </w:rPr>
        <w:t>أداة ،</w:t>
      </w:r>
      <w:proofErr w:type="gramEnd"/>
      <w:r>
        <w:rPr>
          <w:rFonts w:ascii="Sakkal Majalla" w:hAnsi="Sakkal Majalla" w:cs="Sakkal Majalla"/>
          <w:sz w:val="32"/>
          <w:szCs w:val="32"/>
          <w:rtl/>
          <w:lang w:bidi="ar-DZ"/>
        </w:rPr>
        <w:t xml:space="preserve"> فمن أساليبه :</w:t>
      </w:r>
    </w:p>
    <w:tbl>
      <w:tblPr>
        <w:tblStyle w:val="Grilledutableau"/>
        <w:tblW w:w="0" w:type="auto"/>
        <w:tblInd w:w="2660" w:type="dxa"/>
        <w:tblLook w:val="04A0"/>
      </w:tblPr>
      <w:tblGrid>
        <w:gridCol w:w="4328"/>
        <w:gridCol w:w="2300"/>
      </w:tblGrid>
      <w:tr w:rsidR="003A67E0" w:rsidTr="003A67E0">
        <w:tc>
          <w:tcPr>
            <w:tcW w:w="4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67E0" w:rsidRDefault="003A67E0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proofErr w:type="gramStart"/>
            <w:r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مثاله</w:t>
            </w:r>
            <w:proofErr w:type="gramEnd"/>
          </w:p>
        </w:tc>
        <w:tc>
          <w:tcPr>
            <w:tcW w:w="2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67E0" w:rsidRDefault="003A67E0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proofErr w:type="gramStart"/>
            <w:r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الأسلوب</w:t>
            </w:r>
            <w:proofErr w:type="gramEnd"/>
          </w:p>
        </w:tc>
      </w:tr>
      <w:tr w:rsidR="003A67E0" w:rsidTr="003A67E0">
        <w:tc>
          <w:tcPr>
            <w:tcW w:w="4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67E0" w:rsidRDefault="003A67E0">
            <w:pPr>
              <w:jc w:val="right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أَسْرِعْ ، أَسْرِعْ ، لِئَلاَّ يَفُوتَنَا القطارُ .</w:t>
            </w:r>
          </w:p>
        </w:tc>
        <w:tc>
          <w:tcPr>
            <w:tcW w:w="2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67E0" w:rsidRDefault="003A67E0">
            <w:pPr>
              <w:jc w:val="right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- </w:t>
            </w:r>
            <w:proofErr w:type="gramStart"/>
            <w:r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التكرار</w:t>
            </w:r>
            <w:proofErr w:type="gramEnd"/>
          </w:p>
        </w:tc>
      </w:tr>
      <w:tr w:rsidR="003A67E0" w:rsidTr="003A67E0">
        <w:tc>
          <w:tcPr>
            <w:tcW w:w="4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67E0" w:rsidRDefault="003A67E0">
            <w:pPr>
              <w:autoSpaceDE w:val="0"/>
              <w:autoSpaceDN w:val="0"/>
              <w:adjustRightInd w:val="0"/>
              <w:jc w:val="right"/>
              <w:rPr>
                <w:rFonts w:ascii="@Arial Unicode MS" w:eastAsia="@Arial Unicode MS" w:hAnsi="QCF2BSML" w:cs="@Arial Unicode MS"/>
                <w:color w:val="9DAB0C"/>
                <w:sz w:val="27"/>
                <w:szCs w:val="27"/>
                <w:lang w:bidi="ar-DZ"/>
              </w:rPr>
            </w:pPr>
            <w:r>
              <w:rPr>
                <w:rFonts w:ascii="QCF2BSML" w:hAnsi="QCF2BSML" w:cs="QCF2BSML"/>
                <w:color w:val="000000"/>
                <w:sz w:val="24"/>
                <w:szCs w:val="24"/>
                <w:rtl/>
              </w:rPr>
              <w:t>ﱡﭐ</w:t>
            </w:r>
            <w:r>
              <w:rPr>
                <w:rFonts w:ascii="QCF2001" w:hAnsi="QCF2001" w:cs="QCF2001"/>
                <w:color w:val="000000"/>
                <w:sz w:val="24"/>
                <w:szCs w:val="24"/>
                <w:rtl/>
              </w:rPr>
              <w:t xml:space="preserve"> ﱒ ﱓ ﱔ ﱕ ﱖ </w:t>
            </w:r>
            <w:r>
              <w:rPr>
                <w:rFonts w:ascii="QCF2BSML" w:hAnsi="QCF2BSML" w:cs="QCF2BSML"/>
                <w:color w:val="000000"/>
                <w:sz w:val="24"/>
                <w:szCs w:val="24"/>
                <w:rtl/>
              </w:rPr>
              <w:t>ﱠ</w:t>
            </w:r>
            <w:r>
              <w:rPr>
                <w:rFonts w:ascii="@Arial Unicode MS" w:eastAsia="@Arial Unicode MS" w:hAnsi="QCF2BSML" w:cs="@Arial Unicode MS" w:hint="eastAsia"/>
                <w:color w:val="9DAB0C"/>
                <w:sz w:val="24"/>
                <w:szCs w:val="24"/>
                <w:rtl/>
              </w:rPr>
              <w:t xml:space="preserve"> </w:t>
            </w:r>
            <w:proofErr w:type="gramStart"/>
            <w:r>
              <w:rPr>
                <w:rFonts w:ascii="Sakkal Majalla" w:eastAsia="@Arial Unicode MS" w:hAnsi="Sakkal Majalla" w:cs="Sakkal Majalla"/>
                <w:sz w:val="32"/>
                <w:szCs w:val="32"/>
                <w:rtl/>
              </w:rPr>
              <w:t>الفاتحة</w:t>
            </w:r>
            <w:proofErr w:type="gramEnd"/>
            <w:r>
              <w:rPr>
                <w:rFonts w:ascii="Sakkal Majalla" w:eastAsia="@Arial Unicode MS" w:hAnsi="Sakkal Majalla" w:cs="Sakkal Majalla"/>
                <w:sz w:val="32"/>
                <w:szCs w:val="32"/>
                <w:rtl/>
              </w:rPr>
              <w:t>:</w:t>
            </w:r>
            <w:r>
              <w:rPr>
                <w:rFonts w:ascii="@Arial Unicode MS" w:eastAsia="@Arial Unicode MS" w:hAnsi="QCF2BSML" w:cs="@Arial Unicode MS" w:hint="eastAsia"/>
                <w:color w:val="9DAB0C"/>
                <w:sz w:val="27"/>
                <w:szCs w:val="27"/>
                <w:rtl/>
              </w:rPr>
              <w:t xml:space="preserve"> </w:t>
            </w:r>
          </w:p>
        </w:tc>
        <w:tc>
          <w:tcPr>
            <w:tcW w:w="23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67E0" w:rsidRDefault="003A67E0">
            <w:pPr>
              <w:jc w:val="right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تقديم ما حقّه التَّاْخِيرُ</w:t>
            </w:r>
          </w:p>
          <w:p w:rsidR="003A67E0" w:rsidRDefault="003A67E0">
            <w:pPr>
              <w:jc w:val="right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</w:p>
        </w:tc>
      </w:tr>
      <w:tr w:rsidR="003A67E0" w:rsidTr="003A67E0">
        <w:tc>
          <w:tcPr>
            <w:tcW w:w="4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67E0" w:rsidRDefault="003A67E0">
            <w:pPr>
              <w:jc w:val="right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عَلَى اللَّهِ تَوَكَّلْتُ ، وَبِهِ أَسْتَعِينُ  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67E0" w:rsidRDefault="003A67E0">
            <w:pPr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</w:p>
        </w:tc>
      </w:tr>
    </w:tbl>
    <w:p w:rsidR="00365328" w:rsidRDefault="003A67E0" w:rsidP="00365328">
      <w:pPr>
        <w:jc w:val="right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2.1- توكيد الفعل بإحدى نونَيْ التوكيد : </w:t>
      </w:r>
    </w:p>
    <w:p w:rsidR="003A67E0" w:rsidRDefault="003A67E0" w:rsidP="003A67E0">
      <w:pPr>
        <w:jc w:val="right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/>
          <w:sz w:val="32"/>
          <w:szCs w:val="32"/>
          <w:rtl/>
          <w:lang w:bidi="ar-DZ"/>
        </w:rPr>
        <w:t>الفعل الذي يؤكّد بإحدى نونيْ التوكيد ، يكون زمانه الاستقبال ، لذلك فالفعل الماضي لا يؤكَّد بهما مطلقا  . وإنّما يؤكّد بهما :</w:t>
      </w:r>
    </w:p>
    <w:tbl>
      <w:tblPr>
        <w:tblStyle w:val="Grilledutableau"/>
        <w:tblW w:w="0" w:type="auto"/>
        <w:tblInd w:w="3936" w:type="dxa"/>
        <w:tblLook w:val="04A0"/>
      </w:tblPr>
      <w:tblGrid>
        <w:gridCol w:w="4110"/>
        <w:gridCol w:w="1242"/>
      </w:tblGrid>
      <w:tr w:rsidR="003A67E0" w:rsidTr="003A67E0"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67E0" w:rsidRDefault="003A67E0">
            <w:pPr>
              <w:jc w:val="right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دَافِعَنَّ عَنْ وَطَنِكَ ، وَابْذُلَنْ فِي سَبِيلِهِ دَمَكَ .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67E0" w:rsidRDefault="003A67E0">
            <w:pPr>
              <w:jc w:val="right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فعل الأمر</w:t>
            </w:r>
          </w:p>
        </w:tc>
      </w:tr>
    </w:tbl>
    <w:p w:rsidR="003A67E0" w:rsidRDefault="003A67E0" w:rsidP="003A67E0">
      <w:pPr>
        <w:jc w:val="right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/>
          <w:sz w:val="32"/>
          <w:szCs w:val="32"/>
          <w:rtl/>
          <w:lang w:bidi="ar-DZ"/>
        </w:rPr>
        <w:t xml:space="preserve">أمّا الفعل المضارع ، فيؤكّد بهما في حالات ، هي : </w:t>
      </w:r>
    </w:p>
    <w:p w:rsidR="00365328" w:rsidRDefault="00365328" w:rsidP="00365328">
      <w:pPr>
        <w:jc w:val="right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أ- وجوب تأكيده : يجب تأكيد المضارع بإحدى النونين ، بشروط ، هي : </w:t>
      </w:r>
    </w:p>
    <w:tbl>
      <w:tblPr>
        <w:tblStyle w:val="Grilledutableau"/>
        <w:tblW w:w="0" w:type="auto"/>
        <w:tblInd w:w="1384" w:type="dxa"/>
        <w:tblLook w:val="04A0"/>
      </w:tblPr>
      <w:tblGrid>
        <w:gridCol w:w="4820"/>
        <w:gridCol w:w="3084"/>
      </w:tblGrid>
      <w:tr w:rsidR="003A67E0" w:rsidTr="00AD0327"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67E0" w:rsidRDefault="003A67E0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proofErr w:type="gramStart"/>
            <w:r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المثال</w:t>
            </w:r>
            <w:proofErr w:type="gramEnd"/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67E0" w:rsidRDefault="00365328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الشروط</w:t>
            </w:r>
            <w:proofErr w:type="gramEnd"/>
          </w:p>
        </w:tc>
      </w:tr>
      <w:tr w:rsidR="00757B6B" w:rsidTr="00AD0327">
        <w:tc>
          <w:tcPr>
            <w:tcW w:w="48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57B6B" w:rsidRPr="00757B6B" w:rsidRDefault="00757B6B" w:rsidP="00757B6B">
            <w:pPr>
              <w:autoSpaceDE w:val="0"/>
              <w:autoSpaceDN w:val="0"/>
              <w:adjustRightInd w:val="0"/>
              <w:jc w:val="right"/>
              <w:rPr>
                <w:rFonts w:ascii="@Arial Unicode MS" w:eastAsia="@Arial Unicode MS" w:hAnsi="QCF2BSML" w:cs="@Arial Unicode MS"/>
                <w:color w:val="9DAB0C"/>
                <w:sz w:val="27"/>
                <w:szCs w:val="27"/>
              </w:rPr>
            </w:pPr>
            <w:r>
              <w:rPr>
                <w:rFonts w:ascii="QCF2BSML" w:hAnsi="QCF2BSML" w:cs="QCF2BSML"/>
                <w:color w:val="000000"/>
                <w:sz w:val="24"/>
                <w:szCs w:val="24"/>
                <w:rtl/>
              </w:rPr>
              <w:t>ﱡﭐ</w:t>
            </w:r>
            <w:r>
              <w:rPr>
                <w:rFonts w:ascii="QCF2326" w:hAnsi="QCF2326" w:cs="QCF2326"/>
                <w:color w:val="000000"/>
                <w:sz w:val="24"/>
                <w:szCs w:val="24"/>
                <w:rtl/>
              </w:rPr>
              <w:t xml:space="preserve"> ﳈ ﳉ ﳊ ﳋ ﳌ ﳍ ﳎ ﳏ</w:t>
            </w:r>
            <w:proofErr w:type="gramStart"/>
            <w:r>
              <w:rPr>
                <w:rFonts w:ascii="QCF2326" w:hAnsi="QCF2326" w:cs="QCF2326"/>
                <w:color w:val="000000"/>
                <w:sz w:val="24"/>
                <w:szCs w:val="24"/>
                <w:rtl/>
              </w:rPr>
              <w:t xml:space="preserve">  </w:t>
            </w:r>
            <w:proofErr w:type="gramEnd"/>
            <w:r>
              <w:rPr>
                <w:rFonts w:ascii="QCF2BSML" w:hAnsi="QCF2BSML" w:cs="QCF2BSML"/>
                <w:color w:val="000000"/>
                <w:sz w:val="24"/>
                <w:szCs w:val="24"/>
                <w:rtl/>
              </w:rPr>
              <w:t>ﱠ</w:t>
            </w:r>
            <w:r>
              <w:rPr>
                <w:rFonts w:ascii="@Arial Unicode MS" w:eastAsia="@Arial Unicode MS" w:hAnsi="QCF2BSML" w:cs="@Arial Unicode MS" w:hint="eastAsia"/>
                <w:color w:val="9DAB0C"/>
                <w:sz w:val="27"/>
                <w:szCs w:val="27"/>
                <w:rtl/>
              </w:rPr>
              <w:t xml:space="preserve"> </w:t>
            </w:r>
            <w:r>
              <w:rPr>
                <w:rFonts w:ascii="Sakkal Majalla" w:eastAsia="@Arial Unicode MS" w:hAnsi="Sakkal Majalla" w:cs="Sakkal Majalla"/>
                <w:sz w:val="32"/>
                <w:szCs w:val="32"/>
                <w:rtl/>
              </w:rPr>
              <w:t>الأنبياء</w:t>
            </w:r>
            <w:r>
              <w:rPr>
                <w:rFonts w:ascii="@Arial Unicode MS" w:eastAsia="@Arial Unicode MS" w:hAnsi="QCF2BSML" w:cs="@Arial Unicode MS" w:hint="eastAsia"/>
                <w:color w:val="9DAB0C"/>
                <w:sz w:val="27"/>
                <w:szCs w:val="27"/>
                <w:rtl/>
              </w:rPr>
              <w:t xml:space="preserve"> 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57B6B" w:rsidRPr="006E4276" w:rsidRDefault="00757B6B" w:rsidP="006E4276">
            <w:pPr>
              <w:jc w:val="right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1- أنْ يكون مثبتا ، </w:t>
            </w:r>
          </w:p>
        </w:tc>
      </w:tr>
      <w:tr w:rsidR="00757B6B" w:rsidTr="00AD0327">
        <w:tc>
          <w:tcPr>
            <w:tcW w:w="482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7B6B" w:rsidRDefault="00757B6B">
            <w:pPr>
              <w:jc w:val="right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7B6B" w:rsidRDefault="00757B6B" w:rsidP="001758B5">
            <w:pPr>
              <w:jc w:val="right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2- أنْ يكون مستقبلا</w:t>
            </w:r>
          </w:p>
        </w:tc>
      </w:tr>
      <w:tr w:rsidR="001758B5" w:rsidTr="00AD0327"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58B5" w:rsidRDefault="001758B5" w:rsidP="001758B5">
            <w:pPr>
              <w:autoSpaceDE w:val="0"/>
              <w:autoSpaceDN w:val="0"/>
              <w:adjustRightInd w:val="0"/>
              <w:rPr>
                <w:rFonts w:ascii="QCF2BSML" w:hAnsi="QCF2BSML" w:cs="QCF2BSML"/>
                <w:color w:val="000000"/>
                <w:sz w:val="24"/>
                <w:szCs w:val="24"/>
                <w:rtl/>
              </w:rPr>
            </w:pP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758B5" w:rsidRDefault="001758B5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</w:p>
        </w:tc>
      </w:tr>
      <w:tr w:rsidR="000538E6" w:rsidTr="00AD0327">
        <w:tc>
          <w:tcPr>
            <w:tcW w:w="4820" w:type="dxa"/>
            <w:hideMark/>
          </w:tcPr>
          <w:p w:rsidR="000538E6" w:rsidRDefault="000538E6" w:rsidP="00F21A47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</w:p>
        </w:tc>
        <w:tc>
          <w:tcPr>
            <w:tcW w:w="3084" w:type="dxa"/>
            <w:hideMark/>
          </w:tcPr>
          <w:p w:rsidR="000538E6" w:rsidRDefault="000538E6" w:rsidP="00F21A47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</w:p>
        </w:tc>
      </w:tr>
      <w:tr w:rsidR="00E9020B" w:rsidRPr="006E4276" w:rsidTr="00AD0327">
        <w:tc>
          <w:tcPr>
            <w:tcW w:w="4820" w:type="dxa"/>
            <w:vMerge w:val="restart"/>
          </w:tcPr>
          <w:p w:rsidR="00E9020B" w:rsidRDefault="00E9020B" w:rsidP="00F21A47">
            <w:pPr>
              <w:tabs>
                <w:tab w:val="left" w:pos="4118"/>
              </w:tabs>
              <w:autoSpaceDE w:val="0"/>
              <w:autoSpaceDN w:val="0"/>
              <w:adjustRightInd w:val="0"/>
              <w:jc w:val="right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وَاللّهِ لَأُسَاعِدَنَّكَ</w:t>
            </w:r>
          </w:p>
        </w:tc>
        <w:tc>
          <w:tcPr>
            <w:tcW w:w="3084" w:type="dxa"/>
            <w:hideMark/>
          </w:tcPr>
          <w:p w:rsidR="00E9020B" w:rsidRPr="006E4276" w:rsidRDefault="00E9020B" w:rsidP="00F21A47">
            <w:pPr>
              <w:jc w:val="right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3- أنْ يكون جواب قسم</w:t>
            </w:r>
          </w:p>
        </w:tc>
      </w:tr>
      <w:tr w:rsidR="00E9020B" w:rsidTr="00AD0327">
        <w:trPr>
          <w:trHeight w:val="68"/>
        </w:trPr>
        <w:tc>
          <w:tcPr>
            <w:tcW w:w="4820" w:type="dxa"/>
            <w:vMerge/>
          </w:tcPr>
          <w:p w:rsidR="00E9020B" w:rsidRDefault="00E9020B" w:rsidP="00F21A47">
            <w:pPr>
              <w:jc w:val="right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</w:p>
        </w:tc>
        <w:tc>
          <w:tcPr>
            <w:tcW w:w="3084" w:type="dxa"/>
            <w:hideMark/>
          </w:tcPr>
          <w:p w:rsidR="00E9020B" w:rsidRDefault="00E9020B" w:rsidP="00F21A47">
            <w:pPr>
              <w:jc w:val="right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4- أنْ يكون القسم متصلا </w:t>
            </w:r>
            <w:proofErr w:type="gramStart"/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بلامه  </w:t>
            </w:r>
            <w:proofErr w:type="gramEnd"/>
          </w:p>
        </w:tc>
      </w:tr>
    </w:tbl>
    <w:p w:rsidR="00757B6B" w:rsidRDefault="00E9020B" w:rsidP="00E9020B">
      <w:pPr>
        <w:jc w:val="right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lastRenderedPageBreak/>
        <w:t>ب- يمتنع توكيد المضارع بإحدى النونين ، إذا كان :</w:t>
      </w:r>
    </w:p>
    <w:tbl>
      <w:tblPr>
        <w:tblStyle w:val="Grilledutableau"/>
        <w:tblW w:w="0" w:type="auto"/>
        <w:tblInd w:w="1384" w:type="dxa"/>
        <w:tblLook w:val="04A0"/>
      </w:tblPr>
      <w:tblGrid>
        <w:gridCol w:w="2552"/>
        <w:gridCol w:w="2409"/>
        <w:gridCol w:w="2867"/>
      </w:tblGrid>
      <w:tr w:rsidR="00E9020B" w:rsidTr="00AD0327">
        <w:tc>
          <w:tcPr>
            <w:tcW w:w="2552" w:type="dxa"/>
          </w:tcPr>
          <w:p w:rsidR="00E9020B" w:rsidRPr="004F3ED1" w:rsidRDefault="004F3ED1" w:rsidP="00E9020B">
            <w:pPr>
              <w:jc w:val="right"/>
              <w:rPr>
                <w:rFonts w:ascii="Sakkal Majalla" w:hAnsi="Sakkal Majalla" w:cs="Sakkal Majalla"/>
                <w:strike/>
                <w:sz w:val="32"/>
                <w:szCs w:val="32"/>
                <w:lang w:bidi="ar-DZ"/>
              </w:rPr>
            </w:pPr>
            <w:r w:rsidRPr="004F3ED1">
              <w:rPr>
                <w:rFonts w:ascii="Sakkal Majalla" w:hAnsi="Sakkal Majalla" w:cs="Sakkal Majalla" w:hint="cs"/>
                <w:strike/>
                <w:sz w:val="32"/>
                <w:szCs w:val="32"/>
                <w:rtl/>
                <w:lang w:bidi="ar-DZ"/>
              </w:rPr>
              <w:t>أَسْمَعَنَّ صَوْتًا غَرِيبًا</w:t>
            </w:r>
          </w:p>
        </w:tc>
        <w:tc>
          <w:tcPr>
            <w:tcW w:w="2409" w:type="dxa"/>
          </w:tcPr>
          <w:p w:rsidR="00E9020B" w:rsidRDefault="004F3ED1" w:rsidP="00E9020B">
            <w:pPr>
              <w:jc w:val="right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أَسْمَعُ صَوْتًا غَرِيبًا</w:t>
            </w:r>
          </w:p>
        </w:tc>
        <w:tc>
          <w:tcPr>
            <w:tcW w:w="2867" w:type="dxa"/>
          </w:tcPr>
          <w:p w:rsidR="00E9020B" w:rsidRDefault="004F3ED1" w:rsidP="004F3ED1">
            <w:pPr>
              <w:jc w:val="right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غيرَ </w:t>
            </w:r>
            <w:proofErr w:type="gramStart"/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مسبوق</w:t>
            </w:r>
            <w:proofErr w:type="gramEnd"/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بقسم</w:t>
            </w:r>
          </w:p>
        </w:tc>
      </w:tr>
      <w:tr w:rsidR="00E9020B" w:rsidTr="00AD0327">
        <w:tc>
          <w:tcPr>
            <w:tcW w:w="2552" w:type="dxa"/>
          </w:tcPr>
          <w:p w:rsidR="00E9020B" w:rsidRPr="00616E73" w:rsidRDefault="00616E73" w:rsidP="00E9020B">
            <w:pPr>
              <w:jc w:val="right"/>
              <w:rPr>
                <w:rFonts w:ascii="Sakkal Majalla" w:hAnsi="Sakkal Majalla" w:cs="Sakkal Majalla"/>
                <w:strike/>
                <w:sz w:val="32"/>
                <w:szCs w:val="32"/>
                <w:lang w:bidi="ar-DZ"/>
              </w:rPr>
            </w:pPr>
            <w:r w:rsidRPr="00616E73">
              <w:rPr>
                <w:rFonts w:ascii="Sakkal Majalla" w:hAnsi="Sakkal Majalla" w:cs="Sakkal Majalla" w:hint="cs"/>
                <w:strike/>
                <w:sz w:val="32"/>
                <w:szCs w:val="32"/>
                <w:rtl/>
                <w:lang w:bidi="ar-DZ"/>
              </w:rPr>
              <w:t xml:space="preserve">واللَّهِ لاَ </w:t>
            </w:r>
            <w:proofErr w:type="gramStart"/>
            <w:r w:rsidRPr="00616E73">
              <w:rPr>
                <w:rFonts w:ascii="Sakkal Majalla" w:hAnsi="Sakkal Majalla" w:cs="Sakkal Majalla" w:hint="cs"/>
                <w:strike/>
                <w:sz w:val="32"/>
                <w:szCs w:val="32"/>
                <w:rtl/>
                <w:lang w:bidi="ar-DZ"/>
              </w:rPr>
              <w:t>أَكْذِبَنَّ</w:t>
            </w:r>
            <w:proofErr w:type="gramEnd"/>
          </w:p>
        </w:tc>
        <w:tc>
          <w:tcPr>
            <w:tcW w:w="2409" w:type="dxa"/>
          </w:tcPr>
          <w:p w:rsidR="00E9020B" w:rsidRDefault="00616E73" w:rsidP="00E9020B">
            <w:pPr>
              <w:jc w:val="right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واللَّهِ</w:t>
            </w:r>
            <w:proofErr w:type="gramEnd"/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لاَ أَكْذِبُ</w:t>
            </w:r>
          </w:p>
        </w:tc>
        <w:tc>
          <w:tcPr>
            <w:tcW w:w="2867" w:type="dxa"/>
          </w:tcPr>
          <w:p w:rsidR="00E9020B" w:rsidRDefault="00616E73" w:rsidP="00616E73">
            <w:pPr>
              <w:jc w:val="right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جوابَ</w:t>
            </w:r>
            <w:proofErr w:type="gramEnd"/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قسم منفيًّا</w:t>
            </w:r>
          </w:p>
        </w:tc>
      </w:tr>
      <w:tr w:rsidR="00E9020B" w:rsidTr="00AD0327">
        <w:tc>
          <w:tcPr>
            <w:tcW w:w="2552" w:type="dxa"/>
          </w:tcPr>
          <w:p w:rsidR="00E9020B" w:rsidRPr="00AD0327" w:rsidRDefault="00AD0327" w:rsidP="00E9020B">
            <w:pPr>
              <w:jc w:val="right"/>
              <w:rPr>
                <w:rFonts w:ascii="Sakkal Majalla" w:hAnsi="Sakkal Majalla" w:cs="Sakkal Majalla"/>
                <w:strike/>
                <w:sz w:val="32"/>
                <w:szCs w:val="32"/>
                <w:lang w:bidi="ar-DZ"/>
              </w:rPr>
            </w:pPr>
            <w:r w:rsidRPr="00AD0327">
              <w:rPr>
                <w:rFonts w:ascii="Sakkal Majalla" w:hAnsi="Sakkal Majalla" w:cs="Sakkal Majalla" w:hint="cs"/>
                <w:strike/>
                <w:sz w:val="32"/>
                <w:szCs w:val="32"/>
                <w:rtl/>
                <w:lang w:bidi="ar-DZ"/>
              </w:rPr>
              <w:t xml:space="preserve">لَسَوْفَ </w:t>
            </w:r>
            <w:proofErr w:type="gramStart"/>
            <w:r w:rsidRPr="00AD0327">
              <w:rPr>
                <w:rFonts w:ascii="Sakkal Majalla" w:hAnsi="Sakkal Majalla" w:cs="Sakkal Majalla" w:hint="cs"/>
                <w:strike/>
                <w:sz w:val="32"/>
                <w:szCs w:val="32"/>
                <w:rtl/>
                <w:lang w:bidi="ar-DZ"/>
              </w:rPr>
              <w:t>أَنْظُرَنَّ</w:t>
            </w:r>
            <w:proofErr w:type="gramEnd"/>
            <w:r w:rsidRPr="00AD0327">
              <w:rPr>
                <w:rFonts w:ascii="Sakkal Majalla" w:hAnsi="Sakkal Majalla" w:cs="Sakkal Majalla" w:hint="cs"/>
                <w:strike/>
                <w:sz w:val="32"/>
                <w:szCs w:val="32"/>
                <w:rtl/>
                <w:lang w:bidi="ar-DZ"/>
              </w:rPr>
              <w:t xml:space="preserve"> في القضيَّةِ</w:t>
            </w:r>
          </w:p>
        </w:tc>
        <w:tc>
          <w:tcPr>
            <w:tcW w:w="2409" w:type="dxa"/>
          </w:tcPr>
          <w:p w:rsidR="00E9020B" w:rsidRDefault="00AD0327" w:rsidP="00E9020B">
            <w:pPr>
              <w:jc w:val="right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لَسَوْفَ </w:t>
            </w:r>
            <w:proofErr w:type="gramStart"/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أَنْظُرُ</w:t>
            </w:r>
            <w:proofErr w:type="gramEnd"/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في القضيَّةِ</w:t>
            </w:r>
          </w:p>
        </w:tc>
        <w:tc>
          <w:tcPr>
            <w:tcW w:w="2867" w:type="dxa"/>
          </w:tcPr>
          <w:p w:rsidR="00E9020B" w:rsidRDefault="00616E73" w:rsidP="00E9020B">
            <w:pPr>
              <w:jc w:val="right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جوابَ</w:t>
            </w:r>
            <w:proofErr w:type="gramEnd"/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قسم مفصول عن لامه</w:t>
            </w:r>
          </w:p>
        </w:tc>
      </w:tr>
    </w:tbl>
    <w:p w:rsidR="00E9020B" w:rsidRDefault="00AD0327" w:rsidP="00950CFD">
      <w:pPr>
        <w:jc w:val="right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ج- </w:t>
      </w:r>
      <w:r w:rsidR="00B217B9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جواز </w:t>
      </w:r>
      <w:proofErr w:type="gramStart"/>
      <w:r w:rsidR="00B217B9">
        <w:rPr>
          <w:rFonts w:ascii="Sakkal Majalla" w:hAnsi="Sakkal Majalla" w:cs="Sakkal Majalla" w:hint="cs"/>
          <w:sz w:val="32"/>
          <w:szCs w:val="32"/>
          <w:rtl/>
          <w:lang w:bidi="ar-DZ"/>
        </w:rPr>
        <w:t>تأكيده :</w:t>
      </w:r>
      <w:proofErr w:type="gramEnd"/>
      <w:r w:rsidR="00B217B9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يجوز تأكيد المضارع </w:t>
      </w:r>
      <w:r w:rsidR="00950CFD">
        <w:rPr>
          <w:rFonts w:ascii="Sakkal Majalla" w:hAnsi="Sakkal Majalla" w:cs="Sakkal Majalla" w:hint="cs"/>
          <w:sz w:val="32"/>
          <w:szCs w:val="32"/>
          <w:rtl/>
          <w:lang w:bidi="ar-DZ"/>
        </w:rPr>
        <w:t>-باستحسان-</w:t>
      </w:r>
      <w:r w:rsidR="00E50E1C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r w:rsidR="00B217B9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إذا </w:t>
      </w:r>
      <w:r w:rsidR="00E50E1C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وقع </w:t>
      </w:r>
      <w:r w:rsidR="00B217B9">
        <w:rPr>
          <w:rFonts w:ascii="Sakkal Majalla" w:hAnsi="Sakkal Majalla" w:cs="Sakkal Majalla" w:hint="cs"/>
          <w:sz w:val="32"/>
          <w:szCs w:val="32"/>
          <w:rtl/>
          <w:lang w:bidi="ar-DZ"/>
        </w:rPr>
        <w:t>:</w:t>
      </w:r>
    </w:p>
    <w:tbl>
      <w:tblPr>
        <w:tblStyle w:val="Grilledutableau"/>
        <w:tblW w:w="0" w:type="auto"/>
        <w:tblInd w:w="-318" w:type="dxa"/>
        <w:tblLook w:val="04A0"/>
      </w:tblPr>
      <w:tblGrid>
        <w:gridCol w:w="5104"/>
        <w:gridCol w:w="4426"/>
      </w:tblGrid>
      <w:tr w:rsidR="00B217B9" w:rsidTr="00E50E1C">
        <w:tc>
          <w:tcPr>
            <w:tcW w:w="5104" w:type="dxa"/>
          </w:tcPr>
          <w:p w:rsidR="00B217B9" w:rsidRDefault="00E50E1C" w:rsidP="00E9020B">
            <w:pPr>
              <w:jc w:val="right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>
              <w:rPr>
                <w:rFonts w:ascii="QCF2BSML" w:hAnsi="QCF2BSML" w:cs="QCF2BSML"/>
                <w:color w:val="000000"/>
                <w:sz w:val="24"/>
                <w:szCs w:val="24"/>
                <w:rtl/>
              </w:rPr>
              <w:t>ﱡﭐ</w:t>
            </w:r>
            <w:r>
              <w:rPr>
                <w:rFonts w:ascii="QCF2184" w:hAnsi="QCF2184" w:cs="QCF2184"/>
                <w:color w:val="000000"/>
                <w:sz w:val="24"/>
                <w:szCs w:val="24"/>
                <w:rtl/>
              </w:rPr>
              <w:t xml:space="preserve"> ﲋ ﲌ ﲍ</w:t>
            </w:r>
            <w:proofErr w:type="gramStart"/>
            <w:r>
              <w:rPr>
                <w:rFonts w:ascii="QCF2184" w:hAnsi="QCF2184" w:cs="QCF2184"/>
                <w:color w:val="000000"/>
                <w:sz w:val="24"/>
                <w:szCs w:val="24"/>
                <w:rtl/>
              </w:rPr>
              <w:t xml:space="preserve">  </w:t>
            </w:r>
            <w:proofErr w:type="gramEnd"/>
            <w:r>
              <w:rPr>
                <w:rFonts w:ascii="QCF2184" w:hAnsi="QCF2184" w:cs="QCF2184"/>
                <w:color w:val="000000"/>
                <w:sz w:val="24"/>
                <w:szCs w:val="24"/>
                <w:rtl/>
              </w:rPr>
              <w:t>ﲎ ﲏ ﲐ ﲑ ﲒ ﲓ</w:t>
            </w:r>
            <w:r>
              <w:rPr>
                <w:rFonts w:ascii="QCF2184" w:hAnsi="QCF2184" w:cs="QCF2184"/>
                <w:color w:val="0000A5"/>
                <w:sz w:val="24"/>
                <w:szCs w:val="24"/>
                <w:rtl/>
              </w:rPr>
              <w:t>ﲔ</w:t>
            </w:r>
            <w:r>
              <w:rPr>
                <w:rFonts w:ascii="QCF2184" w:hAnsi="QCF2184" w:cs="QCF2184"/>
                <w:color w:val="000000"/>
                <w:sz w:val="24"/>
                <w:szCs w:val="24"/>
                <w:rtl/>
              </w:rPr>
              <w:t xml:space="preserve"> ﲚ </w:t>
            </w:r>
            <w:r>
              <w:rPr>
                <w:rFonts w:ascii="QCF2BSML" w:hAnsi="QCF2BSML" w:cs="QCF2BSML"/>
                <w:color w:val="000000"/>
                <w:sz w:val="24"/>
                <w:szCs w:val="24"/>
                <w:rtl/>
              </w:rPr>
              <w:t>ﱠ</w:t>
            </w:r>
            <w:r>
              <w:rPr>
                <w:rFonts w:ascii="@Arial Unicode MS" w:eastAsia="@Arial Unicode MS" w:hAnsi="QCF2BSML" w:cs="@Arial Unicode MS" w:hint="eastAsia"/>
                <w:color w:val="9DAB0C"/>
                <w:sz w:val="24"/>
                <w:szCs w:val="24"/>
                <w:rtl/>
              </w:rPr>
              <w:t xml:space="preserve"> </w:t>
            </w:r>
            <w:r>
              <w:rPr>
                <w:rFonts w:ascii="Sakkal Majalla" w:eastAsia="@Arial Unicode MS" w:hAnsi="Sakkal Majalla" w:cs="Sakkal Majalla"/>
                <w:sz w:val="32"/>
                <w:szCs w:val="32"/>
                <w:rtl/>
              </w:rPr>
              <w:t>الأنفال</w:t>
            </w:r>
          </w:p>
        </w:tc>
        <w:tc>
          <w:tcPr>
            <w:tcW w:w="4426" w:type="dxa"/>
          </w:tcPr>
          <w:p w:rsidR="00B217B9" w:rsidRDefault="00950CFD" w:rsidP="00E50E1C">
            <w:pPr>
              <w:jc w:val="right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1-بعد </w:t>
            </w:r>
            <w:r w:rsidR="00E50E1C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(</w:t>
            </w:r>
            <w:proofErr w:type="gramEnd"/>
            <w:r w:rsidR="00E50E1C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إِنْ ) الشرطية المتصلة بما الزائدة</w:t>
            </w:r>
            <w:r w:rsidR="00E50E1C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،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وهو فعل الشرط</w:t>
            </w:r>
            <w:r w:rsidR="00E50E1C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                          </w:t>
            </w:r>
          </w:p>
        </w:tc>
      </w:tr>
    </w:tbl>
    <w:p w:rsidR="00E9020B" w:rsidRDefault="00950CFD" w:rsidP="00712A93">
      <w:pPr>
        <w:jc w:val="right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كما يكثر توكيده</w:t>
      </w:r>
      <w:r w:rsidR="00712A93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إنْ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كان واقعا </w:t>
      </w:r>
      <w:proofErr w:type="gram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بعد </w:t>
      </w:r>
      <w:r w:rsidR="00712A93">
        <w:rPr>
          <w:rFonts w:ascii="Sakkal Majalla" w:hAnsi="Sakkal Majalla" w:cs="Sakkal Majalla" w:hint="cs"/>
          <w:sz w:val="32"/>
          <w:szCs w:val="32"/>
          <w:rtl/>
          <w:lang w:bidi="ar-DZ"/>
        </w:rPr>
        <w:t>:</w:t>
      </w:r>
      <w:proofErr w:type="gramEnd"/>
      <w:r w:rsidR="00712A93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( نهي - استفهام- عرض- حضّ- تمنٍّ- تَرَجٍّ ) . </w:t>
      </w:r>
      <w:proofErr w:type="gramStart"/>
      <w:r w:rsidR="00712A93">
        <w:rPr>
          <w:rFonts w:ascii="Sakkal Majalla" w:hAnsi="Sakkal Majalla" w:cs="Sakkal Majalla" w:hint="cs"/>
          <w:sz w:val="32"/>
          <w:szCs w:val="32"/>
          <w:rtl/>
          <w:lang w:bidi="ar-DZ"/>
        </w:rPr>
        <w:t>نحو :</w:t>
      </w:r>
      <w:proofErr w:type="gramEnd"/>
      <w:r w:rsidR="00E9020B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</w:p>
    <w:tbl>
      <w:tblPr>
        <w:tblStyle w:val="Grilledutableau"/>
        <w:tblW w:w="9498" w:type="dxa"/>
        <w:tblInd w:w="-318" w:type="dxa"/>
        <w:tblLook w:val="04A0"/>
      </w:tblPr>
      <w:tblGrid>
        <w:gridCol w:w="7230"/>
        <w:gridCol w:w="2268"/>
      </w:tblGrid>
      <w:tr w:rsidR="00E9020B" w:rsidTr="0036131A"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20B" w:rsidRDefault="00E9020B" w:rsidP="00F21A47">
            <w:pPr>
              <w:jc w:val="right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20B" w:rsidRDefault="00E9020B" w:rsidP="00F21A47">
            <w:pPr>
              <w:jc w:val="right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</w:p>
        </w:tc>
      </w:tr>
      <w:tr w:rsidR="00950CFD" w:rsidTr="0036131A"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0CFD" w:rsidRDefault="00950CFD" w:rsidP="00712A93">
            <w:pPr>
              <w:jc w:val="right"/>
              <w:rPr>
                <w:sz w:val="32"/>
                <w:szCs w:val="32"/>
                <w:rtl/>
                <w:lang w:bidi="ar-DZ"/>
              </w:rPr>
            </w:pPr>
            <w:r>
              <w:rPr>
                <w:sz w:val="32"/>
                <w:szCs w:val="32"/>
                <w:rtl/>
                <w:lang w:bidi="ar-DZ"/>
              </w:rPr>
              <w:t xml:space="preserve">- </w:t>
            </w:r>
            <w:r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لاَ تَنْسَيَنَّ المَوْعِدَ 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0CFD" w:rsidRDefault="00950CFD" w:rsidP="00F21A47">
            <w:pPr>
              <w:jc w:val="right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مثال</w:t>
            </w:r>
            <w:proofErr w:type="gramEnd"/>
            <w:r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النهي</w:t>
            </w:r>
          </w:p>
        </w:tc>
      </w:tr>
      <w:tr w:rsidR="00950CFD" w:rsidTr="0036131A"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0CFD" w:rsidRDefault="00950CFD" w:rsidP="00F21A47">
            <w:pPr>
              <w:jc w:val="right"/>
              <w:rPr>
                <w:sz w:val="32"/>
                <w:szCs w:val="32"/>
                <w:rtl/>
                <w:lang w:bidi="ar-DZ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0CFD" w:rsidRDefault="00950CFD" w:rsidP="00F21A47">
            <w:pPr>
              <w:jc w:val="right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</w:tr>
      <w:tr w:rsidR="00E9020B" w:rsidTr="0036131A"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20B" w:rsidRDefault="00E9020B" w:rsidP="00F21A47">
            <w:pPr>
              <w:jc w:val="right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>
              <w:rPr>
                <w:sz w:val="32"/>
                <w:szCs w:val="32"/>
                <w:rtl/>
                <w:lang w:bidi="ar-DZ"/>
              </w:rPr>
              <w:t xml:space="preserve">- </w:t>
            </w:r>
            <w:r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هَلْ تَغْتَرِبَنَّ طَلَبًا لِلعِلْمِ ؟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20B" w:rsidRDefault="00E9020B" w:rsidP="00F21A47">
            <w:pPr>
              <w:jc w:val="right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proofErr w:type="gramStart"/>
            <w:r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مثال</w:t>
            </w:r>
            <w:proofErr w:type="gramEnd"/>
            <w:r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الاستفهام</w:t>
            </w:r>
          </w:p>
        </w:tc>
      </w:tr>
      <w:tr w:rsidR="00E9020B" w:rsidTr="0036131A"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20B" w:rsidRDefault="00E9020B" w:rsidP="00F21A47">
            <w:pPr>
              <w:jc w:val="right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>
              <w:rPr>
                <w:sz w:val="32"/>
                <w:szCs w:val="32"/>
                <w:rtl/>
                <w:lang w:bidi="ar-DZ"/>
              </w:rPr>
              <w:t xml:space="preserve">- </w:t>
            </w:r>
            <w:r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أَلاَ تَقْبَلَنَّ دَعْوَتِي 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20B" w:rsidRDefault="00E9020B" w:rsidP="00F21A47">
            <w:pPr>
              <w:jc w:val="right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مثال العرض</w:t>
            </w:r>
          </w:p>
        </w:tc>
      </w:tr>
      <w:tr w:rsidR="00E9020B" w:rsidTr="0036131A"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20B" w:rsidRDefault="00E9020B" w:rsidP="00F21A47">
            <w:pPr>
              <w:jc w:val="right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>
              <w:rPr>
                <w:sz w:val="32"/>
                <w:szCs w:val="32"/>
                <w:rtl/>
                <w:lang w:bidi="ar-DZ"/>
              </w:rPr>
              <w:t xml:space="preserve">- </w:t>
            </w:r>
            <w:r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هَلاَّ تُقْلِعَنَّ عَنِ </w:t>
            </w:r>
            <w:proofErr w:type="gramStart"/>
            <w:r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التَّدخِينِ .</w:t>
            </w:r>
            <w:proofErr w:type="gramEnd"/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20B" w:rsidRDefault="00E9020B" w:rsidP="00F21A47">
            <w:pPr>
              <w:jc w:val="right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proofErr w:type="gramStart"/>
            <w:r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مثال</w:t>
            </w:r>
            <w:proofErr w:type="gramEnd"/>
            <w:r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الحض</w:t>
            </w:r>
          </w:p>
        </w:tc>
      </w:tr>
      <w:tr w:rsidR="00E9020B" w:rsidTr="0036131A"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20B" w:rsidRDefault="00E9020B" w:rsidP="00F21A47">
            <w:pPr>
              <w:jc w:val="right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>
              <w:rPr>
                <w:sz w:val="32"/>
                <w:szCs w:val="32"/>
                <w:rtl/>
                <w:lang w:bidi="ar-DZ"/>
              </w:rPr>
              <w:t>-</w:t>
            </w:r>
            <w:r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لَيْتَ الشَّبَابَ </w:t>
            </w:r>
            <w:proofErr w:type="gramStart"/>
            <w:r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يَعُودَنَّ .</w:t>
            </w:r>
            <w:proofErr w:type="gramEnd"/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20B" w:rsidRDefault="00E9020B" w:rsidP="00F21A47">
            <w:pPr>
              <w:jc w:val="right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proofErr w:type="gramStart"/>
            <w:r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مثال</w:t>
            </w:r>
            <w:proofErr w:type="gramEnd"/>
            <w:r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التمنّي</w:t>
            </w:r>
          </w:p>
        </w:tc>
      </w:tr>
      <w:tr w:rsidR="00E9020B" w:rsidTr="0036131A"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20B" w:rsidRDefault="00E9020B" w:rsidP="00F21A47">
            <w:pPr>
              <w:jc w:val="right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>
              <w:rPr>
                <w:sz w:val="32"/>
                <w:szCs w:val="32"/>
                <w:rtl/>
                <w:lang w:bidi="ar-DZ"/>
              </w:rPr>
              <w:t>-</w:t>
            </w:r>
            <w:r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لَعَلَّكَ تُسْمِعَنَّ الحاضرينَ بعضَ </w:t>
            </w:r>
            <w:proofErr w:type="gramStart"/>
            <w:r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شِعْرِكَ .</w:t>
            </w:r>
            <w:proofErr w:type="gramEnd"/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20B" w:rsidRDefault="00E9020B" w:rsidP="00F21A47">
            <w:pPr>
              <w:jc w:val="right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proofErr w:type="gramStart"/>
            <w:r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مثال</w:t>
            </w:r>
            <w:proofErr w:type="gramEnd"/>
            <w:r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الترجّي</w:t>
            </w:r>
          </w:p>
        </w:tc>
      </w:tr>
    </w:tbl>
    <w:p w:rsidR="003A67E0" w:rsidRDefault="00712A93" w:rsidP="00712A93">
      <w:pPr>
        <w:jc w:val="right"/>
        <w:rPr>
          <w:rFonts w:ascii="Sakkal Majalla" w:hAnsi="Calibri" w:cs="Sakkal Majalla"/>
          <w:sz w:val="32"/>
          <w:szCs w:val="32"/>
          <w:rtl/>
          <w:lang w:bidi="ar-DZ"/>
        </w:rPr>
      </w:pPr>
      <w:r>
        <w:rPr>
          <w:rFonts w:ascii="Times New Roman" w:hAnsi="Times New Roman" w:cs="Times New Roman" w:hint="cs"/>
          <w:sz w:val="32"/>
          <w:szCs w:val="32"/>
          <w:rtl/>
          <w:lang w:bidi="ar-DZ"/>
        </w:rPr>
        <w:t>▪</w:t>
      </w:r>
      <w:r>
        <w:rPr>
          <w:rFonts w:ascii="Sakkal Majalla" w:hAnsi="Calibri" w:cs="Sakkal Majalla" w:hint="cs"/>
          <w:sz w:val="32"/>
          <w:szCs w:val="32"/>
          <w:rtl/>
          <w:lang w:bidi="ar-DZ"/>
        </w:rPr>
        <w:t xml:space="preserve">- </w:t>
      </w:r>
      <w:proofErr w:type="gramStart"/>
      <w:r>
        <w:rPr>
          <w:rFonts w:ascii="Sakkal Majalla" w:hAnsi="Calibri" w:cs="Sakkal Majalla" w:hint="cs"/>
          <w:sz w:val="32"/>
          <w:szCs w:val="32"/>
          <w:rtl/>
          <w:lang w:bidi="ar-DZ"/>
        </w:rPr>
        <w:t>ملاحظة :</w:t>
      </w:r>
      <w:proofErr w:type="gramEnd"/>
      <w:r w:rsidR="00E9020B">
        <w:rPr>
          <w:rFonts w:ascii="Sakkal Majalla" w:hAnsi="Calibri" w:cs="Sakkal Majalla"/>
          <w:sz w:val="32"/>
          <w:szCs w:val="32"/>
          <w:rtl/>
          <w:lang w:bidi="ar-DZ"/>
        </w:rPr>
        <w:t xml:space="preserve"> يقلّ توكيد المضارع  إذا وقع بعد لا النافية ، أو بعد ما الزائدة غير المسبوقة بـِ ( إِنْ ) الشرطية . </w:t>
      </w:r>
      <w:proofErr w:type="gramStart"/>
      <w:r w:rsidR="00C1495D">
        <w:rPr>
          <w:rFonts w:ascii="Sakkal Majalla" w:hAnsi="Calibri" w:cs="Sakkal Majalla" w:hint="cs"/>
          <w:sz w:val="32"/>
          <w:szCs w:val="32"/>
          <w:rtl/>
          <w:lang w:bidi="ar-DZ"/>
        </w:rPr>
        <w:t>نحو :</w:t>
      </w:r>
      <w:proofErr w:type="gramEnd"/>
      <w:r w:rsidR="00C1495D">
        <w:rPr>
          <w:rFonts w:ascii="Sakkal Majalla" w:hAnsi="Calibri" w:cs="Sakkal Majalla" w:hint="cs"/>
          <w:sz w:val="32"/>
          <w:szCs w:val="32"/>
          <w:rtl/>
          <w:lang w:bidi="ar-DZ"/>
        </w:rPr>
        <w:t xml:space="preserve"> </w:t>
      </w:r>
      <w:r w:rsidR="00C1495D">
        <w:rPr>
          <w:rFonts w:ascii="QCF2BSML" w:hAnsi="QCF2BSML" w:cs="QCF2BSML"/>
          <w:color w:val="000000"/>
          <w:sz w:val="24"/>
          <w:szCs w:val="24"/>
          <w:rtl/>
        </w:rPr>
        <w:t>ﱡﭐ</w:t>
      </w:r>
      <w:r w:rsidR="00C1495D">
        <w:rPr>
          <w:rFonts w:ascii="QCF2179" w:hAnsi="QCF2179" w:cs="QCF2179"/>
          <w:color w:val="000000"/>
          <w:sz w:val="24"/>
          <w:szCs w:val="24"/>
          <w:rtl/>
        </w:rPr>
        <w:t xml:space="preserve"> ﲿ ﳀ ﳁ ﳂ ﳃ ﳄ  ﳅ ﳆ</w:t>
      </w:r>
      <w:r w:rsidR="00C1495D">
        <w:rPr>
          <w:rFonts w:ascii="QCF2179" w:hAnsi="QCF2179" w:cs="QCF2179"/>
          <w:color w:val="0000A5"/>
          <w:sz w:val="24"/>
          <w:szCs w:val="24"/>
          <w:rtl/>
        </w:rPr>
        <w:t>ﳇ</w:t>
      </w:r>
      <w:r w:rsidR="00C1495D">
        <w:rPr>
          <w:rFonts w:ascii="QCF2179" w:hAnsi="QCF2179" w:cs="QCF2179"/>
          <w:color w:val="000000"/>
          <w:sz w:val="24"/>
          <w:szCs w:val="24"/>
          <w:rtl/>
        </w:rPr>
        <w:t xml:space="preserve"> ﳍ  </w:t>
      </w:r>
      <w:r w:rsidR="00C1495D">
        <w:rPr>
          <w:rFonts w:ascii="QCF2BSML" w:hAnsi="QCF2BSML" w:cs="QCF2BSML"/>
          <w:color w:val="000000"/>
          <w:sz w:val="24"/>
          <w:szCs w:val="24"/>
          <w:rtl/>
        </w:rPr>
        <w:t>ﱠ</w:t>
      </w:r>
      <w:r w:rsidR="00C1495D">
        <w:rPr>
          <w:rFonts w:ascii="Sakkal Majalla" w:eastAsia="@Arial Unicode MS" w:hAnsi="Sakkal Majalla" w:cs="Sakkal Majalla"/>
          <w:sz w:val="32"/>
          <w:szCs w:val="32"/>
          <w:rtl/>
        </w:rPr>
        <w:t xml:space="preserve"> الأنفال</w:t>
      </w:r>
      <w:r w:rsidR="00C1495D">
        <w:rPr>
          <w:rFonts w:ascii="Sakkal Majalla" w:eastAsia="@Arial Unicode MS" w:hAnsi="Sakkal Majalla" w:cs="Sakkal Majalla" w:hint="cs"/>
          <w:sz w:val="32"/>
          <w:szCs w:val="32"/>
          <w:rtl/>
        </w:rPr>
        <w:t>.</w:t>
      </w:r>
    </w:p>
    <w:p w:rsidR="003A67E0" w:rsidRDefault="003A67E0" w:rsidP="003A67E0">
      <w:pPr>
        <w:jc w:val="right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3.1- أحكام الفعل المضارع المؤكّد بإحدى النونين </w:t>
      </w:r>
      <w:r>
        <w:rPr>
          <w:rFonts w:ascii="Sakkal Majalla" w:hAnsi="Sakkal Majalla" w:cs="Sakkal Majalla"/>
          <w:sz w:val="32"/>
          <w:szCs w:val="32"/>
          <w:rtl/>
          <w:lang w:bidi="ar-DZ"/>
        </w:rPr>
        <w:t>: يكون الفعل المضارع مبنيًّا على الفتح ، إذا اتّصلتْ به نون التوكيد - بنوعيْها-  نحو :</w:t>
      </w:r>
    </w:p>
    <w:tbl>
      <w:tblPr>
        <w:tblStyle w:val="Grilledutableau"/>
        <w:tblW w:w="0" w:type="auto"/>
        <w:tblLook w:val="04A0"/>
      </w:tblPr>
      <w:tblGrid>
        <w:gridCol w:w="7338"/>
        <w:gridCol w:w="1874"/>
      </w:tblGrid>
      <w:tr w:rsidR="003A67E0" w:rsidTr="003A67E0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67E0" w:rsidRDefault="003A67E0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proofErr w:type="gramStart"/>
            <w:r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الإعراب</w:t>
            </w:r>
            <w:proofErr w:type="gramEnd"/>
          </w:p>
        </w:tc>
        <w:tc>
          <w:tcPr>
            <w:tcW w:w="1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67E0" w:rsidRDefault="003A67E0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proofErr w:type="gramStart"/>
            <w:r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المثال</w:t>
            </w:r>
            <w:proofErr w:type="gramEnd"/>
          </w:p>
        </w:tc>
      </w:tr>
      <w:tr w:rsidR="003A67E0" w:rsidTr="003A67E0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67E0" w:rsidRDefault="003A67E0">
            <w:pPr>
              <w:jc w:val="right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proofErr w:type="gramStart"/>
            <w:r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تَبْلُغَنَّ :</w:t>
            </w:r>
            <w:proofErr w:type="gramEnd"/>
            <w:r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فعل مضارع ، مبنيّ على الفتح لاتّصاله بنون التوكيد الثقيلة  . وفاعله ضمير مستتر </w:t>
            </w:r>
            <w:proofErr w:type="gramStart"/>
            <w:r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وجوبا ،</w:t>
            </w:r>
            <w:proofErr w:type="gramEnd"/>
            <w:r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تقديرهُ أَنْتَ .</w:t>
            </w:r>
          </w:p>
        </w:tc>
        <w:tc>
          <w:tcPr>
            <w:tcW w:w="1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67E0" w:rsidRDefault="003A67E0">
            <w:pPr>
              <w:jc w:val="right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بِجُهْدٍ مَا تَبْلُغَنَّ . </w:t>
            </w:r>
          </w:p>
        </w:tc>
      </w:tr>
      <w:tr w:rsidR="003A67E0" w:rsidTr="003A67E0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67E0" w:rsidRDefault="003A67E0">
            <w:pPr>
              <w:jc w:val="right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تَأْمَنَنْ  : فعل </w:t>
            </w:r>
            <w:proofErr w:type="gramStart"/>
            <w:r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مضارع ،</w:t>
            </w:r>
            <w:proofErr w:type="gramEnd"/>
            <w:r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مبنيّ على الفتح  لاتّصاله بنون التوكيد الخفيفة ، وهو في محل جزم   . وفاعله ضمير مستتر وجوبا ، تقديرهُ أَنْتَ .</w:t>
            </w:r>
          </w:p>
        </w:tc>
        <w:tc>
          <w:tcPr>
            <w:tcW w:w="1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67E0" w:rsidRDefault="003A67E0">
            <w:pPr>
              <w:jc w:val="right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لا تَأْمَنَنْ خَائِنًا .</w:t>
            </w:r>
          </w:p>
        </w:tc>
      </w:tr>
    </w:tbl>
    <w:p w:rsidR="00C1495D" w:rsidRDefault="00C1495D" w:rsidP="003A67E0">
      <w:pPr>
        <w:jc w:val="right"/>
        <w:rPr>
          <w:rFonts w:ascii="Sakkal Majalla" w:hAnsi="Sakkal Majalla" w:cs="Sakkal Majalla" w:hint="cs"/>
          <w:sz w:val="32"/>
          <w:szCs w:val="32"/>
          <w:rtl/>
          <w:lang w:bidi="ar-DZ"/>
        </w:rPr>
      </w:pPr>
    </w:p>
    <w:p w:rsidR="00011D07" w:rsidRDefault="00011D07" w:rsidP="003A67E0">
      <w:pPr>
        <w:jc w:val="right"/>
        <w:rPr>
          <w:rFonts w:ascii="Sakkal Majalla" w:hAnsi="Sakkal Majalla" w:cs="Sakkal Majalla" w:hint="cs"/>
          <w:sz w:val="32"/>
          <w:szCs w:val="32"/>
          <w:rtl/>
          <w:lang w:bidi="ar-DZ"/>
        </w:rPr>
      </w:pPr>
    </w:p>
    <w:p w:rsidR="00011D07" w:rsidRDefault="00011D07" w:rsidP="003A67E0">
      <w:pPr>
        <w:jc w:val="right"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C1495D" w:rsidRDefault="00C1495D" w:rsidP="00C1495D">
      <w:pPr>
        <w:jc w:val="right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/>
          <w:sz w:val="32"/>
          <w:szCs w:val="32"/>
          <w:rtl/>
          <w:lang w:bidi="ar-DZ"/>
        </w:rPr>
        <w:lastRenderedPageBreak/>
        <w:t xml:space="preserve">أمّا إذا كان اتصال  نون التوكيد بالمضارع غيرَ مباشر ، فالمضارع معرب . نحو : </w:t>
      </w:r>
    </w:p>
    <w:tbl>
      <w:tblPr>
        <w:tblStyle w:val="Grilledutableau"/>
        <w:tblW w:w="0" w:type="auto"/>
        <w:tblInd w:w="-459" w:type="dxa"/>
        <w:tblLook w:val="04A0"/>
      </w:tblPr>
      <w:tblGrid>
        <w:gridCol w:w="5670"/>
        <w:gridCol w:w="4001"/>
      </w:tblGrid>
      <w:tr w:rsidR="003A67E0" w:rsidTr="0069753C"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67E0" w:rsidRDefault="003A67E0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proofErr w:type="gramStart"/>
            <w:r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الشرح</w:t>
            </w:r>
            <w:proofErr w:type="gramEnd"/>
            <w:r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والإعراب</w:t>
            </w:r>
          </w:p>
        </w:tc>
        <w:tc>
          <w:tcPr>
            <w:tcW w:w="4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67E0" w:rsidRDefault="003A67E0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proofErr w:type="gramStart"/>
            <w:r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المثال</w:t>
            </w:r>
            <w:proofErr w:type="gramEnd"/>
          </w:p>
        </w:tc>
      </w:tr>
      <w:tr w:rsidR="003A67E0" w:rsidTr="0069753C"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67E0" w:rsidRDefault="003A67E0">
            <w:pPr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proofErr w:type="gramStart"/>
            <w:r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تَقُومُنَّ :</w:t>
            </w:r>
            <w:proofErr w:type="gramEnd"/>
            <w:r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أَصْلُهَا </w:t>
            </w:r>
            <w:r>
              <w:rPr>
                <w:rFonts w:ascii="Sakkal Majalla" w:hAnsi="Sakkal Majalla" w:cs="Times New Roman" w:hint="cs"/>
                <w:sz w:val="24"/>
                <w:szCs w:val="24"/>
                <w:rtl/>
                <w:lang w:bidi="ar-DZ"/>
              </w:rPr>
              <w:t xml:space="preserve">← </w:t>
            </w:r>
            <w:r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تَقُومُونَ+ نْ + نَ . فاجتمعت ثلاث </w:t>
            </w:r>
            <w:proofErr w:type="gramStart"/>
            <w:r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نونات مت</w:t>
            </w:r>
            <w:proofErr w:type="gramEnd"/>
            <w:r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واليات زوائد في آخره . </w:t>
            </w:r>
            <w:r>
              <w:rPr>
                <w:rFonts w:ascii="Sakkal Majalla" w:hAnsi="Sakkal Majalla" w:cs="Times New Roman" w:hint="cs"/>
                <w:sz w:val="24"/>
                <w:szCs w:val="24"/>
                <w:rtl/>
                <w:lang w:bidi="ar-DZ"/>
              </w:rPr>
              <w:t xml:space="preserve">← </w:t>
            </w:r>
            <w:r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تحذف النون الأولى ، ليصبح المضارع </w:t>
            </w:r>
            <w:r>
              <w:rPr>
                <w:rFonts w:ascii="Sakkal Majalla" w:hAnsi="Sakkal Majalla" w:cs="Times New Roman" w:hint="cs"/>
                <w:sz w:val="24"/>
                <w:szCs w:val="24"/>
                <w:rtl/>
                <w:lang w:bidi="ar-DZ"/>
              </w:rPr>
              <w:t>←</w:t>
            </w:r>
            <w:r>
              <w:rPr>
                <w:rFonts w:ascii="Sakkal Majalla" w:hAnsi="Sakkal Majalla" w:cs="Times New Roman" w:hint="cs"/>
                <w:sz w:val="32"/>
                <w:szCs w:val="32"/>
                <w:rtl/>
                <w:lang w:bidi="ar-DZ"/>
              </w:rPr>
              <w:t xml:space="preserve"> </w:t>
            </w:r>
            <w:r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تَقُومُونْ + نَ . </w:t>
            </w:r>
            <w:proofErr w:type="gramStart"/>
            <w:r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ثمّ  تحذف</w:t>
            </w:r>
            <w:proofErr w:type="gramEnd"/>
            <w:r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الواو لالتقاء الساكنين ، فيصبح المضارع </w:t>
            </w:r>
            <w:r>
              <w:rPr>
                <w:rFonts w:ascii="Sakkal Majalla" w:hAnsi="Sakkal Majalla" w:cs="Times New Roman" w:hint="cs"/>
                <w:sz w:val="24"/>
                <w:szCs w:val="24"/>
                <w:rtl/>
                <w:lang w:bidi="ar-DZ"/>
              </w:rPr>
              <w:t xml:space="preserve">← </w:t>
            </w:r>
            <w:r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تَقُومُنْ + نَ ثم تدغم النون في أختها ، فيصبح المضارع في صورته النهائيّة </w:t>
            </w:r>
            <w:r>
              <w:rPr>
                <w:rFonts w:ascii="Sakkal Majalla" w:hAnsi="Sakkal Majalla" w:cs="Times New Roman" w:hint="cs"/>
                <w:sz w:val="24"/>
                <w:szCs w:val="24"/>
                <w:rtl/>
                <w:lang w:bidi="ar-DZ"/>
              </w:rPr>
              <w:t xml:space="preserve">← </w:t>
            </w: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تَقُومُنَّ . </w:t>
            </w:r>
            <w:r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ويعرب ، في هذه الحالة :  </w:t>
            </w:r>
          </w:p>
          <w:p w:rsidR="003A67E0" w:rsidRDefault="003A67E0">
            <w:pPr>
              <w:jc w:val="right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proofErr w:type="gramStart"/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تَقُومُنِّ :</w:t>
            </w:r>
            <w:proofErr w:type="gramEnd"/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فعل مضارع مرفوع ، وعلامة رفعه ثبوت النون المحذوفة لتوالي الأمثال وهو من الأفعال الخمسة .  وواو الجماعة </w:t>
            </w:r>
            <w:r w:rsidR="00C1495D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المحذوفة </w:t>
            </w:r>
            <w:r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ضمير متصل مبنيّ على </w:t>
            </w:r>
            <w:proofErr w:type="gramStart"/>
            <w:r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السكون ،</w:t>
            </w:r>
            <w:proofErr w:type="gramEnd"/>
            <w:r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في محلّ رفع فاعل .</w:t>
            </w:r>
          </w:p>
        </w:tc>
        <w:tc>
          <w:tcPr>
            <w:tcW w:w="4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67E0" w:rsidRDefault="003A67E0">
            <w:pPr>
              <w:jc w:val="right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</w:p>
          <w:p w:rsidR="003A67E0" w:rsidRDefault="003A67E0">
            <w:pPr>
              <w:jc w:val="right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  <w:p w:rsidR="003A67E0" w:rsidRDefault="003A67E0">
            <w:pPr>
              <w:jc w:val="right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  <w:p w:rsidR="0036131A" w:rsidRDefault="0036131A">
            <w:pPr>
              <w:jc w:val="right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  <w:p w:rsidR="003A67E0" w:rsidRDefault="003A67E0">
            <w:pPr>
              <w:jc w:val="right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هَلْ تَقُومُنَّ بِوَاجِبِكُمْ عَلى الوَجْهِ المطْلُوبِ .</w:t>
            </w:r>
          </w:p>
        </w:tc>
      </w:tr>
      <w:tr w:rsidR="003A67E0" w:rsidTr="0069753C"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67E0" w:rsidRDefault="003A67E0">
            <w:pPr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proofErr w:type="gramStart"/>
            <w:r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تَقُومَانِّ :</w:t>
            </w:r>
            <w:proofErr w:type="gramEnd"/>
            <w:r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أَصْلُهَا </w:t>
            </w:r>
            <w:r>
              <w:rPr>
                <w:rFonts w:ascii="Sakkal Majalla" w:hAnsi="Sakkal Majalla" w:cs="Times New Roman" w:hint="cs"/>
                <w:sz w:val="24"/>
                <w:szCs w:val="24"/>
                <w:rtl/>
                <w:lang w:bidi="ar-DZ"/>
              </w:rPr>
              <w:t xml:space="preserve">← </w:t>
            </w:r>
            <w:r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تَقُومَانِ+ نْ + نِ . فاجتمعت ثلاث </w:t>
            </w:r>
            <w:proofErr w:type="gramStart"/>
            <w:r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نونات مت</w:t>
            </w:r>
            <w:proofErr w:type="gramEnd"/>
            <w:r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واليات زوائد في آخره . </w:t>
            </w:r>
            <w:r>
              <w:rPr>
                <w:rFonts w:ascii="Sakkal Majalla" w:hAnsi="Sakkal Majalla" w:cs="Times New Roman" w:hint="cs"/>
                <w:sz w:val="24"/>
                <w:szCs w:val="24"/>
                <w:rtl/>
                <w:lang w:bidi="ar-DZ"/>
              </w:rPr>
              <w:t xml:space="preserve">← </w:t>
            </w:r>
            <w:r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تحذف النون الأولى ، ليصبح المضارع </w:t>
            </w:r>
            <w:r>
              <w:rPr>
                <w:rFonts w:ascii="Sakkal Majalla" w:hAnsi="Sakkal Majalla" w:cs="Times New Roman" w:hint="cs"/>
                <w:sz w:val="24"/>
                <w:szCs w:val="24"/>
                <w:rtl/>
                <w:lang w:bidi="ar-DZ"/>
              </w:rPr>
              <w:t>←</w:t>
            </w:r>
            <w:r>
              <w:rPr>
                <w:rFonts w:ascii="Sakkal Majalla" w:hAnsi="Sakkal Majalla" w:cs="Times New Roman" w:hint="cs"/>
                <w:sz w:val="32"/>
                <w:szCs w:val="32"/>
                <w:rtl/>
                <w:lang w:bidi="ar-DZ"/>
              </w:rPr>
              <w:t xml:space="preserve"> </w:t>
            </w:r>
            <w:r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تَقُومَانْ + نِ . ثمّ تدغم النون في </w:t>
            </w:r>
            <w:proofErr w:type="gramStart"/>
            <w:r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أختها ،</w:t>
            </w:r>
            <w:proofErr w:type="gramEnd"/>
            <w:r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فيصبح المضارع في صورته النهائيّة </w:t>
            </w:r>
            <w:r>
              <w:rPr>
                <w:rFonts w:ascii="Sakkal Majalla" w:hAnsi="Sakkal Majalla" w:cs="Times New Roman" w:hint="cs"/>
                <w:sz w:val="24"/>
                <w:szCs w:val="24"/>
                <w:rtl/>
                <w:lang w:bidi="ar-DZ"/>
              </w:rPr>
              <w:t xml:space="preserve">← </w:t>
            </w: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تَقُومَانِّ . </w:t>
            </w:r>
            <w:r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ويعرب ، في هذه الحالة :  </w:t>
            </w:r>
          </w:p>
          <w:p w:rsidR="003A67E0" w:rsidRDefault="003A67E0">
            <w:pPr>
              <w:jc w:val="right"/>
              <w:rPr>
                <w:rFonts w:ascii="Sakkal Majalla" w:hAnsi="Sakkal Majalla" w:cs="Arial"/>
                <w:sz w:val="32"/>
                <w:szCs w:val="32"/>
                <w:lang w:bidi="ar-DZ"/>
              </w:rPr>
            </w:pPr>
            <w:proofErr w:type="gramStart"/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تَقُومَانِّ :</w:t>
            </w:r>
            <w:proofErr w:type="gramEnd"/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فعل مضارع مرفوع ، وعلامة رفعه ثبوت النون المحذوفة لتوالي الأمثال وهو من الأفعال الخمسة .  وألف الاثنين ضمير متصل مبنيّ على </w:t>
            </w:r>
            <w:proofErr w:type="gramStart"/>
            <w:r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السكون ،</w:t>
            </w:r>
            <w:proofErr w:type="gramEnd"/>
            <w:r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في محلّ رفع فاعل .</w:t>
            </w:r>
          </w:p>
        </w:tc>
        <w:tc>
          <w:tcPr>
            <w:tcW w:w="4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67E0" w:rsidRDefault="003A67E0">
            <w:pPr>
              <w:jc w:val="right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</w:p>
          <w:p w:rsidR="003A67E0" w:rsidRDefault="003A67E0">
            <w:pPr>
              <w:jc w:val="right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  <w:p w:rsidR="003A67E0" w:rsidRDefault="003A67E0">
            <w:pPr>
              <w:jc w:val="right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  <w:p w:rsidR="0036131A" w:rsidRDefault="0036131A">
            <w:pPr>
              <w:jc w:val="right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  <w:p w:rsidR="003A67E0" w:rsidRDefault="003A67E0">
            <w:pPr>
              <w:jc w:val="right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هَلْ تَقُومَانِّ  بِوَاجِبِكُمَا عَلى الوَجْهِ المطْلُوبِ .</w:t>
            </w:r>
          </w:p>
        </w:tc>
      </w:tr>
      <w:tr w:rsidR="003A67E0" w:rsidTr="0069753C"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67E0" w:rsidRDefault="003A67E0" w:rsidP="00C1495D">
            <w:pPr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proofErr w:type="gramStart"/>
            <w:r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تَقُومِنِّ :</w:t>
            </w:r>
            <w:proofErr w:type="gramEnd"/>
            <w:r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أَصْلُهَا </w:t>
            </w:r>
            <w:r>
              <w:rPr>
                <w:rFonts w:ascii="Sakkal Majalla" w:hAnsi="Sakkal Majalla" w:cs="Times New Roman" w:hint="cs"/>
                <w:sz w:val="24"/>
                <w:szCs w:val="24"/>
                <w:rtl/>
                <w:lang w:bidi="ar-DZ"/>
              </w:rPr>
              <w:t xml:space="preserve">← </w:t>
            </w:r>
            <w:r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تَقُومِينَ+ نْ + نَ . فاجتمعت ثلاث </w:t>
            </w:r>
            <w:proofErr w:type="gramStart"/>
            <w:r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نونات مت</w:t>
            </w:r>
            <w:proofErr w:type="gramEnd"/>
            <w:r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واليات زوائد في آخره . </w:t>
            </w:r>
            <w:r>
              <w:rPr>
                <w:rFonts w:ascii="Sakkal Majalla" w:hAnsi="Sakkal Majalla" w:cs="Times New Roman" w:hint="cs"/>
                <w:sz w:val="24"/>
                <w:szCs w:val="24"/>
                <w:rtl/>
                <w:lang w:bidi="ar-DZ"/>
              </w:rPr>
              <w:t xml:space="preserve">← </w:t>
            </w:r>
            <w:r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تحذف النون الأولى ، ليصبح المضارع </w:t>
            </w:r>
            <w:r>
              <w:rPr>
                <w:rFonts w:ascii="Sakkal Majalla" w:hAnsi="Sakkal Majalla" w:cs="Times New Roman" w:hint="cs"/>
                <w:sz w:val="24"/>
                <w:szCs w:val="24"/>
                <w:rtl/>
                <w:lang w:bidi="ar-DZ"/>
              </w:rPr>
              <w:t>←</w:t>
            </w:r>
            <w:r>
              <w:rPr>
                <w:rFonts w:ascii="Sakkal Majalla" w:hAnsi="Sakkal Majalla" w:cs="Times New Roman" w:hint="cs"/>
                <w:sz w:val="32"/>
                <w:szCs w:val="32"/>
                <w:rtl/>
                <w:lang w:bidi="ar-DZ"/>
              </w:rPr>
              <w:t xml:space="preserve"> </w:t>
            </w:r>
            <w:r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تَقُومِي</w:t>
            </w:r>
            <w:r w:rsidR="00C1495D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+ ن</w:t>
            </w:r>
            <w:r w:rsidR="00C1495D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ْ</w:t>
            </w:r>
            <w:r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.  </w:t>
            </w:r>
            <w:proofErr w:type="gramStart"/>
            <w:r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+ نَ .</w:t>
            </w:r>
            <w:proofErr w:type="gramEnd"/>
            <w:r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</w:t>
            </w:r>
            <w:proofErr w:type="gramStart"/>
            <w:r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ثم</w:t>
            </w:r>
            <w:proofErr w:type="gramEnd"/>
            <w:r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ّ  تحذف الياء لالتقاء الساكنين ليصبح المضارع </w:t>
            </w:r>
            <w:r>
              <w:rPr>
                <w:rFonts w:ascii="Sakkal Majalla" w:hAnsi="Sakkal Majalla" w:cs="Times New Roman" w:hint="cs"/>
                <w:sz w:val="24"/>
                <w:szCs w:val="24"/>
                <w:rtl/>
                <w:lang w:bidi="ar-DZ"/>
              </w:rPr>
              <w:t>←</w:t>
            </w:r>
            <w:r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تَقُومِ+ نْ +  نَ وأخيرا تدغم النون في أختها ، فيصبح المضارع في صورته النهائيّة </w:t>
            </w:r>
            <w:r>
              <w:rPr>
                <w:rFonts w:ascii="Sakkal Majalla" w:hAnsi="Sakkal Majalla" w:cs="Times New Roman" w:hint="cs"/>
                <w:sz w:val="24"/>
                <w:szCs w:val="24"/>
                <w:rtl/>
                <w:lang w:bidi="ar-DZ"/>
              </w:rPr>
              <w:t xml:space="preserve">← </w:t>
            </w:r>
            <w:r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تَقُومِنَّ </w:t>
            </w: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. </w:t>
            </w:r>
            <w:r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ويعرب ، في هذه الحالة :  </w:t>
            </w:r>
          </w:p>
          <w:p w:rsidR="003A67E0" w:rsidRDefault="003A67E0">
            <w:pPr>
              <w:jc w:val="right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proofErr w:type="gramStart"/>
            <w:r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تَقُومِنَّ </w:t>
            </w: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:</w:t>
            </w:r>
            <w:proofErr w:type="gramEnd"/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فعل مضارع مرفوع ، وعلامة رفعه ثبوت النون المحذوفة لتوالي الأمثال ، وهو من الأفعال الخمسة . وياء </w:t>
            </w:r>
            <w:proofErr w:type="gramStart"/>
            <w:r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المخاطبة  ضمير</w:t>
            </w:r>
            <w:proofErr w:type="gramEnd"/>
            <w:r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متصل مبنيّ على السكون ، في محلّ رفع فاعل .</w:t>
            </w:r>
          </w:p>
        </w:tc>
        <w:tc>
          <w:tcPr>
            <w:tcW w:w="4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67E0" w:rsidRDefault="0036131A" w:rsidP="0036131A">
            <w:pPr>
              <w:tabs>
                <w:tab w:val="left" w:pos="605"/>
              </w:tabs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/>
                <w:sz w:val="32"/>
                <w:szCs w:val="32"/>
                <w:lang w:bidi="ar-DZ"/>
              </w:rPr>
              <w:tab/>
            </w:r>
          </w:p>
          <w:p w:rsidR="0036131A" w:rsidRDefault="0036131A" w:rsidP="0036131A">
            <w:pPr>
              <w:tabs>
                <w:tab w:val="left" w:pos="605"/>
              </w:tabs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  <w:p w:rsidR="0036131A" w:rsidRDefault="0036131A" w:rsidP="0036131A">
            <w:pPr>
              <w:tabs>
                <w:tab w:val="left" w:pos="605"/>
              </w:tabs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  <w:p w:rsidR="0036131A" w:rsidRDefault="0036131A" w:rsidP="0036131A">
            <w:pPr>
              <w:tabs>
                <w:tab w:val="left" w:pos="605"/>
              </w:tabs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</w:p>
          <w:p w:rsidR="003A67E0" w:rsidRDefault="003A67E0">
            <w:pPr>
              <w:jc w:val="right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هَلْ تَقُومِنَّ بِوَاجِبِكِ عَلى الوَجْهِ المطْلُوبِ .</w:t>
            </w:r>
          </w:p>
          <w:p w:rsidR="003A67E0" w:rsidRDefault="003A67E0">
            <w:pPr>
              <w:jc w:val="right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</w:p>
        </w:tc>
      </w:tr>
    </w:tbl>
    <w:p w:rsidR="00F21A47" w:rsidRDefault="00F21A47" w:rsidP="0036131A">
      <w:pPr>
        <w:jc w:val="right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Times New Roman" w:hAnsi="Times New Roman" w:cs="Times New Roman" w:hint="cs"/>
          <w:sz w:val="32"/>
          <w:szCs w:val="32"/>
          <w:rtl/>
          <w:lang w:bidi="ar-DZ"/>
        </w:rPr>
        <w:lastRenderedPageBreak/>
        <w:t>▪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-ملاحظة : </w:t>
      </w:r>
      <w:r w:rsidR="0036131A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                                                                                                                                                                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إذا خاطبنا بالجملة السابقة جمع الإناث،قلنا : </w:t>
      </w:r>
      <w:r w:rsidR="0036131A">
        <w:rPr>
          <w:rFonts w:ascii="Sakkal Majalla" w:hAnsi="Sakkal Majalla" w:cs="Sakkal Majalla" w:hint="cs"/>
          <w:sz w:val="32"/>
          <w:szCs w:val="32"/>
          <w:rtl/>
          <w:lang w:bidi="ar-DZ"/>
        </w:rPr>
        <w:t>(هَلْ تَقُمْنَانِّ بِوَاجِبِكُنَّ عَلىَ الوجه المطلوب؟)</w:t>
      </w:r>
    </w:p>
    <w:p w:rsidR="0036131A" w:rsidRDefault="0036131A" w:rsidP="0036131A">
      <w:pPr>
        <w:jc w:val="right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F21A47">
        <w:rPr>
          <w:rFonts w:ascii="Sakkal Majalla" w:hAnsi="Sakkal Majalla" w:cs="Sakkal Majalla"/>
          <w:sz w:val="32"/>
          <w:szCs w:val="32"/>
          <w:rtl/>
          <w:lang w:bidi="ar-DZ"/>
        </w:rPr>
        <w:t xml:space="preserve">تَقُومْنَانِّ : أَصْلُهَا </w:t>
      </w:r>
      <w:r w:rsidRPr="00F21A47">
        <w:rPr>
          <w:rFonts w:ascii="Sakkal Majalla" w:hAnsi="Sakkal Majalla" w:cs="Times New Roman"/>
          <w:sz w:val="32"/>
          <w:szCs w:val="32"/>
          <w:rtl/>
          <w:lang w:bidi="ar-DZ"/>
        </w:rPr>
        <w:t>←</w:t>
      </w:r>
      <w:r w:rsidRPr="00F21A47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تَقُومْنَ+ نْ + نَ </w:t>
      </w:r>
      <w:r w:rsidRPr="00F21A47">
        <w:rPr>
          <w:rFonts w:ascii="Sakkal Majalla" w:hAnsi="Sakkal Majalla" w:cs="Times New Roman"/>
          <w:sz w:val="32"/>
          <w:szCs w:val="32"/>
          <w:rtl/>
          <w:lang w:bidi="ar-DZ"/>
        </w:rPr>
        <w:t>←</w:t>
      </w:r>
      <w:r w:rsidRPr="00F21A47">
        <w:rPr>
          <w:rFonts w:ascii="Sakkal Majalla" w:hAnsi="Sakkal Majalla" w:cs="Sakkal Majalla"/>
          <w:sz w:val="32"/>
          <w:szCs w:val="32"/>
          <w:rtl/>
          <w:lang w:bidi="ar-DZ"/>
        </w:rPr>
        <w:t xml:space="preserve">حذفت الواو للاتقاء الساكنين ، فصار الفعل </w:t>
      </w:r>
      <w:r w:rsidRPr="00F21A47">
        <w:rPr>
          <w:rFonts w:ascii="Sakkal Majalla" w:hAnsi="Sakkal Majalla" w:cs="Times New Roman"/>
          <w:sz w:val="32"/>
          <w:szCs w:val="32"/>
          <w:rtl/>
          <w:lang w:bidi="ar-DZ"/>
        </w:rPr>
        <w:t>←</w:t>
      </w:r>
      <w:r w:rsidRPr="00F21A47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تَقُمْنَ+ نْ + نَ ثم أدغمت النون الثانية في الثالثة ، فصار الفعل </w:t>
      </w:r>
      <w:r w:rsidRPr="00F21A47">
        <w:rPr>
          <w:rFonts w:ascii="Sakkal Majalla" w:hAnsi="Sakkal Majalla" w:cs="Times New Roman"/>
          <w:sz w:val="32"/>
          <w:szCs w:val="32"/>
          <w:rtl/>
          <w:lang w:bidi="ar-DZ"/>
        </w:rPr>
        <w:t>←</w:t>
      </w:r>
      <w:r w:rsidRPr="00F21A47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تَقُمْنَنَّ ثمّ فصل بين نون النسوة ونون التوكيد بالألف ، فصار الفعل في صورته النهائية </w:t>
      </w:r>
      <w:r w:rsidRPr="00F21A47">
        <w:rPr>
          <w:rFonts w:ascii="Sakkal Majalla" w:hAnsi="Sakkal Majalla" w:cs="Times New Roman"/>
          <w:sz w:val="32"/>
          <w:szCs w:val="32"/>
          <w:rtl/>
          <w:lang w:bidi="ar-DZ"/>
        </w:rPr>
        <w:t>←</w:t>
      </w:r>
      <w:r w:rsidRPr="00F21A47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تَقُمْنَانِّ  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. وهو في هذه الحالة : فعل مضارع مبني على السكون لاتصاله بنون النسوة .</w:t>
      </w:r>
    </w:p>
    <w:p w:rsidR="003A67E0" w:rsidRDefault="003A67E0" w:rsidP="009624FE">
      <w:pPr>
        <w:tabs>
          <w:tab w:val="left" w:pos="5558"/>
          <w:tab w:val="right" w:pos="9072"/>
        </w:tabs>
        <w:jc w:val="right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</w:p>
    <w:p w:rsidR="003A67E0" w:rsidRDefault="003A67E0" w:rsidP="009624FE">
      <w:pPr>
        <w:tabs>
          <w:tab w:val="left" w:pos="5558"/>
          <w:tab w:val="right" w:pos="9072"/>
        </w:tabs>
        <w:jc w:val="right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36131A" w:rsidRDefault="0036131A" w:rsidP="009624FE">
      <w:pPr>
        <w:tabs>
          <w:tab w:val="left" w:pos="5558"/>
          <w:tab w:val="right" w:pos="9072"/>
        </w:tabs>
        <w:jc w:val="right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36131A" w:rsidRDefault="0036131A" w:rsidP="009624FE">
      <w:pPr>
        <w:tabs>
          <w:tab w:val="left" w:pos="5558"/>
          <w:tab w:val="right" w:pos="9072"/>
        </w:tabs>
        <w:jc w:val="right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36131A" w:rsidRDefault="0036131A" w:rsidP="009624FE">
      <w:pPr>
        <w:tabs>
          <w:tab w:val="left" w:pos="5558"/>
          <w:tab w:val="right" w:pos="9072"/>
        </w:tabs>
        <w:jc w:val="right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36131A" w:rsidRDefault="0036131A" w:rsidP="009624FE">
      <w:pPr>
        <w:tabs>
          <w:tab w:val="left" w:pos="5558"/>
          <w:tab w:val="right" w:pos="9072"/>
        </w:tabs>
        <w:jc w:val="right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36131A" w:rsidRDefault="0036131A" w:rsidP="009624FE">
      <w:pPr>
        <w:tabs>
          <w:tab w:val="left" w:pos="5558"/>
          <w:tab w:val="right" w:pos="9072"/>
        </w:tabs>
        <w:jc w:val="right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36131A" w:rsidRDefault="0036131A" w:rsidP="009624FE">
      <w:pPr>
        <w:tabs>
          <w:tab w:val="left" w:pos="5558"/>
          <w:tab w:val="right" w:pos="9072"/>
        </w:tabs>
        <w:jc w:val="right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36131A" w:rsidRDefault="0036131A" w:rsidP="009624FE">
      <w:pPr>
        <w:tabs>
          <w:tab w:val="left" w:pos="5558"/>
          <w:tab w:val="right" w:pos="9072"/>
        </w:tabs>
        <w:jc w:val="right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</w:p>
    <w:p w:rsidR="003A67E0" w:rsidRDefault="003A67E0" w:rsidP="009624FE">
      <w:pPr>
        <w:tabs>
          <w:tab w:val="left" w:pos="5558"/>
          <w:tab w:val="right" w:pos="9072"/>
        </w:tabs>
        <w:jc w:val="right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</w:p>
    <w:p w:rsidR="003A67E0" w:rsidRDefault="003A67E0" w:rsidP="009624FE">
      <w:pPr>
        <w:tabs>
          <w:tab w:val="left" w:pos="5558"/>
          <w:tab w:val="right" w:pos="9072"/>
        </w:tabs>
        <w:jc w:val="right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</w:p>
    <w:p w:rsidR="003A67E0" w:rsidRDefault="003A67E0" w:rsidP="009624FE">
      <w:pPr>
        <w:tabs>
          <w:tab w:val="left" w:pos="5558"/>
          <w:tab w:val="right" w:pos="9072"/>
        </w:tabs>
        <w:jc w:val="right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</w:p>
    <w:p w:rsidR="003A67E0" w:rsidRDefault="003A67E0" w:rsidP="003A67E0">
      <w:pPr>
        <w:jc w:val="right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</w:p>
    <w:p w:rsidR="003A67E0" w:rsidRDefault="003A67E0" w:rsidP="003A67E0">
      <w:pPr>
        <w:tabs>
          <w:tab w:val="left" w:pos="5386"/>
          <w:tab w:val="left" w:pos="5558"/>
          <w:tab w:val="right" w:pos="9072"/>
        </w:tabs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>
        <w:rPr>
          <w:rFonts w:ascii="Sakkal Majalla" w:hAnsi="Sakkal Majalla" w:cs="Sakkal Majalla"/>
          <w:b/>
          <w:bCs/>
          <w:sz w:val="28"/>
          <w:szCs w:val="28"/>
          <w:lang w:bidi="ar-DZ"/>
        </w:rPr>
        <w:tab/>
      </w:r>
    </w:p>
    <w:p w:rsidR="003A67E0" w:rsidRDefault="003A67E0" w:rsidP="009624FE">
      <w:pPr>
        <w:tabs>
          <w:tab w:val="left" w:pos="5558"/>
          <w:tab w:val="right" w:pos="9072"/>
        </w:tabs>
        <w:jc w:val="right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</w:p>
    <w:p w:rsidR="003A67E0" w:rsidRDefault="003A67E0" w:rsidP="009624FE">
      <w:pPr>
        <w:tabs>
          <w:tab w:val="left" w:pos="5558"/>
          <w:tab w:val="right" w:pos="9072"/>
        </w:tabs>
        <w:jc w:val="right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</w:p>
    <w:p w:rsidR="003A67E0" w:rsidRDefault="003A67E0" w:rsidP="009624FE">
      <w:pPr>
        <w:tabs>
          <w:tab w:val="left" w:pos="5558"/>
          <w:tab w:val="right" w:pos="9072"/>
        </w:tabs>
        <w:jc w:val="right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</w:p>
    <w:p w:rsidR="003A67E0" w:rsidRDefault="003A67E0" w:rsidP="009624FE">
      <w:pPr>
        <w:tabs>
          <w:tab w:val="left" w:pos="5558"/>
          <w:tab w:val="right" w:pos="9072"/>
        </w:tabs>
        <w:jc w:val="right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</w:p>
    <w:sectPr w:rsidR="003A67E0" w:rsidSect="00011D07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38CC" w:rsidRDefault="007938CC" w:rsidP="00554B21">
      <w:pPr>
        <w:spacing w:after="0" w:line="240" w:lineRule="auto"/>
      </w:pPr>
      <w:r>
        <w:separator/>
      </w:r>
    </w:p>
  </w:endnote>
  <w:endnote w:type="continuationSeparator" w:id="0">
    <w:p w:rsidR="007938CC" w:rsidRDefault="007938CC" w:rsidP="00554B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QCF2BSML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QCF2001">
    <w:panose1 w:val="00000400000000000000"/>
    <w:charset w:val="00"/>
    <w:family w:val="auto"/>
    <w:pitch w:val="variable"/>
    <w:sig w:usb0="00002003" w:usb1="80000000" w:usb2="00000000" w:usb3="00000000" w:csb0="00000041" w:csb1="00000000"/>
  </w:font>
  <w:font w:name="QCF2326">
    <w:panose1 w:val="00000400000000000000"/>
    <w:charset w:val="00"/>
    <w:family w:val="auto"/>
    <w:pitch w:val="variable"/>
    <w:sig w:usb0="00002003" w:usb1="80000000" w:usb2="00000000" w:usb3="00000000" w:csb0="00000041" w:csb1="00000000"/>
  </w:font>
  <w:font w:name="QCF2184">
    <w:panose1 w:val="00000400000000000000"/>
    <w:charset w:val="00"/>
    <w:family w:val="auto"/>
    <w:pitch w:val="variable"/>
    <w:sig w:usb0="00002003" w:usb1="80000000" w:usb2="00000000" w:usb3="00000000" w:csb0="00000041" w:csb1="00000000"/>
  </w:font>
  <w:font w:name="QCF2179">
    <w:panose1 w:val="00000400000000000000"/>
    <w:charset w:val="00"/>
    <w:family w:val="auto"/>
    <w:pitch w:val="variable"/>
    <w:sig w:usb0="00002003" w:usb1="8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409758"/>
      <w:docPartObj>
        <w:docPartGallery w:val="Page Numbers (Bottom of Page)"/>
        <w:docPartUnique/>
      </w:docPartObj>
    </w:sdtPr>
    <w:sdtContent>
      <w:p w:rsidR="00011D07" w:rsidRDefault="00011D07">
        <w:pPr>
          <w:pStyle w:val="Pieddepage"/>
          <w:jc w:val="center"/>
        </w:pPr>
        <w:fldSimple w:instr=" PAGE   \* MERGEFORMAT ">
          <w:r>
            <w:rPr>
              <w:noProof/>
            </w:rPr>
            <w:t>3</w:t>
          </w:r>
        </w:fldSimple>
      </w:p>
    </w:sdtContent>
  </w:sdt>
  <w:p w:rsidR="00011D07" w:rsidRDefault="00011D07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38CC" w:rsidRDefault="007938CC" w:rsidP="00554B21">
      <w:pPr>
        <w:spacing w:after="0" w:line="240" w:lineRule="auto"/>
      </w:pPr>
      <w:r>
        <w:separator/>
      </w:r>
    </w:p>
  </w:footnote>
  <w:footnote w:type="continuationSeparator" w:id="0">
    <w:p w:rsidR="007938CC" w:rsidRDefault="007938CC" w:rsidP="00554B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231049"/>
      <w:docPartObj>
        <w:docPartGallery w:val="Page Numbers (Top of Page)"/>
        <w:docPartUnique/>
      </w:docPartObj>
    </w:sdtPr>
    <w:sdtContent>
      <w:p w:rsidR="00F21A47" w:rsidRDefault="00020D49">
        <w:pPr>
          <w:pStyle w:val="En-tte"/>
          <w:jc w:val="center"/>
        </w:pPr>
        <w:fldSimple w:instr=" PAGE   \* MERGEFORMAT ">
          <w:r w:rsidR="00011D07">
            <w:rPr>
              <w:noProof/>
            </w:rPr>
            <w:t>3</w:t>
          </w:r>
        </w:fldSimple>
      </w:p>
    </w:sdtContent>
  </w:sdt>
  <w:p w:rsidR="00F21A47" w:rsidRDefault="00F21A47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2021C8"/>
    <w:multiLevelType w:val="hybridMultilevel"/>
    <w:tmpl w:val="0F2A40C8"/>
    <w:lvl w:ilvl="0" w:tplc="F1BA2E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F80D59"/>
    <w:multiLevelType w:val="multilevel"/>
    <w:tmpl w:val="74042B2E"/>
    <w:lvl w:ilvl="0">
      <w:start w:val="1"/>
      <w:numFmt w:val="decimal"/>
      <w:lvlText w:val="%1."/>
      <w:lvlJc w:val="left"/>
      <w:pPr>
        <w:ind w:left="3135" w:hanging="3135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4128" w:hanging="3135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3135" w:hanging="3135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3135" w:hanging="3135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3135" w:hanging="3135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3135" w:hanging="3135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3135" w:hanging="3135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3135" w:hanging="3135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3135" w:hanging="313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displayBackgroundShape/>
  <w:proofState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1682">
      <o:colormenu v:ext="edit" fillcolor="none [661]"/>
    </o:shapedefaults>
  </w:hdrShapeDefaults>
  <w:footnotePr>
    <w:footnote w:id="-1"/>
    <w:footnote w:id="0"/>
  </w:footnotePr>
  <w:endnotePr>
    <w:endnote w:id="-1"/>
    <w:endnote w:id="0"/>
  </w:endnotePr>
  <w:compat/>
  <w:rsids>
    <w:rsidRoot w:val="00AA22BD"/>
    <w:rsid w:val="00011D07"/>
    <w:rsid w:val="00020D49"/>
    <w:rsid w:val="00022C1B"/>
    <w:rsid w:val="00023EB0"/>
    <w:rsid w:val="000241F8"/>
    <w:rsid w:val="0003591F"/>
    <w:rsid w:val="00043B11"/>
    <w:rsid w:val="0004407D"/>
    <w:rsid w:val="00046EA0"/>
    <w:rsid w:val="000538E6"/>
    <w:rsid w:val="00057754"/>
    <w:rsid w:val="000708C6"/>
    <w:rsid w:val="00084545"/>
    <w:rsid w:val="00096864"/>
    <w:rsid w:val="000B49BC"/>
    <w:rsid w:val="000C0767"/>
    <w:rsid w:val="000C4035"/>
    <w:rsid w:val="000D33CA"/>
    <w:rsid w:val="000E0EE4"/>
    <w:rsid w:val="000F0A84"/>
    <w:rsid w:val="000F5700"/>
    <w:rsid w:val="000F7A77"/>
    <w:rsid w:val="001100F5"/>
    <w:rsid w:val="00115F97"/>
    <w:rsid w:val="00116724"/>
    <w:rsid w:val="00117D75"/>
    <w:rsid w:val="001572F0"/>
    <w:rsid w:val="00162C1A"/>
    <w:rsid w:val="001758B5"/>
    <w:rsid w:val="00183EC7"/>
    <w:rsid w:val="00185A00"/>
    <w:rsid w:val="00194FFE"/>
    <w:rsid w:val="0019746F"/>
    <w:rsid w:val="001A10D4"/>
    <w:rsid w:val="001A6159"/>
    <w:rsid w:val="001B1CC4"/>
    <w:rsid w:val="001C59B0"/>
    <w:rsid w:val="001C6413"/>
    <w:rsid w:val="001F0D8F"/>
    <w:rsid w:val="001F2B41"/>
    <w:rsid w:val="002126AE"/>
    <w:rsid w:val="00216DAD"/>
    <w:rsid w:val="00220720"/>
    <w:rsid w:val="00245F3E"/>
    <w:rsid w:val="0025658F"/>
    <w:rsid w:val="0027320F"/>
    <w:rsid w:val="0029408F"/>
    <w:rsid w:val="002A21AB"/>
    <w:rsid w:val="002A3D8B"/>
    <w:rsid w:val="002B1BF9"/>
    <w:rsid w:val="002C48C3"/>
    <w:rsid w:val="002F028E"/>
    <w:rsid w:val="002F0E69"/>
    <w:rsid w:val="002F313D"/>
    <w:rsid w:val="00312077"/>
    <w:rsid w:val="003319FD"/>
    <w:rsid w:val="0035544C"/>
    <w:rsid w:val="0035560D"/>
    <w:rsid w:val="00356676"/>
    <w:rsid w:val="00360E3C"/>
    <w:rsid w:val="0036131A"/>
    <w:rsid w:val="00364546"/>
    <w:rsid w:val="00365328"/>
    <w:rsid w:val="00365B51"/>
    <w:rsid w:val="00367177"/>
    <w:rsid w:val="003713C8"/>
    <w:rsid w:val="003818FC"/>
    <w:rsid w:val="003843C1"/>
    <w:rsid w:val="00391760"/>
    <w:rsid w:val="003942B3"/>
    <w:rsid w:val="003A1283"/>
    <w:rsid w:val="003A67E0"/>
    <w:rsid w:val="003D4993"/>
    <w:rsid w:val="003E0B8D"/>
    <w:rsid w:val="003F199B"/>
    <w:rsid w:val="003F3482"/>
    <w:rsid w:val="003F79D2"/>
    <w:rsid w:val="004255D7"/>
    <w:rsid w:val="00445CAD"/>
    <w:rsid w:val="00445EB8"/>
    <w:rsid w:val="00461388"/>
    <w:rsid w:val="0046237B"/>
    <w:rsid w:val="00463741"/>
    <w:rsid w:val="004759FD"/>
    <w:rsid w:val="00493669"/>
    <w:rsid w:val="0049429A"/>
    <w:rsid w:val="004A2DF7"/>
    <w:rsid w:val="004C30A8"/>
    <w:rsid w:val="004C7783"/>
    <w:rsid w:val="004D4D81"/>
    <w:rsid w:val="004D63AA"/>
    <w:rsid w:val="004E3BA0"/>
    <w:rsid w:val="004F39E7"/>
    <w:rsid w:val="004F3ED1"/>
    <w:rsid w:val="004F7727"/>
    <w:rsid w:val="00503BC2"/>
    <w:rsid w:val="005154FD"/>
    <w:rsid w:val="00521698"/>
    <w:rsid w:val="00531340"/>
    <w:rsid w:val="00536EEB"/>
    <w:rsid w:val="005372D8"/>
    <w:rsid w:val="00545029"/>
    <w:rsid w:val="00547DD8"/>
    <w:rsid w:val="00554B21"/>
    <w:rsid w:val="005737AE"/>
    <w:rsid w:val="00576763"/>
    <w:rsid w:val="00592371"/>
    <w:rsid w:val="005955E0"/>
    <w:rsid w:val="005A10A5"/>
    <w:rsid w:val="005A2757"/>
    <w:rsid w:val="005B0B0F"/>
    <w:rsid w:val="005B4E9F"/>
    <w:rsid w:val="005C1E9F"/>
    <w:rsid w:val="005D5F4A"/>
    <w:rsid w:val="005E4661"/>
    <w:rsid w:val="005E4969"/>
    <w:rsid w:val="005E644B"/>
    <w:rsid w:val="005F3886"/>
    <w:rsid w:val="00602667"/>
    <w:rsid w:val="00606916"/>
    <w:rsid w:val="00616E73"/>
    <w:rsid w:val="0062595A"/>
    <w:rsid w:val="00642B3F"/>
    <w:rsid w:val="006431F2"/>
    <w:rsid w:val="00654514"/>
    <w:rsid w:val="00662864"/>
    <w:rsid w:val="00663C99"/>
    <w:rsid w:val="0066585A"/>
    <w:rsid w:val="00677F76"/>
    <w:rsid w:val="0069753C"/>
    <w:rsid w:val="006A1089"/>
    <w:rsid w:val="006A20F8"/>
    <w:rsid w:val="006A47DA"/>
    <w:rsid w:val="006B0788"/>
    <w:rsid w:val="006B4F01"/>
    <w:rsid w:val="006C27A8"/>
    <w:rsid w:val="006C6667"/>
    <w:rsid w:val="006D74A6"/>
    <w:rsid w:val="006E4276"/>
    <w:rsid w:val="00712A93"/>
    <w:rsid w:val="007348E8"/>
    <w:rsid w:val="00736A9C"/>
    <w:rsid w:val="007418A3"/>
    <w:rsid w:val="007468D6"/>
    <w:rsid w:val="00757B6B"/>
    <w:rsid w:val="00757C00"/>
    <w:rsid w:val="0076193A"/>
    <w:rsid w:val="007816D8"/>
    <w:rsid w:val="00783B69"/>
    <w:rsid w:val="00792091"/>
    <w:rsid w:val="007938CC"/>
    <w:rsid w:val="007C46AB"/>
    <w:rsid w:val="007D1D29"/>
    <w:rsid w:val="007E0AE0"/>
    <w:rsid w:val="007F0CA7"/>
    <w:rsid w:val="007F6626"/>
    <w:rsid w:val="0082256E"/>
    <w:rsid w:val="008417A7"/>
    <w:rsid w:val="0085506D"/>
    <w:rsid w:val="00860FED"/>
    <w:rsid w:val="008751B8"/>
    <w:rsid w:val="00876BF5"/>
    <w:rsid w:val="008872FD"/>
    <w:rsid w:val="008A23BB"/>
    <w:rsid w:val="008A37FF"/>
    <w:rsid w:val="008A7812"/>
    <w:rsid w:val="008B6CF8"/>
    <w:rsid w:val="008D29B9"/>
    <w:rsid w:val="0091622F"/>
    <w:rsid w:val="00926B10"/>
    <w:rsid w:val="00930EC0"/>
    <w:rsid w:val="009455BF"/>
    <w:rsid w:val="009462F1"/>
    <w:rsid w:val="00950CFD"/>
    <w:rsid w:val="009624FE"/>
    <w:rsid w:val="00987471"/>
    <w:rsid w:val="00990513"/>
    <w:rsid w:val="009A471D"/>
    <w:rsid w:val="009A710E"/>
    <w:rsid w:val="009E6CE4"/>
    <w:rsid w:val="009F3E12"/>
    <w:rsid w:val="00A00E0D"/>
    <w:rsid w:val="00A23105"/>
    <w:rsid w:val="00A47319"/>
    <w:rsid w:val="00A526DC"/>
    <w:rsid w:val="00A52FDB"/>
    <w:rsid w:val="00A54784"/>
    <w:rsid w:val="00A5652C"/>
    <w:rsid w:val="00A57CFC"/>
    <w:rsid w:val="00A61065"/>
    <w:rsid w:val="00A658B8"/>
    <w:rsid w:val="00A673E1"/>
    <w:rsid w:val="00A80253"/>
    <w:rsid w:val="00A8414B"/>
    <w:rsid w:val="00A85A9C"/>
    <w:rsid w:val="00AA22BD"/>
    <w:rsid w:val="00AB5D85"/>
    <w:rsid w:val="00AC60D1"/>
    <w:rsid w:val="00AD0327"/>
    <w:rsid w:val="00AD5D32"/>
    <w:rsid w:val="00AD71D4"/>
    <w:rsid w:val="00AE20A2"/>
    <w:rsid w:val="00AF4106"/>
    <w:rsid w:val="00B001DC"/>
    <w:rsid w:val="00B0139F"/>
    <w:rsid w:val="00B034D2"/>
    <w:rsid w:val="00B05326"/>
    <w:rsid w:val="00B1035D"/>
    <w:rsid w:val="00B10C5E"/>
    <w:rsid w:val="00B14C00"/>
    <w:rsid w:val="00B217B9"/>
    <w:rsid w:val="00B2203B"/>
    <w:rsid w:val="00B244D9"/>
    <w:rsid w:val="00B42D9A"/>
    <w:rsid w:val="00B62639"/>
    <w:rsid w:val="00B62F20"/>
    <w:rsid w:val="00B651EE"/>
    <w:rsid w:val="00B65BAA"/>
    <w:rsid w:val="00B80918"/>
    <w:rsid w:val="00B83A47"/>
    <w:rsid w:val="00B855FA"/>
    <w:rsid w:val="00B86861"/>
    <w:rsid w:val="00B94EE9"/>
    <w:rsid w:val="00BC390F"/>
    <w:rsid w:val="00BD327A"/>
    <w:rsid w:val="00BD337D"/>
    <w:rsid w:val="00BE03CC"/>
    <w:rsid w:val="00BE59FD"/>
    <w:rsid w:val="00BE7F6C"/>
    <w:rsid w:val="00BF135D"/>
    <w:rsid w:val="00C1495D"/>
    <w:rsid w:val="00C26A41"/>
    <w:rsid w:val="00C320BB"/>
    <w:rsid w:val="00C4037F"/>
    <w:rsid w:val="00C44209"/>
    <w:rsid w:val="00C57DAC"/>
    <w:rsid w:val="00C62A75"/>
    <w:rsid w:val="00C649D8"/>
    <w:rsid w:val="00C723BA"/>
    <w:rsid w:val="00C857F4"/>
    <w:rsid w:val="00C93437"/>
    <w:rsid w:val="00C96168"/>
    <w:rsid w:val="00CA12B4"/>
    <w:rsid w:val="00CA246F"/>
    <w:rsid w:val="00CB42CB"/>
    <w:rsid w:val="00CD29A1"/>
    <w:rsid w:val="00CE2824"/>
    <w:rsid w:val="00D114B3"/>
    <w:rsid w:val="00D16D58"/>
    <w:rsid w:val="00D277C9"/>
    <w:rsid w:val="00D51511"/>
    <w:rsid w:val="00D57C3E"/>
    <w:rsid w:val="00D9543F"/>
    <w:rsid w:val="00D96188"/>
    <w:rsid w:val="00D9676D"/>
    <w:rsid w:val="00DA2D80"/>
    <w:rsid w:val="00DA3E17"/>
    <w:rsid w:val="00DE28FF"/>
    <w:rsid w:val="00DF5A38"/>
    <w:rsid w:val="00E00256"/>
    <w:rsid w:val="00E00505"/>
    <w:rsid w:val="00E1619E"/>
    <w:rsid w:val="00E20447"/>
    <w:rsid w:val="00E24A71"/>
    <w:rsid w:val="00E25307"/>
    <w:rsid w:val="00E27567"/>
    <w:rsid w:val="00E32EBA"/>
    <w:rsid w:val="00E41F54"/>
    <w:rsid w:val="00E50E1C"/>
    <w:rsid w:val="00E55FDA"/>
    <w:rsid w:val="00E572AE"/>
    <w:rsid w:val="00E71480"/>
    <w:rsid w:val="00E758F8"/>
    <w:rsid w:val="00E8241A"/>
    <w:rsid w:val="00E84003"/>
    <w:rsid w:val="00E84DF3"/>
    <w:rsid w:val="00E86454"/>
    <w:rsid w:val="00E86AB2"/>
    <w:rsid w:val="00E9020B"/>
    <w:rsid w:val="00E95B2C"/>
    <w:rsid w:val="00EB401E"/>
    <w:rsid w:val="00EC0D1C"/>
    <w:rsid w:val="00EC24CF"/>
    <w:rsid w:val="00ED297E"/>
    <w:rsid w:val="00ED4374"/>
    <w:rsid w:val="00ED7543"/>
    <w:rsid w:val="00EF7FA0"/>
    <w:rsid w:val="00F01D40"/>
    <w:rsid w:val="00F13063"/>
    <w:rsid w:val="00F200D1"/>
    <w:rsid w:val="00F21A47"/>
    <w:rsid w:val="00F245AB"/>
    <w:rsid w:val="00F37EF1"/>
    <w:rsid w:val="00F4118E"/>
    <w:rsid w:val="00F57BC4"/>
    <w:rsid w:val="00F71B35"/>
    <w:rsid w:val="00F84E30"/>
    <w:rsid w:val="00F909A3"/>
    <w:rsid w:val="00F91B59"/>
    <w:rsid w:val="00FA1630"/>
    <w:rsid w:val="00FA27E2"/>
    <w:rsid w:val="00FA3B49"/>
    <w:rsid w:val="00FA54E1"/>
    <w:rsid w:val="00FA7DA7"/>
    <w:rsid w:val="00FB4815"/>
    <w:rsid w:val="00FB6FC7"/>
    <w:rsid w:val="00FC3105"/>
    <w:rsid w:val="00FC48E5"/>
    <w:rsid w:val="00FC5363"/>
    <w:rsid w:val="00FD14B0"/>
    <w:rsid w:val="00FD389F"/>
    <w:rsid w:val="00FD43A6"/>
    <w:rsid w:val="00FE385C"/>
    <w:rsid w:val="00FF28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2">
      <o:colormenu v:ext="edit" fillcolor="none [661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5A3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F41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D9676D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A78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A7812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8A7812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554B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54B21"/>
  </w:style>
  <w:style w:type="paragraph" w:styleId="Pieddepage">
    <w:name w:val="footer"/>
    <w:basedOn w:val="Normal"/>
    <w:link w:val="PieddepageCar"/>
    <w:uiPriority w:val="99"/>
    <w:unhideWhenUsed/>
    <w:rsid w:val="00554B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54B2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85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2019-2020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5F011BA-C5A6-442D-8D4F-2C7DCBAA2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5</Pages>
  <Words>799</Words>
  <Characters>4397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نتائج السداسي الأول</dc:subject>
  <dc:creator>LENOVO</dc:creator>
  <cp:lastModifiedBy>LENOVO</cp:lastModifiedBy>
  <cp:revision>7</cp:revision>
  <cp:lastPrinted>2020-02-03T14:07:00Z</cp:lastPrinted>
  <dcterms:created xsi:type="dcterms:W3CDTF">2020-02-03T10:40:00Z</dcterms:created>
  <dcterms:modified xsi:type="dcterms:W3CDTF">2020-03-31T16:51:00Z</dcterms:modified>
</cp:coreProperties>
</file>