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78" w:rsidRPr="00913B78" w:rsidRDefault="00913B78" w:rsidP="00913B78">
      <w:pPr>
        <w:tabs>
          <w:tab w:val="left" w:pos="2865"/>
        </w:tabs>
        <w:ind w:left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13B78">
        <w:rPr>
          <w:rFonts w:ascii="Times New Roman" w:hAnsi="Times New Roman" w:cs="Times New Roman"/>
          <w:b/>
          <w:bCs/>
          <w:color w:val="FF0000"/>
          <w:sz w:val="28"/>
          <w:szCs w:val="28"/>
        </w:rPr>
        <w:t>Le risque</w:t>
      </w:r>
    </w:p>
    <w:p w:rsidR="00913B78" w:rsidRDefault="00913B78" w:rsidP="00F32D2F">
      <w:pPr>
        <w:ind w:left="360"/>
        <w:rPr>
          <w:rFonts w:ascii="Times New Roman" w:hAnsi="Times New Roman" w:cs="Times New Roman"/>
          <w:b/>
          <w:bCs/>
          <w:color w:val="FF0000"/>
          <w:u w:val="single"/>
        </w:rPr>
      </w:pPr>
    </w:p>
    <w:p w:rsidR="00913B78" w:rsidRPr="003F1320" w:rsidRDefault="00913B78" w:rsidP="00913B78">
      <w:pPr>
        <w:ind w:left="360"/>
        <w:rPr>
          <w:rFonts w:ascii="Times New Roman" w:hAnsi="Times New Roman" w:cs="Times New Roman"/>
          <w:b/>
          <w:bCs/>
          <w:color w:val="FF0000"/>
          <w:u w:val="single"/>
        </w:rPr>
      </w:pPr>
      <w:r w:rsidRPr="003F1320">
        <w:rPr>
          <w:rFonts w:ascii="Times New Roman" w:hAnsi="Times New Roman" w:cs="Times New Roman"/>
          <w:b/>
          <w:bCs/>
          <w:color w:val="FF0000"/>
          <w:u w:val="single"/>
        </w:rPr>
        <w:t>Introduction :</w:t>
      </w:r>
    </w:p>
    <w:p w:rsidR="00F32D2F" w:rsidRDefault="00F32D2F" w:rsidP="00F32D2F">
      <w:pPr>
        <w:rPr>
          <w:rFonts w:ascii="Times New Roman" w:hAnsi="Times New Roman" w:cs="Times New Roman"/>
        </w:rPr>
      </w:pPr>
      <w:r w:rsidRPr="00F2421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En matière d’études étiologiques, l’analyse des données identifie invariablement  3 grandes étapes :</w:t>
      </w:r>
    </w:p>
    <w:p w:rsidR="00F32D2F" w:rsidRDefault="00F32D2F" w:rsidP="00F32D2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Déceler une éventuelle liaison statistique entre la maladie et le facteur ;</w:t>
      </w:r>
    </w:p>
    <w:p w:rsidR="00F32D2F" w:rsidRDefault="00F32D2F" w:rsidP="00F32D2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Quantifier la force de ce lien par une mesure d’association épidémiologique (risque relatif, </w:t>
      </w:r>
      <w:proofErr w:type="spellStart"/>
      <w:r>
        <w:rPr>
          <w:rFonts w:ascii="Times New Roman" w:hAnsi="Times New Roman" w:cs="Times New Roman"/>
        </w:rPr>
        <w:t>odds</w:t>
      </w:r>
      <w:proofErr w:type="spellEnd"/>
      <w:r>
        <w:rPr>
          <w:rFonts w:ascii="Times New Roman" w:hAnsi="Times New Roman" w:cs="Times New Roman"/>
        </w:rPr>
        <w:t xml:space="preserve"> ratio) ;</w:t>
      </w:r>
    </w:p>
    <w:p w:rsidR="00F32D2F" w:rsidRPr="00D105CC" w:rsidRDefault="00F32D2F" w:rsidP="00F32D2F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Apprécier l’impact du facteur sur la genèse de la maladie (différence de risque, fraction étiologique du risque)</w:t>
      </w:r>
    </w:p>
    <w:p w:rsidR="00F32D2F" w:rsidRPr="003F1320" w:rsidRDefault="00F32D2F" w:rsidP="00F32D2F">
      <w:pPr>
        <w:ind w:left="-142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716EF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</w:t>
      </w:r>
      <w:r w:rsidRPr="003F132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I. Mesure d’assoc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iation épidémiologique</w:t>
      </w:r>
      <w:r w:rsidRPr="003F1320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</w:p>
    <w:p w:rsidR="00F32D2F" w:rsidRPr="003F1320" w:rsidRDefault="00F32D2F" w:rsidP="00F32D2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3F1320">
        <w:rPr>
          <w:rFonts w:ascii="Times New Roman" w:hAnsi="Times New Roman" w:cs="Times New Roman"/>
        </w:rPr>
        <w:t xml:space="preserve">Elles permettent de préciser la </w:t>
      </w:r>
      <w:r w:rsidRPr="003F1320">
        <w:rPr>
          <w:rFonts w:ascii="Times New Roman" w:hAnsi="Times New Roman" w:cs="Times New Roman"/>
          <w:b/>
        </w:rPr>
        <w:t>force de l’association</w:t>
      </w:r>
      <w:r w:rsidRPr="003F1320">
        <w:rPr>
          <w:rFonts w:ascii="Times New Roman" w:hAnsi="Times New Roman" w:cs="Times New Roman"/>
        </w:rPr>
        <w:t xml:space="preserve"> entre un facteur de risque et une maladie. </w:t>
      </w:r>
    </w:p>
    <w:p w:rsidR="00F32D2F" w:rsidRPr="00F2421D" w:rsidRDefault="00F32D2F" w:rsidP="00F32D2F">
      <w:pPr>
        <w:ind w:left="360"/>
        <w:rPr>
          <w:rFonts w:ascii="Times New Roman" w:hAnsi="Times New Roman" w:cs="Times New Roman"/>
        </w:rPr>
      </w:pPr>
    </w:p>
    <w:p w:rsidR="00F32D2F" w:rsidRDefault="00F32D2F" w:rsidP="00F32D2F">
      <w:pPr>
        <w:ind w:left="360"/>
        <w:rPr>
          <w:rFonts w:ascii="Times New Roman" w:hAnsi="Times New Roman" w:cs="Times New Roman"/>
          <w:b/>
          <w:bCs/>
        </w:rPr>
      </w:pPr>
      <w:r w:rsidRPr="00F2421D">
        <w:rPr>
          <w:rFonts w:ascii="Times New Roman" w:hAnsi="Times New Roman" w:cs="Times New Roman"/>
          <w:b/>
          <w:bCs/>
        </w:rPr>
        <w:t xml:space="preserve">Tableau de contingence 2X2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32D2F" w:rsidTr="00F32D2F">
        <w:tc>
          <w:tcPr>
            <w:tcW w:w="2303" w:type="dxa"/>
          </w:tcPr>
          <w:p w:rsidR="00F32D2F" w:rsidRDefault="00F32D2F"/>
        </w:tc>
        <w:tc>
          <w:tcPr>
            <w:tcW w:w="2303" w:type="dxa"/>
          </w:tcPr>
          <w:p w:rsidR="00F32D2F" w:rsidRDefault="00F32D2F">
            <w:r>
              <w:t>Malade</w:t>
            </w:r>
          </w:p>
        </w:tc>
        <w:tc>
          <w:tcPr>
            <w:tcW w:w="2303" w:type="dxa"/>
          </w:tcPr>
          <w:p w:rsidR="00F32D2F" w:rsidRDefault="00F32D2F">
            <w:r>
              <w:t>Non Malade</w:t>
            </w:r>
          </w:p>
        </w:tc>
        <w:tc>
          <w:tcPr>
            <w:tcW w:w="2303" w:type="dxa"/>
          </w:tcPr>
          <w:p w:rsidR="00F32D2F" w:rsidRDefault="00F32D2F">
            <w:r>
              <w:t>Total</w:t>
            </w:r>
          </w:p>
        </w:tc>
      </w:tr>
      <w:tr w:rsidR="00F32D2F" w:rsidTr="00F32D2F">
        <w:tc>
          <w:tcPr>
            <w:tcW w:w="2303" w:type="dxa"/>
          </w:tcPr>
          <w:p w:rsidR="00F32D2F" w:rsidRDefault="00F32D2F">
            <w:r>
              <w:t>Exposé</w:t>
            </w:r>
          </w:p>
        </w:tc>
        <w:tc>
          <w:tcPr>
            <w:tcW w:w="2303" w:type="dxa"/>
          </w:tcPr>
          <w:p w:rsidR="00F32D2F" w:rsidRDefault="006C6D7F">
            <w:r>
              <w:t>A</w:t>
            </w:r>
          </w:p>
        </w:tc>
        <w:tc>
          <w:tcPr>
            <w:tcW w:w="2303" w:type="dxa"/>
          </w:tcPr>
          <w:p w:rsidR="00F32D2F" w:rsidRDefault="00F32D2F">
            <w:r>
              <w:t>b</w:t>
            </w:r>
          </w:p>
        </w:tc>
        <w:tc>
          <w:tcPr>
            <w:tcW w:w="2303" w:type="dxa"/>
          </w:tcPr>
          <w:p w:rsidR="00F32D2F" w:rsidRDefault="00F32D2F">
            <w:proofErr w:type="spellStart"/>
            <w:r>
              <w:t>a+b</w:t>
            </w:r>
            <w:proofErr w:type="spellEnd"/>
          </w:p>
        </w:tc>
      </w:tr>
      <w:tr w:rsidR="00F32D2F" w:rsidTr="00F32D2F">
        <w:tc>
          <w:tcPr>
            <w:tcW w:w="2303" w:type="dxa"/>
          </w:tcPr>
          <w:p w:rsidR="00F32D2F" w:rsidRDefault="00F32D2F">
            <w:r>
              <w:t>Non exposé</w:t>
            </w:r>
          </w:p>
        </w:tc>
        <w:tc>
          <w:tcPr>
            <w:tcW w:w="2303" w:type="dxa"/>
          </w:tcPr>
          <w:p w:rsidR="00F32D2F" w:rsidRDefault="006C6D7F">
            <w:r>
              <w:t>C</w:t>
            </w:r>
          </w:p>
        </w:tc>
        <w:tc>
          <w:tcPr>
            <w:tcW w:w="2303" w:type="dxa"/>
          </w:tcPr>
          <w:p w:rsidR="00F32D2F" w:rsidRDefault="00F32D2F">
            <w:r>
              <w:t>d</w:t>
            </w:r>
          </w:p>
        </w:tc>
        <w:tc>
          <w:tcPr>
            <w:tcW w:w="2303" w:type="dxa"/>
          </w:tcPr>
          <w:p w:rsidR="00F32D2F" w:rsidRDefault="00F32D2F">
            <w:proofErr w:type="spellStart"/>
            <w:r>
              <w:t>c+d</w:t>
            </w:r>
            <w:proofErr w:type="spellEnd"/>
          </w:p>
        </w:tc>
      </w:tr>
      <w:tr w:rsidR="00F32D2F" w:rsidTr="00F32D2F">
        <w:tc>
          <w:tcPr>
            <w:tcW w:w="2303" w:type="dxa"/>
          </w:tcPr>
          <w:p w:rsidR="00F32D2F" w:rsidRDefault="00F32D2F">
            <w:r>
              <w:t>Total</w:t>
            </w:r>
          </w:p>
        </w:tc>
        <w:tc>
          <w:tcPr>
            <w:tcW w:w="2303" w:type="dxa"/>
          </w:tcPr>
          <w:p w:rsidR="00F32D2F" w:rsidRDefault="00F32D2F">
            <w:proofErr w:type="spellStart"/>
            <w:r>
              <w:t>a+c</w:t>
            </w:r>
            <w:proofErr w:type="spellEnd"/>
          </w:p>
        </w:tc>
        <w:tc>
          <w:tcPr>
            <w:tcW w:w="2303" w:type="dxa"/>
          </w:tcPr>
          <w:p w:rsidR="00F32D2F" w:rsidRDefault="00F32D2F">
            <w:proofErr w:type="spellStart"/>
            <w:r>
              <w:t>b+d</w:t>
            </w:r>
            <w:proofErr w:type="spellEnd"/>
          </w:p>
        </w:tc>
        <w:tc>
          <w:tcPr>
            <w:tcW w:w="2303" w:type="dxa"/>
          </w:tcPr>
          <w:p w:rsidR="00F32D2F" w:rsidRDefault="00F32D2F">
            <w:proofErr w:type="spellStart"/>
            <w:r>
              <w:t>a+b+c+d</w:t>
            </w:r>
            <w:proofErr w:type="spellEnd"/>
          </w:p>
        </w:tc>
      </w:tr>
    </w:tbl>
    <w:p w:rsidR="00F9214A" w:rsidRDefault="00F9214A"/>
    <w:p w:rsidR="00F32D2F" w:rsidRDefault="00F32D2F" w:rsidP="00F32D2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  <w:u w:val="single"/>
        </w:rPr>
      </w:pPr>
      <w:r w:rsidRPr="00C336C9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  <w:u w:val="single"/>
        </w:rPr>
        <w:t xml:space="preserve">Dans une étude cohorte: </w:t>
      </w:r>
    </w:p>
    <w:p w:rsidR="00F32D2F" w:rsidRDefault="00F32D2F" w:rsidP="00F32D2F">
      <w:pPr>
        <w:pStyle w:val="Paragraphedeliste"/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  <w:u w:val="single"/>
        </w:rPr>
      </w:pPr>
    </w:p>
    <w:p w:rsidR="00F32D2F" w:rsidRPr="009A100C" w:rsidRDefault="00F32D2F" w:rsidP="00F32D2F">
      <w:pPr>
        <w:pStyle w:val="Paragraphedeliste"/>
        <w:numPr>
          <w:ilvl w:val="0"/>
          <w:numId w:val="4"/>
        </w:numPr>
        <w:ind w:left="426" w:firstLine="0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9A100C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Calcul direct des taux d’incidence ou risque absolu :</w:t>
      </w:r>
    </w:p>
    <w:p w:rsidR="00F32D2F" w:rsidRPr="00990FAD" w:rsidRDefault="00F32D2F" w:rsidP="00F32D2F">
      <w:pPr>
        <w:pStyle w:val="Paragraphedeliste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32D2F" w:rsidRPr="00990FAD" w:rsidRDefault="00F32D2F" w:rsidP="00F32D2F">
      <w:pPr>
        <w:pStyle w:val="Paragraphedeliste"/>
        <w:ind w:left="426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F2A73">
        <w:rPr>
          <w:rFonts w:ascii="Times New Roman" w:hAnsi="Times New Roman" w:cs="Times New Roman"/>
          <w:bCs/>
          <w:color w:val="000000" w:themeColor="text1"/>
        </w:rPr>
        <w:t>Chez les exposés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:    </w:t>
      </w:r>
      <w:proofErr w:type="spellStart"/>
      <w:r w:rsidRPr="00990F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990FAD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bCs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color w:val="000000" w:themeColor="text1"/>
                <w:sz w:val="32"/>
                <w:szCs w:val="32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000000" w:themeColor="text1"/>
                <w:sz w:val="32"/>
                <w:szCs w:val="32"/>
              </w:rPr>
              <m:t>a+b</m:t>
            </m:r>
          </m:den>
        </m:f>
      </m:oMath>
    </w:p>
    <w:p w:rsidR="00F32D2F" w:rsidRDefault="00F32D2F" w:rsidP="00F32D2F">
      <w:pPr>
        <w:pStyle w:val="Paragraphedeliste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F32D2F" w:rsidRDefault="00F32D2F" w:rsidP="00F32D2F">
      <w:pPr>
        <w:pStyle w:val="Paragraphedeliste"/>
        <w:spacing w:line="480" w:lineRule="auto"/>
        <w:ind w:left="426"/>
        <w:rPr>
          <w:rFonts w:ascii="Times New Roman" w:eastAsiaTheme="minorEastAsia" w:hAnsi="Times New Roman" w:cs="Times New Roman"/>
          <w:bCs/>
          <w:color w:val="000000" w:themeColor="text1"/>
          <w:sz w:val="32"/>
          <w:szCs w:val="32"/>
        </w:rPr>
      </w:pPr>
      <w:r w:rsidRPr="003F2A73">
        <w:rPr>
          <w:rFonts w:ascii="Times New Roman" w:hAnsi="Times New Roman" w:cs="Times New Roman"/>
          <w:bCs/>
          <w:color w:val="000000" w:themeColor="text1"/>
        </w:rPr>
        <w:t>Chez les non exposés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 :   </w:t>
      </w:r>
      <w:proofErr w:type="spellStart"/>
      <w:r w:rsidRPr="00990F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9A100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ne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=  </w:t>
      </w:r>
      <m:oMath>
        <m:f>
          <m:fPr>
            <m:ctrlPr>
              <w:rPr>
                <w:rFonts w:ascii="Cambria Math" w:hAnsi="Cambria Math" w:cs="Times New Roman"/>
                <w:bCs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color w:val="000000" w:themeColor="text1"/>
                <w:sz w:val="32"/>
                <w:szCs w:val="32"/>
              </w:rPr>
              <m:t>c+d</m:t>
            </m:r>
          </m:den>
        </m:f>
      </m:oMath>
    </w:p>
    <w:p w:rsidR="00F32D2F" w:rsidRPr="003F2A73" w:rsidRDefault="00F32D2F" w:rsidP="00F32D2F">
      <w:pPr>
        <w:pStyle w:val="Paragraphedeliste"/>
        <w:ind w:left="426"/>
        <w:rPr>
          <w:rFonts w:ascii="Times New Roman" w:hAnsi="Times New Roman" w:cs="Times New Roman"/>
          <w:bCs/>
          <w:color w:val="000000" w:themeColor="text1"/>
        </w:rPr>
      </w:pPr>
      <w:r w:rsidRPr="003F2A73">
        <w:rPr>
          <w:rFonts w:ascii="Times New Roman" w:eastAsiaTheme="minorEastAsia" w:hAnsi="Times New Roman" w:cs="Times New Roman"/>
          <w:bCs/>
          <w:color w:val="000000" w:themeColor="text1"/>
        </w:rPr>
        <w:t>Il s’agit du risque de base ou référence</w:t>
      </w:r>
    </w:p>
    <w:p w:rsidR="00F32D2F" w:rsidRPr="009A100C" w:rsidRDefault="00F32D2F" w:rsidP="00F32D2F">
      <w:pPr>
        <w:pStyle w:val="Paragraphedeliste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F32D2F" w:rsidRPr="009A100C" w:rsidRDefault="00F32D2F" w:rsidP="00F32D2F">
      <w:pPr>
        <w:pStyle w:val="Paragraphedeliste"/>
        <w:numPr>
          <w:ilvl w:val="0"/>
          <w:numId w:val="4"/>
        </w:numPr>
        <w:ind w:left="426" w:firstLine="0"/>
        <w:rPr>
          <w:rFonts w:ascii="Times New Roman" w:hAnsi="Times New Roman" w:cs="Times New Roman"/>
          <w:b/>
          <w:bCs/>
          <w:color w:val="C00000"/>
          <w:u w:val="single"/>
        </w:rPr>
      </w:pPr>
      <w:r w:rsidRPr="009A100C">
        <w:rPr>
          <w:rFonts w:ascii="Times New Roman" w:hAnsi="Times New Roman" w:cs="Times New Roman"/>
          <w:b/>
          <w:bCs/>
          <w:color w:val="C00000"/>
          <w:u w:val="single"/>
        </w:rPr>
        <w:t xml:space="preserve">le risque relatif (RR): </w:t>
      </w:r>
    </w:p>
    <w:p w:rsidR="00F32D2F" w:rsidRPr="00254AC5" w:rsidRDefault="00F32D2F" w:rsidP="00F32D2F">
      <w:pPr>
        <w:pStyle w:val="Paragraphedeliste"/>
        <w:numPr>
          <w:ilvl w:val="0"/>
          <w:numId w:val="2"/>
        </w:numPr>
        <w:ind w:left="567"/>
        <w:rPr>
          <w:rFonts w:ascii="Times New Roman" w:hAnsi="Times New Roman" w:cs="Times New Roman"/>
        </w:rPr>
      </w:pPr>
      <w:r w:rsidRPr="00254AC5">
        <w:rPr>
          <w:rFonts w:ascii="Times New Roman" w:hAnsi="Times New Roman" w:cs="Times New Roman"/>
        </w:rPr>
        <w:t xml:space="preserve">Est une mesure très utilisée pour </w:t>
      </w:r>
      <w:r w:rsidRPr="00254AC5">
        <w:rPr>
          <w:rFonts w:ascii="Times New Roman" w:hAnsi="Times New Roman" w:cs="Times New Roman"/>
          <w:b/>
        </w:rPr>
        <w:t>étudier la relation</w:t>
      </w:r>
      <w:r w:rsidRPr="00254AC5">
        <w:rPr>
          <w:rFonts w:ascii="Times New Roman" w:hAnsi="Times New Roman" w:cs="Times New Roman"/>
        </w:rPr>
        <w:t xml:space="preserve"> entre un facteur de risque et une maladie dans une étude cohorte.</w:t>
      </w:r>
    </w:p>
    <w:p w:rsidR="00F32D2F" w:rsidRPr="00254AC5" w:rsidRDefault="00F32D2F" w:rsidP="00F32D2F">
      <w:pPr>
        <w:pStyle w:val="Paragraphedeliste"/>
        <w:numPr>
          <w:ilvl w:val="0"/>
          <w:numId w:val="2"/>
        </w:numPr>
        <w:ind w:left="567"/>
        <w:rPr>
          <w:rFonts w:ascii="Times New Roman" w:hAnsi="Times New Roman" w:cs="Times New Roman"/>
        </w:rPr>
      </w:pPr>
      <w:r w:rsidRPr="00254AC5">
        <w:rPr>
          <w:rFonts w:ascii="Times New Roman" w:hAnsi="Times New Roman" w:cs="Times New Roman"/>
          <w:b/>
        </w:rPr>
        <w:t xml:space="preserve">Rapport de deux taux d’incidence : </w:t>
      </w:r>
      <w:r w:rsidRPr="00254AC5">
        <w:rPr>
          <w:rFonts w:ascii="Times New Roman" w:hAnsi="Times New Roman" w:cs="Times New Roman"/>
        </w:rPr>
        <w:t>le taux d’incidence de la maladie chez les sujets exposés sur le   taux d’incidence de la maladie chez les sujets non exposés.</w:t>
      </w:r>
    </w:p>
    <w:p w:rsidR="00F32D2F" w:rsidRPr="00AC2F7C" w:rsidRDefault="00F32D2F" w:rsidP="00F32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268" w:right="2551" w:firstLine="56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</w:t>
      </w:r>
      <w:r w:rsidRPr="00AC2F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RR= (a /</w:t>
      </w:r>
      <w:proofErr w:type="spellStart"/>
      <w:r w:rsidRPr="00AC2F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a+b</w:t>
      </w:r>
      <w:proofErr w:type="spellEnd"/>
      <w:r w:rsidRPr="00AC2F7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) / (c/ </w:t>
      </w:r>
      <w:proofErr w:type="spellStart"/>
      <w:r w:rsidRPr="00AC2F7C">
        <w:rPr>
          <w:rFonts w:ascii="Times New Roman" w:hAnsi="Times New Roman" w:cs="Times New Roman"/>
          <w:b/>
          <w:bCs/>
          <w:color w:val="FF0000"/>
          <w:sz w:val="24"/>
          <w:szCs w:val="24"/>
        </w:rPr>
        <w:t>c+d</w:t>
      </w:r>
      <w:proofErr w:type="spellEnd"/>
      <w:r w:rsidRPr="00AC2F7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) </w:t>
      </w:r>
    </w:p>
    <w:p w:rsidR="00F32D2F" w:rsidRDefault="00F32D2F" w:rsidP="00F32D2F">
      <w:pPr>
        <w:pStyle w:val="Paragraphedeliste"/>
        <w:numPr>
          <w:ilvl w:val="0"/>
          <w:numId w:val="5"/>
        </w:numPr>
        <w:spacing w:after="360" w:line="360" w:lineRule="auto"/>
        <w:ind w:left="567" w:hanging="357"/>
        <w:rPr>
          <w:rFonts w:ascii="Times New Roman" w:hAnsi="Times New Roman" w:cs="Times New Roman"/>
        </w:rPr>
      </w:pPr>
      <w:r w:rsidRPr="00254AC5">
        <w:rPr>
          <w:rFonts w:ascii="Times New Roman" w:hAnsi="Times New Roman" w:cs="Times New Roman"/>
        </w:rPr>
        <w:lastRenderedPageBreak/>
        <w:t>Le RR exprime de combien le risque de développer la maladie est multiplié</w:t>
      </w:r>
      <w:r>
        <w:rPr>
          <w:rFonts w:ascii="Times New Roman" w:hAnsi="Times New Roman" w:cs="Times New Roman"/>
        </w:rPr>
        <w:t xml:space="preserve"> pour</w:t>
      </w:r>
      <w:r w:rsidRPr="00254AC5">
        <w:rPr>
          <w:rFonts w:ascii="Times New Roman" w:hAnsi="Times New Roman" w:cs="Times New Roman"/>
        </w:rPr>
        <w:t xml:space="preserve"> ceux qui présentent le facteur par rapport à ceux qui ne le présente pas.</w:t>
      </w:r>
    </w:p>
    <w:p w:rsidR="00F32D2F" w:rsidRPr="00254AC5" w:rsidRDefault="00F32D2F" w:rsidP="00F32D2F">
      <w:pPr>
        <w:pStyle w:val="Paragraphedeliste"/>
        <w:spacing w:after="360" w:line="360" w:lineRule="auto"/>
        <w:ind w:left="567"/>
        <w:rPr>
          <w:rFonts w:ascii="Times New Roman" w:hAnsi="Times New Roman" w:cs="Times New Roman"/>
        </w:rPr>
      </w:pPr>
    </w:p>
    <w:p w:rsidR="00F32D2F" w:rsidRPr="00254AC5" w:rsidRDefault="00F32D2F" w:rsidP="00F32D2F">
      <w:pPr>
        <w:pStyle w:val="Paragraphedeliste"/>
        <w:numPr>
          <w:ilvl w:val="0"/>
          <w:numId w:val="5"/>
        </w:numPr>
        <w:ind w:left="567"/>
        <w:rPr>
          <w:rFonts w:ascii="Times New Roman" w:hAnsi="Times New Roman" w:cs="Times New Roman"/>
          <w:b/>
          <w:u w:val="single"/>
        </w:rPr>
      </w:pPr>
      <w:proofErr w:type="gramStart"/>
      <w:r w:rsidRPr="00254AC5">
        <w:rPr>
          <w:rFonts w:ascii="Times New Roman" w:hAnsi="Times New Roman" w:cs="Times New Roman"/>
          <w:b/>
          <w:color w:val="FF0000"/>
          <w:u w:val="single"/>
        </w:rPr>
        <w:t>Exemple</w:t>
      </w:r>
      <w:r>
        <w:rPr>
          <w:rFonts w:ascii="Times New Roman" w:hAnsi="Times New Roman" w:cs="Times New Roman"/>
          <w:b/>
          <w:color w:val="FF0000"/>
          <w:u w:val="single"/>
        </w:rPr>
        <w:t>(</w:t>
      </w:r>
      <w:proofErr w:type="gramEnd"/>
      <w:r>
        <w:rPr>
          <w:rFonts w:ascii="Times New Roman" w:hAnsi="Times New Roman" w:cs="Times New Roman"/>
          <w:b/>
          <w:color w:val="FF0000"/>
          <w:u w:val="single"/>
        </w:rPr>
        <w:t>cohorte)</w:t>
      </w:r>
      <w:r w:rsidRPr="00254AC5">
        <w:rPr>
          <w:rFonts w:ascii="Times New Roman" w:hAnsi="Times New Roman" w:cs="Times New Roman"/>
          <w:b/>
          <w:color w:val="FF0000"/>
          <w:u w:val="single"/>
        </w:rPr>
        <w:t> :</w:t>
      </w:r>
      <w:r w:rsidRPr="00254AC5">
        <w:rPr>
          <w:rFonts w:ascii="Times New Roman" w:hAnsi="Times New Roman" w:cs="Times New Roman"/>
          <w:b/>
          <w:u w:val="single"/>
        </w:rPr>
        <w:t xml:space="preserve"> </w:t>
      </w: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1344"/>
        <w:gridCol w:w="1491"/>
        <w:gridCol w:w="1843"/>
        <w:gridCol w:w="1417"/>
      </w:tblGrid>
      <w:tr w:rsidR="00F32D2F" w:rsidTr="003E7EB4">
        <w:tc>
          <w:tcPr>
            <w:tcW w:w="1344" w:type="dxa"/>
          </w:tcPr>
          <w:p w:rsidR="00F32D2F" w:rsidRDefault="00F32D2F" w:rsidP="003E7EB4"/>
        </w:tc>
        <w:tc>
          <w:tcPr>
            <w:tcW w:w="1491" w:type="dxa"/>
          </w:tcPr>
          <w:p w:rsidR="00F32D2F" w:rsidRDefault="00F32D2F" w:rsidP="003E7EB4">
            <w:r>
              <w:t>Malades</w:t>
            </w:r>
          </w:p>
        </w:tc>
        <w:tc>
          <w:tcPr>
            <w:tcW w:w="1843" w:type="dxa"/>
          </w:tcPr>
          <w:p w:rsidR="00F32D2F" w:rsidRDefault="00F32D2F" w:rsidP="003E7EB4">
            <w:r>
              <w:t xml:space="preserve">  Non Malades</w:t>
            </w:r>
          </w:p>
        </w:tc>
        <w:tc>
          <w:tcPr>
            <w:tcW w:w="1417" w:type="dxa"/>
          </w:tcPr>
          <w:p w:rsidR="00F32D2F" w:rsidRDefault="00F32D2F" w:rsidP="003E7EB4">
            <w:r>
              <w:t>Total</w:t>
            </w:r>
          </w:p>
        </w:tc>
      </w:tr>
      <w:tr w:rsidR="00F32D2F" w:rsidTr="003E7EB4">
        <w:tc>
          <w:tcPr>
            <w:tcW w:w="1344" w:type="dxa"/>
          </w:tcPr>
          <w:p w:rsidR="00F32D2F" w:rsidRDefault="00F32D2F" w:rsidP="003E7EB4">
            <w:r>
              <w:t>Exposés</w:t>
            </w:r>
          </w:p>
        </w:tc>
        <w:tc>
          <w:tcPr>
            <w:tcW w:w="1491" w:type="dxa"/>
          </w:tcPr>
          <w:p w:rsidR="00F32D2F" w:rsidRDefault="00F32D2F" w:rsidP="003E7EB4">
            <w:r>
              <w:t xml:space="preserve">  35</w:t>
            </w:r>
          </w:p>
        </w:tc>
        <w:tc>
          <w:tcPr>
            <w:tcW w:w="1843" w:type="dxa"/>
          </w:tcPr>
          <w:p w:rsidR="00F32D2F" w:rsidRDefault="00F32D2F" w:rsidP="003E7EB4">
            <w:r>
              <w:t xml:space="preserve">    325</w:t>
            </w:r>
          </w:p>
        </w:tc>
        <w:tc>
          <w:tcPr>
            <w:tcW w:w="1417" w:type="dxa"/>
          </w:tcPr>
          <w:p w:rsidR="00F32D2F" w:rsidRDefault="00F32D2F" w:rsidP="003E7EB4">
            <w:r>
              <w:t>360</w:t>
            </w:r>
          </w:p>
        </w:tc>
      </w:tr>
      <w:tr w:rsidR="00F32D2F" w:rsidTr="003E7EB4">
        <w:tc>
          <w:tcPr>
            <w:tcW w:w="1344" w:type="dxa"/>
          </w:tcPr>
          <w:p w:rsidR="00F32D2F" w:rsidRDefault="00F32D2F" w:rsidP="003E7EB4">
            <w:r>
              <w:t>Non exposés</w:t>
            </w:r>
          </w:p>
        </w:tc>
        <w:tc>
          <w:tcPr>
            <w:tcW w:w="1491" w:type="dxa"/>
          </w:tcPr>
          <w:p w:rsidR="00F32D2F" w:rsidRDefault="00F32D2F" w:rsidP="003E7EB4">
            <w:r>
              <w:t xml:space="preserve">  3</w:t>
            </w:r>
          </w:p>
        </w:tc>
        <w:tc>
          <w:tcPr>
            <w:tcW w:w="1843" w:type="dxa"/>
          </w:tcPr>
          <w:p w:rsidR="00F32D2F" w:rsidRDefault="00F32D2F" w:rsidP="003E7EB4">
            <w:r>
              <w:t xml:space="preserve">    149</w:t>
            </w:r>
          </w:p>
        </w:tc>
        <w:tc>
          <w:tcPr>
            <w:tcW w:w="1417" w:type="dxa"/>
          </w:tcPr>
          <w:p w:rsidR="00F32D2F" w:rsidRDefault="00F32D2F" w:rsidP="003E7EB4">
            <w:r>
              <w:t>152</w:t>
            </w:r>
          </w:p>
        </w:tc>
      </w:tr>
      <w:tr w:rsidR="00F32D2F" w:rsidTr="003E7EB4">
        <w:tc>
          <w:tcPr>
            <w:tcW w:w="1344" w:type="dxa"/>
          </w:tcPr>
          <w:p w:rsidR="00F32D2F" w:rsidRDefault="00F32D2F" w:rsidP="003E7EB4">
            <w:r>
              <w:t>Total</w:t>
            </w:r>
          </w:p>
        </w:tc>
        <w:tc>
          <w:tcPr>
            <w:tcW w:w="1491" w:type="dxa"/>
          </w:tcPr>
          <w:p w:rsidR="00F32D2F" w:rsidRDefault="00F32D2F" w:rsidP="003E7EB4">
            <w:r>
              <w:t xml:space="preserve">  38</w:t>
            </w:r>
          </w:p>
        </w:tc>
        <w:tc>
          <w:tcPr>
            <w:tcW w:w="1843" w:type="dxa"/>
          </w:tcPr>
          <w:p w:rsidR="00F32D2F" w:rsidRDefault="00F32D2F" w:rsidP="003E7EB4">
            <w:r>
              <w:t xml:space="preserve">    474</w:t>
            </w:r>
          </w:p>
        </w:tc>
        <w:tc>
          <w:tcPr>
            <w:tcW w:w="1417" w:type="dxa"/>
          </w:tcPr>
          <w:p w:rsidR="00F32D2F" w:rsidRDefault="00F32D2F" w:rsidP="003E7EB4">
            <w:r>
              <w:t>512</w:t>
            </w:r>
          </w:p>
        </w:tc>
      </w:tr>
    </w:tbl>
    <w:p w:rsidR="00F32D2F" w:rsidRPr="00254AC5" w:rsidRDefault="00F32D2F" w:rsidP="00F32D2F">
      <w:pPr>
        <w:rPr>
          <w:rFonts w:ascii="Times New Roman" w:hAnsi="Times New Roman" w:cs="Times New Roman"/>
          <w:b/>
        </w:rPr>
      </w:pPr>
      <w:r w:rsidRPr="00254AC5">
        <w:rPr>
          <w:rFonts w:ascii="Times New Roman" w:hAnsi="Times New Roman" w:cs="Times New Roman"/>
          <w:b/>
        </w:rPr>
        <w:t>Le risque relatif :</w:t>
      </w:r>
    </w:p>
    <w:p w:rsidR="00F32D2F" w:rsidRDefault="00F32D2F" w:rsidP="00F32D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m:oMath>
        <m:r>
          <m:rPr>
            <m:sty m:val="bi"/>
          </m:rPr>
          <w:rPr>
            <w:rFonts w:ascii="Cambria Math" w:hAnsi="Cambria Math" w:cs="Cambria Math"/>
            <w:sz w:val="24"/>
            <w:szCs w:val="24"/>
          </w:rPr>
          <m:t>RR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Cambria Math"/>
                <w:sz w:val="24"/>
                <w:szCs w:val="24"/>
              </w:rPr>
              <m:t>35/360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4"/>
                <w:szCs w:val="24"/>
              </w:rPr>
              <m:t>3/152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4.92</m:t>
        </m:r>
      </m:oMath>
    </w:p>
    <w:p w:rsidR="00F32D2F" w:rsidRDefault="00F32D2F" w:rsidP="00F32D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Les </w:t>
      </w:r>
      <w:r w:rsidRPr="00F2421D">
        <w:rPr>
          <w:rFonts w:ascii="Times New Roman" w:hAnsi="Times New Roman" w:cs="Times New Roman"/>
        </w:rPr>
        <w:t xml:space="preserve"> exposés ont </w:t>
      </w:r>
      <w:r>
        <w:rPr>
          <w:rFonts w:ascii="Times New Roman" w:hAnsi="Times New Roman" w:cs="Times New Roman"/>
        </w:rPr>
        <w:t xml:space="preserve">donc </w:t>
      </w:r>
      <w:r w:rsidRPr="00AC2F7C">
        <w:rPr>
          <w:rFonts w:ascii="Times New Roman" w:hAnsi="Times New Roman" w:cs="Times New Roman"/>
          <w:color w:val="FF0000"/>
        </w:rPr>
        <w:t xml:space="preserve">5 fois plus de risque </w:t>
      </w:r>
      <w:r w:rsidRPr="00F2421D">
        <w:rPr>
          <w:rFonts w:ascii="Times New Roman" w:hAnsi="Times New Roman" w:cs="Times New Roman"/>
        </w:rPr>
        <w:t>de développer la maladie étudiée que les non exposés.</w:t>
      </w:r>
    </w:p>
    <w:p w:rsidR="00F32D2F" w:rsidRDefault="00F32D2F" w:rsidP="00F32D2F">
      <w:pPr>
        <w:rPr>
          <w:rFonts w:ascii="Times New Roman" w:hAnsi="Times New Roman" w:cs="Times New Roman"/>
        </w:rPr>
      </w:pPr>
    </w:p>
    <w:p w:rsidR="00F32D2F" w:rsidRPr="00254AC5" w:rsidRDefault="00F32D2F" w:rsidP="00F32D2F">
      <w:pPr>
        <w:pStyle w:val="Paragraphedeliste"/>
        <w:numPr>
          <w:ilvl w:val="0"/>
          <w:numId w:val="6"/>
        </w:numPr>
        <w:tabs>
          <w:tab w:val="left" w:pos="284"/>
          <w:tab w:val="left" w:pos="709"/>
        </w:tabs>
        <w:ind w:left="284" w:firstLine="0"/>
        <w:rPr>
          <w:rFonts w:ascii="Times New Roman" w:hAnsi="Times New Roman" w:cs="Times New Roman"/>
          <w:b/>
          <w:u w:val="single"/>
        </w:rPr>
      </w:pPr>
      <w:r w:rsidRPr="00254AC5">
        <w:rPr>
          <w:rFonts w:ascii="Times New Roman" w:hAnsi="Times New Roman" w:cs="Times New Roman"/>
          <w:b/>
          <w:u w:val="single"/>
        </w:rPr>
        <w:t>Interprétation du RR :</w:t>
      </w:r>
    </w:p>
    <w:p w:rsidR="00F32D2F" w:rsidRPr="00D133B3" w:rsidRDefault="00F32D2F" w:rsidP="00F32D2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Pr="00D133B3">
        <w:rPr>
          <w:rFonts w:ascii="Times New Roman" w:hAnsi="Times New Roman" w:cs="Times New Roman"/>
        </w:rPr>
        <w:t>RR = 1  pas de relation</w:t>
      </w:r>
    </w:p>
    <w:p w:rsidR="00F32D2F" w:rsidRPr="00D133B3" w:rsidRDefault="00F32D2F" w:rsidP="00F32D2F">
      <w:pPr>
        <w:spacing w:after="120" w:line="240" w:lineRule="auto"/>
        <w:rPr>
          <w:rFonts w:ascii="Times New Roman" w:hAnsi="Times New Roman" w:cs="Times New Roman"/>
        </w:rPr>
      </w:pPr>
      <w:r w:rsidRPr="00D133B3">
        <w:rPr>
          <w:rFonts w:ascii="Times New Roman" w:hAnsi="Times New Roman" w:cs="Times New Roman"/>
        </w:rPr>
        <w:t xml:space="preserve">    RR &gt; 1  est un facteur de risque</w:t>
      </w:r>
    </w:p>
    <w:p w:rsidR="00F32D2F" w:rsidRDefault="00F32D2F" w:rsidP="00F32D2F">
      <w:pPr>
        <w:spacing w:line="240" w:lineRule="auto"/>
        <w:rPr>
          <w:rFonts w:ascii="Times New Roman" w:hAnsi="Times New Roman" w:cs="Times New Roman"/>
        </w:rPr>
      </w:pPr>
      <w:r w:rsidRPr="00D133B3">
        <w:rPr>
          <w:rFonts w:ascii="Times New Roman" w:hAnsi="Times New Roman" w:cs="Times New Roman"/>
        </w:rPr>
        <w:t xml:space="preserve">    RR &lt; 1  est un facteur protecteur</w:t>
      </w:r>
    </w:p>
    <w:p w:rsidR="00F32D2F" w:rsidRDefault="00F32D2F" w:rsidP="00F32D2F">
      <w:pPr>
        <w:pStyle w:val="Paragraphedeliste"/>
        <w:numPr>
          <w:ilvl w:val="0"/>
          <w:numId w:val="6"/>
        </w:numPr>
        <w:ind w:left="709"/>
        <w:rPr>
          <w:rFonts w:ascii="Times New Roman" w:hAnsi="Times New Roman" w:cs="Times New Roman"/>
        </w:rPr>
      </w:pPr>
      <w:r w:rsidRPr="00254AC5">
        <w:rPr>
          <w:rFonts w:ascii="Times New Roman" w:hAnsi="Times New Roman" w:cs="Times New Roman"/>
          <w:b/>
          <w:bCs/>
          <w:u w:val="single"/>
        </w:rPr>
        <w:t>Signification </w:t>
      </w:r>
      <w:r w:rsidRPr="00254AC5">
        <w:rPr>
          <w:rFonts w:ascii="Times New Roman" w:hAnsi="Times New Roman" w:cs="Times New Roman"/>
        </w:rPr>
        <w:t>:</w:t>
      </w:r>
    </w:p>
    <w:p w:rsidR="00F32D2F" w:rsidRDefault="00F32D2F" w:rsidP="00F32D2F">
      <w:pPr>
        <w:pStyle w:val="Paragraphedeliste"/>
        <w:ind w:left="70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Le risque relatif donne :</w:t>
      </w:r>
    </w:p>
    <w:p w:rsidR="00F32D2F" w:rsidRPr="00BE5EC0" w:rsidRDefault="00F32D2F" w:rsidP="00F32D2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Une force de l’association</w:t>
      </w:r>
    </w:p>
    <w:p w:rsidR="00F32D2F" w:rsidRPr="00BE5EC0" w:rsidRDefault="00F32D2F" w:rsidP="00F32D2F">
      <w:pPr>
        <w:pStyle w:val="Paragraphedeliste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Un sens de l’association</w:t>
      </w:r>
    </w:p>
    <w:p w:rsidR="00F32D2F" w:rsidRPr="00BE5EC0" w:rsidRDefault="00F32D2F" w:rsidP="00F32D2F">
      <w:pPr>
        <w:pStyle w:val="Paragraphedeliste"/>
        <w:ind w:left="1114"/>
        <w:rPr>
          <w:rFonts w:ascii="Times New Roman" w:hAnsi="Times New Roman" w:cs="Times New Roman"/>
        </w:rPr>
      </w:pPr>
    </w:p>
    <w:p w:rsidR="00F32D2F" w:rsidRPr="00C336C9" w:rsidRDefault="00F32D2F" w:rsidP="00F32D2F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C336C9">
        <w:rPr>
          <w:rFonts w:ascii="Times New Roman" w:hAnsi="Times New Roman" w:cs="Times New Roman"/>
          <w:b/>
          <w:bCs/>
          <w:color w:val="E36C0A" w:themeColor="accent6" w:themeShade="BF"/>
          <w:sz w:val="24"/>
          <w:szCs w:val="24"/>
          <w:u w:val="single"/>
        </w:rPr>
        <w:t xml:space="preserve">Dans une étude cas- témoins </w:t>
      </w:r>
    </w:p>
    <w:p w:rsidR="00F32D2F" w:rsidRPr="00F2421D" w:rsidRDefault="00F32D2F" w:rsidP="00F32D2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2421D">
        <w:rPr>
          <w:rFonts w:ascii="Times New Roman" w:hAnsi="Times New Roman" w:cs="Times New Roman"/>
        </w:rPr>
        <w:t xml:space="preserve">Pas de calcul direct du taux d'incidence; </w:t>
      </w:r>
    </w:p>
    <w:p w:rsidR="00F32D2F" w:rsidRPr="00F2421D" w:rsidRDefault="00F32D2F" w:rsidP="00F32D2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2421D">
        <w:rPr>
          <w:rFonts w:ascii="Times New Roman" w:hAnsi="Times New Roman" w:cs="Times New Roman"/>
        </w:rPr>
        <w:t xml:space="preserve">Comparaison des </w:t>
      </w:r>
      <w:r w:rsidRPr="007876DB">
        <w:rPr>
          <w:rFonts w:ascii="Times New Roman" w:hAnsi="Times New Roman" w:cs="Times New Roman"/>
          <w:b/>
        </w:rPr>
        <w:t>taux d'exposition</w:t>
      </w:r>
      <w:r w:rsidRPr="00F2421D">
        <w:rPr>
          <w:rFonts w:ascii="Times New Roman" w:hAnsi="Times New Roman" w:cs="Times New Roman"/>
        </w:rPr>
        <w:t xml:space="preserve"> </w:t>
      </w:r>
      <w:r w:rsidRPr="003F2A73">
        <w:rPr>
          <w:rFonts w:ascii="Times New Roman" w:hAnsi="Times New Roman" w:cs="Times New Roman"/>
          <w:b/>
        </w:rPr>
        <w:t>(cotes):</w:t>
      </w:r>
      <w:r w:rsidRPr="00F2421D">
        <w:rPr>
          <w:rFonts w:ascii="Times New Roman" w:hAnsi="Times New Roman" w:cs="Times New Roman"/>
        </w:rPr>
        <w:t xml:space="preserve"> </w:t>
      </w:r>
    </w:p>
    <w:p w:rsidR="00F32D2F" w:rsidRPr="00F2421D" w:rsidRDefault="00F32D2F" w:rsidP="00F32D2F">
      <w:pPr>
        <w:numPr>
          <w:ilvl w:val="1"/>
          <w:numId w:val="3"/>
        </w:numPr>
        <w:tabs>
          <w:tab w:val="num" w:pos="1440"/>
        </w:tabs>
        <w:rPr>
          <w:rFonts w:ascii="Times New Roman" w:hAnsi="Times New Roman" w:cs="Times New Roman"/>
        </w:rPr>
      </w:pPr>
      <w:r w:rsidRPr="00F2421D">
        <w:rPr>
          <w:rFonts w:ascii="Times New Roman" w:hAnsi="Times New Roman" w:cs="Times New Roman"/>
        </w:rPr>
        <w:t xml:space="preserve">pour les </w:t>
      </w:r>
      <w:r w:rsidRPr="007876DB">
        <w:rPr>
          <w:rFonts w:ascii="Times New Roman" w:hAnsi="Times New Roman" w:cs="Times New Roman"/>
          <w:b/>
        </w:rPr>
        <w:t>cas</w:t>
      </w:r>
      <w:r w:rsidRPr="00F2421D">
        <w:rPr>
          <w:rFonts w:ascii="Times New Roman" w:hAnsi="Times New Roman" w:cs="Times New Roman"/>
        </w:rPr>
        <w:t xml:space="preserve"> = (a / </w:t>
      </w:r>
      <w:proofErr w:type="spellStart"/>
      <w:r w:rsidRPr="00F2421D">
        <w:rPr>
          <w:rFonts w:ascii="Times New Roman" w:hAnsi="Times New Roman" w:cs="Times New Roman"/>
        </w:rPr>
        <w:t>a+c</w:t>
      </w:r>
      <w:proofErr w:type="spellEnd"/>
      <w:r w:rsidRPr="00F2421D">
        <w:rPr>
          <w:rFonts w:ascii="Times New Roman" w:hAnsi="Times New Roman" w:cs="Times New Roman"/>
        </w:rPr>
        <w:t xml:space="preserve">) / (c / </w:t>
      </w:r>
      <w:proofErr w:type="spellStart"/>
      <w:r w:rsidRPr="00F2421D">
        <w:rPr>
          <w:rFonts w:ascii="Times New Roman" w:hAnsi="Times New Roman" w:cs="Times New Roman"/>
        </w:rPr>
        <w:t>a+c</w:t>
      </w:r>
      <w:proofErr w:type="spellEnd"/>
      <w:r w:rsidRPr="00F2421D">
        <w:rPr>
          <w:rFonts w:ascii="Times New Roman" w:hAnsi="Times New Roman" w:cs="Times New Roman"/>
        </w:rPr>
        <w:t xml:space="preserve">) = </w:t>
      </w:r>
      <w:r w:rsidRPr="007876DB">
        <w:rPr>
          <w:rFonts w:ascii="Times New Roman" w:hAnsi="Times New Roman" w:cs="Times New Roman"/>
          <w:b/>
        </w:rPr>
        <w:t>a / c</w:t>
      </w:r>
      <w:r w:rsidRPr="00F2421D">
        <w:rPr>
          <w:rFonts w:ascii="Times New Roman" w:hAnsi="Times New Roman" w:cs="Times New Roman"/>
        </w:rPr>
        <w:t xml:space="preserve"> </w:t>
      </w:r>
    </w:p>
    <w:p w:rsidR="00F32D2F" w:rsidRPr="00F2421D" w:rsidRDefault="00F32D2F" w:rsidP="00F32D2F">
      <w:pPr>
        <w:numPr>
          <w:ilvl w:val="1"/>
          <w:numId w:val="3"/>
        </w:numPr>
        <w:tabs>
          <w:tab w:val="num" w:pos="1440"/>
        </w:tabs>
        <w:rPr>
          <w:rFonts w:ascii="Times New Roman" w:hAnsi="Times New Roman" w:cs="Times New Roman"/>
        </w:rPr>
      </w:pPr>
      <w:r w:rsidRPr="00F2421D">
        <w:rPr>
          <w:rFonts w:ascii="Times New Roman" w:hAnsi="Times New Roman" w:cs="Times New Roman"/>
        </w:rPr>
        <w:t xml:space="preserve">pour les </w:t>
      </w:r>
      <w:r w:rsidRPr="007876DB">
        <w:rPr>
          <w:rFonts w:ascii="Times New Roman" w:hAnsi="Times New Roman" w:cs="Times New Roman"/>
          <w:b/>
        </w:rPr>
        <w:t>témoins</w:t>
      </w:r>
      <w:r w:rsidRPr="00F2421D">
        <w:rPr>
          <w:rFonts w:ascii="Times New Roman" w:hAnsi="Times New Roman" w:cs="Times New Roman"/>
        </w:rPr>
        <w:t xml:space="preserve"> = (b / </w:t>
      </w:r>
      <w:proofErr w:type="spellStart"/>
      <w:r w:rsidRPr="00F2421D">
        <w:rPr>
          <w:rFonts w:ascii="Times New Roman" w:hAnsi="Times New Roman" w:cs="Times New Roman"/>
        </w:rPr>
        <w:t>b+d</w:t>
      </w:r>
      <w:proofErr w:type="spellEnd"/>
      <w:r w:rsidRPr="00F2421D">
        <w:rPr>
          <w:rFonts w:ascii="Times New Roman" w:hAnsi="Times New Roman" w:cs="Times New Roman"/>
        </w:rPr>
        <w:t xml:space="preserve">) / (d / </w:t>
      </w:r>
      <w:proofErr w:type="spellStart"/>
      <w:r w:rsidRPr="00F2421D">
        <w:rPr>
          <w:rFonts w:ascii="Times New Roman" w:hAnsi="Times New Roman" w:cs="Times New Roman"/>
        </w:rPr>
        <w:t>b+d</w:t>
      </w:r>
      <w:proofErr w:type="spellEnd"/>
      <w:r w:rsidRPr="00F2421D">
        <w:rPr>
          <w:rFonts w:ascii="Times New Roman" w:hAnsi="Times New Roman" w:cs="Times New Roman"/>
        </w:rPr>
        <w:t xml:space="preserve">) = </w:t>
      </w:r>
      <w:r w:rsidRPr="007876DB">
        <w:rPr>
          <w:rFonts w:ascii="Times New Roman" w:hAnsi="Times New Roman" w:cs="Times New Roman"/>
          <w:b/>
        </w:rPr>
        <w:t>b / d</w:t>
      </w:r>
      <w:r w:rsidRPr="00F2421D">
        <w:rPr>
          <w:rFonts w:ascii="Times New Roman" w:hAnsi="Times New Roman" w:cs="Times New Roman"/>
        </w:rPr>
        <w:t xml:space="preserve"> </w:t>
      </w:r>
    </w:p>
    <w:p w:rsidR="00F32D2F" w:rsidRDefault="00F32D2F" w:rsidP="00F32D2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-</w:t>
      </w:r>
      <w:r w:rsidRPr="00F2421D">
        <w:rPr>
          <w:rFonts w:ascii="Times New Roman" w:hAnsi="Times New Roman" w:cs="Times New Roman"/>
        </w:rPr>
        <w:t>Le calcul du risque relatif est ap</w:t>
      </w:r>
      <w:r>
        <w:rPr>
          <w:rFonts w:ascii="Times New Roman" w:hAnsi="Times New Roman" w:cs="Times New Roman"/>
        </w:rPr>
        <w:t xml:space="preserve">proché par le </w:t>
      </w:r>
      <w:r w:rsidRPr="00716EFB">
        <w:rPr>
          <w:rFonts w:ascii="Times New Roman" w:hAnsi="Times New Roman" w:cs="Times New Roman"/>
          <w:b/>
        </w:rPr>
        <w:t xml:space="preserve">rapport de cotes </w:t>
      </w:r>
      <w:r w:rsidRPr="00F2421D"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16EFB">
        <w:rPr>
          <w:rFonts w:ascii="Times New Roman" w:hAnsi="Times New Roman" w:cs="Times New Roman"/>
          <w:b/>
        </w:rPr>
        <w:t>odds</w:t>
      </w:r>
      <w:proofErr w:type="spellEnd"/>
      <w:r w:rsidRPr="00716EFB">
        <w:rPr>
          <w:rFonts w:ascii="Times New Roman" w:hAnsi="Times New Roman" w:cs="Times New Roman"/>
          <w:b/>
        </w:rPr>
        <w:t xml:space="preserve"> ratio</w:t>
      </w:r>
    </w:p>
    <w:p w:rsidR="00F32D2F" w:rsidRDefault="00F32D2F" w:rsidP="00F32D2F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1397581</wp:posOffset>
                </wp:positionH>
                <wp:positionV relativeFrom="paragraph">
                  <wp:posOffset>126837</wp:posOffset>
                </wp:positionV>
                <wp:extent cx="1794510" cy="630555"/>
                <wp:effectExtent l="0" t="0" r="15240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630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D2F" w:rsidRPr="00716EFB" w:rsidRDefault="00F32D2F" w:rsidP="00C26FB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953B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           </w:t>
                            </w:r>
                            <w:r w:rsidRPr="00953B9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GB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GB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GB"/>
                              </w:rPr>
                              <w:t xml:space="preserve"> / c)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GB"/>
                              </w:rPr>
                              <w:tab/>
                            </w:r>
                            <w:r w:rsidRPr="00716E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GB"/>
                              </w:rPr>
                              <w:t>(</w:t>
                            </w:r>
                            <w:proofErr w:type="gramStart"/>
                            <w:r w:rsidRPr="00716E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GB"/>
                              </w:rPr>
                              <w:t>ad</w:t>
                            </w:r>
                            <w:proofErr w:type="gramEnd"/>
                            <w:r w:rsidRPr="00716E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GB"/>
                              </w:rPr>
                              <w:t xml:space="preserve">) </w:t>
                            </w:r>
                          </w:p>
                          <w:p w:rsidR="00F32D2F" w:rsidRPr="00716EFB" w:rsidRDefault="00F32D2F" w:rsidP="00C26FB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GB"/>
                              </w:rPr>
                              <w:t xml:space="preserve">    </w:t>
                            </w:r>
                            <w:r w:rsidRPr="00716E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GB"/>
                              </w:rPr>
                              <w:t>OR = ------------- = -------</w:t>
                            </w:r>
                            <w:r w:rsidRPr="00716E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</w:p>
                          <w:p w:rsidR="00F32D2F" w:rsidRPr="007876DB" w:rsidRDefault="00F32D2F" w:rsidP="00953B9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716EF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  <w:t>b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 / d)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  <w:tab/>
                            </w:r>
                            <w:r w:rsidRPr="007876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7876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  <w:t>bc</w:t>
                            </w:r>
                            <w:proofErr w:type="spellEnd"/>
                            <w:proofErr w:type="gramEnd"/>
                            <w:r w:rsidRPr="007876D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) </w:t>
                            </w:r>
                          </w:p>
                          <w:p w:rsidR="00F32D2F" w:rsidRPr="007876DB" w:rsidRDefault="00F32D2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0.05pt;margin-top:10pt;width:141.3pt;height: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">
                <v:textbox>
                  <w:txbxContent>
                    <w:p w:rsidR="00F32D2F" w:rsidRPr="00716EFB" w:rsidRDefault="00F32D2F" w:rsidP="00C26FB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</w:pPr>
                      <w:r w:rsidRPr="00953B9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  <w:t xml:space="preserve">           </w:t>
                      </w:r>
                      <w:r w:rsidRPr="00953B9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GB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GB"/>
                        </w:rPr>
                        <w:t>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GB"/>
                        </w:rPr>
                        <w:t xml:space="preserve"> / c)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GB"/>
                        </w:rPr>
                        <w:tab/>
                      </w:r>
                      <w:r w:rsidRPr="00716EF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GB"/>
                        </w:rPr>
                        <w:t>(</w:t>
                      </w:r>
                      <w:proofErr w:type="gramStart"/>
                      <w:r w:rsidRPr="00716EF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GB"/>
                        </w:rPr>
                        <w:t>ad</w:t>
                      </w:r>
                      <w:proofErr w:type="gramEnd"/>
                      <w:r w:rsidRPr="00716EF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GB"/>
                        </w:rPr>
                        <w:t xml:space="preserve">) </w:t>
                      </w:r>
                    </w:p>
                    <w:p w:rsidR="00F32D2F" w:rsidRPr="00716EFB" w:rsidRDefault="00F32D2F" w:rsidP="00C26FB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GB"/>
                        </w:rPr>
                        <w:t xml:space="preserve">    </w:t>
                      </w:r>
                      <w:r w:rsidRPr="00716EF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GB"/>
                        </w:rPr>
                        <w:t>OR = ------------- = -------</w:t>
                      </w:r>
                      <w:r w:rsidRPr="00716EF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  <w:t xml:space="preserve"> </w:t>
                      </w:r>
                    </w:p>
                    <w:p w:rsidR="00F32D2F" w:rsidRPr="007876DB" w:rsidRDefault="00F32D2F" w:rsidP="00953B9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</w:pPr>
                      <w:r w:rsidRPr="00716EF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GB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GB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  <w:t>b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  <w:t xml:space="preserve"> / d)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  <w:tab/>
                      </w:r>
                      <w:r w:rsidRPr="007876D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  <w:t>(</w:t>
                      </w:r>
                      <w:proofErr w:type="spellStart"/>
                      <w:proofErr w:type="gramStart"/>
                      <w:r w:rsidRPr="007876D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  <w:t>bc</w:t>
                      </w:r>
                      <w:proofErr w:type="spellEnd"/>
                      <w:proofErr w:type="gramEnd"/>
                      <w:r w:rsidRPr="007876DB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lang w:val="en-US"/>
                        </w:rPr>
                        <w:t xml:space="preserve">) </w:t>
                      </w:r>
                    </w:p>
                    <w:p w:rsidR="00F32D2F" w:rsidRPr="007876DB" w:rsidRDefault="00F32D2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2D2F" w:rsidRDefault="00F32D2F" w:rsidP="00F32D2F">
      <w:pPr>
        <w:spacing w:line="240" w:lineRule="auto"/>
        <w:rPr>
          <w:rFonts w:ascii="Times New Roman" w:hAnsi="Times New Roman" w:cs="Times New Roman"/>
          <w:b/>
        </w:rPr>
      </w:pPr>
    </w:p>
    <w:p w:rsidR="00F32D2F" w:rsidRPr="00953A3F" w:rsidRDefault="00F32D2F" w:rsidP="00F32D2F">
      <w:pPr>
        <w:spacing w:line="240" w:lineRule="auto"/>
        <w:rPr>
          <w:rFonts w:ascii="Times New Roman" w:hAnsi="Times New Roman" w:cs="Times New Roman"/>
        </w:rPr>
      </w:pPr>
    </w:p>
    <w:p w:rsidR="00F32D2F" w:rsidRDefault="00F32D2F" w:rsidP="00F32D2F">
      <w:pPr>
        <w:ind w:left="360"/>
        <w:rPr>
          <w:rFonts w:ascii="Times New Roman" w:hAnsi="Times New Roman" w:cs="Times New Roman"/>
        </w:rPr>
      </w:pPr>
      <w:r w:rsidRPr="00E04A28">
        <w:rPr>
          <w:rFonts w:ascii="Times New Roman" w:hAnsi="Times New Roman" w:cs="Times New Roman"/>
          <w:b/>
          <w:bCs/>
          <w:u w:val="single"/>
        </w:rPr>
        <w:t>Signification </w:t>
      </w:r>
      <w:r w:rsidRPr="005F6E7E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L’O</w:t>
      </w:r>
      <w:r w:rsidRPr="00F2421D">
        <w:rPr>
          <w:rFonts w:ascii="Times New Roman" w:hAnsi="Times New Roman" w:cs="Times New Roman"/>
        </w:rPr>
        <w:t>R exprime de combien le risque de déve</w:t>
      </w:r>
      <w:r>
        <w:rPr>
          <w:rFonts w:ascii="Times New Roman" w:hAnsi="Times New Roman" w:cs="Times New Roman"/>
        </w:rPr>
        <w:t>lopper la maladie est multiplié</w:t>
      </w:r>
      <w:r w:rsidRPr="00F2421D">
        <w:rPr>
          <w:rFonts w:ascii="Times New Roman" w:hAnsi="Times New Roman" w:cs="Times New Roman"/>
        </w:rPr>
        <w:t xml:space="preserve"> pour ceux qui présentent le facteur par rapport à ceux qui ne le présente pas.</w:t>
      </w:r>
    </w:p>
    <w:p w:rsidR="00F32D2F" w:rsidRPr="00E04A28" w:rsidRDefault="00F32D2F" w:rsidP="00F32D2F">
      <w:pPr>
        <w:tabs>
          <w:tab w:val="left" w:pos="284"/>
          <w:tab w:val="left" w:pos="709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Pr="00E04A28">
        <w:rPr>
          <w:rFonts w:ascii="Times New Roman" w:hAnsi="Times New Roman" w:cs="Times New Roman"/>
        </w:rPr>
        <w:t>-</w:t>
      </w:r>
      <w:r w:rsidRPr="00E04A28">
        <w:rPr>
          <w:rFonts w:ascii="Times New Roman" w:hAnsi="Times New Roman" w:cs="Times New Roman"/>
          <w:b/>
          <w:u w:val="single"/>
        </w:rPr>
        <w:t xml:space="preserve"> Interprétation </w:t>
      </w:r>
      <w:proofErr w:type="gramStart"/>
      <w:r w:rsidRPr="00E04A28">
        <w:rPr>
          <w:rFonts w:ascii="Times New Roman" w:hAnsi="Times New Roman" w:cs="Times New Roman"/>
          <w:b/>
          <w:u w:val="single"/>
        </w:rPr>
        <w:t xml:space="preserve">du </w:t>
      </w:r>
      <w:r>
        <w:rPr>
          <w:rFonts w:ascii="Times New Roman" w:hAnsi="Times New Roman" w:cs="Times New Roman"/>
          <w:b/>
          <w:u w:val="single"/>
        </w:rPr>
        <w:t>O</w:t>
      </w:r>
      <w:r w:rsidRPr="00E04A28">
        <w:rPr>
          <w:rFonts w:ascii="Times New Roman" w:hAnsi="Times New Roman" w:cs="Times New Roman"/>
          <w:b/>
          <w:u w:val="single"/>
        </w:rPr>
        <w:t>R</w:t>
      </w:r>
      <w:proofErr w:type="gramEnd"/>
      <w:r w:rsidRPr="00E04A28">
        <w:rPr>
          <w:rFonts w:ascii="Times New Roman" w:hAnsi="Times New Roman" w:cs="Times New Roman"/>
          <w:b/>
          <w:u w:val="single"/>
        </w:rPr>
        <w:t> :</w:t>
      </w:r>
    </w:p>
    <w:p w:rsidR="00F32D2F" w:rsidRPr="00D133B3" w:rsidRDefault="00F32D2F" w:rsidP="00F32D2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  <w:r>
        <w:rPr>
          <w:rFonts w:ascii="Times New Roman" w:hAnsi="Times New Roman" w:cs="Times New Roman"/>
        </w:rPr>
        <w:t>O</w:t>
      </w:r>
      <w:r w:rsidRPr="00D133B3">
        <w:rPr>
          <w:rFonts w:ascii="Times New Roman" w:hAnsi="Times New Roman" w:cs="Times New Roman"/>
        </w:rPr>
        <w:t>R = 1  pas de relation</w:t>
      </w:r>
    </w:p>
    <w:p w:rsidR="00F32D2F" w:rsidRPr="00D133B3" w:rsidRDefault="00F32D2F" w:rsidP="00F32D2F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</w:t>
      </w:r>
      <w:r w:rsidRPr="00D133B3">
        <w:rPr>
          <w:rFonts w:ascii="Times New Roman" w:hAnsi="Times New Roman" w:cs="Times New Roman"/>
        </w:rPr>
        <w:t>R &gt; 1  est un facteur de risque</w:t>
      </w:r>
    </w:p>
    <w:p w:rsidR="00F32D2F" w:rsidRDefault="00F32D2F" w:rsidP="00F32D2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O</w:t>
      </w:r>
      <w:r w:rsidRPr="00D133B3">
        <w:rPr>
          <w:rFonts w:ascii="Times New Roman" w:hAnsi="Times New Roman" w:cs="Times New Roman"/>
        </w:rPr>
        <w:t>R &lt; 1  est un facteur protecteur</w:t>
      </w:r>
    </w:p>
    <w:p w:rsidR="00F32D2F" w:rsidRPr="00E04A28" w:rsidRDefault="00F32D2F" w:rsidP="00F32D2F">
      <w:pPr>
        <w:ind w:left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- </w:t>
      </w:r>
      <w:r w:rsidRPr="00E04A28">
        <w:rPr>
          <w:rFonts w:ascii="Times New Roman" w:hAnsi="Times New Roman" w:cs="Times New Roman"/>
          <w:b/>
          <w:u w:val="single"/>
        </w:rPr>
        <w:t>Exemple (cas témoin) :</w:t>
      </w: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1559"/>
        <w:gridCol w:w="1701"/>
        <w:gridCol w:w="1559"/>
        <w:gridCol w:w="1560"/>
      </w:tblGrid>
      <w:tr w:rsidR="00F32D2F" w:rsidTr="003E7EB4">
        <w:tc>
          <w:tcPr>
            <w:tcW w:w="1559" w:type="dxa"/>
          </w:tcPr>
          <w:p w:rsidR="00F32D2F" w:rsidRDefault="00F32D2F" w:rsidP="003E7EB4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cancéreuses</w:t>
            </w:r>
          </w:p>
        </w:tc>
        <w:tc>
          <w:tcPr>
            <w:tcW w:w="1559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Témoins</w:t>
            </w:r>
          </w:p>
        </w:tc>
        <w:tc>
          <w:tcPr>
            <w:tcW w:w="1560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F32D2F" w:rsidTr="003E7EB4">
        <w:tc>
          <w:tcPr>
            <w:tcW w:w="1559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Œstrogène +</w:t>
            </w:r>
          </w:p>
        </w:tc>
        <w:tc>
          <w:tcPr>
            <w:tcW w:w="1701" w:type="dxa"/>
          </w:tcPr>
          <w:p w:rsidR="00F32D2F" w:rsidRPr="005B5CEC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559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560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F32D2F" w:rsidTr="003E7EB4">
        <w:tc>
          <w:tcPr>
            <w:tcW w:w="1559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Œstrogène -</w:t>
            </w:r>
          </w:p>
        </w:tc>
        <w:tc>
          <w:tcPr>
            <w:tcW w:w="1701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559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560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F32D2F" w:rsidTr="003E7EB4">
        <w:tc>
          <w:tcPr>
            <w:tcW w:w="1559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701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559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560" w:type="dxa"/>
          </w:tcPr>
          <w:p w:rsidR="00F32D2F" w:rsidRDefault="00F32D2F" w:rsidP="003E7EB4">
            <w:pPr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</w:tr>
    </w:tbl>
    <w:p w:rsidR="00F32D2F" w:rsidRDefault="00F32D2F" w:rsidP="00F32D2F">
      <w:pPr>
        <w:rPr>
          <w:rFonts w:ascii="Times New Roman" w:hAnsi="Times New Roman" w:cs="Times New Roman"/>
          <w:b/>
          <w:bCs/>
        </w:rPr>
      </w:pPr>
    </w:p>
    <w:p w:rsidR="00F32D2F" w:rsidRPr="005B5CEC" w:rsidRDefault="00F32D2F" w:rsidP="00F32D2F">
      <w:pPr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w:rPr>
            <w:rFonts w:ascii="Cambria Math" w:hAnsi="Cambria Math" w:cs="Cambria Math"/>
            <w:sz w:val="28"/>
            <w:szCs w:val="28"/>
          </w:rPr>
          <m:t xml:space="preserve">        OR</m:t>
        </m:r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a d</m:t>
            </m:r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b c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5B5CEC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ambria Math"/>
                <w:sz w:val="28"/>
                <w:szCs w:val="28"/>
              </w:rPr>
              <m:t>40x50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  <w:sz w:val="28"/>
                <w:szCs w:val="28"/>
              </w:rPr>
              <m:t>30x20</m:t>
            </m:r>
          </m:den>
        </m:f>
      </m:oMath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=3.3</w:t>
      </w:r>
    </w:p>
    <w:p w:rsidR="00F32D2F" w:rsidRDefault="00F32D2F" w:rsidP="00F32D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Les femmes </w:t>
      </w:r>
      <w:r w:rsidRPr="00F2421D">
        <w:rPr>
          <w:rFonts w:ascii="Times New Roman" w:hAnsi="Times New Roman" w:cs="Times New Roman"/>
        </w:rPr>
        <w:t>exposé</w:t>
      </w:r>
      <w:r>
        <w:rPr>
          <w:rFonts w:ascii="Times New Roman" w:hAnsi="Times New Roman" w:cs="Times New Roman"/>
        </w:rPr>
        <w:t>e</w:t>
      </w:r>
      <w:r w:rsidRPr="00F2421D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aux œstrogènes </w:t>
      </w:r>
      <w:r w:rsidRPr="00F2421D">
        <w:rPr>
          <w:rFonts w:ascii="Times New Roman" w:hAnsi="Times New Roman" w:cs="Times New Roman"/>
        </w:rPr>
        <w:t xml:space="preserve">ont </w:t>
      </w:r>
      <w:r>
        <w:rPr>
          <w:rFonts w:ascii="Times New Roman" w:hAnsi="Times New Roman" w:cs="Times New Roman"/>
          <w:color w:val="FF0000"/>
        </w:rPr>
        <w:t xml:space="preserve">un risque plus de 3 fois </w:t>
      </w:r>
      <w:r>
        <w:rPr>
          <w:rFonts w:ascii="Times New Roman" w:hAnsi="Times New Roman" w:cs="Times New Roman"/>
        </w:rPr>
        <w:t>de développer un cancer</w:t>
      </w:r>
      <w:r w:rsidRPr="00F2421D">
        <w:rPr>
          <w:rFonts w:ascii="Times New Roman" w:hAnsi="Times New Roman" w:cs="Times New Roman"/>
        </w:rPr>
        <w:t xml:space="preserve"> que les </w:t>
      </w:r>
      <w:r>
        <w:rPr>
          <w:rFonts w:ascii="Times New Roman" w:hAnsi="Times New Roman" w:cs="Times New Roman"/>
        </w:rPr>
        <w:t xml:space="preserve">femmes </w:t>
      </w:r>
      <w:r w:rsidRPr="00F2421D">
        <w:rPr>
          <w:rFonts w:ascii="Times New Roman" w:hAnsi="Times New Roman" w:cs="Times New Roman"/>
        </w:rPr>
        <w:t>non exposé</w:t>
      </w:r>
      <w:r>
        <w:rPr>
          <w:rFonts w:ascii="Times New Roman" w:hAnsi="Times New Roman" w:cs="Times New Roman"/>
        </w:rPr>
        <w:t>e</w:t>
      </w:r>
      <w:r w:rsidRPr="00F2421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:rsidR="00F32D2F" w:rsidRDefault="00F32D2F" w:rsidP="00F32D2F">
      <w:pPr>
        <w:rPr>
          <w:rFonts w:ascii="Times New Roman" w:hAnsi="Times New Roman" w:cs="Times New Roman"/>
          <w:b/>
          <w:bCs/>
        </w:rPr>
      </w:pPr>
    </w:p>
    <w:p w:rsidR="00F32D2F" w:rsidRDefault="00F32D2F" w:rsidP="00F32D2F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>II.</w:t>
      </w:r>
      <w:r w:rsidRPr="00544A4C">
        <w:rPr>
          <w:rFonts w:ascii="Times New Roman" w:hAnsi="Times New Roman" w:cs="Times New Roman"/>
          <w:b/>
          <w:bCs/>
          <w:i/>
          <w:color w:val="FF0000"/>
          <w:sz w:val="28"/>
          <w:szCs w:val="28"/>
          <w:u w:val="single"/>
        </w:rPr>
        <w:t xml:space="preserve">  Les mesures d’impact :</w:t>
      </w:r>
    </w:p>
    <w:p w:rsidR="00F32D2F" w:rsidRPr="00A75094" w:rsidRDefault="00F32D2F" w:rsidP="00F32D2F">
      <w:pPr>
        <w:spacing w:after="360" w:line="360" w:lineRule="auto"/>
        <w:jc w:val="both"/>
        <w:rPr>
          <w:rFonts w:ascii="Times New Roman" w:hAnsi="Times New Roman" w:cs="Times New Roman"/>
          <w:b/>
          <w:bCs/>
          <w:color w:val="E36C0A" w:themeColor="accent6" w:themeShade="BF"/>
          <w:u w:val="single"/>
        </w:rPr>
      </w:pPr>
      <w:r w:rsidRPr="00A75094">
        <w:rPr>
          <w:rFonts w:ascii="Times New Roman" w:hAnsi="Times New Roman" w:cs="Times New Roman"/>
          <w:b/>
          <w:bCs/>
          <w:color w:val="C00000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</w:rPr>
        <w:t xml:space="preserve">  </w:t>
      </w:r>
      <w:r w:rsidRPr="00A75094">
        <w:rPr>
          <w:rFonts w:ascii="Times New Roman" w:hAnsi="Times New Roman" w:cs="Times New Roman"/>
          <w:b/>
          <w:bCs/>
          <w:color w:val="C00000"/>
        </w:rPr>
        <w:t xml:space="preserve"> </w:t>
      </w:r>
      <w:r w:rsidRPr="00A75094">
        <w:rPr>
          <w:rFonts w:ascii="Times New Roman" w:hAnsi="Times New Roman" w:cs="Times New Roman"/>
          <w:b/>
          <w:bCs/>
          <w:color w:val="E36C0A" w:themeColor="accent6" w:themeShade="BF"/>
          <w:u w:val="single"/>
        </w:rPr>
        <w:t>1.  Différence de risque (DR)=</w:t>
      </w:r>
      <w:r w:rsidRPr="00A75094">
        <w:rPr>
          <w:rFonts w:ascii="Times New Roman" w:hAnsi="Times New Roman" w:cs="Times New Roman"/>
          <w:b/>
          <w:color w:val="E36C0A" w:themeColor="accent6" w:themeShade="BF"/>
          <w:u w:val="single"/>
        </w:rPr>
        <w:t xml:space="preserve"> excès de risque</w:t>
      </w:r>
    </w:p>
    <w:p w:rsidR="00F32D2F" w:rsidRDefault="00F32D2F" w:rsidP="00F32D2F">
      <w:pPr>
        <w:pStyle w:val="Paragraphedeliste"/>
        <w:numPr>
          <w:ilvl w:val="0"/>
          <w:numId w:val="8"/>
        </w:numPr>
        <w:spacing w:after="360" w:line="36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différence de risque est un taux et traduit l’excès de risque encouru par les sujets exposés de développer la maladie par rapport aux sujets non exposés.</w:t>
      </w:r>
    </w:p>
    <w:p w:rsidR="00F32D2F" w:rsidRPr="00352C85" w:rsidRDefault="00F32D2F" w:rsidP="00F32D2F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C’</w:t>
      </w:r>
      <w:r w:rsidRPr="00352C85">
        <w:rPr>
          <w:rFonts w:ascii="Times New Roman" w:hAnsi="Times New Roman" w:cs="Times New Roman"/>
        </w:rPr>
        <w:t>est la différence de deux taux d’incidence :</w:t>
      </w:r>
    </w:p>
    <w:p w:rsidR="00F32D2F" w:rsidRPr="00F2421D" w:rsidRDefault="00F32D2F" w:rsidP="00F32D2F">
      <w:pPr>
        <w:rPr>
          <w:rFonts w:ascii="Times New Roman" w:hAnsi="Times New Roman" w:cs="Times New Roman"/>
        </w:rPr>
      </w:pPr>
      <w:r w:rsidRPr="00F2421D">
        <w:rPr>
          <w:rFonts w:ascii="Times New Roman" w:hAnsi="Times New Roman" w:cs="Times New Roman"/>
        </w:rPr>
        <w:t>-le taux d’incidence observé dans le groupe exposé</w:t>
      </w:r>
    </w:p>
    <w:p w:rsidR="00F32D2F" w:rsidRPr="00F2421D" w:rsidRDefault="00F32D2F" w:rsidP="00F32D2F">
      <w:pPr>
        <w:rPr>
          <w:rFonts w:ascii="Times New Roman" w:hAnsi="Times New Roman" w:cs="Times New Roman"/>
        </w:rPr>
      </w:pPr>
      <w:r w:rsidRPr="00F2421D">
        <w:rPr>
          <w:rFonts w:ascii="Times New Roman" w:hAnsi="Times New Roman" w:cs="Times New Roman"/>
        </w:rPr>
        <w:t xml:space="preserve">-le taux d’incidence observé dans le groupe non exposé </w:t>
      </w:r>
    </w:p>
    <w:p w:rsidR="00F32D2F" w:rsidRPr="00C336C9" w:rsidRDefault="00F32D2F" w:rsidP="00F32D2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7513"/>
        </w:tabs>
        <w:ind w:left="2552" w:right="1842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                       </w:t>
      </w:r>
      <w:r w:rsidRPr="00C336C9">
        <w:rPr>
          <w:rFonts w:ascii="Times New Roman" w:hAnsi="Times New Roman" w:cs="Times New Roman"/>
          <w:b/>
          <w:bCs/>
          <w:color w:val="FF0000"/>
        </w:rPr>
        <w:t>DR  = (a/</w:t>
      </w:r>
      <w:proofErr w:type="spellStart"/>
      <w:r w:rsidRPr="00C336C9">
        <w:rPr>
          <w:rFonts w:ascii="Times New Roman" w:hAnsi="Times New Roman" w:cs="Times New Roman"/>
          <w:b/>
          <w:bCs/>
          <w:color w:val="FF0000"/>
        </w:rPr>
        <w:t>a+b</w:t>
      </w:r>
      <w:proofErr w:type="spellEnd"/>
      <w:r w:rsidRPr="00C336C9">
        <w:rPr>
          <w:rFonts w:ascii="Times New Roman" w:hAnsi="Times New Roman" w:cs="Times New Roman"/>
          <w:b/>
          <w:bCs/>
          <w:color w:val="FF0000"/>
        </w:rPr>
        <w:t>)-(c/</w:t>
      </w:r>
      <w:proofErr w:type="spellStart"/>
      <w:r w:rsidRPr="00C336C9">
        <w:rPr>
          <w:rFonts w:ascii="Times New Roman" w:hAnsi="Times New Roman" w:cs="Times New Roman"/>
          <w:b/>
          <w:bCs/>
          <w:color w:val="FF0000"/>
        </w:rPr>
        <w:t>c+d</w:t>
      </w:r>
      <w:proofErr w:type="spellEnd"/>
      <w:r w:rsidRPr="00C336C9">
        <w:rPr>
          <w:rFonts w:ascii="Times New Roman" w:hAnsi="Times New Roman" w:cs="Times New Roman"/>
          <w:b/>
          <w:bCs/>
          <w:color w:val="FF0000"/>
        </w:rPr>
        <w:t xml:space="preserve">) </w:t>
      </w:r>
    </w:p>
    <w:p w:rsidR="00F32D2F" w:rsidRPr="00F2421D" w:rsidRDefault="00F32D2F" w:rsidP="00F32D2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F2421D">
        <w:rPr>
          <w:rFonts w:ascii="Times New Roman" w:hAnsi="Times New Roman" w:cs="Times New Roman"/>
        </w:rPr>
        <w:t xml:space="preserve">Si, par exemple, un DR est égal à 0,04 </w:t>
      </w:r>
    </w:p>
    <w:p w:rsidR="00F32D2F" w:rsidRPr="00D2201E" w:rsidRDefault="00F32D2F" w:rsidP="00F32D2F">
      <w:pPr>
        <w:ind w:left="360"/>
        <w:rPr>
          <w:rFonts w:ascii="Times New Roman" w:hAnsi="Times New Roman" w:cs="Times New Roman"/>
        </w:rPr>
      </w:pPr>
      <w:r w:rsidRPr="00F2421D">
        <w:rPr>
          <w:rFonts w:ascii="Times New Roman" w:hAnsi="Times New Roman" w:cs="Times New Roman"/>
        </w:rPr>
        <w:t xml:space="preserve">Cela signifie que les sujets exposés ont </w:t>
      </w:r>
      <w:r w:rsidRPr="003F2A73">
        <w:rPr>
          <w:rFonts w:ascii="Times New Roman" w:hAnsi="Times New Roman" w:cs="Times New Roman"/>
          <w:b/>
        </w:rPr>
        <w:t>un excès de risque de 4%</w:t>
      </w:r>
      <w:r w:rsidRPr="00F2421D">
        <w:rPr>
          <w:rFonts w:ascii="Times New Roman" w:hAnsi="Times New Roman" w:cs="Times New Roman"/>
        </w:rPr>
        <w:t xml:space="preserve"> de développer la maladie étudiée par rapport aux sujets non exposés.</w:t>
      </w:r>
    </w:p>
    <w:p w:rsidR="00F32D2F" w:rsidRPr="00293972" w:rsidRDefault="00F32D2F" w:rsidP="00F32D2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E36C0A" w:themeColor="accent6" w:themeShade="BF"/>
          <w:u w:val="single"/>
        </w:rPr>
        <w:t>2</w:t>
      </w:r>
      <w:r w:rsidRPr="00A75094">
        <w:rPr>
          <w:rFonts w:ascii="Times New Roman" w:hAnsi="Times New Roman" w:cs="Times New Roman"/>
          <w:b/>
          <w:bCs/>
          <w:color w:val="E36C0A" w:themeColor="accent6" w:themeShade="BF"/>
          <w:u w:val="single"/>
        </w:rPr>
        <w:t>.    Les</w:t>
      </w:r>
      <w:r w:rsidRPr="00544A4C">
        <w:rPr>
          <w:rFonts w:ascii="Times New Roman" w:hAnsi="Times New Roman" w:cs="Times New Roman"/>
          <w:b/>
          <w:bCs/>
          <w:color w:val="E36C0A" w:themeColor="accent6" w:themeShade="BF"/>
          <w:u w:val="single"/>
        </w:rPr>
        <w:t xml:space="preserve"> fractions étiologiques du risque (fraction du risque attribuable)</w:t>
      </w:r>
      <w:r>
        <w:rPr>
          <w:rFonts w:ascii="Times New Roman" w:hAnsi="Times New Roman" w:cs="Times New Roman"/>
          <w:b/>
          <w:bCs/>
          <w:color w:val="E36C0A" w:themeColor="accent6" w:themeShade="BF"/>
        </w:rPr>
        <w:t> :</w:t>
      </w:r>
    </w:p>
    <w:p w:rsidR="00F32D2F" w:rsidRPr="00E74020" w:rsidRDefault="00F32D2F" w:rsidP="00F32D2F">
      <w:pPr>
        <w:rPr>
          <w:rFonts w:ascii="Times New Roman" w:hAnsi="Times New Roman" w:cs="Times New Roman"/>
          <w:bCs/>
        </w:rPr>
      </w:pPr>
      <w:r w:rsidRPr="00172724">
        <w:rPr>
          <w:rFonts w:ascii="Times New Roman" w:hAnsi="Times New Roman" w:cs="Times New Roman"/>
          <w:b/>
          <w:bCs/>
          <w:color w:val="FF0000"/>
        </w:rPr>
        <w:t>A.   Dans le groupe exposé</w:t>
      </w:r>
      <w:r>
        <w:rPr>
          <w:rFonts w:ascii="Times New Roman" w:hAnsi="Times New Roman" w:cs="Times New Roman"/>
          <w:b/>
          <w:bCs/>
        </w:rPr>
        <w:t xml:space="preserve"> = </w:t>
      </w:r>
      <w:r>
        <w:rPr>
          <w:rFonts w:ascii="Times New Roman" w:hAnsi="Times New Roman" w:cs="Times New Roman"/>
          <w:bCs/>
        </w:rPr>
        <w:t>proportion de cas attribuable au FR chez les exposés :</w:t>
      </w:r>
    </w:p>
    <w:p w:rsidR="00F32D2F" w:rsidRPr="00F2421D" w:rsidRDefault="00F32D2F" w:rsidP="00F32D2F">
      <w:pPr>
        <w:rPr>
          <w:rFonts w:ascii="Times New Roman" w:hAnsi="Times New Roman" w:cs="Times New Roman"/>
        </w:rPr>
      </w:pPr>
      <w:r w:rsidRPr="003A6BE2">
        <w:rPr>
          <w:rFonts w:ascii="Times New Roman" w:hAnsi="Times New Roman" w:cs="Times New Roman"/>
          <w:color w:val="00B050"/>
        </w:rPr>
        <w:t>1.   Etude cohorte:                                                                                    2.  Etude cas-témoin:</w:t>
      </w:r>
      <w:r w:rsidRPr="00F2421D">
        <w:rPr>
          <w:rFonts w:ascii="Times New Roman" w:hAnsi="Times New Roman" w:cs="Times New Roman"/>
        </w:rPr>
        <w:t xml:space="preserve"> </w:t>
      </w:r>
    </w:p>
    <w:p w:rsidR="00F32D2F" w:rsidRDefault="00F32D2F" w:rsidP="00F32D2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3738880</wp:posOffset>
                </wp:positionH>
                <wp:positionV relativeFrom="paragraph">
                  <wp:posOffset>67945</wp:posOffset>
                </wp:positionV>
                <wp:extent cx="1857375" cy="304800"/>
                <wp:effectExtent l="5080" t="10795" r="13970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D2F" w:rsidRPr="00293972" w:rsidRDefault="00F32D2F" w:rsidP="00F32D2F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93972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FERe</w:t>
                            </w:r>
                            <w:proofErr w:type="spellEnd"/>
                            <w:r w:rsidRPr="00293972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=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(O</w:t>
                            </w:r>
                            <w:r w:rsidRPr="00293972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-1)/O</w:t>
                            </w:r>
                            <w:r w:rsidRPr="00293972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:rsidR="00F32D2F" w:rsidRDefault="00F32D2F" w:rsidP="00F32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94.4pt;margin-top:5.35pt;width:146.2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">
                <v:textbox>
                  <w:txbxContent>
                    <w:p w:rsidR="00F32D2F" w:rsidRPr="00293972" w:rsidRDefault="00F32D2F" w:rsidP="00F32D2F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 w:rsidRPr="00293972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FERe</w:t>
                      </w:r>
                      <w:proofErr w:type="spellEnd"/>
                      <w:r w:rsidRPr="00293972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=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(O</w:t>
                      </w:r>
                      <w:r w:rsidRPr="00293972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-1)/O</w:t>
                      </w:r>
                      <w:r w:rsidRPr="00293972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</w:t>
                      </w:r>
                    </w:p>
                    <w:p w:rsidR="00F32D2F" w:rsidRDefault="00F32D2F" w:rsidP="00F32D2F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67945</wp:posOffset>
                </wp:positionV>
                <wp:extent cx="1790700" cy="304800"/>
                <wp:effectExtent l="5080" t="10795" r="13970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2D2F" w:rsidRPr="00293972" w:rsidRDefault="00F32D2F" w:rsidP="00F32D2F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93972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FERe</w:t>
                            </w:r>
                            <w:proofErr w:type="spellEnd"/>
                            <w:r w:rsidRPr="00293972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= (RR-1)/RR</w:t>
                            </w:r>
                          </w:p>
                          <w:p w:rsidR="00F32D2F" w:rsidRDefault="00F32D2F" w:rsidP="00F32D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8.65pt;margin-top:5.35pt;width:14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">
                <v:textbox>
                  <w:txbxContent>
                    <w:p w:rsidR="00F32D2F" w:rsidRPr="00293972" w:rsidRDefault="00F32D2F" w:rsidP="00F32D2F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proofErr w:type="spellStart"/>
                      <w:r w:rsidRPr="00293972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FERe</w:t>
                      </w:r>
                      <w:proofErr w:type="spellEnd"/>
                      <w:r w:rsidRPr="00293972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= (RR-1)/RR</w:t>
                      </w:r>
                    </w:p>
                    <w:p w:rsidR="00F32D2F" w:rsidRDefault="00F32D2F" w:rsidP="00F32D2F"/>
                  </w:txbxContent>
                </v:textbox>
              </v:rect>
            </w:pict>
          </mc:Fallback>
        </mc:AlternateContent>
      </w:r>
    </w:p>
    <w:p w:rsidR="00F32D2F" w:rsidRDefault="00F32D2F" w:rsidP="00F32D2F">
      <w:pPr>
        <w:spacing w:line="240" w:lineRule="auto"/>
        <w:ind w:left="360"/>
        <w:rPr>
          <w:rFonts w:ascii="Times New Roman" w:hAnsi="Times New Roman" w:cs="Times New Roman"/>
        </w:rPr>
      </w:pPr>
    </w:p>
    <w:p w:rsidR="00F32D2F" w:rsidRDefault="00F32D2F" w:rsidP="00F32D2F">
      <w:pPr>
        <w:ind w:left="360"/>
        <w:rPr>
          <w:rFonts w:ascii="Times New Roman" w:hAnsi="Times New Roman" w:cs="Times New Roman"/>
        </w:rPr>
      </w:pPr>
      <w:r w:rsidRPr="000863CE">
        <w:rPr>
          <w:rFonts w:ascii="Times New Roman" w:hAnsi="Times New Roman" w:cs="Times New Roman"/>
          <w:b/>
          <w:bCs/>
        </w:rPr>
        <w:t>-Signification :</w:t>
      </w:r>
      <w:r>
        <w:rPr>
          <w:rFonts w:ascii="Times New Roman" w:hAnsi="Times New Roman" w:cs="Times New Roman"/>
        </w:rPr>
        <w:t xml:space="preserve"> la proportion des cas de maladie évitable si la cause est proscrite chez les sujets exposés uniquement.</w:t>
      </w:r>
    </w:p>
    <w:p w:rsidR="00F32D2F" w:rsidRDefault="00F32D2F" w:rsidP="00F32D2F">
      <w:pPr>
        <w:ind w:left="360"/>
        <w:rPr>
          <w:rFonts w:ascii="Times New Roman" w:hAnsi="Times New Roman" w:cs="Times New Roman"/>
          <w:b/>
        </w:rPr>
      </w:pPr>
      <w:r w:rsidRPr="00172724">
        <w:rPr>
          <w:rFonts w:ascii="Times New Roman" w:hAnsi="Times New Roman" w:cs="Times New Roman"/>
          <w:b/>
        </w:rPr>
        <w:lastRenderedPageBreak/>
        <w:t>- Exemple précédent de cohorte :</w:t>
      </w:r>
      <w:r>
        <w:rPr>
          <w:rFonts w:ascii="Times New Roman" w:hAnsi="Times New Roman" w:cs="Times New Roman"/>
          <w:b/>
        </w:rPr>
        <w:t xml:space="preserve"> RR = 4.92</w:t>
      </w:r>
    </w:p>
    <w:p w:rsidR="00F32D2F" w:rsidRPr="00172724" w:rsidRDefault="00F32D2F" w:rsidP="00F32D2F">
      <w:pPr>
        <w:rPr>
          <w:rFonts w:asciiTheme="majorBidi" w:hAnsiTheme="majorBidi" w:cstheme="majorBidi"/>
          <w:sz w:val="24"/>
          <w:szCs w:val="24"/>
        </w:rPr>
      </w:pPr>
      <w:r w:rsidRPr="00172724">
        <w:rPr>
          <w:rFonts w:asciiTheme="majorBidi" w:hAnsiTheme="majorBidi" w:cstheme="majorBidi"/>
          <w:bCs/>
          <w:iCs/>
          <w:sz w:val="24"/>
          <w:szCs w:val="24"/>
        </w:rPr>
        <w:t xml:space="preserve">        </w:t>
      </w:r>
      <w:proofErr w:type="spellStart"/>
      <w:r w:rsidRPr="00172724">
        <w:rPr>
          <w:rFonts w:asciiTheme="majorBidi" w:hAnsiTheme="majorBidi" w:cstheme="majorBidi"/>
          <w:bCs/>
          <w:iCs/>
          <w:sz w:val="24"/>
          <w:szCs w:val="24"/>
        </w:rPr>
        <w:t>FERe</w:t>
      </w:r>
      <w:proofErr w:type="spellEnd"/>
      <w:r w:rsidRPr="00172724">
        <w:rPr>
          <w:rFonts w:asciiTheme="majorBidi" w:hAnsiTheme="majorBidi" w:cstheme="majorBidi"/>
          <w:bCs/>
          <w:iCs/>
          <w:sz w:val="24"/>
          <w:szCs w:val="24"/>
        </w:rPr>
        <w:t>= (RR-1)/RR</w:t>
      </w:r>
      <w:r>
        <w:rPr>
          <w:rFonts w:asciiTheme="majorBidi" w:hAnsiTheme="majorBidi" w:cstheme="majorBidi"/>
          <w:bCs/>
          <w:iCs/>
          <w:sz w:val="24"/>
          <w:szCs w:val="24"/>
        </w:rPr>
        <w:t xml:space="preserve"> = (4.92 – 1) / 4.92 = 0.797</w:t>
      </w:r>
    </w:p>
    <w:p w:rsidR="00F32D2F" w:rsidRPr="00F2421D" w:rsidRDefault="00F32D2F" w:rsidP="00F32D2F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FERe</w:t>
      </w:r>
      <w:proofErr w:type="spellEnd"/>
      <w:r>
        <w:rPr>
          <w:rFonts w:ascii="Times New Roman" w:hAnsi="Times New Roman" w:cs="Times New Roman"/>
        </w:rPr>
        <w:t>=79.7</w:t>
      </w:r>
      <w:r w:rsidRPr="00F2421D">
        <w:rPr>
          <w:rFonts w:ascii="Times New Roman" w:hAnsi="Times New Roman" w:cs="Times New Roman"/>
        </w:rPr>
        <w:t xml:space="preserve">% cela signifie que </w:t>
      </w:r>
      <w:r>
        <w:rPr>
          <w:rFonts w:ascii="Times New Roman" w:hAnsi="Times New Roman" w:cs="Times New Roman"/>
          <w:color w:val="FF0000"/>
        </w:rPr>
        <w:t>79.7</w:t>
      </w:r>
      <w:r w:rsidRPr="003A6BE2">
        <w:rPr>
          <w:rFonts w:ascii="Times New Roman" w:hAnsi="Times New Roman" w:cs="Times New Roman"/>
          <w:color w:val="FF0000"/>
        </w:rPr>
        <w:t>% de cas</w:t>
      </w:r>
      <w:r w:rsidRPr="00F2421D">
        <w:rPr>
          <w:rFonts w:ascii="Times New Roman" w:hAnsi="Times New Roman" w:cs="Times New Roman"/>
        </w:rPr>
        <w:t xml:space="preserve"> de maladie étudié chez les exposés </w:t>
      </w:r>
      <w:r w:rsidRPr="003A6BE2">
        <w:rPr>
          <w:rFonts w:ascii="Times New Roman" w:hAnsi="Times New Roman" w:cs="Times New Roman"/>
          <w:color w:val="FF0000"/>
        </w:rPr>
        <w:t>seraient dus</w:t>
      </w:r>
      <w:r w:rsidRPr="00F2421D">
        <w:rPr>
          <w:rFonts w:ascii="Times New Roman" w:hAnsi="Times New Roman" w:cs="Times New Roman"/>
        </w:rPr>
        <w:t xml:space="preserve"> à l’exposition. </w:t>
      </w:r>
    </w:p>
    <w:p w:rsidR="00F32D2F" w:rsidRPr="008778DD" w:rsidRDefault="008778DD" w:rsidP="008778DD">
      <w:r w:rsidRPr="003A6BE2">
        <w:rPr>
          <w:rFonts w:ascii="Times New Roman" w:hAnsi="Times New Roman" w:cs="Times New Roman"/>
          <w:color w:val="00B050"/>
        </w:rPr>
        <w:t xml:space="preserve"> </w:t>
      </w:r>
      <w:bookmarkStart w:id="0" w:name="_GoBack"/>
      <w:bookmarkEnd w:id="0"/>
    </w:p>
    <w:sectPr w:rsidR="00F32D2F" w:rsidRPr="0087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45644"/>
    <w:multiLevelType w:val="hybridMultilevel"/>
    <w:tmpl w:val="5FFA6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453FC"/>
    <w:multiLevelType w:val="hybridMultilevel"/>
    <w:tmpl w:val="B5FAC4B4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872D7A"/>
    <w:multiLevelType w:val="hybridMultilevel"/>
    <w:tmpl w:val="F05471D0"/>
    <w:lvl w:ilvl="0" w:tplc="040C000F">
      <w:start w:val="1"/>
      <w:numFmt w:val="decimal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5C840AFE"/>
    <w:multiLevelType w:val="hybridMultilevel"/>
    <w:tmpl w:val="BAF00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F3F69"/>
    <w:multiLevelType w:val="hybridMultilevel"/>
    <w:tmpl w:val="CBA4FCB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EC62D6"/>
    <w:multiLevelType w:val="hybridMultilevel"/>
    <w:tmpl w:val="579EA938"/>
    <w:lvl w:ilvl="0" w:tplc="040C0009">
      <w:start w:val="1"/>
      <w:numFmt w:val="bullet"/>
      <w:lvlText w:val=""/>
      <w:lvlJc w:val="left"/>
      <w:pPr>
        <w:ind w:left="8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6">
    <w:nsid w:val="715E00AB"/>
    <w:multiLevelType w:val="hybridMultilevel"/>
    <w:tmpl w:val="78C22FDE"/>
    <w:lvl w:ilvl="0" w:tplc="72BACFA4">
      <w:start w:val="1"/>
      <w:numFmt w:val="bullet"/>
      <w:lvlText w:val="-"/>
      <w:lvlJc w:val="left"/>
      <w:pPr>
        <w:ind w:left="111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7">
    <w:nsid w:val="75382D4B"/>
    <w:multiLevelType w:val="hybridMultilevel"/>
    <w:tmpl w:val="4D3C7470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2F"/>
    <w:rsid w:val="006C6D7F"/>
    <w:rsid w:val="008778DD"/>
    <w:rsid w:val="00913B78"/>
    <w:rsid w:val="00F32D2F"/>
    <w:rsid w:val="00F9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2D2F"/>
    <w:pPr>
      <w:ind w:left="720"/>
      <w:contextualSpacing/>
    </w:pPr>
  </w:style>
  <w:style w:type="table" w:styleId="Grilledutableau">
    <w:name w:val="Table Grid"/>
    <w:basedOn w:val="TableauNormal"/>
    <w:rsid w:val="00F3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D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2D2F"/>
    <w:pPr>
      <w:ind w:left="720"/>
      <w:contextualSpacing/>
    </w:pPr>
  </w:style>
  <w:style w:type="table" w:styleId="Grilledutableau">
    <w:name w:val="Table Grid"/>
    <w:basedOn w:val="TableauNormal"/>
    <w:rsid w:val="00F32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3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2019-06-25T17:30:00Z</dcterms:created>
  <dcterms:modified xsi:type="dcterms:W3CDTF">2019-06-25T18:00:00Z</dcterms:modified>
</cp:coreProperties>
</file>