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34D" w:rsidRPr="000F062A" w:rsidRDefault="0085134D" w:rsidP="0085134D">
      <w:pPr>
        <w:bidi/>
        <w:spacing w:before="120" w:after="120" w:line="384" w:lineRule="atLeast"/>
        <w:rPr>
          <w:rFonts w:ascii="Arial" w:eastAsia="Times New Roman" w:hAnsi="Arial" w:cs="Arial"/>
          <w:b/>
          <w:bCs/>
          <w:color w:val="000000" w:themeColor="text1"/>
          <w:kern w:val="36"/>
          <w:sz w:val="32"/>
          <w:szCs w:val="32"/>
          <w:rtl/>
          <w:lang w:eastAsia="fr-FR"/>
        </w:rPr>
      </w:pPr>
      <w:r w:rsidRPr="000F062A">
        <w:rPr>
          <w:rFonts w:ascii="Arial" w:eastAsia="Times New Roman" w:hAnsi="Arial" w:cs="Arial" w:hint="cs"/>
          <w:b/>
          <w:bCs/>
          <w:color w:val="000000" w:themeColor="text1"/>
          <w:kern w:val="36"/>
          <w:sz w:val="32"/>
          <w:szCs w:val="32"/>
          <w:rtl/>
          <w:lang w:eastAsia="fr-FR"/>
        </w:rPr>
        <w:t>الاستاذ: بن عبد الله                                    المدة الزمنية: ساعة ونصف</w:t>
      </w:r>
    </w:p>
    <w:p w:rsidR="0085134D" w:rsidRPr="000F062A" w:rsidRDefault="0085134D" w:rsidP="0085134D">
      <w:pPr>
        <w:bidi/>
        <w:spacing w:before="120" w:after="120" w:line="384" w:lineRule="atLeast"/>
        <w:jc w:val="center"/>
        <w:rPr>
          <w:rFonts w:ascii="Arial" w:eastAsia="Times New Roman" w:hAnsi="Arial" w:cs="Arial"/>
          <w:b/>
          <w:bCs/>
          <w:color w:val="000000" w:themeColor="text1"/>
          <w:kern w:val="36"/>
          <w:sz w:val="32"/>
          <w:szCs w:val="32"/>
          <w:rtl/>
          <w:lang w:eastAsia="fr-FR" w:bidi="ar-DZ"/>
        </w:rPr>
      </w:pPr>
      <w:r w:rsidRPr="000F062A">
        <w:rPr>
          <w:rFonts w:ascii="Arial" w:eastAsia="Times New Roman" w:hAnsi="Arial" w:cs="Arial" w:hint="cs"/>
          <w:b/>
          <w:bCs/>
          <w:color w:val="000000" w:themeColor="text1"/>
          <w:kern w:val="36"/>
          <w:sz w:val="32"/>
          <w:szCs w:val="32"/>
          <w:rtl/>
          <w:lang w:eastAsia="fr-FR" w:bidi="ar-DZ"/>
        </w:rPr>
        <w:t xml:space="preserve">محاضرات مقياس: مذاهب فلسفية كبرى </w:t>
      </w:r>
    </w:p>
    <w:p w:rsidR="0085134D" w:rsidRPr="000F062A" w:rsidRDefault="0085134D" w:rsidP="0085134D">
      <w:pPr>
        <w:pStyle w:val="NormalWeb"/>
        <w:shd w:val="clear" w:color="auto" w:fill="FFFFFF"/>
        <w:bidi/>
        <w:spacing w:before="0" w:beforeAutospacing="0" w:after="90" w:afterAutospacing="0" w:line="360" w:lineRule="auto"/>
        <w:rPr>
          <w:rFonts w:asciiTheme="minorBidi" w:hAnsiTheme="minorBidi" w:cstheme="minorBidi"/>
          <w:b/>
          <w:bCs/>
          <w:color w:val="000000" w:themeColor="text1"/>
          <w:sz w:val="32"/>
          <w:szCs w:val="32"/>
          <w:rtl/>
        </w:rPr>
      </w:pPr>
      <w:r w:rsidRPr="000F062A">
        <w:rPr>
          <w:rFonts w:asciiTheme="minorBidi" w:hAnsiTheme="minorBidi" w:cstheme="minorBidi" w:hint="cs"/>
          <w:b/>
          <w:bCs/>
          <w:color w:val="000000" w:themeColor="text1"/>
          <w:sz w:val="32"/>
          <w:szCs w:val="32"/>
          <w:rtl/>
        </w:rPr>
        <w:t xml:space="preserve">الدرس: </w:t>
      </w:r>
      <w:r w:rsidR="00BB51FC" w:rsidRPr="000F062A">
        <w:rPr>
          <w:rFonts w:asciiTheme="minorBidi" w:hAnsiTheme="minorBidi" w:cstheme="minorBidi"/>
          <w:b/>
          <w:bCs/>
          <w:color w:val="000000" w:themeColor="text1"/>
          <w:sz w:val="32"/>
          <w:szCs w:val="32"/>
          <w:rtl/>
        </w:rPr>
        <w:t>المذهب التجريبي</w:t>
      </w:r>
    </w:p>
    <w:p w:rsidR="00BB51FC" w:rsidRPr="000F062A" w:rsidRDefault="0085134D" w:rsidP="0085134D">
      <w:pPr>
        <w:pStyle w:val="NormalWeb"/>
        <w:shd w:val="clear" w:color="auto" w:fill="FFFFFF"/>
        <w:bidi/>
        <w:spacing w:before="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hint="cs"/>
          <w:b/>
          <w:bCs/>
          <w:color w:val="000000" w:themeColor="text1"/>
          <w:sz w:val="32"/>
          <w:szCs w:val="32"/>
          <w:rtl/>
        </w:rPr>
        <w:t>تمهيد:</w:t>
      </w:r>
      <w:r w:rsidRPr="000F062A">
        <w:rPr>
          <w:rFonts w:asciiTheme="minorBidi" w:hAnsiTheme="minorBidi" w:cstheme="minorBidi"/>
          <w:color w:val="000000" w:themeColor="text1"/>
          <w:sz w:val="28"/>
          <w:szCs w:val="28"/>
        </w:rPr>
        <w:t xml:space="preserve"> </w:t>
      </w:r>
      <w:r w:rsidRPr="000F062A">
        <w:rPr>
          <w:rFonts w:asciiTheme="minorBidi" w:hAnsiTheme="minorBidi" w:cstheme="minorBidi"/>
          <w:color w:val="000000" w:themeColor="text1"/>
          <w:sz w:val="28"/>
          <w:szCs w:val="28"/>
          <w:rtl/>
        </w:rPr>
        <w:t>يعتبر</w:t>
      </w:r>
      <w:r w:rsidR="00BB51FC" w:rsidRPr="000F062A">
        <w:rPr>
          <w:rFonts w:asciiTheme="minorBidi" w:hAnsiTheme="minorBidi" w:cstheme="minorBidi"/>
          <w:color w:val="000000" w:themeColor="text1"/>
          <w:sz w:val="28"/>
          <w:szCs w:val="28"/>
          <w:rtl/>
        </w:rPr>
        <w:t xml:space="preserve"> </w:t>
      </w:r>
      <w:r w:rsidRPr="000F062A">
        <w:rPr>
          <w:rFonts w:asciiTheme="minorBidi" w:hAnsiTheme="minorBidi" w:cstheme="minorBidi" w:hint="cs"/>
          <w:color w:val="000000" w:themeColor="text1"/>
          <w:sz w:val="28"/>
          <w:szCs w:val="28"/>
          <w:rtl/>
        </w:rPr>
        <w:t>المذهب</w:t>
      </w:r>
      <w:r w:rsidR="00BB51FC" w:rsidRPr="000F062A">
        <w:rPr>
          <w:rFonts w:asciiTheme="minorBidi" w:hAnsiTheme="minorBidi" w:cstheme="minorBidi"/>
          <w:color w:val="000000" w:themeColor="text1"/>
          <w:sz w:val="28"/>
          <w:szCs w:val="28"/>
          <w:rtl/>
        </w:rPr>
        <w:t xml:space="preserve"> </w:t>
      </w:r>
      <w:r w:rsidRPr="000F062A">
        <w:rPr>
          <w:rFonts w:asciiTheme="minorBidi" w:hAnsiTheme="minorBidi" w:cstheme="minorBidi" w:hint="cs"/>
          <w:color w:val="000000" w:themeColor="text1"/>
          <w:sz w:val="28"/>
          <w:szCs w:val="28"/>
          <w:rtl/>
        </w:rPr>
        <w:t>التجريبي</w:t>
      </w:r>
      <w:r w:rsidR="00BB51FC" w:rsidRPr="000F062A">
        <w:rPr>
          <w:rFonts w:asciiTheme="minorBidi" w:hAnsiTheme="minorBidi" w:cstheme="minorBidi"/>
          <w:color w:val="000000" w:themeColor="text1"/>
          <w:sz w:val="28"/>
          <w:szCs w:val="28"/>
          <w:rtl/>
        </w:rPr>
        <w:t xml:space="preserve"> من أفضل مذاهب البحث </w:t>
      </w:r>
      <w:r w:rsidRPr="000F062A">
        <w:rPr>
          <w:rFonts w:asciiTheme="minorBidi" w:hAnsiTheme="minorBidi" w:cstheme="minorBidi" w:hint="cs"/>
          <w:color w:val="000000" w:themeColor="text1"/>
          <w:sz w:val="28"/>
          <w:szCs w:val="28"/>
          <w:rtl/>
        </w:rPr>
        <w:t>العلمي</w:t>
      </w:r>
      <w:r w:rsidR="00BB51FC" w:rsidRPr="000F062A">
        <w:rPr>
          <w:rFonts w:asciiTheme="minorBidi" w:hAnsiTheme="minorBidi" w:cstheme="minorBidi"/>
          <w:color w:val="000000" w:themeColor="text1"/>
          <w:sz w:val="28"/>
          <w:szCs w:val="28"/>
          <w:rtl/>
        </w:rPr>
        <w:t xml:space="preserve"> لان هذا </w:t>
      </w:r>
      <w:r w:rsidRPr="000F062A">
        <w:rPr>
          <w:rFonts w:asciiTheme="minorBidi" w:hAnsiTheme="minorBidi" w:cstheme="minorBidi" w:hint="cs"/>
          <w:color w:val="000000" w:themeColor="text1"/>
          <w:sz w:val="28"/>
          <w:szCs w:val="28"/>
          <w:rtl/>
        </w:rPr>
        <w:t>المذهب</w:t>
      </w:r>
      <w:r w:rsidR="00BB51FC" w:rsidRPr="000F062A">
        <w:rPr>
          <w:rFonts w:asciiTheme="minorBidi" w:hAnsiTheme="minorBidi" w:cstheme="minorBidi"/>
          <w:color w:val="000000" w:themeColor="text1"/>
          <w:sz w:val="28"/>
          <w:szCs w:val="28"/>
          <w:rtl/>
        </w:rPr>
        <w:t xml:space="preserve"> يعتمد بالأساس على التجربة العلمية القائمة على قواعد المنهج العلمي، مما يتيح فرصة عملية لاختبار الاستنتاجات للتأكد من تطابقها مع الحقائق الموضوعية الأمر الذي يقدم أسس لوضع القوانين عن طريق هذه التجارب. والتعلم بالتجربة قديم ق</w:t>
      </w:r>
      <w:r w:rsidRPr="000F062A">
        <w:rPr>
          <w:rFonts w:asciiTheme="minorBidi" w:hAnsiTheme="minorBidi" w:cstheme="minorBidi"/>
          <w:color w:val="000000" w:themeColor="text1"/>
          <w:sz w:val="28"/>
          <w:szCs w:val="28"/>
          <w:rtl/>
        </w:rPr>
        <w:t xml:space="preserve">دم الإنسان الأمر الذي </w:t>
      </w:r>
      <w:r w:rsidRPr="000F062A">
        <w:rPr>
          <w:rFonts w:asciiTheme="minorBidi" w:hAnsiTheme="minorBidi" w:cstheme="minorBidi" w:hint="cs"/>
          <w:color w:val="000000" w:themeColor="text1"/>
          <w:sz w:val="28"/>
          <w:szCs w:val="28"/>
          <w:rtl/>
        </w:rPr>
        <w:t>ا</w:t>
      </w:r>
      <w:r w:rsidR="00BB51FC" w:rsidRPr="000F062A">
        <w:rPr>
          <w:rFonts w:asciiTheme="minorBidi" w:hAnsiTheme="minorBidi" w:cstheme="minorBidi"/>
          <w:color w:val="000000" w:themeColor="text1"/>
          <w:sz w:val="28"/>
          <w:szCs w:val="28"/>
          <w:rtl/>
        </w:rPr>
        <w:t>عطاه الفرصة للوصول إلى مراحل متقدمة، ولكن تحول التجربة والملاحظة إلى منهج علمي جرى في نهاية العصور الوسطى</w:t>
      </w:r>
      <w:r w:rsidR="00BB51FC" w:rsidRPr="000F062A">
        <w:rPr>
          <w:rFonts w:asciiTheme="minorBidi" w:hAnsiTheme="minorBidi" w:cstheme="minorBidi"/>
          <w:color w:val="000000" w:themeColor="text1"/>
          <w:sz w:val="28"/>
          <w:szCs w:val="28"/>
        </w:rPr>
        <w:t>.</w:t>
      </w:r>
    </w:p>
    <w:p w:rsidR="00BB51FC" w:rsidRPr="000F062A" w:rsidRDefault="00BB51FC" w:rsidP="00BB51FC">
      <w:pPr>
        <w:pStyle w:val="NormalWeb"/>
        <w:shd w:val="clear" w:color="auto" w:fill="FFFFFF"/>
        <w:spacing w:before="90" w:beforeAutospacing="0" w:after="90" w:afterAutospacing="0" w:line="360" w:lineRule="auto"/>
        <w:jc w:val="right"/>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 xml:space="preserve">اذن يمكننا القول ان أكثر مناهج البحث أهمية بالنسبة للإنسان هو </w:t>
      </w:r>
      <w:r w:rsidR="0085134D" w:rsidRPr="000F062A">
        <w:rPr>
          <w:rFonts w:asciiTheme="minorBidi" w:hAnsiTheme="minorBidi" w:cstheme="minorBidi" w:hint="cs"/>
          <w:color w:val="000000" w:themeColor="text1"/>
          <w:sz w:val="28"/>
          <w:szCs w:val="28"/>
          <w:rtl/>
        </w:rPr>
        <w:t>المذهب</w:t>
      </w:r>
      <w:r w:rsidRPr="000F062A">
        <w:rPr>
          <w:rFonts w:asciiTheme="minorBidi" w:hAnsiTheme="minorBidi" w:cstheme="minorBidi"/>
          <w:color w:val="000000" w:themeColor="text1"/>
          <w:sz w:val="28"/>
          <w:szCs w:val="28"/>
          <w:rtl/>
        </w:rPr>
        <w:t xml:space="preserve"> </w:t>
      </w:r>
      <w:r w:rsidR="0085134D" w:rsidRPr="000F062A">
        <w:rPr>
          <w:rFonts w:asciiTheme="minorBidi" w:hAnsiTheme="minorBidi" w:cstheme="minorBidi" w:hint="cs"/>
          <w:color w:val="000000" w:themeColor="text1"/>
          <w:sz w:val="28"/>
          <w:szCs w:val="28"/>
          <w:rtl/>
        </w:rPr>
        <w:t>التجريبي</w:t>
      </w:r>
      <w:r w:rsidR="0085134D" w:rsidRPr="000F062A">
        <w:rPr>
          <w:rFonts w:asciiTheme="minorBidi" w:hAnsiTheme="minorBidi" w:cstheme="minorBidi"/>
          <w:color w:val="000000" w:themeColor="text1"/>
          <w:sz w:val="28"/>
          <w:szCs w:val="28"/>
          <w:rtl/>
        </w:rPr>
        <w:t xml:space="preserve"> </w:t>
      </w:r>
      <w:r w:rsidR="0085134D" w:rsidRPr="000F062A">
        <w:rPr>
          <w:rFonts w:asciiTheme="minorBidi" w:hAnsiTheme="minorBidi" w:cstheme="minorBidi" w:hint="cs"/>
          <w:color w:val="000000" w:themeColor="text1"/>
          <w:sz w:val="28"/>
          <w:szCs w:val="28"/>
          <w:rtl/>
        </w:rPr>
        <w:t>لا</w:t>
      </w:r>
      <w:r w:rsidRPr="000F062A">
        <w:rPr>
          <w:rFonts w:asciiTheme="minorBidi" w:hAnsiTheme="minorBidi" w:cstheme="minorBidi"/>
          <w:color w:val="000000" w:themeColor="text1"/>
          <w:sz w:val="28"/>
          <w:szCs w:val="28"/>
          <w:rtl/>
        </w:rPr>
        <w:t xml:space="preserve">ن هذا </w:t>
      </w:r>
      <w:r w:rsidR="0085134D" w:rsidRPr="000F062A">
        <w:rPr>
          <w:rFonts w:asciiTheme="minorBidi" w:hAnsiTheme="minorBidi" w:cstheme="minorBidi" w:hint="cs"/>
          <w:color w:val="000000" w:themeColor="text1"/>
          <w:sz w:val="28"/>
          <w:szCs w:val="28"/>
          <w:rtl/>
        </w:rPr>
        <w:t>المذهب</w:t>
      </w:r>
      <w:r w:rsidRPr="000F062A">
        <w:rPr>
          <w:rFonts w:asciiTheme="minorBidi" w:hAnsiTheme="minorBidi" w:cstheme="minorBidi"/>
          <w:color w:val="000000" w:themeColor="text1"/>
          <w:sz w:val="28"/>
          <w:szCs w:val="28"/>
          <w:rtl/>
        </w:rPr>
        <w:t xml:space="preserve"> ساعده على التطور وبناء حضارته عن طريق الملاحظة والتجريب والوصول إلى النتائج الصحيحة ومعرفة الطرق السلمية للتعامل مع الظواهر وتفسيرها</w:t>
      </w:r>
      <w:r w:rsidRPr="000F062A">
        <w:rPr>
          <w:rFonts w:asciiTheme="minorBidi" w:hAnsiTheme="minorBidi" w:cstheme="minorBidi"/>
          <w:color w:val="000000" w:themeColor="text1"/>
          <w:sz w:val="28"/>
          <w:szCs w:val="28"/>
        </w:rPr>
        <w:t>.</w:t>
      </w:r>
    </w:p>
    <w:p w:rsidR="00BB51FC" w:rsidRPr="000F062A" w:rsidRDefault="00BB51FC" w:rsidP="00BB51FC">
      <w:pPr>
        <w:pStyle w:val="NormalWeb"/>
        <w:shd w:val="clear" w:color="auto" w:fill="FFFFFF"/>
        <w:spacing w:before="90" w:beforeAutospacing="0" w:after="90" w:afterAutospacing="0" w:line="360" w:lineRule="auto"/>
        <w:jc w:val="right"/>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 xml:space="preserve">ومما </w:t>
      </w:r>
      <w:r w:rsidR="00357960" w:rsidRPr="000F062A">
        <w:rPr>
          <w:rFonts w:asciiTheme="minorBidi" w:hAnsiTheme="minorBidi" w:cstheme="minorBidi" w:hint="cs"/>
          <w:color w:val="000000" w:themeColor="text1"/>
          <w:sz w:val="28"/>
          <w:szCs w:val="28"/>
          <w:rtl/>
        </w:rPr>
        <w:t>لا ش</w:t>
      </w:r>
      <w:r w:rsidR="00357960" w:rsidRPr="000F062A">
        <w:rPr>
          <w:rFonts w:asciiTheme="minorBidi" w:hAnsiTheme="minorBidi" w:cstheme="minorBidi" w:hint="eastAsia"/>
          <w:color w:val="000000" w:themeColor="text1"/>
          <w:sz w:val="28"/>
          <w:szCs w:val="28"/>
          <w:rtl/>
        </w:rPr>
        <w:t>ك</w:t>
      </w:r>
      <w:r w:rsidRPr="000F062A">
        <w:rPr>
          <w:rFonts w:asciiTheme="minorBidi" w:hAnsiTheme="minorBidi" w:cstheme="minorBidi"/>
          <w:color w:val="000000" w:themeColor="text1"/>
          <w:sz w:val="28"/>
          <w:szCs w:val="28"/>
          <w:rtl/>
        </w:rPr>
        <w:t xml:space="preserve"> فيه ان هذا </w:t>
      </w:r>
      <w:r w:rsidR="00357960" w:rsidRPr="000F062A">
        <w:rPr>
          <w:rFonts w:asciiTheme="minorBidi" w:hAnsiTheme="minorBidi" w:cstheme="minorBidi" w:hint="cs"/>
          <w:color w:val="000000" w:themeColor="text1"/>
          <w:sz w:val="28"/>
          <w:szCs w:val="28"/>
          <w:rtl/>
        </w:rPr>
        <w:t>المذهب</w:t>
      </w:r>
      <w:r w:rsidRPr="000F062A">
        <w:rPr>
          <w:rFonts w:asciiTheme="minorBidi" w:hAnsiTheme="minorBidi" w:cstheme="minorBidi"/>
          <w:color w:val="000000" w:themeColor="text1"/>
          <w:sz w:val="28"/>
          <w:szCs w:val="28"/>
          <w:rtl/>
        </w:rPr>
        <w:t xml:space="preserve"> في البحث </w:t>
      </w:r>
      <w:r w:rsidR="00357960" w:rsidRPr="000F062A">
        <w:rPr>
          <w:rFonts w:asciiTheme="minorBidi" w:hAnsiTheme="minorBidi" w:cstheme="minorBidi" w:hint="cs"/>
          <w:color w:val="000000" w:themeColor="text1"/>
          <w:sz w:val="28"/>
          <w:szCs w:val="28"/>
          <w:rtl/>
        </w:rPr>
        <w:t>العلمي</w:t>
      </w:r>
      <w:r w:rsidRPr="000F062A">
        <w:rPr>
          <w:rFonts w:asciiTheme="minorBidi" w:hAnsiTheme="minorBidi" w:cstheme="minorBidi"/>
          <w:color w:val="000000" w:themeColor="text1"/>
          <w:sz w:val="28"/>
          <w:szCs w:val="28"/>
          <w:rtl/>
        </w:rPr>
        <w:t xml:space="preserve"> مر بمراحل عديدة من التطور شأنه شأن الحضارة الإنسانية فبينما كان الإنسان الأول يقوم باستخدام هذا </w:t>
      </w:r>
      <w:r w:rsidR="00357960" w:rsidRPr="000F062A">
        <w:rPr>
          <w:rFonts w:asciiTheme="minorBidi" w:hAnsiTheme="minorBidi" w:cstheme="minorBidi" w:hint="cs"/>
          <w:color w:val="000000" w:themeColor="text1"/>
          <w:sz w:val="28"/>
          <w:szCs w:val="28"/>
          <w:rtl/>
        </w:rPr>
        <w:t>المذهب</w:t>
      </w:r>
      <w:r w:rsidRPr="000F062A">
        <w:rPr>
          <w:rFonts w:asciiTheme="minorBidi" w:hAnsiTheme="minorBidi" w:cstheme="minorBidi"/>
          <w:color w:val="000000" w:themeColor="text1"/>
          <w:sz w:val="28"/>
          <w:szCs w:val="28"/>
          <w:rtl/>
        </w:rPr>
        <w:t xml:space="preserve"> دون أن يشعر أصبح هذا</w:t>
      </w:r>
      <w:r w:rsidR="00357960" w:rsidRPr="000F062A">
        <w:rPr>
          <w:rFonts w:asciiTheme="minorBidi" w:hAnsiTheme="minorBidi" w:cstheme="minorBidi" w:hint="cs"/>
          <w:color w:val="000000" w:themeColor="text1"/>
          <w:sz w:val="28"/>
          <w:szCs w:val="28"/>
          <w:rtl/>
        </w:rPr>
        <w:t xml:space="preserve"> المذهب</w:t>
      </w:r>
      <w:r w:rsidRPr="000F062A">
        <w:rPr>
          <w:rFonts w:asciiTheme="minorBidi" w:hAnsiTheme="minorBidi" w:cstheme="minorBidi"/>
          <w:color w:val="000000" w:themeColor="text1"/>
          <w:sz w:val="28"/>
          <w:szCs w:val="28"/>
          <w:rtl/>
        </w:rPr>
        <w:t xml:space="preserve"> الآن مكتمل الصور ويتم استخدامه بطريقة تعتمد في الأساس على القواعد العلمية. وتتضح قيمة </w:t>
      </w:r>
      <w:r w:rsidR="00357960" w:rsidRPr="000F062A">
        <w:rPr>
          <w:rFonts w:asciiTheme="minorBidi" w:hAnsiTheme="minorBidi" w:cstheme="minorBidi" w:hint="cs"/>
          <w:color w:val="000000" w:themeColor="text1"/>
          <w:sz w:val="28"/>
          <w:szCs w:val="28"/>
          <w:rtl/>
        </w:rPr>
        <w:t>المذهب</w:t>
      </w:r>
      <w:r w:rsidRPr="000F062A">
        <w:rPr>
          <w:rFonts w:asciiTheme="minorBidi" w:hAnsiTheme="minorBidi" w:cstheme="minorBidi"/>
          <w:color w:val="000000" w:themeColor="text1"/>
          <w:sz w:val="28"/>
          <w:szCs w:val="28"/>
          <w:rtl/>
        </w:rPr>
        <w:t xml:space="preserve"> </w:t>
      </w:r>
      <w:r w:rsidR="00357960" w:rsidRPr="000F062A">
        <w:rPr>
          <w:rFonts w:asciiTheme="minorBidi" w:hAnsiTheme="minorBidi" w:cstheme="minorBidi" w:hint="cs"/>
          <w:color w:val="000000" w:themeColor="text1"/>
          <w:sz w:val="28"/>
          <w:szCs w:val="28"/>
          <w:rtl/>
        </w:rPr>
        <w:t>التجريبي</w:t>
      </w:r>
      <w:r w:rsidR="00357960" w:rsidRPr="000F062A">
        <w:rPr>
          <w:rFonts w:asciiTheme="minorBidi" w:hAnsiTheme="minorBidi" w:cstheme="minorBidi"/>
          <w:color w:val="000000" w:themeColor="text1"/>
          <w:sz w:val="28"/>
          <w:szCs w:val="28"/>
          <w:rtl/>
        </w:rPr>
        <w:t xml:space="preserve"> </w:t>
      </w:r>
      <w:r w:rsidR="00357960" w:rsidRPr="000F062A">
        <w:rPr>
          <w:rFonts w:asciiTheme="minorBidi" w:hAnsiTheme="minorBidi" w:cstheme="minorBidi" w:hint="cs"/>
          <w:color w:val="000000" w:themeColor="text1"/>
          <w:sz w:val="28"/>
          <w:szCs w:val="28"/>
          <w:rtl/>
        </w:rPr>
        <w:t>في</w:t>
      </w:r>
      <w:r w:rsidRPr="000F062A">
        <w:rPr>
          <w:rFonts w:asciiTheme="minorBidi" w:hAnsiTheme="minorBidi" w:cstheme="minorBidi"/>
          <w:color w:val="000000" w:themeColor="text1"/>
          <w:sz w:val="28"/>
          <w:szCs w:val="28"/>
          <w:rtl/>
        </w:rPr>
        <w:t xml:space="preserve"> العلوم البحتة والتطبيقية</w:t>
      </w:r>
      <w:r w:rsidRPr="000F062A">
        <w:rPr>
          <w:rFonts w:asciiTheme="minorBidi" w:hAnsiTheme="minorBidi" w:cstheme="minorBidi"/>
          <w:color w:val="000000" w:themeColor="text1"/>
          <w:sz w:val="28"/>
          <w:szCs w:val="28"/>
        </w:rPr>
        <w:t>.</w:t>
      </w:r>
    </w:p>
    <w:p w:rsidR="00BB51FC" w:rsidRPr="000F062A" w:rsidRDefault="00BB51FC" w:rsidP="00BB51FC">
      <w:pPr>
        <w:pStyle w:val="NormalWeb"/>
        <w:shd w:val="clear" w:color="auto" w:fill="FFFFFF"/>
        <w:spacing w:before="90" w:beforeAutospacing="0" w:after="90" w:afterAutospacing="0" w:line="360" w:lineRule="auto"/>
        <w:jc w:val="right"/>
        <w:rPr>
          <w:rFonts w:asciiTheme="minorBidi" w:hAnsiTheme="minorBidi" w:cstheme="minorBidi"/>
          <w:b/>
          <w:bCs/>
          <w:color w:val="000000" w:themeColor="text1"/>
          <w:sz w:val="32"/>
          <w:szCs w:val="32"/>
        </w:rPr>
      </w:pPr>
      <w:r w:rsidRPr="000F062A">
        <w:rPr>
          <w:rFonts w:asciiTheme="minorBidi" w:hAnsiTheme="minorBidi" w:cstheme="minorBidi"/>
          <w:b/>
          <w:bCs/>
          <w:color w:val="000000" w:themeColor="text1"/>
          <w:sz w:val="32"/>
          <w:szCs w:val="32"/>
          <w:rtl/>
        </w:rPr>
        <w:t>تاريخ المذهب التجريبي</w:t>
      </w:r>
    </w:p>
    <w:p w:rsidR="00BB51FC" w:rsidRPr="000F062A" w:rsidRDefault="00BB51FC" w:rsidP="00357960">
      <w:pPr>
        <w:pStyle w:val="NormalWeb"/>
        <w:shd w:val="clear" w:color="auto" w:fill="FFFFFF"/>
        <w:spacing w:before="90" w:beforeAutospacing="0" w:after="90" w:afterAutospacing="0" w:line="360" w:lineRule="auto"/>
        <w:jc w:val="right"/>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 xml:space="preserve">منذ ظهور الإنسان تميز بسعيه لمعرفة الطبيعة التي وجد نفسه فيها، وأصبح من السمات الإنسانية التجريب واختبار المواد لمعرفة الصالح والمناسب له ولو اخذنا مثالاً على ذلك ان الإنسان المبكر استخدم حجر الصوان لقدح الشرر وتوليد النار منه ولابد ان الوصول لهذه النتيجة سبقتها خبرات متراكمة من ملاحظات على أنواع من الاحجار أدت إلى استنتاج وجود الخاصية في حجر الصوان دون باقى أنواع الحجر. لقد استخدم الملاحظة والخبرة المتراكمة للاستنتاج من مرحلة مبكرة في تاريخ الإنسانية. ويسمى أيضا </w:t>
      </w:r>
      <w:r w:rsidR="00357960" w:rsidRPr="000F062A">
        <w:rPr>
          <w:rFonts w:asciiTheme="minorBidi" w:hAnsiTheme="minorBidi" w:cstheme="minorBidi" w:hint="cs"/>
          <w:color w:val="000000" w:themeColor="text1"/>
          <w:sz w:val="28"/>
          <w:szCs w:val="28"/>
          <w:rtl/>
        </w:rPr>
        <w:t>مذهب</w:t>
      </w:r>
      <w:r w:rsidRPr="000F062A">
        <w:rPr>
          <w:rFonts w:asciiTheme="minorBidi" w:hAnsiTheme="minorBidi" w:cstheme="minorBidi"/>
          <w:color w:val="000000" w:themeColor="text1"/>
          <w:sz w:val="28"/>
          <w:szCs w:val="28"/>
          <w:rtl/>
        </w:rPr>
        <w:t xml:space="preserve"> </w:t>
      </w:r>
      <w:r w:rsidR="00357960" w:rsidRPr="000F062A">
        <w:rPr>
          <w:rFonts w:asciiTheme="minorBidi" w:hAnsiTheme="minorBidi" w:cstheme="minorBidi" w:hint="cs"/>
          <w:color w:val="000000" w:themeColor="text1"/>
          <w:sz w:val="28"/>
          <w:szCs w:val="28"/>
          <w:rtl/>
        </w:rPr>
        <w:t>الملاحظة</w:t>
      </w:r>
      <w:r w:rsidRPr="000F062A">
        <w:rPr>
          <w:rFonts w:asciiTheme="minorBidi" w:hAnsiTheme="minorBidi" w:cstheme="minorBidi"/>
          <w:color w:val="000000" w:themeColor="text1"/>
          <w:sz w:val="28"/>
          <w:szCs w:val="28"/>
          <w:rtl/>
        </w:rPr>
        <w:t xml:space="preserve"> </w:t>
      </w:r>
      <w:r w:rsidR="00357960" w:rsidRPr="000F062A">
        <w:rPr>
          <w:rFonts w:asciiTheme="minorBidi" w:hAnsiTheme="minorBidi" w:cstheme="minorBidi" w:hint="cs"/>
          <w:color w:val="000000" w:themeColor="text1"/>
          <w:sz w:val="28"/>
          <w:szCs w:val="28"/>
          <w:rtl/>
        </w:rPr>
        <w:t>الخارجية</w:t>
      </w:r>
      <w:r w:rsidRPr="000F062A">
        <w:rPr>
          <w:rFonts w:asciiTheme="minorBidi" w:hAnsiTheme="minorBidi" w:cstheme="minorBidi"/>
          <w:color w:val="000000" w:themeColor="text1"/>
          <w:sz w:val="28"/>
          <w:szCs w:val="28"/>
          <w:rtl/>
        </w:rPr>
        <w:t xml:space="preserve"> </w:t>
      </w:r>
      <w:r w:rsidR="00357960" w:rsidRPr="000F062A">
        <w:rPr>
          <w:rFonts w:asciiTheme="minorBidi" w:hAnsiTheme="minorBidi" w:cstheme="minorBidi" w:hint="cs"/>
          <w:color w:val="000000" w:themeColor="text1"/>
          <w:sz w:val="28"/>
          <w:szCs w:val="28"/>
          <w:rtl/>
        </w:rPr>
        <w:t>والتجربة</w:t>
      </w:r>
      <w:r w:rsidRPr="000F062A">
        <w:rPr>
          <w:rFonts w:asciiTheme="minorBidi" w:hAnsiTheme="minorBidi" w:cstheme="minorBidi"/>
          <w:color w:val="000000" w:themeColor="text1"/>
          <w:sz w:val="28"/>
          <w:szCs w:val="28"/>
          <w:rtl/>
        </w:rPr>
        <w:t>.</w:t>
      </w:r>
      <w:r w:rsidR="00357960" w:rsidRPr="000F062A">
        <w:rPr>
          <w:rFonts w:asciiTheme="minorBidi" w:hAnsiTheme="minorBidi" w:cstheme="minorBidi" w:hint="cs"/>
          <w:color w:val="000000" w:themeColor="text1"/>
          <w:sz w:val="28"/>
          <w:szCs w:val="28"/>
          <w:rtl/>
        </w:rPr>
        <w:t xml:space="preserve"> </w:t>
      </w:r>
    </w:p>
    <w:p w:rsidR="00BB51FC" w:rsidRPr="000F062A" w:rsidRDefault="00BB51FC" w:rsidP="00BB51FC">
      <w:pPr>
        <w:pStyle w:val="NormalWeb"/>
        <w:shd w:val="clear" w:color="auto" w:fill="FFFFFF"/>
        <w:spacing w:before="90" w:beforeAutospacing="0" w:after="90" w:afterAutospacing="0" w:line="360" w:lineRule="auto"/>
        <w:jc w:val="right"/>
        <w:rPr>
          <w:rFonts w:asciiTheme="minorBidi" w:hAnsiTheme="minorBidi" w:cstheme="minorBidi"/>
          <w:b/>
          <w:bCs/>
          <w:color w:val="000000" w:themeColor="text1"/>
          <w:sz w:val="32"/>
          <w:szCs w:val="32"/>
        </w:rPr>
      </w:pPr>
      <w:r w:rsidRPr="000F062A">
        <w:rPr>
          <w:rFonts w:asciiTheme="minorBidi" w:hAnsiTheme="minorBidi" w:cstheme="minorBidi"/>
          <w:b/>
          <w:bCs/>
          <w:color w:val="000000" w:themeColor="text1"/>
          <w:sz w:val="32"/>
          <w:szCs w:val="32"/>
          <w:rtl/>
        </w:rPr>
        <w:t>مراحل المذهب التجريبي</w:t>
      </w:r>
    </w:p>
    <w:p w:rsidR="00BB51FC" w:rsidRPr="000F062A" w:rsidRDefault="000A16CF" w:rsidP="00BB51FC">
      <w:pPr>
        <w:pStyle w:val="NormalWeb"/>
        <w:shd w:val="clear" w:color="auto" w:fill="FFFFFF"/>
        <w:spacing w:before="90" w:beforeAutospacing="0" w:after="90" w:afterAutospacing="0" w:line="360" w:lineRule="auto"/>
        <w:jc w:val="right"/>
        <w:rPr>
          <w:rFonts w:asciiTheme="minorBidi" w:hAnsiTheme="minorBidi" w:cstheme="minorBidi"/>
          <w:color w:val="000000" w:themeColor="text1"/>
          <w:sz w:val="28"/>
          <w:szCs w:val="28"/>
        </w:rPr>
      </w:pPr>
      <w:r w:rsidRPr="000F062A">
        <w:rPr>
          <w:rFonts w:asciiTheme="minorBidi" w:hAnsiTheme="minorBidi" w:cstheme="minorBidi" w:hint="cs"/>
          <w:color w:val="000000" w:themeColor="text1"/>
          <w:sz w:val="28"/>
          <w:szCs w:val="28"/>
          <w:rtl/>
        </w:rPr>
        <w:t>اليونانيي</w:t>
      </w:r>
      <w:r w:rsidRPr="000F062A">
        <w:rPr>
          <w:rFonts w:asciiTheme="minorBidi" w:hAnsiTheme="minorBidi" w:cstheme="minorBidi" w:hint="eastAsia"/>
          <w:color w:val="000000" w:themeColor="text1"/>
          <w:sz w:val="28"/>
          <w:szCs w:val="28"/>
          <w:rtl/>
        </w:rPr>
        <w:t>ن</w:t>
      </w:r>
      <w:r w:rsidR="00BB51FC" w:rsidRPr="000F062A">
        <w:rPr>
          <w:rFonts w:asciiTheme="minorBidi" w:hAnsiTheme="minorBidi" w:cstheme="minorBidi"/>
          <w:color w:val="000000" w:themeColor="text1"/>
          <w:sz w:val="28"/>
          <w:szCs w:val="28"/>
          <w:rtl/>
        </w:rPr>
        <w:t xml:space="preserve"> والمنهج التجريبي</w:t>
      </w:r>
    </w:p>
    <w:p w:rsidR="00BB51FC" w:rsidRPr="000F062A" w:rsidRDefault="00357960" w:rsidP="00357960">
      <w:pPr>
        <w:pStyle w:val="NormalWeb"/>
        <w:shd w:val="clear" w:color="auto" w:fill="FFFFFF"/>
        <w:bidi/>
        <w:spacing w:before="9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hint="cs"/>
          <w:color w:val="000000" w:themeColor="text1"/>
          <w:sz w:val="28"/>
          <w:szCs w:val="28"/>
          <w:rtl/>
        </w:rPr>
        <w:t>لا ش</w:t>
      </w:r>
      <w:r w:rsidRPr="000F062A">
        <w:rPr>
          <w:rFonts w:asciiTheme="minorBidi" w:hAnsiTheme="minorBidi" w:cstheme="minorBidi" w:hint="eastAsia"/>
          <w:color w:val="000000" w:themeColor="text1"/>
          <w:sz w:val="28"/>
          <w:szCs w:val="28"/>
          <w:rtl/>
        </w:rPr>
        <w:t>ك</w:t>
      </w:r>
      <w:r w:rsidR="00BB51FC" w:rsidRPr="000F062A">
        <w:rPr>
          <w:rFonts w:asciiTheme="minorBidi" w:hAnsiTheme="minorBidi" w:cstheme="minorBidi"/>
          <w:color w:val="000000" w:themeColor="text1"/>
          <w:sz w:val="28"/>
          <w:szCs w:val="28"/>
          <w:rtl/>
        </w:rPr>
        <w:t xml:space="preserve"> أن ظهور المنهج التجريبي وتثبيت اركانه كان عسيرا، إذ استمر يحاول الظهور منذ عهد سقراط بل ومن قبله، إذ ان فلسفة اليونان كثيرا ما كانت تشمل أجزاءً نعدها اليوم منتمية إلى مجال العلم </w:t>
      </w:r>
      <w:r w:rsidR="00BB51FC" w:rsidRPr="000F062A">
        <w:rPr>
          <w:rFonts w:asciiTheme="minorBidi" w:hAnsiTheme="minorBidi" w:cstheme="minorBidi"/>
          <w:color w:val="000000" w:themeColor="text1"/>
          <w:sz w:val="28"/>
          <w:szCs w:val="28"/>
          <w:rtl/>
        </w:rPr>
        <w:lastRenderedPageBreak/>
        <w:t>التجريبي كالنظريات الخ</w:t>
      </w:r>
      <w:r w:rsidRPr="000F062A">
        <w:rPr>
          <w:rFonts w:asciiTheme="minorBidi" w:hAnsiTheme="minorBidi" w:cstheme="minorBidi"/>
          <w:color w:val="000000" w:themeColor="text1"/>
          <w:sz w:val="28"/>
          <w:szCs w:val="28"/>
          <w:rtl/>
        </w:rPr>
        <w:t>اصة بأصل الكون أو بطبيعة المادة</w:t>
      </w:r>
      <w:r w:rsidRPr="000F062A">
        <w:rPr>
          <w:rFonts w:asciiTheme="minorBidi" w:hAnsiTheme="minorBidi" w:cstheme="minorBidi" w:hint="cs"/>
          <w:color w:val="000000" w:themeColor="text1"/>
          <w:sz w:val="28"/>
          <w:szCs w:val="28"/>
          <w:rtl/>
        </w:rPr>
        <w:t xml:space="preserve">، </w:t>
      </w:r>
      <w:r w:rsidR="00BB51FC" w:rsidRPr="000F062A">
        <w:rPr>
          <w:rFonts w:asciiTheme="minorBidi" w:hAnsiTheme="minorBidi" w:cstheme="minorBidi"/>
          <w:color w:val="000000" w:themeColor="text1"/>
          <w:sz w:val="28"/>
          <w:szCs w:val="28"/>
          <w:rtl/>
        </w:rPr>
        <w:t>ومن هذا القبيل كان</w:t>
      </w:r>
      <w:r w:rsidRPr="000F062A">
        <w:rPr>
          <w:rFonts w:asciiTheme="minorBidi" w:hAnsiTheme="minorBidi" w:cstheme="minorBidi" w:hint="cs"/>
          <w:color w:val="000000" w:themeColor="text1"/>
          <w:sz w:val="28"/>
          <w:szCs w:val="28"/>
          <w:rtl/>
        </w:rPr>
        <w:t>ت</w:t>
      </w:r>
      <w:r w:rsidR="00BB51FC" w:rsidRPr="000F062A">
        <w:rPr>
          <w:rFonts w:asciiTheme="minorBidi" w:hAnsiTheme="minorBidi" w:cstheme="minorBidi"/>
          <w:color w:val="000000" w:themeColor="text1"/>
          <w:sz w:val="28"/>
          <w:szCs w:val="28"/>
          <w:rtl/>
        </w:rPr>
        <w:t xml:space="preserve"> مذاهب التجريبيين اليونانيين التي نجدها في الفترة السابقة لسقراط وكذلك في الفترة المتأخرة للفلسفة اليونانية</w:t>
      </w:r>
      <w:r w:rsidR="00BB51FC" w:rsidRPr="000F062A">
        <w:rPr>
          <w:rFonts w:asciiTheme="minorBidi" w:hAnsiTheme="minorBidi" w:cstheme="minorBidi"/>
          <w:color w:val="000000" w:themeColor="text1"/>
          <w:sz w:val="28"/>
          <w:szCs w:val="28"/>
        </w:rPr>
        <w:t>.</w:t>
      </w:r>
    </w:p>
    <w:p w:rsidR="00BB51FC" w:rsidRPr="000F062A" w:rsidRDefault="00BB51FC" w:rsidP="00357960">
      <w:pPr>
        <w:pStyle w:val="NormalWeb"/>
        <w:shd w:val="clear" w:color="auto" w:fill="FFFFFF"/>
        <w:bidi/>
        <w:spacing w:before="9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ولقد كان أبرز هؤلاء الفلاسفة هو ديمقريطس</w:t>
      </w:r>
      <w:r w:rsidRPr="000F062A">
        <w:rPr>
          <w:rFonts w:asciiTheme="minorBidi" w:hAnsiTheme="minorBidi" w:cstheme="minorBidi"/>
          <w:color w:val="000000" w:themeColor="text1"/>
          <w:sz w:val="28"/>
          <w:szCs w:val="28"/>
        </w:rPr>
        <w:t xml:space="preserve"> (Democritus) </w:t>
      </w:r>
      <w:r w:rsidRPr="000F062A">
        <w:rPr>
          <w:rFonts w:asciiTheme="minorBidi" w:hAnsiTheme="minorBidi" w:cstheme="minorBidi"/>
          <w:color w:val="000000" w:themeColor="text1"/>
          <w:sz w:val="28"/>
          <w:szCs w:val="28"/>
          <w:rtl/>
        </w:rPr>
        <w:t>وهو معاصر لـ سقراط، يعد أول من طرأت على ذهنه الفكرة القائلة، ان الطبيعة تتألف من ذرات، ومن هنا أصبح يحتل مكانةً في تاريخ العلم فضلًا عن تاريخ الفلسفة ويمكن أن يعد ديمقراطيس من بين الفلاسفة اليونانيين الذين كانوا يعتقدون أن المعرفة لا بد ان تكون يقينية أو مجربه على نحو مطلق</w:t>
      </w:r>
      <w:r w:rsidRPr="000F062A">
        <w:rPr>
          <w:rFonts w:asciiTheme="minorBidi" w:hAnsiTheme="minorBidi" w:cstheme="minorBidi"/>
          <w:color w:val="000000" w:themeColor="text1"/>
          <w:sz w:val="28"/>
          <w:szCs w:val="28"/>
        </w:rPr>
        <w:t>.</w:t>
      </w:r>
    </w:p>
    <w:p w:rsidR="00BB51FC" w:rsidRPr="000F062A" w:rsidRDefault="00BB51FC" w:rsidP="00357960">
      <w:pPr>
        <w:pStyle w:val="NormalWeb"/>
        <w:shd w:val="clear" w:color="auto" w:fill="FFFFFF"/>
        <w:bidi/>
        <w:spacing w:before="9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وقد أدرك كارنيدس</w:t>
      </w:r>
      <w:r w:rsidRPr="000F062A">
        <w:rPr>
          <w:rFonts w:asciiTheme="minorBidi" w:hAnsiTheme="minorBidi" w:cstheme="minorBidi"/>
          <w:color w:val="000000" w:themeColor="text1"/>
          <w:sz w:val="28"/>
          <w:szCs w:val="28"/>
        </w:rPr>
        <w:t xml:space="preserve"> (Carneddes) </w:t>
      </w:r>
      <w:r w:rsidRPr="000F062A">
        <w:rPr>
          <w:rFonts w:asciiTheme="minorBidi" w:hAnsiTheme="minorBidi" w:cstheme="minorBidi"/>
          <w:color w:val="000000" w:themeColor="text1"/>
          <w:sz w:val="28"/>
          <w:szCs w:val="28"/>
          <w:rtl/>
        </w:rPr>
        <w:t>في القرن التاسع قبل الميلاد أن الاستنباط لا يمكنه تقديم مثل هذه المعرفة، لأنه لا يقتصر على استخلاص نتائج من مقدمات معطاة ولا يستطيع اثبات صحة المقدمات كما أدرك أنه لا ضرورة للمعرفة المطلقة، من أجل توجيه الإنسان في حياته اليومية. والواقع أن كارنيدس بدفاعه عن الرأي الشائع وعن الاحتمال قد أرسى دعائم الموقف التجريبي في بيئة عقلية وكان اليقين الرياضي يعد فيها الصورة الوحيدة المقبولة للمعرفة. وقد استمر الاتجاه إلى التجربة عن طريق الشك في المعلومات العقلية المجردة في القرون التالية. وكلما قامت حضارة ارتفعت أسهم الحركة التجريبية ولكن ظل الاتجاه العام في الفكر هو الاتجاه العقلي</w:t>
      </w:r>
      <w:r w:rsidRPr="000F062A">
        <w:rPr>
          <w:rFonts w:asciiTheme="minorBidi" w:hAnsiTheme="minorBidi" w:cstheme="minorBidi"/>
          <w:color w:val="000000" w:themeColor="text1"/>
          <w:sz w:val="28"/>
          <w:szCs w:val="28"/>
        </w:rPr>
        <w:t>.</w:t>
      </w:r>
    </w:p>
    <w:p w:rsidR="00BB51FC" w:rsidRPr="000F062A" w:rsidRDefault="00BB51FC" w:rsidP="000A16CF">
      <w:pPr>
        <w:pStyle w:val="NormalWeb"/>
        <w:shd w:val="clear" w:color="auto" w:fill="FFFFFF"/>
        <w:bidi/>
        <w:spacing w:before="9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أما التجربة فقد كانت من خصائص أصحاب الحرف والصناعات وفي بعض الأوقات الأطباء وقد كان سكستس ايرامبيريكوس</w:t>
      </w:r>
      <w:r w:rsidRPr="000F062A">
        <w:rPr>
          <w:rFonts w:asciiTheme="minorBidi" w:hAnsiTheme="minorBidi" w:cstheme="minorBidi"/>
          <w:color w:val="000000" w:themeColor="text1"/>
          <w:sz w:val="28"/>
          <w:szCs w:val="28"/>
        </w:rPr>
        <w:t xml:space="preserve"> (Sextus Erampiricus) </w:t>
      </w:r>
      <w:r w:rsidRPr="000F062A">
        <w:rPr>
          <w:rFonts w:asciiTheme="minorBidi" w:hAnsiTheme="minorBidi" w:cstheme="minorBidi"/>
          <w:color w:val="000000" w:themeColor="text1"/>
          <w:sz w:val="28"/>
          <w:szCs w:val="28"/>
          <w:rtl/>
        </w:rPr>
        <w:t xml:space="preserve">في حوالي العام 150 م رائداً لمدرسة الأطباء التجريبيين الذي ظهر منها أبو الطب ابقراط الذي </w:t>
      </w:r>
      <w:r w:rsidR="000A16CF" w:rsidRPr="000F062A">
        <w:rPr>
          <w:rFonts w:asciiTheme="minorBidi" w:hAnsiTheme="minorBidi" w:cstheme="minorBidi" w:hint="cs"/>
          <w:color w:val="000000" w:themeColor="text1"/>
          <w:sz w:val="28"/>
          <w:szCs w:val="28"/>
          <w:rtl/>
        </w:rPr>
        <w:t>أثر</w:t>
      </w:r>
      <w:r w:rsidRPr="000F062A">
        <w:rPr>
          <w:rFonts w:asciiTheme="minorBidi" w:hAnsiTheme="minorBidi" w:cstheme="minorBidi"/>
          <w:color w:val="000000" w:themeColor="text1"/>
          <w:sz w:val="28"/>
          <w:szCs w:val="28"/>
          <w:rtl/>
        </w:rPr>
        <w:t xml:space="preserve"> في مسيرة المنهج التجريبي ولقد تأثر به سقراط كثيرا</w:t>
      </w:r>
      <w:r w:rsidRPr="000F062A">
        <w:rPr>
          <w:rFonts w:asciiTheme="minorBidi" w:hAnsiTheme="minorBidi" w:cstheme="minorBidi"/>
          <w:color w:val="000000" w:themeColor="text1"/>
          <w:sz w:val="28"/>
          <w:szCs w:val="28"/>
        </w:rPr>
        <w:t>.</w:t>
      </w:r>
    </w:p>
    <w:p w:rsidR="00BB51FC" w:rsidRPr="000F062A" w:rsidRDefault="00BB51FC" w:rsidP="00BB51FC">
      <w:pPr>
        <w:pStyle w:val="NormalWeb"/>
        <w:shd w:val="clear" w:color="auto" w:fill="FFFFFF"/>
        <w:spacing w:before="90" w:beforeAutospacing="0" w:after="90" w:afterAutospacing="0" w:line="360" w:lineRule="auto"/>
        <w:jc w:val="right"/>
        <w:rPr>
          <w:rFonts w:asciiTheme="minorBidi" w:hAnsiTheme="minorBidi" w:cstheme="minorBidi"/>
          <w:b/>
          <w:bCs/>
          <w:color w:val="000000" w:themeColor="text1"/>
          <w:sz w:val="32"/>
          <w:szCs w:val="32"/>
        </w:rPr>
      </w:pPr>
      <w:r w:rsidRPr="000F062A">
        <w:rPr>
          <w:rFonts w:asciiTheme="minorBidi" w:hAnsiTheme="minorBidi" w:cstheme="minorBidi"/>
          <w:b/>
          <w:bCs/>
          <w:color w:val="000000" w:themeColor="text1"/>
          <w:sz w:val="32"/>
          <w:szCs w:val="32"/>
          <w:rtl/>
        </w:rPr>
        <w:t>المسلمين والمنهج التجريبي</w:t>
      </w:r>
    </w:p>
    <w:p w:rsidR="00BB51FC" w:rsidRPr="000F062A" w:rsidRDefault="00BB51FC" w:rsidP="000A16CF">
      <w:pPr>
        <w:pStyle w:val="NormalWeb"/>
        <w:shd w:val="clear" w:color="auto" w:fill="FFFFFF"/>
        <w:spacing w:before="90" w:beforeAutospacing="0" w:after="90" w:afterAutospacing="0" w:line="360" w:lineRule="auto"/>
        <w:jc w:val="right"/>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عندما انبثقت الحضارة الإسلامية وجاءت معها بروح علمية جديدة واستخد</w:t>
      </w:r>
      <w:r w:rsidR="000A16CF" w:rsidRPr="000F062A">
        <w:rPr>
          <w:rFonts w:asciiTheme="minorBidi" w:hAnsiTheme="minorBidi" w:cstheme="minorBidi" w:hint="cs"/>
          <w:color w:val="000000" w:themeColor="text1"/>
          <w:sz w:val="28"/>
          <w:szCs w:val="28"/>
          <w:rtl/>
        </w:rPr>
        <w:t>ا</w:t>
      </w:r>
      <w:r w:rsidRPr="000F062A">
        <w:rPr>
          <w:rFonts w:asciiTheme="minorBidi" w:hAnsiTheme="minorBidi" w:cstheme="minorBidi"/>
          <w:color w:val="000000" w:themeColor="text1"/>
          <w:sz w:val="28"/>
          <w:szCs w:val="28"/>
          <w:rtl/>
        </w:rPr>
        <w:t xml:space="preserve">م العلم كأداة لتطوير الحياة نشطت الحركة التجريبية وظهر في علماء المسلمين كثيرون ممن اعتمدوا التجربة منهجاً أساسياً في المعرفة وأبرزهم كان </w:t>
      </w:r>
      <w:r w:rsidRPr="000F062A">
        <w:rPr>
          <w:rFonts w:asciiTheme="minorBidi" w:hAnsiTheme="minorBidi" w:cstheme="minorBidi"/>
          <w:b/>
          <w:bCs/>
          <w:color w:val="000000" w:themeColor="text1"/>
          <w:sz w:val="28"/>
          <w:szCs w:val="28"/>
          <w:rtl/>
        </w:rPr>
        <w:t>جابر بن حيان</w:t>
      </w:r>
      <w:r w:rsidRPr="000F062A">
        <w:rPr>
          <w:rFonts w:asciiTheme="minorBidi" w:hAnsiTheme="minorBidi" w:cstheme="minorBidi"/>
          <w:color w:val="000000" w:themeColor="text1"/>
          <w:sz w:val="28"/>
          <w:szCs w:val="28"/>
          <w:rtl/>
        </w:rPr>
        <w:t xml:space="preserve"> في القرن الثاني للهجرة. كذلك كان </w:t>
      </w:r>
      <w:r w:rsidRPr="000F062A">
        <w:rPr>
          <w:rFonts w:asciiTheme="minorBidi" w:hAnsiTheme="minorBidi" w:cstheme="minorBidi"/>
          <w:b/>
          <w:bCs/>
          <w:color w:val="000000" w:themeColor="text1"/>
          <w:sz w:val="28"/>
          <w:szCs w:val="28"/>
          <w:rtl/>
        </w:rPr>
        <w:t>الحسن بن الهيثم</w:t>
      </w:r>
      <w:r w:rsidRPr="000F062A">
        <w:rPr>
          <w:rFonts w:asciiTheme="minorBidi" w:hAnsiTheme="minorBidi" w:cstheme="minorBidi"/>
          <w:color w:val="000000" w:themeColor="text1"/>
          <w:sz w:val="28"/>
          <w:szCs w:val="28"/>
          <w:rtl/>
        </w:rPr>
        <w:t xml:space="preserve"> اشتهر في الغرب بمؤلفاته في حقل البصريات إلا أن فترة اضمحلال الحضارة الإسلامية رافقه ضعف في حركة التجربة</w:t>
      </w:r>
      <w:r w:rsidR="000A16CF" w:rsidRPr="000F062A">
        <w:rPr>
          <w:rFonts w:asciiTheme="minorBidi" w:hAnsiTheme="minorBidi" w:cstheme="minorBidi" w:hint="cs"/>
          <w:color w:val="000000" w:themeColor="text1"/>
          <w:sz w:val="28"/>
          <w:szCs w:val="28"/>
          <w:rtl/>
        </w:rPr>
        <w:t xml:space="preserve"> والعلوم التجريبية</w:t>
      </w:r>
      <w:r w:rsidRPr="000F062A">
        <w:rPr>
          <w:rFonts w:asciiTheme="minorBidi" w:hAnsiTheme="minorBidi" w:cstheme="minorBidi"/>
          <w:color w:val="000000" w:themeColor="text1"/>
          <w:sz w:val="28"/>
          <w:szCs w:val="28"/>
          <w:rtl/>
        </w:rPr>
        <w:t xml:space="preserve">. وفي الغرب شهدت الفترة هذه جموداً حضارياً </w:t>
      </w:r>
      <w:r w:rsidR="002A2955" w:rsidRPr="000F062A">
        <w:rPr>
          <w:rFonts w:asciiTheme="minorBidi" w:hAnsiTheme="minorBidi" w:cstheme="minorBidi" w:hint="cs"/>
          <w:color w:val="000000" w:themeColor="text1"/>
          <w:sz w:val="28"/>
          <w:szCs w:val="28"/>
          <w:rtl/>
        </w:rPr>
        <w:t>انعكس</w:t>
      </w:r>
      <w:r w:rsidRPr="000F062A">
        <w:rPr>
          <w:rFonts w:asciiTheme="minorBidi" w:hAnsiTheme="minorBidi" w:cstheme="minorBidi"/>
          <w:color w:val="000000" w:themeColor="text1"/>
          <w:sz w:val="28"/>
          <w:szCs w:val="28"/>
          <w:rtl/>
        </w:rPr>
        <w:t xml:space="preserve"> بالطبع على المدرسة التجريبية حيث كانت الفلسفة في القرون الوسطى (اسم يطلق على هذه الفترة بالذات) من اختصاص رجال اللاهوت الذين حصروا أنفسهم على المنهج المدرسي وأضفوا عليه طابعاً دينياً وأبعدوا المنهج التجريبي بالطبع عن واقع الحياة</w:t>
      </w:r>
      <w:r w:rsidRPr="000F062A">
        <w:rPr>
          <w:rFonts w:asciiTheme="minorBidi" w:hAnsiTheme="minorBidi" w:cstheme="minorBidi"/>
          <w:color w:val="000000" w:themeColor="text1"/>
          <w:sz w:val="28"/>
          <w:szCs w:val="28"/>
        </w:rPr>
        <w:t>.</w:t>
      </w:r>
    </w:p>
    <w:p w:rsidR="00BB51FC" w:rsidRPr="000F062A" w:rsidRDefault="00BB51FC" w:rsidP="00BB51FC">
      <w:pPr>
        <w:pStyle w:val="NormalWeb"/>
        <w:shd w:val="clear" w:color="auto" w:fill="FFFFFF"/>
        <w:spacing w:before="90" w:beforeAutospacing="0" w:after="90" w:afterAutospacing="0" w:line="360" w:lineRule="auto"/>
        <w:jc w:val="right"/>
        <w:rPr>
          <w:rFonts w:asciiTheme="minorBidi" w:hAnsiTheme="minorBidi" w:cstheme="minorBidi"/>
          <w:b/>
          <w:bCs/>
          <w:color w:val="000000" w:themeColor="text1"/>
          <w:sz w:val="28"/>
          <w:szCs w:val="28"/>
        </w:rPr>
      </w:pPr>
      <w:r w:rsidRPr="000F062A">
        <w:rPr>
          <w:rFonts w:asciiTheme="minorBidi" w:hAnsiTheme="minorBidi" w:cstheme="minorBidi"/>
          <w:b/>
          <w:bCs/>
          <w:color w:val="000000" w:themeColor="text1"/>
          <w:sz w:val="28"/>
          <w:szCs w:val="28"/>
          <w:rtl/>
        </w:rPr>
        <w:t>الغرب والمنهج التجريبي</w:t>
      </w:r>
    </w:p>
    <w:p w:rsidR="00BB51FC" w:rsidRPr="000F062A" w:rsidRDefault="00BB51FC" w:rsidP="002A2955">
      <w:pPr>
        <w:pStyle w:val="NormalWeb"/>
        <w:shd w:val="clear" w:color="auto" w:fill="FFFFFF"/>
        <w:bidi/>
        <w:spacing w:before="9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lastRenderedPageBreak/>
        <w:t>في وسط الظلمات المحيطة بالعصور الوسطى ظهر بصيص نور في وسط ظلام الجهل الدامس متمثلاً في فلاسفة من أمثال: روجر بيكون</w:t>
      </w:r>
      <w:r w:rsidRPr="000F062A">
        <w:rPr>
          <w:rFonts w:asciiTheme="minorBidi" w:hAnsiTheme="minorBidi" w:cstheme="minorBidi"/>
          <w:color w:val="000000" w:themeColor="text1"/>
          <w:sz w:val="28"/>
          <w:szCs w:val="28"/>
        </w:rPr>
        <w:t xml:space="preserve"> Bacon Roger </w:t>
      </w:r>
      <w:r w:rsidRPr="000F062A">
        <w:rPr>
          <w:rFonts w:asciiTheme="minorBidi" w:hAnsiTheme="minorBidi" w:cstheme="minorBidi"/>
          <w:color w:val="000000" w:themeColor="text1"/>
          <w:sz w:val="28"/>
          <w:szCs w:val="28"/>
          <w:rtl/>
        </w:rPr>
        <w:t xml:space="preserve">(1213-1294م) الذي كان شديد الاهتمام بالمنهج </w:t>
      </w:r>
      <w:r w:rsidR="002A2955" w:rsidRPr="000F062A">
        <w:rPr>
          <w:rFonts w:asciiTheme="minorBidi" w:hAnsiTheme="minorBidi" w:cstheme="minorBidi" w:hint="cs"/>
          <w:color w:val="000000" w:themeColor="text1"/>
          <w:sz w:val="28"/>
          <w:szCs w:val="28"/>
          <w:rtl/>
        </w:rPr>
        <w:t>التجريبي</w:t>
      </w:r>
      <w:r w:rsidRPr="000F062A">
        <w:rPr>
          <w:rFonts w:asciiTheme="minorBidi" w:hAnsiTheme="minorBidi" w:cstheme="minorBidi"/>
          <w:color w:val="000000" w:themeColor="text1"/>
          <w:sz w:val="28"/>
          <w:szCs w:val="28"/>
          <w:rtl/>
        </w:rPr>
        <w:t xml:space="preserve"> وله تأملاته في خطواته ومبادئه المنطقية وكان روجر بيكون على معرفة كاملة بكثير من المجالات المتنوعة ابتداء من معرفته بالبارود وتركيبته الكيميائية حتى تصوره وعلى نحو سابق لعصره بالغواصات و</w:t>
      </w:r>
      <w:bookmarkStart w:id="0" w:name="_GoBack"/>
      <w:bookmarkEnd w:id="0"/>
      <w:r w:rsidRPr="000F062A">
        <w:rPr>
          <w:rFonts w:asciiTheme="minorBidi" w:hAnsiTheme="minorBidi" w:cstheme="minorBidi"/>
          <w:color w:val="000000" w:themeColor="text1"/>
          <w:sz w:val="28"/>
          <w:szCs w:val="28"/>
          <w:rtl/>
        </w:rPr>
        <w:t xml:space="preserve">السفن التي تسير بالمحركات الآلية حيث كان من الذين نقلوا روح التجربة العلمية من بلاد المسلمين إلى الغرب. وبظهور العلم الحديث في حوالي عام 1600 بدأ المذهب التجريبي يتخذ شكل نظرية فلسفية إيجابية قائمة على أسس متينة يمكن أن تدخل في منافسة ناجحة مع المذهب العقلي. كما </w:t>
      </w:r>
      <w:r w:rsidR="002A2955" w:rsidRPr="000F062A">
        <w:rPr>
          <w:rFonts w:asciiTheme="minorBidi" w:hAnsiTheme="minorBidi" w:cstheme="minorBidi" w:hint="cs"/>
          <w:color w:val="000000" w:themeColor="text1"/>
          <w:sz w:val="28"/>
          <w:szCs w:val="28"/>
          <w:rtl/>
        </w:rPr>
        <w:t>يعد</w:t>
      </w:r>
      <w:r w:rsidRPr="000F062A">
        <w:rPr>
          <w:rFonts w:asciiTheme="minorBidi" w:hAnsiTheme="minorBidi" w:cstheme="minorBidi"/>
          <w:color w:val="000000" w:themeColor="text1"/>
          <w:sz w:val="28"/>
          <w:szCs w:val="28"/>
          <w:rtl/>
        </w:rPr>
        <w:t xml:space="preserve"> فرانسيس بيكون (1561 -1626) م وهو فيلسوف إنجليزي أول من حاول إقامة منهج علمي جديد يرتكز إلى الفهم المادي </w:t>
      </w:r>
      <w:r w:rsidR="002A2955" w:rsidRPr="000F062A">
        <w:rPr>
          <w:rFonts w:asciiTheme="minorBidi" w:hAnsiTheme="minorBidi" w:cstheme="minorBidi" w:hint="cs"/>
          <w:color w:val="000000" w:themeColor="text1"/>
          <w:sz w:val="28"/>
          <w:szCs w:val="28"/>
          <w:rtl/>
        </w:rPr>
        <w:t>للطبيعة</w:t>
      </w:r>
      <w:r w:rsidRPr="000F062A">
        <w:rPr>
          <w:rFonts w:asciiTheme="minorBidi" w:hAnsiTheme="minorBidi" w:cstheme="minorBidi"/>
          <w:color w:val="000000" w:themeColor="text1"/>
          <w:sz w:val="28"/>
          <w:szCs w:val="28"/>
          <w:rtl/>
        </w:rPr>
        <w:t xml:space="preserve"> </w:t>
      </w:r>
      <w:r w:rsidR="002A2955" w:rsidRPr="000F062A">
        <w:rPr>
          <w:rFonts w:asciiTheme="minorBidi" w:hAnsiTheme="minorBidi" w:cstheme="minorBidi" w:hint="cs"/>
          <w:color w:val="000000" w:themeColor="text1"/>
          <w:sz w:val="28"/>
          <w:szCs w:val="28"/>
          <w:rtl/>
        </w:rPr>
        <w:t>وظواهرها،</w:t>
      </w:r>
      <w:r w:rsidRPr="000F062A">
        <w:rPr>
          <w:rFonts w:asciiTheme="minorBidi" w:hAnsiTheme="minorBidi" w:cstheme="minorBidi"/>
          <w:color w:val="000000" w:themeColor="text1"/>
          <w:sz w:val="28"/>
          <w:szCs w:val="28"/>
          <w:rtl/>
        </w:rPr>
        <w:t xml:space="preserve"> وهو مؤسس المادية الجديدة والعلم التجريبي وواضع أسس الاستقراء العلمي، فالغرض من التعلم عنده هو زيادة سيطرة الإنسان على الطبيعة وهذا لا يمكن تحقيقه إلاَ عن طريق التعليم الذي يكشف العلل الخفية للأشياء. دعا أيضا إلى النزعة الشكية فيما يتعلق بكل علم سابق بحيث يجب أن تكون هذه النزعة الخطوة الأولى نحو الإصلاح وتطهير العقل من المفاهيم المسبقة والأوهام التي تهدد العقل بشكل مستمر</w:t>
      </w:r>
    </w:p>
    <w:p w:rsidR="00BB51FC" w:rsidRPr="000F062A" w:rsidRDefault="00BB51FC" w:rsidP="000F062A">
      <w:pPr>
        <w:pStyle w:val="NormalWeb"/>
        <w:shd w:val="clear" w:color="auto" w:fill="FFFFFF"/>
        <w:bidi/>
        <w:spacing w:before="90" w:beforeAutospacing="0" w:after="90" w:afterAutospacing="0" w:line="360" w:lineRule="auto"/>
        <w:rPr>
          <w:rFonts w:asciiTheme="minorBidi" w:hAnsiTheme="minorBidi" w:cstheme="minorBidi"/>
          <w:color w:val="000000" w:themeColor="text1"/>
          <w:sz w:val="28"/>
          <w:szCs w:val="28"/>
        </w:rPr>
      </w:pPr>
      <w:r w:rsidRPr="000F062A">
        <w:rPr>
          <w:rFonts w:asciiTheme="minorBidi" w:hAnsiTheme="minorBidi" w:cstheme="minorBidi"/>
          <w:color w:val="000000" w:themeColor="text1"/>
          <w:sz w:val="28"/>
          <w:szCs w:val="28"/>
          <w:rtl/>
        </w:rPr>
        <w:t xml:space="preserve">و جون لوك (1632 -1704)م وآخرين من الذين أسهموا في بناء المنهج التجريبي الحديث. ان ذلك كان جانبا واحدا فقط من جوانب المنهج التجريبي. وهو الجانب النظري منه فقط، وهناك جانب آخر للمنهج التجريبي هو الجانب العملي منه وهو ذلك الجانب الذي يعتمد على صنع ظاهرة من ظواهر الحياة ثم ملاحظتها ودراسة أسبابها وميزاتها وطرق التحكم فيها. </w:t>
      </w:r>
    </w:p>
    <w:p w:rsidR="000F062A" w:rsidRPr="000F062A" w:rsidRDefault="000F062A" w:rsidP="000F062A">
      <w:pPr>
        <w:spacing w:line="360" w:lineRule="auto"/>
        <w:jc w:val="right"/>
        <w:rPr>
          <w:rFonts w:asciiTheme="minorBidi" w:hAnsiTheme="minorBidi"/>
          <w:color w:val="000000" w:themeColor="text1"/>
          <w:sz w:val="28"/>
          <w:szCs w:val="28"/>
        </w:rPr>
      </w:pPr>
      <w:r w:rsidRPr="000F062A">
        <w:rPr>
          <w:rFonts w:asciiTheme="minorBidi" w:hAnsiTheme="minorBidi" w:hint="cs"/>
          <w:b/>
          <w:bCs/>
          <w:color w:val="000000" w:themeColor="text1"/>
          <w:sz w:val="32"/>
          <w:szCs w:val="32"/>
          <w:rtl/>
        </w:rPr>
        <w:t>خاتمة:</w:t>
      </w:r>
      <w:r w:rsidRPr="000F062A">
        <w:rPr>
          <w:rFonts w:asciiTheme="minorBidi" w:eastAsia="Times New Roman" w:hAnsiTheme="minorBidi"/>
          <w:i/>
          <w:iCs/>
          <w:color w:val="000000" w:themeColor="text1"/>
          <w:sz w:val="32"/>
          <w:szCs w:val="32"/>
          <w:rtl/>
          <w:lang w:eastAsia="fr-FR"/>
        </w:rPr>
        <w:t xml:space="preserve"> </w:t>
      </w:r>
      <w:r w:rsidRPr="000F062A">
        <w:rPr>
          <w:rFonts w:asciiTheme="minorBidi" w:hAnsiTheme="minorBidi"/>
          <w:color w:val="000000" w:themeColor="text1"/>
          <w:sz w:val="28"/>
          <w:szCs w:val="28"/>
          <w:rtl/>
        </w:rPr>
        <w:t>تعتبر الفلسفة التجريبية جزءا هاما من الأبستمولوجيا التي هي فرع لتيار فلسفي يبحث بمضمون ومجال المعرفة. مثلا ما هي المعرفة؟  كيف نحصل عليها؟ قيمتها لفهم موضوع معين؟ كذلك تشمل الأبستمولوجيا تحليل طبيعة المعرفة والعلاقة بين مفهومي الحقيقة والمعرفة.</w:t>
      </w:r>
    </w:p>
    <w:p w:rsidR="0045781C" w:rsidRPr="000F062A" w:rsidRDefault="0045781C" w:rsidP="002A2955">
      <w:pPr>
        <w:bidi/>
        <w:spacing w:line="360" w:lineRule="auto"/>
        <w:rPr>
          <w:rFonts w:asciiTheme="minorBidi" w:hAnsiTheme="minorBidi"/>
          <w:color w:val="000000" w:themeColor="text1"/>
          <w:sz w:val="28"/>
          <w:szCs w:val="28"/>
        </w:rPr>
      </w:pPr>
    </w:p>
    <w:sectPr w:rsidR="0045781C" w:rsidRPr="000F062A" w:rsidSect="008421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B51FC"/>
    <w:rsid w:val="000A16CF"/>
    <w:rsid w:val="000F062A"/>
    <w:rsid w:val="001A2B67"/>
    <w:rsid w:val="002A2955"/>
    <w:rsid w:val="00357960"/>
    <w:rsid w:val="0045781C"/>
    <w:rsid w:val="00842150"/>
    <w:rsid w:val="0085134D"/>
    <w:rsid w:val="00BB51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50"/>
  </w:style>
  <w:style w:type="paragraph" w:styleId="Titre4">
    <w:name w:val="heading 4"/>
    <w:basedOn w:val="Normal"/>
    <w:next w:val="Normal"/>
    <w:link w:val="Titre4Car"/>
    <w:uiPriority w:val="9"/>
    <w:semiHidden/>
    <w:unhideWhenUsed/>
    <w:qFormat/>
    <w:rsid w:val="000F06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B51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0F062A"/>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49963941">
      <w:bodyDiv w:val="1"/>
      <w:marLeft w:val="0"/>
      <w:marRight w:val="0"/>
      <w:marTop w:val="0"/>
      <w:marBottom w:val="0"/>
      <w:divBdr>
        <w:top w:val="none" w:sz="0" w:space="0" w:color="auto"/>
        <w:left w:val="none" w:sz="0" w:space="0" w:color="auto"/>
        <w:bottom w:val="none" w:sz="0" w:space="0" w:color="auto"/>
        <w:right w:val="none" w:sz="0" w:space="0" w:color="auto"/>
      </w:divBdr>
    </w:div>
    <w:div w:id="42653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4788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BELDJOUZI</cp:lastModifiedBy>
  <cp:revision>2</cp:revision>
  <dcterms:created xsi:type="dcterms:W3CDTF">2020-04-03T11:09:00Z</dcterms:created>
  <dcterms:modified xsi:type="dcterms:W3CDTF">2020-04-03T11:09:00Z</dcterms:modified>
</cp:coreProperties>
</file>