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3" w:rsidRPr="00BD0E68" w:rsidRDefault="008224C3" w:rsidP="003E5F7B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مقياس الشعرية </w:t>
      </w:r>
      <w:proofErr w:type="gramStart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العربية :</w:t>
      </w:r>
      <w:proofErr w:type="gramEnd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965F30" w:rsidRPr="00BD0E68" w:rsidRDefault="00965F30" w:rsidP="008224C3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السداسي 4 </w:t>
      </w:r>
      <w:proofErr w:type="spellStart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/</w:t>
      </w:r>
      <w:proofErr w:type="spellEnd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دراسات أدبية </w:t>
      </w:r>
      <w:proofErr w:type="spellStart"/>
      <w:r w:rsidR="0042246F"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/</w:t>
      </w:r>
      <w:proofErr w:type="spellEnd"/>
      <w:r w:rsidR="0042246F"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42246F"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مج1</w:t>
      </w:r>
      <w:proofErr w:type="spellEnd"/>
      <w:r w:rsidR="0042246F"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و مج 2</w:t>
      </w:r>
    </w:p>
    <w:p w:rsidR="00965F30" w:rsidRPr="00BD0E68" w:rsidRDefault="00965F30" w:rsidP="00965F30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الأستاذ:</w:t>
      </w:r>
      <w:proofErr w:type="spellEnd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لطفي عبد </w:t>
      </w:r>
      <w:proofErr w:type="gramStart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الكريم </w:t>
      </w:r>
      <w:r w:rsidR="008224C3"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gramEnd"/>
    </w:p>
    <w:p w:rsidR="008224C3" w:rsidRDefault="00965F30" w:rsidP="00965F3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و الأستاذة </w:t>
      </w:r>
      <w:proofErr w:type="spellStart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proofErr w:type="spellEnd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بن مداح </w:t>
      </w:r>
      <w:proofErr w:type="spellStart"/>
      <w:r w:rsidRPr="00BD0E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شميسة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8224C3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                            </w:t>
      </w:r>
    </w:p>
    <w:p w:rsidR="008224C3" w:rsidRDefault="008224C3" w:rsidP="008224C3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89233D" w:rsidRDefault="00965F30" w:rsidP="008224C3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عنوان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المحاضرة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</w:t>
      </w:r>
      <w:r w:rsidR="0089233D">
        <w:rPr>
          <w:rFonts w:ascii="Sakkal Majalla" w:hAnsi="Sakkal Majalla" w:cs="Sakkal Majalla"/>
          <w:sz w:val="36"/>
          <w:szCs w:val="36"/>
          <w:lang w:bidi="ar-DZ"/>
        </w:rPr>
        <w:t>08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</w:t>
      </w:r>
      <w:r w:rsidR="0089233D"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   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    </w:t>
      </w:r>
      <w:r w:rsidR="0089233D" w:rsidRPr="0042246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الشعرية العربية الحديثة</w:t>
      </w:r>
      <w:r w:rsidR="0089233D" w:rsidRPr="0042246F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CD0C54" w:rsidRPr="0089233D" w:rsidRDefault="003E5F7B" w:rsidP="0089233D">
      <w:pPr>
        <w:pStyle w:val="Paragraphedeliste"/>
        <w:numPr>
          <w:ilvl w:val="0"/>
          <w:numId w:val="1"/>
        </w:numPr>
        <w:bidi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 w:rsidRPr="0089233D"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DZ"/>
        </w:rPr>
        <w:t>مفهوم الشعر عند جماعة الديوان</w:t>
      </w:r>
    </w:p>
    <w:p w:rsidR="00965F30" w:rsidRPr="008224C3" w:rsidRDefault="00965F30" w:rsidP="00965F30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E5F7B" w:rsidRPr="008224C3" w:rsidRDefault="003E5F7B" w:rsidP="004F5F15">
      <w:pPr>
        <w:bidi/>
        <w:ind w:firstLine="708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تعد مدرسة الديوان من أهم المدارس النقدية في العصر </w:t>
      </w:r>
      <w:proofErr w:type="gram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الحديث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proofErr w:type="gram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="00965F30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كما أنها تعدّ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الانطلاقة </w:t>
      </w:r>
      <w:proofErr w:type="spellStart"/>
      <w:r w:rsidR="004F5F15" w:rsidRPr="008224C3">
        <w:rPr>
          <w:rFonts w:ascii="Sakkal Majalla" w:hAnsi="Sakkal Majalla" w:cs="Sakkal Majalla" w:hint="cs"/>
          <w:color w:val="000000"/>
          <w:sz w:val="36"/>
          <w:szCs w:val="36"/>
          <w:rtl/>
        </w:rPr>
        <w:t>ال</w:t>
      </w:r>
      <w:r w:rsidR="004F5F15">
        <w:rPr>
          <w:rFonts w:ascii="Sakkal Majalla" w:hAnsi="Sakkal Majalla" w:cs="Sakkal Majalla" w:hint="cs"/>
          <w:color w:val="000000"/>
          <w:sz w:val="36"/>
          <w:szCs w:val="36"/>
          <w:rtl/>
        </w:rPr>
        <w:t>ح</w:t>
      </w:r>
      <w:r w:rsidR="004F5F15" w:rsidRPr="008224C3">
        <w:rPr>
          <w:rFonts w:ascii="Sakkal Majalla" w:hAnsi="Sakkal Majalla" w:cs="Sakkal Majalla" w:hint="cs"/>
          <w:color w:val="000000"/>
          <w:sz w:val="36"/>
          <w:szCs w:val="36"/>
          <w:rtl/>
        </w:rPr>
        <w:t>قيقية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لحركة التجديد في الشعر العربي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؛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لما صاحبها من عنوان نقدي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ورؤية واضحة لمفهوم جديد في الأدب.</w:t>
      </w:r>
      <w:r w:rsidR="004D78FC" w:rsidRPr="008224C3">
        <w:rPr>
          <w:rStyle w:val="Appelnotedebasdep"/>
          <w:rFonts w:ascii="Sakkal Majalla" w:hAnsi="Sakkal Majalla" w:cs="Sakkal Majalla"/>
          <w:color w:val="000000"/>
          <w:sz w:val="36"/>
          <w:szCs w:val="36"/>
          <w:rtl/>
        </w:rPr>
        <w:footnoteReference w:id="1"/>
      </w:r>
      <w:r w:rsidR="004D78FC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 </w:t>
      </w:r>
      <w:r w:rsidR="0089233D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تتمثل الجماعة في الشعراء : </w:t>
      </w:r>
      <w:r w:rsidR="004D78FC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: عبد </w:t>
      </w:r>
      <w:r w:rsidR="005421CA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الرحمن شكري</w:t>
      </w:r>
      <w:r w:rsidR="004D78FC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="0089233D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           </w:t>
      </w:r>
      <w:r w:rsidR="004D78FC" w:rsidRPr="008224C3">
        <w:rPr>
          <w:rFonts w:ascii="Sakkal Majalla" w:hAnsi="Sakkal Majalla" w:cs="Sakkal Majalla"/>
          <w:color w:val="000000"/>
          <w:sz w:val="36"/>
          <w:szCs w:val="36"/>
          <w:rtl/>
        </w:rPr>
        <w:t>و عباس محمود العقاد و ابراهيم المازني .</w:t>
      </w:r>
      <w:r w:rsidR="0089233D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و قد عرفت بمدرسة الديوان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نسبة</w:t>
      </w:r>
      <w:r w:rsidR="0089233D">
        <w:rPr>
          <w:rFonts w:ascii="Sakkal Majalla" w:hAnsi="Sakkal Majalla" w:cs="Sakkal Majalla" w:hint="cs"/>
          <w:color w:val="000000"/>
          <w:sz w:val="36"/>
          <w:szCs w:val="36"/>
          <w:rtl/>
        </w:rPr>
        <w:t>ً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="0089233D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أهم كتاب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نقدي </w:t>
      </w:r>
      <w:r w:rsidR="0089233D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ألفته الجماعة </w:t>
      </w:r>
      <w:proofErr w:type="spellStart"/>
      <w:r w:rsidR="0089233D">
        <w:rPr>
          <w:rFonts w:ascii="Sakkal Majalla" w:hAnsi="Sakkal Majalla" w:cs="Sakkal Majalla" w:hint="cs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وهو (كتاب الديوان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)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="004D78FC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 هو سلسلة أجزاء أدبية من تأليف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العقاد والمازني عام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1921م</w:t>
      </w:r>
      <w:proofErr w:type="spellEnd"/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فكان شعلة الانطلاقة النقدية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وخطوة كبيرة في مؤلفاتهم</w:t>
      </w:r>
      <w:r w:rsidR="0089233D">
        <w:rPr>
          <w:rFonts w:ascii="Sakkal Majalla" w:hAnsi="Sakkal Majalla" w:cs="Sakkal Majalla" w:hint="cs"/>
          <w:color w:val="000000"/>
          <w:sz w:val="36"/>
          <w:szCs w:val="36"/>
          <w:rtl/>
        </w:rPr>
        <w:t>.</w:t>
      </w:r>
      <w:r w:rsidR="004D78FC" w:rsidRPr="008224C3">
        <w:rPr>
          <w:rStyle w:val="Appelnotedebasdep"/>
          <w:rFonts w:ascii="Sakkal Majalla" w:hAnsi="Sakkal Majalla" w:cs="Sakkal Majalla"/>
          <w:color w:val="000000"/>
          <w:sz w:val="36"/>
          <w:szCs w:val="36"/>
          <w:rtl/>
        </w:rPr>
        <w:footnoteReference w:id="2"/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</w:p>
    <w:p w:rsidR="008224C3" w:rsidRPr="008224C3" w:rsidRDefault="008224C3" w:rsidP="001B6381">
      <w:pPr>
        <w:bidi/>
        <w:ind w:firstLine="708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8224C3">
        <w:rPr>
          <w:rFonts w:ascii="Sakkal Majalla" w:hAnsi="Sakkal Majalla" w:cs="Sakkal Majalla"/>
          <w:sz w:val="36"/>
          <w:szCs w:val="36"/>
          <w:rtl/>
        </w:rPr>
        <w:t>و قد تأثر</w:t>
      </w:r>
      <w:r w:rsidR="0089233D">
        <w:rPr>
          <w:rFonts w:ascii="Sakkal Majalla" w:hAnsi="Sakkal Majalla" w:cs="Sakkal Majalla" w:hint="cs"/>
          <w:sz w:val="36"/>
          <w:szCs w:val="36"/>
          <w:rtl/>
        </w:rPr>
        <w:t>ت</w:t>
      </w:r>
      <w:r w:rsidRPr="008224C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89233D">
        <w:rPr>
          <w:rFonts w:ascii="Sakkal Majalla" w:hAnsi="Sakkal Majalla" w:cs="Sakkal Majalla" w:hint="cs"/>
          <w:sz w:val="36"/>
          <w:szCs w:val="36"/>
          <w:rtl/>
        </w:rPr>
        <w:t xml:space="preserve">جماعة الديوان </w:t>
      </w:r>
      <w:r w:rsidRPr="008224C3">
        <w:rPr>
          <w:rFonts w:ascii="Sakkal Majalla" w:hAnsi="Sakkal Majalla" w:cs="Sakkal Majalla"/>
          <w:sz w:val="36"/>
          <w:szCs w:val="36"/>
          <w:rtl/>
        </w:rPr>
        <w:t xml:space="preserve">  بالمدرسة الرومانسية الإنجليزية أكثر من </w:t>
      </w:r>
      <w:proofErr w:type="spellStart"/>
      <w:r w:rsidRPr="008224C3">
        <w:rPr>
          <w:rFonts w:ascii="Sakkal Majalla" w:hAnsi="Sakkal Majalla" w:cs="Sakkal Majalla"/>
          <w:sz w:val="36"/>
          <w:szCs w:val="36"/>
          <w:rtl/>
        </w:rPr>
        <w:t>غيرها،</w:t>
      </w:r>
      <w:proofErr w:type="spellEnd"/>
      <w:r w:rsidRPr="008224C3">
        <w:rPr>
          <w:rFonts w:ascii="Sakkal Majalla" w:hAnsi="Sakkal Majalla" w:cs="Sakkal Majalla"/>
          <w:sz w:val="36"/>
          <w:szCs w:val="36"/>
          <w:rtl/>
        </w:rPr>
        <w:t xml:space="preserve"> حيث  تعر</w:t>
      </w:r>
      <w:r w:rsidR="00E73F93">
        <w:rPr>
          <w:rFonts w:ascii="Sakkal Majalla" w:hAnsi="Sakkal Majalla" w:cs="Sakkal Majalla" w:hint="cs"/>
          <w:sz w:val="36"/>
          <w:szCs w:val="36"/>
          <w:rtl/>
        </w:rPr>
        <w:t>ّ</w:t>
      </w:r>
      <w:r w:rsidRPr="008224C3">
        <w:rPr>
          <w:rFonts w:ascii="Sakkal Majalla" w:hAnsi="Sakkal Majalla" w:cs="Sakkal Majalla"/>
          <w:sz w:val="36"/>
          <w:szCs w:val="36"/>
          <w:rtl/>
        </w:rPr>
        <w:t xml:space="preserve">ف </w:t>
      </w:r>
      <w:r w:rsidR="00E73F93">
        <w:rPr>
          <w:rFonts w:ascii="Sakkal Majalla" w:hAnsi="Sakkal Majalla" w:cs="Sakkal Majalla" w:hint="cs"/>
          <w:sz w:val="36"/>
          <w:szCs w:val="36"/>
          <w:rtl/>
        </w:rPr>
        <w:t>شعراؤها</w:t>
      </w:r>
      <w:r w:rsidRPr="008224C3">
        <w:rPr>
          <w:rFonts w:ascii="Sakkal Majalla" w:hAnsi="Sakkal Majalla" w:cs="Sakkal Majalla"/>
          <w:sz w:val="36"/>
          <w:szCs w:val="36"/>
          <w:rtl/>
        </w:rPr>
        <w:t xml:space="preserve"> الثلاثة على أدب (</w:t>
      </w:r>
      <w:proofErr w:type="spellStart"/>
      <w:r w:rsidRPr="008224C3">
        <w:rPr>
          <w:rFonts w:ascii="Sakkal Majalla" w:hAnsi="Sakkal Majalla" w:cs="Sakkal Majalla"/>
          <w:color w:val="000080"/>
          <w:sz w:val="36"/>
          <w:szCs w:val="36"/>
          <w:rtl/>
        </w:rPr>
        <w:t>وردز</w:t>
      </w:r>
      <w:proofErr w:type="spellEnd"/>
      <w:r w:rsidRPr="008224C3">
        <w:rPr>
          <w:rFonts w:ascii="Sakkal Majalla" w:hAnsi="Sakkal Majalla" w:cs="Sakkal Majalla"/>
          <w:color w:val="000080"/>
          <w:sz w:val="36"/>
          <w:szCs w:val="36"/>
          <w:rtl/>
        </w:rPr>
        <w:t xml:space="preserve"> وورث</w:t>
      </w:r>
      <w:proofErr w:type="spellStart"/>
      <w:r w:rsidRPr="008224C3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8224C3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73F93">
        <w:rPr>
          <w:rFonts w:ascii="Sakkal Majalla" w:hAnsi="Sakkal Majalla" w:cs="Sakkal Majalla" w:hint="cs"/>
          <w:sz w:val="36"/>
          <w:szCs w:val="36"/>
          <w:rtl/>
        </w:rPr>
        <w:t xml:space="preserve">الأديب ا انجليزي و </w:t>
      </w:r>
      <w:r w:rsidRPr="008224C3">
        <w:rPr>
          <w:rFonts w:ascii="Sakkal Majalla" w:hAnsi="Sakkal Majalla" w:cs="Sakkal Majalla"/>
          <w:sz w:val="36"/>
          <w:szCs w:val="36"/>
          <w:rtl/>
        </w:rPr>
        <w:t xml:space="preserve">رائد الرومانسية الأول </w:t>
      </w:r>
      <w:r w:rsidR="001B6381">
        <w:rPr>
          <w:rFonts w:ascii="Sakkal Majalla" w:hAnsi="Sakkal Majalla" w:cs="Sakkal Majalla" w:hint="cs"/>
          <w:sz w:val="36"/>
          <w:szCs w:val="36"/>
          <w:rtl/>
        </w:rPr>
        <w:t xml:space="preserve">       </w:t>
      </w:r>
      <w:r w:rsidRPr="008224C3">
        <w:rPr>
          <w:rFonts w:ascii="Sakkal Majalla" w:hAnsi="Sakkal Majalla" w:cs="Sakkal Majalla"/>
          <w:sz w:val="36"/>
          <w:szCs w:val="36"/>
          <w:rtl/>
        </w:rPr>
        <w:lastRenderedPageBreak/>
        <w:t>و</w:t>
      </w:r>
      <w:r w:rsidR="00E73F93">
        <w:rPr>
          <w:rFonts w:ascii="Sakkal Majalla" w:hAnsi="Sakkal Majalla" w:cs="Sakkal Majalla" w:hint="cs"/>
          <w:sz w:val="36"/>
          <w:szCs w:val="36"/>
          <w:rtl/>
        </w:rPr>
        <w:t xml:space="preserve"> تعرفوا على </w:t>
      </w:r>
      <w:r w:rsidRPr="008224C3">
        <w:rPr>
          <w:rFonts w:ascii="Sakkal Majalla" w:hAnsi="Sakkal Majalla" w:cs="Sakkal Majalla"/>
          <w:sz w:val="36"/>
          <w:szCs w:val="36"/>
          <w:rtl/>
        </w:rPr>
        <w:t>(</w:t>
      </w:r>
      <w:r w:rsidRPr="008224C3">
        <w:rPr>
          <w:rFonts w:ascii="Sakkal Majalla" w:hAnsi="Sakkal Majalla" w:cs="Sakkal Majalla"/>
          <w:color w:val="000080"/>
          <w:sz w:val="36"/>
          <w:szCs w:val="36"/>
          <w:rtl/>
        </w:rPr>
        <w:t>شيلى</w:t>
      </w:r>
      <w:proofErr w:type="spellStart"/>
      <w:r w:rsidRPr="008224C3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8224C3">
        <w:rPr>
          <w:rFonts w:ascii="Sakkal Majalla" w:hAnsi="Sakkal Majalla" w:cs="Sakkal Majalla"/>
          <w:sz w:val="36"/>
          <w:szCs w:val="36"/>
          <w:rtl/>
        </w:rPr>
        <w:t xml:space="preserve"> و(</w:t>
      </w:r>
      <w:r w:rsidRPr="008224C3">
        <w:rPr>
          <w:rFonts w:ascii="Sakkal Majalla" w:hAnsi="Sakkal Majalla" w:cs="Sakkal Majalla"/>
          <w:color w:val="000080"/>
          <w:sz w:val="36"/>
          <w:szCs w:val="36"/>
          <w:rtl/>
        </w:rPr>
        <w:t>بيرون</w:t>
      </w:r>
      <w:proofErr w:type="spellStart"/>
      <w:r w:rsidRPr="008224C3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="00E73F93">
        <w:rPr>
          <w:rFonts w:ascii="Sakkal Majalla" w:hAnsi="Sakkal Majalla" w:cs="Sakkal Majalla" w:hint="cs"/>
          <w:sz w:val="36"/>
          <w:szCs w:val="36"/>
          <w:rtl/>
        </w:rPr>
        <w:t xml:space="preserve"> كذلك </w:t>
      </w:r>
      <w:proofErr w:type="spellStart"/>
      <w:r w:rsidRPr="008224C3">
        <w:rPr>
          <w:rFonts w:ascii="Sakkal Majalla" w:hAnsi="Sakkal Majalla" w:cs="Sakkal Majalla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sz w:val="36"/>
          <w:szCs w:val="36"/>
          <w:rtl/>
        </w:rPr>
        <w:t xml:space="preserve"> وقرؤوا مختارات (</w:t>
      </w:r>
      <w:r w:rsidRPr="008224C3">
        <w:rPr>
          <w:rFonts w:ascii="Sakkal Majalla" w:hAnsi="Sakkal Majalla" w:cs="Sakkal Majalla"/>
          <w:color w:val="000080"/>
          <w:sz w:val="36"/>
          <w:szCs w:val="36"/>
          <w:rtl/>
        </w:rPr>
        <w:t>الكنز الذهبي</w:t>
      </w:r>
      <w:proofErr w:type="spellStart"/>
      <w:r w:rsidRPr="008224C3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8224C3">
        <w:rPr>
          <w:rFonts w:ascii="Sakkal Majalla" w:hAnsi="Sakkal Majalla" w:cs="Sakkal Majalla"/>
          <w:sz w:val="36"/>
          <w:szCs w:val="36"/>
          <w:rtl/>
        </w:rPr>
        <w:t xml:space="preserve"> التي جمعها (</w:t>
      </w:r>
      <w:r w:rsidRPr="008224C3">
        <w:rPr>
          <w:rFonts w:ascii="Sakkal Majalla" w:hAnsi="Sakkal Majalla" w:cs="Sakkal Majalla"/>
          <w:color w:val="000080"/>
          <w:sz w:val="36"/>
          <w:szCs w:val="36"/>
          <w:rtl/>
        </w:rPr>
        <w:t>فرنسيس</w:t>
      </w:r>
      <w:proofErr w:type="spellStart"/>
      <w:r w:rsidRPr="008224C3">
        <w:rPr>
          <w:rFonts w:ascii="Sakkal Majalla" w:hAnsi="Sakkal Majalla" w:cs="Sakkal Majalla"/>
          <w:sz w:val="36"/>
          <w:szCs w:val="36"/>
          <w:rtl/>
        </w:rPr>
        <w:t>)</w:t>
      </w:r>
      <w:proofErr w:type="spellEnd"/>
      <w:r w:rsidRPr="008224C3">
        <w:rPr>
          <w:rFonts w:ascii="Sakkal Majalla" w:hAnsi="Sakkal Majalla" w:cs="Sakkal Majalla"/>
          <w:sz w:val="36"/>
          <w:szCs w:val="36"/>
          <w:rtl/>
        </w:rPr>
        <w:t xml:space="preserve"> أستاذ الأدب </w:t>
      </w:r>
      <w:r w:rsidR="001B6381" w:rsidRPr="008224C3">
        <w:rPr>
          <w:rFonts w:ascii="Sakkal Majalla" w:hAnsi="Sakkal Majalla" w:cs="Sakkal Majalla" w:hint="cs"/>
          <w:sz w:val="36"/>
          <w:szCs w:val="36"/>
          <w:rtl/>
        </w:rPr>
        <w:t>بأكسفورد</w:t>
      </w:r>
      <w:r w:rsidR="001B638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965F30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3E5F7B" w:rsidRPr="003E5F7B" w:rsidRDefault="005421CA" w:rsidP="00E73F93">
      <w:pPr>
        <w:bidi/>
        <w:spacing w:after="162" w:line="360" w:lineRule="atLeast"/>
        <w:ind w:firstLine="708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lang w:eastAsia="fr-FR"/>
        </w:rPr>
      </w:pP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و تعد جماعة الديوان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</w:t>
      </w:r>
      <w:r w:rsidR="00965F30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من الأوائل التي 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أحدث</w:t>
      </w: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ت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ثقباً في جدار الكلاسيكية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العربية،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وتطلع</w:t>
      </w: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ت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إلى بناء مدرسة حديثة في معنى الأدب وغاياته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وقد كان توجه</w:t>
      </w: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الجماعة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رومانتيكياً</w:t>
      </w:r>
      <w:proofErr w:type="spellEnd"/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</w:t>
      </w: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و لقد استفادت الجماعة من 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للأدب الانكليزي </w:t>
      </w: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و اهتدت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بضيائه</w:t>
      </w:r>
      <w:r w:rsidR="00965F30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965F30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–</w:t>
      </w:r>
      <w:proofErr w:type="spellEnd"/>
      <w:r w:rsidR="00965F30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كما سبقت الإشارة إلى ذلك </w:t>
      </w:r>
      <w:proofErr w:type="spellStart"/>
      <w:r w:rsidR="00965F30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-</w:t>
      </w:r>
      <w:proofErr w:type="spellEnd"/>
      <w:r w:rsidR="00965F30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. أما أهداف المدرسة كما يوضحها العقاد </w:t>
      </w:r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فهي مقاومة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فكرتين كبيرتين هما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: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1-</w:t>
      </w:r>
      <w:proofErr w:type="spellEnd"/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فكرة القومية في الأدب العربي</w:t>
      </w:r>
      <w:r w:rsidR="00E73F9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وطريقة فهمها على نحو شكلي ضيق،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و</w:t>
      </w:r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2-</w:t>
      </w:r>
      <w:proofErr w:type="spellEnd"/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فكرة الاشتراكية التي يصفها العقاد بالعقم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لأنها تحر</w:t>
      </w:r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ِّ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م على الأدب أن يكتب حرفاً لا ينتمي إلى لقمة الخبز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أو إلى تسجيل حرب الطبقات ونظم الحياة. </w:t>
      </w:r>
      <w:proofErr w:type="gram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وقد</w:t>
      </w:r>
      <w:proofErr w:type="gram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كانت الثورة النقدية التي قام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بها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هؤلاء الثلاثة تتصف بصفتين:</w:t>
      </w:r>
    </w:p>
    <w:p w:rsidR="003E5F7B" w:rsidRPr="003E5F7B" w:rsidRDefault="003E5F7B" w:rsidP="00965F30">
      <w:pPr>
        <w:bidi/>
        <w:spacing w:after="162"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proofErr w:type="gram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الأولى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:</w:t>
      </w:r>
      <w:proofErr w:type="gram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إنها ثورة جاءت في وقتها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فقد كانت المدرسة الكلاسيكية المحدثة ترسخ مفهوماً في الشعر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لو ترك بغير معارضة لضرب بجذوره بعيداً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بحيث يغدو الوصول إلى الحداثة مطلباً في غاية الصعوبة.</w:t>
      </w:r>
    </w:p>
    <w:p w:rsidR="003E5F7B" w:rsidRPr="003E5F7B" w:rsidRDefault="003E5F7B" w:rsidP="00965F30">
      <w:pPr>
        <w:bidi/>
        <w:spacing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proofErr w:type="gram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والثانية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:</w:t>
      </w:r>
      <w:proofErr w:type="gram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كانت ثورة هؤلاء الثلاثة واضحة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فقد كان التنظير </w:t>
      </w:r>
      <w:r w:rsidR="001B6381" w:rsidRPr="003E5F7B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الهادئ</w:t>
      </w:r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عن الشعر الذي قدمه مطران لا يقاس بشيء إلى جانب التحرر العنيف من الآراء المتحجرة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التي كانت تسيطر على الشعر كما عبرت عنه كتاباتهم النقدية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.(</w:t>
      </w:r>
      <w:proofErr w:type="spellEnd"/>
      <w:r w:rsidR="000C736C" w:rsidRPr="008224C3">
        <w:rPr>
          <w:rStyle w:val="Appelnotedebasdep"/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footnoteReference w:id="3"/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)</w:t>
      </w:r>
      <w:proofErr w:type="spellEnd"/>
    </w:p>
    <w:p w:rsidR="00C51A86" w:rsidRDefault="003E5F7B" w:rsidP="00965F30">
      <w:pPr>
        <w:bidi/>
        <w:spacing w:after="162"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لقد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"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وقفت مدرسة الديوان منذ نشأتها بوجه القصيدة العربية التقليدية في الشكل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والمضمون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والبناء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واللغة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بسبب أن روادها رغبوا في نماذج الشعر الغربي الذي ترك هذه القيود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فتحررت منها واتجهت نحو الذات والوجدان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"،</w:t>
      </w:r>
      <w:proofErr w:type="spellEnd"/>
      <w:r w:rsidR="00C51A86" w:rsidRPr="008224C3">
        <w:rPr>
          <w:rFonts w:ascii="Sakkal Majalla" w:hAnsi="Sakkal Majalla" w:cs="Sakkal Majalla"/>
          <w:sz w:val="36"/>
          <w:szCs w:val="36"/>
          <w:rtl/>
        </w:rPr>
        <w:t xml:space="preserve"> فهم جعلوا للشعر فلسفة</w:t>
      </w:r>
      <w:r w:rsidR="001B638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 w:rsidR="00C51A86" w:rsidRPr="008224C3">
        <w:rPr>
          <w:rFonts w:ascii="Sakkal Majalla" w:hAnsi="Sakkal Majalla" w:cs="Sakkal Majalla"/>
          <w:sz w:val="36"/>
          <w:szCs w:val="36"/>
          <w:rtl/>
        </w:rPr>
        <w:t>،</w:t>
      </w:r>
      <w:proofErr w:type="spellEnd"/>
      <w:r w:rsidR="00C51A86" w:rsidRPr="008224C3">
        <w:rPr>
          <w:rFonts w:ascii="Sakkal Majalla" w:hAnsi="Sakkal Majalla" w:cs="Sakkal Majalla"/>
          <w:sz w:val="36"/>
          <w:szCs w:val="36"/>
          <w:rtl/>
        </w:rPr>
        <w:t xml:space="preserve"> وكونوا لأنفسهم مفهوماً</w:t>
      </w:r>
      <w:r w:rsidR="001B638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 w:rsidR="00C51A86" w:rsidRPr="008224C3">
        <w:rPr>
          <w:rFonts w:ascii="Sakkal Majalla" w:hAnsi="Sakkal Majalla" w:cs="Sakkal Majalla"/>
          <w:sz w:val="36"/>
          <w:szCs w:val="36"/>
          <w:rtl/>
        </w:rPr>
        <w:t>،</w:t>
      </w:r>
      <w:proofErr w:type="spellEnd"/>
      <w:r w:rsidR="00C51A86" w:rsidRPr="008224C3">
        <w:rPr>
          <w:rFonts w:ascii="Sakkal Majalla" w:hAnsi="Sakkal Majalla" w:cs="Sakkal Majalla"/>
          <w:sz w:val="36"/>
          <w:szCs w:val="36"/>
          <w:rtl/>
        </w:rPr>
        <w:t xml:space="preserve"> يتمثل في أن الشعر تعبير عن النفس الإنسانية في فرديتها وتميزها</w:t>
      </w:r>
      <w:r w:rsidR="001B6381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proofErr w:type="spellStart"/>
      <w:r w:rsidR="00C51A86" w:rsidRPr="008224C3">
        <w:rPr>
          <w:rFonts w:ascii="Sakkal Majalla" w:hAnsi="Sakkal Majalla" w:cs="Sakkal Majalla"/>
          <w:sz w:val="36"/>
          <w:szCs w:val="36"/>
          <w:rtl/>
        </w:rPr>
        <w:t>،</w:t>
      </w:r>
      <w:proofErr w:type="spellEnd"/>
      <w:r w:rsidR="00C51A86" w:rsidRPr="008224C3">
        <w:rPr>
          <w:rFonts w:ascii="Sakkal Majalla" w:hAnsi="Sakkal Majalla" w:cs="Sakkal Majalla"/>
          <w:sz w:val="36"/>
          <w:szCs w:val="36"/>
          <w:rtl/>
        </w:rPr>
        <w:t xml:space="preserve"> فالشعر يصدر عما يلفح الإنسان من فرح وحزن</w:t>
      </w:r>
      <w:r w:rsidR="00C51A86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. </w:t>
      </w:r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و فيذلك يقول عبد الرحمان </w:t>
      </w:r>
      <w:proofErr w:type="gramStart"/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شكري :</w:t>
      </w:r>
      <w:proofErr w:type="gramEnd"/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</w:p>
    <w:p w:rsidR="0010505D" w:rsidRPr="004F5F15" w:rsidRDefault="0010505D" w:rsidP="0010505D">
      <w:pPr>
        <w:bidi/>
        <w:spacing w:after="162" w:line="360" w:lineRule="atLeast"/>
        <w:jc w:val="both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ab/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ab/>
      </w:r>
      <w:r w:rsidRPr="004F5F15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 xml:space="preserve">أيا طائر </w:t>
      </w:r>
      <w:proofErr w:type="spellStart"/>
      <w:r w:rsidRPr="004F5F15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>الفردو</w:t>
      </w:r>
      <w:proofErr w:type="spellEnd"/>
      <w:r w:rsidRPr="004F5F15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ab/>
      </w:r>
      <w:r w:rsidRPr="004F5F15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rtl/>
          <w:lang w:eastAsia="fr-FR"/>
        </w:rPr>
        <w:tab/>
        <w:t>س إن الشعر وجدان</w:t>
      </w:r>
    </w:p>
    <w:p w:rsidR="0010505D" w:rsidRDefault="00E73F93" w:rsidP="00E73F93">
      <w:pPr>
        <w:bidi/>
        <w:spacing w:after="162" w:line="360" w:lineRule="atLeast"/>
        <w:ind w:firstLine="708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و يلاحظ أن الجماعة متفقة على ردّ الشعر إلى ذات </w:t>
      </w:r>
      <w:proofErr w:type="gram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الشاعر </w:t>
      </w:r>
      <w:r w:rsidR="00C51A86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proofErr w:type="gramEnd"/>
      <w:r w:rsidR="00C51A86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فالعقاد حدد الشعر بقوله أنه </w:t>
      </w:r>
      <w:proofErr w:type="spellStart"/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:</w:t>
      </w:r>
      <w:proofErr w:type="spellEnd"/>
      <w:r w:rsidR="00C51A86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C51A86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''</w:t>
      </w:r>
      <w:proofErr w:type="spellEnd"/>
      <w:r w:rsidR="00C51A86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التعبير الجميل عن الشعور الصادق </w:t>
      </w:r>
      <w:proofErr w:type="spellStart"/>
      <w:r w:rsidR="00C51A86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''</w:t>
      </w:r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 w:rsidR="00C51A86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و العقاد بقوله هذا حدد للشعر </w:t>
      </w:r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lastRenderedPageBreak/>
        <w:t>عنصر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ا</w:t>
      </w:r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ن أساسي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ا</w:t>
      </w:r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ن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:</w:t>
      </w:r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عنصر الشعور و عنصر التعبير . و الشعور في نظر جماعة الديوان هو </w:t>
      </w:r>
      <w:proofErr w:type="spellStart"/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''</w:t>
      </w:r>
      <w:proofErr w:type="spellEnd"/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الاتصال الوثيق بالحياة و بما تشمله من مظاهر و أشكال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و أحوال و الشعور عندهم 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كذلك </w:t>
      </w:r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هو الإحساس بالحياة جزئياتها و كلياتها آلامها و آمالها ... 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و الشعور بالموضوع هو الذي يمكٍّن الشاعر من أن يكون صادقا في تعبيره و يجعله ينظم شعرا رفيعا </w:t>
      </w:r>
      <w:proofErr w:type="spellStart"/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 في حالة فقدان الشاعر هذا الصدق في التعبير نتيجة لفقدانه الإحساس الصادق </w:t>
      </w:r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فحتم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ً</w:t>
      </w:r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ا سيؤدي </w:t>
      </w:r>
      <w:r w:rsidR="005067C0"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ذلك إلى عجزه في تأدية رسالته المنتظرة .</w:t>
      </w:r>
    </w:p>
    <w:p w:rsidR="00C51A86" w:rsidRPr="008224C3" w:rsidRDefault="005067C0" w:rsidP="0010505D">
      <w:pPr>
        <w:bidi/>
        <w:spacing w:after="162" w:line="360" w:lineRule="atLeast"/>
        <w:ind w:firstLine="708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يقول شكري في هذا المقام : </w:t>
      </w:r>
    </w:p>
    <w:p w:rsidR="005067C0" w:rsidRPr="004F5F15" w:rsidRDefault="005067C0" w:rsidP="00965F30">
      <w:pPr>
        <w:bidi/>
        <w:spacing w:after="162" w:line="360" w:lineRule="atLeast"/>
        <w:jc w:val="both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ab/>
      </w: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ab/>
      </w:r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إن القلوب </w:t>
      </w:r>
      <w:proofErr w:type="spellStart"/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خوانق</w:t>
      </w:r>
      <w:proofErr w:type="spellEnd"/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</w:r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  <w:t xml:space="preserve">و الشعر من نبضاتها </w:t>
      </w:r>
    </w:p>
    <w:p w:rsidR="005067C0" w:rsidRPr="004F5F15" w:rsidRDefault="004F5F15" w:rsidP="00965F30">
      <w:pPr>
        <w:bidi/>
        <w:spacing w:after="162" w:line="360" w:lineRule="atLeast"/>
        <w:jc w:val="both"/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</w:r>
      <w:r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  <w:t xml:space="preserve">فترى الحياة جميعها </w:t>
      </w:r>
      <w:r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</w:r>
      <w:r w:rsidR="005067C0"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منشورة بصفاتها </w:t>
      </w:r>
    </w:p>
    <w:p w:rsidR="005067C0" w:rsidRPr="008224C3" w:rsidRDefault="005067C0" w:rsidP="00965F30">
      <w:pPr>
        <w:bidi/>
        <w:spacing w:after="162"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</w:r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  <w:t xml:space="preserve">و الشعر مرآة </w:t>
      </w:r>
      <w:proofErr w:type="spellStart"/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>الحيا</w:t>
      </w:r>
      <w:proofErr w:type="spellEnd"/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 xml:space="preserve"> </w:t>
      </w:r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</w:r>
      <w:r w:rsidRPr="004F5F15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rtl/>
          <w:lang w:eastAsia="fr-FR"/>
        </w:rPr>
        <w:tab/>
        <w:t>ة تطل من مرآتها</w:t>
      </w: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</w:t>
      </w:r>
    </w:p>
    <w:p w:rsidR="001B6381" w:rsidRDefault="005067C0" w:rsidP="001B6381">
      <w:pPr>
        <w:bidi/>
        <w:spacing w:after="162" w:line="360" w:lineRule="atLeast"/>
        <w:ind w:firstLine="708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كما </w:t>
      </w:r>
      <w:r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أعلنت </w:t>
      </w:r>
      <w:r w:rsidRPr="008224C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الجماعة 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عن مفاهيمها العامة حول القصيدة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الحداثية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من </w:t>
      </w:r>
      <w:r w:rsidR="00E73F93" w:rsidRPr="003E5F7B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خلال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br/>
      </w:r>
      <w:r w:rsidR="00E73F93" w:rsidRPr="003E5F7B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الشكل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ثارت على نظام القصيدة الطويلة ذات النسق الواحد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وتوجهت نحو شعر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المقطوعات،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</w:t>
      </w:r>
      <w:r w:rsidR="00DC5759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شعر 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التوشيح</w:t>
      </w:r>
      <w:proofErr w:type="spellEnd"/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E73F93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–</w:t>
      </w:r>
      <w:proofErr w:type="spellEnd"/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أي الموشحات </w:t>
      </w:r>
      <w:proofErr w:type="spellStart"/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-</w:t>
      </w:r>
      <w:proofErr w:type="spellEnd"/>
      <w:r w:rsidR="00E73F93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وشعر تعدد </w:t>
      </w:r>
      <w:r w:rsidR="00E73F93" w:rsidRPr="003E5F7B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الأصوات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كما ثار أصحابها على نظام القافية </w:t>
      </w:r>
      <w:r w:rsidR="00E73F93" w:rsidRPr="003E5F7B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الواحدة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فنوعوا وألغوا </w:t>
      </w:r>
      <w:r w:rsid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أ</w:t>
      </w:r>
      <w:r w:rsidR="003E5F7B" w:rsidRPr="003E5F7B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حياناً.</w:t>
      </w:r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</w:p>
    <w:p w:rsidR="003E5F7B" w:rsidRPr="003E5F7B" w:rsidRDefault="001B6381" w:rsidP="001B6381">
      <w:pPr>
        <w:bidi/>
        <w:spacing w:after="162" w:line="360" w:lineRule="atLeast"/>
        <w:ind w:firstLine="708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أما </w:t>
      </w:r>
      <w:r w:rsidR="0010505D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موقفهم من خصائص القصيدة و مكوناتها  فيتمثل فيما يلي :</w:t>
      </w:r>
    </w:p>
    <w:p w:rsidR="003E5F7B" w:rsidRPr="001B6381" w:rsidRDefault="001B6381" w:rsidP="001B6381">
      <w:pPr>
        <w:pStyle w:val="Paragraphedeliste"/>
        <w:numPr>
          <w:ilvl w:val="0"/>
          <w:numId w:val="2"/>
        </w:numPr>
        <w:bidi/>
        <w:spacing w:after="162"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من حيث </w:t>
      </w:r>
      <w:proofErr w:type="gramStart"/>
      <w:r w:rsidR="003E5F7B" w:rsidRPr="001B638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u w:val="single"/>
          <w:rtl/>
          <w:lang w:eastAsia="fr-FR"/>
        </w:rPr>
        <w:t>البناء</w:t>
      </w: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 </w:t>
      </w:r>
      <w:r w:rsidR="003E5F7B" w:rsidRPr="001B638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u w:val="single"/>
          <w:rtl/>
          <w:lang w:eastAsia="fr-FR"/>
        </w:rPr>
        <w:t>:</w:t>
      </w:r>
      <w:proofErr w:type="gram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</w:t>
      </w:r>
      <w:r w:rsidR="0010505D" w:rsidRP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رفضت جماعة الديوان </w:t>
      </w:r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التفكك الذي يجعل القصيدة مجموعة مبددة لا تربطها وحدة معنوية صحيحة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فنادت بالوحدة العضوية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وأن القصيدة عندهم كالجسم الحي يقوم كل عضو من أعضائه بوظيفته الخاصة التي لا يمكن الاستغناء عنه أبداً.</w:t>
      </w:r>
    </w:p>
    <w:p w:rsidR="003E5F7B" w:rsidRPr="001B6381" w:rsidRDefault="001B6381" w:rsidP="001B6381">
      <w:pPr>
        <w:pStyle w:val="Paragraphedeliste"/>
        <w:numPr>
          <w:ilvl w:val="0"/>
          <w:numId w:val="2"/>
        </w:numPr>
        <w:bidi/>
        <w:spacing w:after="162"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من حيث </w:t>
      </w:r>
      <w:r w:rsidRPr="001B6381"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>المضمون</w:t>
      </w: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 :</w:t>
      </w:r>
      <w:r w:rsidR="003E5F7B" w:rsidRPr="001B638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u w:val="single"/>
          <w:rtl/>
          <w:lang w:eastAsia="fr-FR"/>
        </w:rPr>
        <w:t xml:space="preserve"> </w:t>
      </w:r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تمرد رواد هذه المدرسة على ضيق المعاني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ومحدودية إطارها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ووقفوا أمام استخدام الشعر في بيان الموضوعات التاريخية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كما رفضوا شعر المناسبات</w:t>
      </w:r>
      <w:r w:rsidR="00DC5759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ودعوا إلى الجوهرية و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الخيال</w:t>
      </w:r>
      <w:r w:rsidR="00DC5759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وعبروا عن إنسانية الشعر لا لسانيته.</w:t>
      </w:r>
    </w:p>
    <w:p w:rsidR="003E5F7B" w:rsidRDefault="001B6381" w:rsidP="001B6381">
      <w:pPr>
        <w:pStyle w:val="Paragraphedeliste"/>
        <w:numPr>
          <w:ilvl w:val="0"/>
          <w:numId w:val="2"/>
        </w:numPr>
        <w:bidi/>
        <w:spacing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lastRenderedPageBreak/>
        <w:t xml:space="preserve">من حيث </w:t>
      </w:r>
      <w:proofErr w:type="gramStart"/>
      <w:r w:rsidR="003E5F7B" w:rsidRPr="001B638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u w:val="single"/>
          <w:rtl/>
          <w:lang w:eastAsia="fr-FR"/>
        </w:rPr>
        <w:t>اللغة</w:t>
      </w: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 xml:space="preserve"> </w:t>
      </w:r>
      <w:r w:rsidR="003E5F7B" w:rsidRPr="001B6381">
        <w:rPr>
          <w:rFonts w:ascii="Sakkal Majalla" w:eastAsia="Times New Roman" w:hAnsi="Sakkal Majalla" w:cs="Sakkal Majalla"/>
          <w:b/>
          <w:bCs/>
          <w:color w:val="000000"/>
          <w:sz w:val="36"/>
          <w:szCs w:val="36"/>
          <w:u w:val="single"/>
          <w:rtl/>
          <w:lang w:eastAsia="fr-FR"/>
        </w:rPr>
        <w:t>:</w:t>
      </w:r>
      <w:proofErr w:type="gram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ثار أعضاؤها على ما يسمى لغة الشعر أو القاموس الشعري</w:t>
      </w:r>
      <w:r w:rsidR="00DC5759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ونادوا باستخدام معجم </w:t>
      </w:r>
      <w:r w:rsidRP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آخر</w:t>
      </w:r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يستعمل في المجتمع والحياة</w:t>
      </w:r>
      <w:r w:rsidR="00DC5759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،</w:t>
      </w:r>
      <w:proofErr w:type="spellEnd"/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 xml:space="preserve"> ليقرب العمل الشعري من حركة العصر وتأمل الفكر وإثارة </w:t>
      </w:r>
      <w:r w:rsidRPr="001B6381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الوجدان</w:t>
      </w:r>
      <w:r w:rsidR="000C736C" w:rsidRPr="008224C3">
        <w:rPr>
          <w:rStyle w:val="Appelnotedebasdep"/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footnoteReference w:id="4"/>
      </w:r>
      <w:r w:rsidR="003E5F7B" w:rsidRPr="001B6381"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  <w:t>.</w:t>
      </w:r>
    </w:p>
    <w:p w:rsidR="00494C77" w:rsidRDefault="00494C77" w:rsidP="00494C77">
      <w:pPr>
        <w:pStyle w:val="Paragraphedeliste"/>
        <w:numPr>
          <w:ilvl w:val="0"/>
          <w:numId w:val="2"/>
        </w:numPr>
        <w:bidi/>
        <w:spacing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>من حيث الخيال :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ترى الجماعة أن الخيال وسيلة ضرورية لتحقيق أدب جميل </w:t>
      </w:r>
      <w:r w:rsidR="004F5F15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    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و معبر عن الذات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و في نظرها أن لكل إنسان نصيب من الخيال يساعده على تدليل حياته و على الاتصال بالناس على أحسن وجه ممكن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إلا أنه يختلف في سعته و قوته من شخص لآخر ن إنه ببساطة وسيلة ضرورية لكل فنان .</w:t>
      </w:r>
    </w:p>
    <w:p w:rsidR="00494C77" w:rsidRDefault="00494C77" w:rsidP="00494C77">
      <w:pPr>
        <w:pStyle w:val="Paragraphedeliste"/>
        <w:numPr>
          <w:ilvl w:val="0"/>
          <w:numId w:val="2"/>
        </w:numPr>
        <w:bidi/>
        <w:spacing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>من حيث الوحدة العضوية :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ثارت جماعة الديوان على المدرسة التقليدية لأنها اعتمدت تفكيك القصيدة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فالعقاد يرى أن القصيدة عمل فني تام يقول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: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''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متى طلبت هذه الوحدة المعنوية في الشعر فلم تجدها فاعلم أنه ألفاظ</w:t>
      </w:r>
      <w:r w:rsidR="006A1DCE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لا تنطوي على خاطر مطرد أو شعور كامل الحياة </w:t>
      </w:r>
      <w:proofErr w:type="spellStart"/>
      <w:r w:rsidR="006A1DCE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''</w:t>
      </w:r>
      <w:proofErr w:type="spellEnd"/>
      <w:r w:rsidR="006A1DCE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</w:t>
      </w:r>
    </w:p>
    <w:p w:rsidR="006A1DCE" w:rsidRDefault="006A1DCE" w:rsidP="006A1DCE">
      <w:pPr>
        <w:pStyle w:val="Paragraphedeliste"/>
        <w:numPr>
          <w:ilvl w:val="0"/>
          <w:numId w:val="2"/>
        </w:numPr>
        <w:bidi/>
        <w:spacing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>من حيث الوزن و القافية :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يرى المازني أن الوزن لا يَ</w:t>
      </w:r>
      <w:r w:rsidR="004F5F15"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خْ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لِقُ شاعرا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بل لا بد من وجود روح تحكم الشعر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فالكلام الموزون ليس بالضرورة شعرا خاصة إذا خلا من روح الشاعر و الشعر .</w:t>
      </w:r>
    </w:p>
    <w:p w:rsidR="006A1DCE" w:rsidRPr="001B6381" w:rsidRDefault="006A1DCE" w:rsidP="006A1DCE">
      <w:pPr>
        <w:pStyle w:val="Paragraphedeliste"/>
        <w:numPr>
          <w:ilvl w:val="0"/>
          <w:numId w:val="2"/>
        </w:numPr>
        <w:bidi/>
        <w:spacing w:line="360" w:lineRule="atLeast"/>
        <w:jc w:val="both"/>
        <w:rPr>
          <w:rFonts w:ascii="Sakkal Majalla" w:eastAsia="Times New Roman" w:hAnsi="Sakkal Majalla" w:cs="Sakkal Majalla"/>
          <w:color w:val="000000"/>
          <w:sz w:val="36"/>
          <w:szCs w:val="36"/>
          <w:rtl/>
          <w:lang w:eastAsia="fr-FR"/>
        </w:rPr>
      </w:pPr>
      <w:r>
        <w:rPr>
          <w:rFonts w:ascii="Sakkal Majalla" w:eastAsia="Times New Roman" w:hAnsi="Sakkal Majalla" w:cs="Sakkal Majalla" w:hint="cs"/>
          <w:b/>
          <w:bCs/>
          <w:color w:val="000000"/>
          <w:sz w:val="36"/>
          <w:szCs w:val="36"/>
          <w:u w:val="single"/>
          <w:rtl/>
          <w:lang w:eastAsia="fr-FR"/>
        </w:rPr>
        <w:t>من حيث الطبع و الصنعة :</w:t>
      </w:r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تريد الجماعة للشاعر أن يكون نموذجا متفردا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و ليس صورة لغيره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بل صورة لنفسه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،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صورة لا تتكرر و بالتالي رفضت الجماعة رأي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الكلاسكيين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الذين يدعون الشاعر للنسج على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منول</w:t>
      </w:r>
      <w:proofErr w:type="spellEnd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 xml:space="preserve"> غيره </w:t>
      </w:r>
      <w:proofErr w:type="spellStart"/>
      <w:r>
        <w:rPr>
          <w:rFonts w:ascii="Sakkal Majalla" w:eastAsia="Times New Roman" w:hAnsi="Sakkal Majalla" w:cs="Sakkal Majalla" w:hint="cs"/>
          <w:color w:val="000000"/>
          <w:sz w:val="36"/>
          <w:szCs w:val="36"/>
          <w:rtl/>
          <w:lang w:eastAsia="fr-FR"/>
        </w:rPr>
        <w:t>.</w:t>
      </w:r>
      <w:proofErr w:type="spellEnd"/>
    </w:p>
    <w:p w:rsidR="003E5F7B" w:rsidRPr="008224C3" w:rsidRDefault="005C1E85" w:rsidP="00DC5759">
      <w:pPr>
        <w:bidi/>
        <w:ind w:firstLine="360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ويرى العقاد في الجزء الثاني من كتاب الديوان أن عيوب الشعراء في عصره أربعة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:"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التفكك والإحالة والتقليد والولوع بالأعراض دون الجواهر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–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وهذه العيوب هي التي صيرتهم أبعد عن الشعر الحقيقي </w:t>
      </w:r>
      <w:r w:rsidR="001B6381" w:rsidRPr="008224C3">
        <w:rPr>
          <w:rFonts w:ascii="Sakkal Majalla" w:hAnsi="Sakkal Majalla" w:cs="Sakkal Majalla" w:hint="cs"/>
          <w:color w:val="000000"/>
          <w:sz w:val="36"/>
          <w:szCs w:val="36"/>
          <w:rtl/>
        </w:rPr>
        <w:t>الرفيع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المترجم عن النفس الإنسانية في أصدق علاقاتها بالطبيعة والحياة </w:t>
      </w:r>
      <w:r w:rsidR="001B6381" w:rsidRPr="008224C3">
        <w:rPr>
          <w:rFonts w:ascii="Sakkal Majalla" w:hAnsi="Sakkal Majalla" w:cs="Sakkal Majalla" w:hint="cs"/>
          <w:color w:val="000000"/>
          <w:sz w:val="36"/>
          <w:szCs w:val="36"/>
          <w:rtl/>
        </w:rPr>
        <w:t>والخلود</w:t>
      </w:r>
      <w:r w:rsidR="000C736C" w:rsidRPr="008224C3">
        <w:rPr>
          <w:rStyle w:val="Appelnotedebasdep"/>
          <w:rFonts w:ascii="Sakkal Majalla" w:hAnsi="Sakkal Majalla" w:cs="Sakkal Majalla"/>
          <w:color w:val="000000"/>
          <w:sz w:val="36"/>
          <w:szCs w:val="36"/>
          <w:rtl/>
        </w:rPr>
        <w:footnoteReference w:id="5"/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"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فأما التفكك فهو أن تكون القصيدة مجموعاً مبدداً من أبيات متفرقة لا تؤلف بينها وحدة غير الوزن و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القافية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ليست هذه بالوحدة المعنوية الصحيحة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".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="005421CA" w:rsidRPr="008224C3">
        <w:rPr>
          <w:rStyle w:val="Appelnotedebasdep"/>
          <w:rFonts w:ascii="Sakkal Majalla" w:hAnsi="Sakkal Majalla" w:cs="Sakkal Majalla"/>
          <w:color w:val="000000"/>
          <w:sz w:val="36"/>
          <w:szCs w:val="36"/>
          <w:rtl/>
        </w:rPr>
        <w:footnoteReference w:id="6"/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       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و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"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أما الإحالة فهي فساد المعنى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وهي </w:t>
      </w:r>
      <w:r w:rsidR="001B6381" w:rsidRPr="008224C3">
        <w:rPr>
          <w:rFonts w:ascii="Sakkal Majalla" w:hAnsi="Sakkal Majalla" w:cs="Sakkal Majalla" w:hint="cs"/>
          <w:color w:val="000000"/>
          <w:sz w:val="36"/>
          <w:szCs w:val="36"/>
          <w:rtl/>
        </w:rPr>
        <w:t>ضروب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فمنها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الاعتساف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الشطط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ومنها المبالغة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lastRenderedPageBreak/>
        <w:t>ومخالفة الحقائق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ومنها الخروج بالفكر عن المعقول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أو قلة جدواه وخلو مغزاه. و"أما التقليد فأظهره تكرار المألوف من القوالب اللفظية و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المعاني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وأيسره على المقلد الاقتباس المفيد و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السرقة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"</w:t>
      </w:r>
      <w:proofErr w:type="spellEnd"/>
      <w:r w:rsidR="005421CA" w:rsidRPr="008224C3">
        <w:rPr>
          <w:rStyle w:val="Appelnotedebasdep"/>
          <w:rFonts w:ascii="Sakkal Majalla" w:hAnsi="Sakkal Majalla" w:cs="Sakkal Majalla"/>
          <w:color w:val="000000"/>
          <w:sz w:val="36"/>
          <w:szCs w:val="36"/>
          <w:rtl/>
        </w:rPr>
        <w:footnoteReference w:id="7"/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وأما الولع بالأعراض دون الجواهر فهو ضرب من العبث يمثل له العقاد بالع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َ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ل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َ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م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ِ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proofErr w:type="spellStart"/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-</w:t>
      </w:r>
      <w:proofErr w:type="spellEnd"/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أي 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الر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َّ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اي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َ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ة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-</w:t>
      </w:r>
      <w:proofErr w:type="spellEnd"/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فيقول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:"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للعَلَم جوهر و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="00DC5759" w:rsidRPr="008224C3">
        <w:rPr>
          <w:rFonts w:ascii="Sakkal Majalla" w:hAnsi="Sakkal Majalla" w:cs="Sakkal Majalla" w:hint="cs"/>
          <w:color w:val="000000"/>
          <w:sz w:val="36"/>
          <w:szCs w:val="36"/>
          <w:rtl/>
        </w:rPr>
        <w:t>عرض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فأما الجوهر فهو ما يرمز إليه من مجد الأمة وحوزتها...</w:t>
      </w:r>
      <w:proofErr w:type="gram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وأما</w:t>
      </w:r>
      <w:proofErr w:type="gram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العرض فهو نسيجه ولونه خاصة وليس لها قيمة فيما ترفع الأعلام لأجله</w:t>
      </w:r>
      <w:r w:rsidR="001B6381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".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="005421CA" w:rsidRPr="008224C3">
        <w:rPr>
          <w:rStyle w:val="Appelnotedebasdep"/>
          <w:rFonts w:ascii="Sakkal Majalla" w:hAnsi="Sakkal Majalla" w:cs="Sakkal Majalla"/>
          <w:color w:val="000000"/>
          <w:sz w:val="36"/>
          <w:szCs w:val="36"/>
          <w:rtl/>
        </w:rPr>
        <w:footnoteReference w:id="8"/>
      </w:r>
    </w:p>
    <w:p w:rsidR="005C1E85" w:rsidRPr="008224C3" w:rsidRDefault="008224C3" w:rsidP="00DC5759">
      <w:pPr>
        <w:bidi/>
        <w:ind w:firstLine="360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و تطرق المازني لمفهوم الشعر و لم يخرج عن مفهوم 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العقاد قبله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 فهو يرى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''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الشعر ديوان يفيد فيه أهل العقول الراجحة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ما يجيش في خواطرهم في أسعد الساعات </w:t>
      </w:r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''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 ينشد قائلا:  </w:t>
      </w:r>
    </w:p>
    <w:p w:rsidR="005C1E85" w:rsidRDefault="005C1E85" w:rsidP="00965F30">
      <w:pPr>
        <w:bidi/>
        <w:spacing w:after="0" w:line="240" w:lineRule="auto"/>
        <w:ind w:firstLine="708"/>
        <w:jc w:val="both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  <w:r w:rsidRPr="004F5F1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وما الشعر </w:t>
      </w:r>
      <w:r w:rsidR="00DC5759" w:rsidRPr="004F5F15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eastAsia="fr-FR"/>
        </w:rPr>
        <w:t>إلا</w:t>
      </w:r>
      <w:r w:rsidRPr="004F5F1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صرخة طال حبسها </w:t>
      </w:r>
      <w:r w:rsidR="008224C3" w:rsidRPr="004F5F1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 xml:space="preserve"> </w:t>
      </w:r>
      <w:r w:rsidR="008224C3" w:rsidRPr="004F5F1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ab/>
      </w:r>
      <w:r w:rsidR="008224C3" w:rsidRPr="004F5F1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ab/>
      </w:r>
      <w:r w:rsidRPr="004F5F15"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  <w:t>يرن صداها في القلوب الكواتمِ</w:t>
      </w:r>
    </w:p>
    <w:p w:rsidR="004F5F15" w:rsidRPr="004F5F15" w:rsidRDefault="004F5F15" w:rsidP="004F5F15">
      <w:pPr>
        <w:bidi/>
        <w:spacing w:after="0" w:line="240" w:lineRule="auto"/>
        <w:ind w:firstLine="708"/>
        <w:jc w:val="both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fr-FR"/>
        </w:rPr>
      </w:pPr>
    </w:p>
    <w:p w:rsidR="005C1E85" w:rsidRPr="008224C3" w:rsidRDefault="00DC5759" w:rsidP="00DC5759">
      <w:pPr>
        <w:bidi/>
        <w:ind w:firstLine="708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أما شكري فيرى</w:t>
      </w:r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أن الشعر كشف للحقيقة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وأن حلاوة الشعر كما يقول ليست قلباً للحقائق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وإنما إقامة الحقائق المقلوبة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كما يرى أن المعاني الشعرية هي خواطر المرء وآراؤه وتجاربه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وليست التشبيهات الفاسدة والمغالطات السقيمة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وبشكل عام فإن الشعر الجيد عند أصحاب هذه المدرسة هو ما كان تأثيره على الناس أبلغ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وما كانت استثارته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لكوامنها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أكبر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ودلالته على نفسية منشئه أعظم</w:t>
      </w: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="005C1E85"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وكل ما يؤدي إلى ذلك يمكن أن يسوقنا إلى مفهوم الشعر.</w:t>
      </w:r>
      <w:r w:rsidR="005421CA" w:rsidRPr="008224C3">
        <w:rPr>
          <w:rStyle w:val="Appelnotedebasdep"/>
          <w:rFonts w:ascii="Sakkal Majalla" w:hAnsi="Sakkal Majalla" w:cs="Sakkal Majalla"/>
          <w:color w:val="000000"/>
          <w:sz w:val="36"/>
          <w:szCs w:val="36"/>
          <w:rtl/>
        </w:rPr>
        <w:footnoteReference w:id="9"/>
      </w:r>
    </w:p>
    <w:p w:rsidR="005C1E85" w:rsidRDefault="005C1E85" w:rsidP="00DC5759">
      <w:pPr>
        <w:bidi/>
        <w:ind w:firstLine="708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ولجماعة الديوان رأي في اللغة الأدبية فهم يعتبرون الألفاظ لا قيمة لها في ذاتها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وإن قيمتها إنما تكمن فيما ترمز إليه من معان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وقد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دعا شكري إلى نبذ الألفاظ الغريبة واستعمال المألوف منها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والعبارة التي تحتوي على ألفاظ غريبة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تكون برأيه أقل متانة وجمالا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عكس العبارة السهلة المألوفة. ويرفض شكري تقسيم بعض الألفاظ إلى شريفة 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 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lastRenderedPageBreak/>
        <w:t>و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وضيعة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="00DC5759">
        <w:rPr>
          <w:rFonts w:ascii="Sakkal Majalla" w:hAnsi="Sakkal Majalla" w:cs="Sakkal Majalla"/>
          <w:color w:val="000000"/>
          <w:sz w:val="36"/>
          <w:szCs w:val="36"/>
          <w:rtl/>
        </w:rPr>
        <w:t>–</w:t>
      </w:r>
      <w:proofErr w:type="spellEnd"/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أي ساقطة </w:t>
      </w:r>
      <w:proofErr w:type="spellStart"/>
      <w:proofErr w:type="gramStart"/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-</w:t>
      </w:r>
      <w:proofErr w:type="spellEnd"/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التي</w:t>
      </w:r>
      <w:proofErr w:type="gram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يقصدون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بها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ما ابتذلت من كثرة </w:t>
      </w:r>
      <w:r w:rsidR="00DC5759" w:rsidRPr="008224C3">
        <w:rPr>
          <w:rFonts w:ascii="Sakkal Majalla" w:hAnsi="Sakkal Majalla" w:cs="Sakkal Majalla" w:hint="cs"/>
          <w:color w:val="000000"/>
          <w:sz w:val="36"/>
          <w:szCs w:val="36"/>
          <w:rtl/>
        </w:rPr>
        <w:t>الاستعمال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ويصف ذلك بالت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ّ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عسف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بل المعنى هو الذي يحد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>ّ</w:t>
      </w:r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د ما إذا كانت الكلمات وضيعة أو شريفة</w:t>
      </w:r>
      <w:r w:rsidR="00DC5759"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spellStart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>،</w:t>
      </w:r>
      <w:proofErr w:type="spellEnd"/>
      <w:r w:rsidRPr="008224C3">
        <w:rPr>
          <w:rFonts w:ascii="Sakkal Majalla" w:hAnsi="Sakkal Majalla" w:cs="Sakkal Majalla"/>
          <w:color w:val="000000"/>
          <w:sz w:val="36"/>
          <w:szCs w:val="36"/>
          <w:rtl/>
        </w:rPr>
        <w:t xml:space="preserve"> وقد تابعه زميلاه فيما قرر.</w:t>
      </w:r>
      <w:r w:rsidR="005421CA" w:rsidRPr="008224C3">
        <w:rPr>
          <w:rStyle w:val="Appelnotedebasdep"/>
          <w:rFonts w:ascii="Sakkal Majalla" w:hAnsi="Sakkal Majalla" w:cs="Sakkal Majalla"/>
          <w:color w:val="000000"/>
          <w:sz w:val="36"/>
          <w:szCs w:val="36"/>
          <w:rtl/>
        </w:rPr>
        <w:footnoteReference w:id="10"/>
      </w:r>
    </w:p>
    <w:p w:rsidR="0042246F" w:rsidRDefault="0042246F" w:rsidP="0042246F">
      <w:pPr>
        <w:bidi/>
        <w:ind w:firstLine="708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  <w:proofErr w:type="gramStart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خلاصة :</w:t>
      </w:r>
      <w:proofErr w:type="gramEnd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</w:t>
      </w:r>
    </w:p>
    <w:p w:rsidR="0042246F" w:rsidRDefault="0042246F" w:rsidP="0042246F">
      <w:pPr>
        <w:bidi/>
        <w:ind w:firstLine="708"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يمكن القول أن كل ما فعله أفراد جماعة الديوان في الشعر هو أنهم دعوا إلى التجديد في مضمونه </w:t>
      </w:r>
      <w:proofErr w:type="spellStart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،</w:t>
      </w:r>
      <w:proofErr w:type="spellEnd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كما حرروا أسلوبه من المعجم اللغوي الذي عُرف قبلهم </w:t>
      </w:r>
      <w:proofErr w:type="spellStart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،</w:t>
      </w:r>
      <w:proofErr w:type="spellEnd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أما من جهة المضمون فإنهم ثاروا ضد شعر المناسبات </w:t>
      </w:r>
      <w:proofErr w:type="spellStart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،</w:t>
      </w:r>
      <w:proofErr w:type="spellEnd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فمذهبهم الشعري يقوم على دعامة فلسفية و هي ضرورة إرجاع الشعر إلى نفس صاحبه و وجدانه </w:t>
      </w:r>
      <w:proofErr w:type="spellStart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،</w:t>
      </w:r>
      <w:proofErr w:type="spellEnd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 xml:space="preserve"> و الابتعاد عن دواعي التكسّب و الحظوة . باختصار إن جماعة الديوان وَسّعت من مضمون الشعر و جعلته يشمل الحياة </w:t>
      </w:r>
      <w:proofErr w:type="gramStart"/>
      <w:r>
        <w:rPr>
          <w:rFonts w:ascii="Sakkal Majalla" w:hAnsi="Sakkal Majalla" w:cs="Sakkal Majalla" w:hint="cs"/>
          <w:color w:val="000000"/>
          <w:sz w:val="36"/>
          <w:szCs w:val="36"/>
          <w:rtl/>
        </w:rPr>
        <w:t>كلها .</w:t>
      </w:r>
      <w:proofErr w:type="gramEnd"/>
    </w:p>
    <w:p w:rsidR="008224C3" w:rsidRDefault="008224C3" w:rsidP="00965F30">
      <w:pPr>
        <w:bidi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</w:p>
    <w:p w:rsidR="008224C3" w:rsidRDefault="008224C3" w:rsidP="00965F30">
      <w:pPr>
        <w:bidi/>
        <w:jc w:val="both"/>
        <w:rPr>
          <w:rFonts w:ascii="Sakkal Majalla" w:hAnsi="Sakkal Majalla" w:cs="Sakkal Majalla"/>
          <w:color w:val="000000"/>
          <w:sz w:val="36"/>
          <w:szCs w:val="36"/>
          <w:rtl/>
        </w:rPr>
      </w:pPr>
    </w:p>
    <w:p w:rsidR="008224C3" w:rsidRPr="008224C3" w:rsidRDefault="008224C3" w:rsidP="008224C3">
      <w:pPr>
        <w:bidi/>
        <w:rPr>
          <w:rFonts w:ascii="Sakkal Majalla" w:hAnsi="Sakkal Majalla" w:cs="Sakkal Majalla"/>
          <w:sz w:val="36"/>
          <w:szCs w:val="36"/>
          <w:rtl/>
        </w:rPr>
      </w:pPr>
    </w:p>
    <w:sectPr w:rsidR="008224C3" w:rsidRPr="008224C3" w:rsidSect="00CD0C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C02" w:rsidRDefault="00F01C02" w:rsidP="004D78FC">
      <w:pPr>
        <w:spacing w:after="0" w:line="240" w:lineRule="auto"/>
      </w:pPr>
      <w:r>
        <w:separator/>
      </w:r>
    </w:p>
  </w:endnote>
  <w:endnote w:type="continuationSeparator" w:id="0">
    <w:p w:rsidR="00F01C02" w:rsidRDefault="00F01C02" w:rsidP="004D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4299"/>
      <w:docPartObj>
        <w:docPartGallery w:val="Page Numbers (Bottom of Page)"/>
        <w:docPartUnique/>
      </w:docPartObj>
    </w:sdtPr>
    <w:sdtContent>
      <w:p w:rsidR="00494C77" w:rsidRDefault="008E0288">
        <w:pPr>
          <w:pStyle w:val="Pieddepage"/>
          <w:jc w:val="center"/>
        </w:pPr>
        <w:fldSimple w:instr=" PAGE   \* MERGEFORMAT ">
          <w:r w:rsidR="0077105B">
            <w:rPr>
              <w:noProof/>
            </w:rPr>
            <w:t>1</w:t>
          </w:r>
        </w:fldSimple>
      </w:p>
    </w:sdtContent>
  </w:sdt>
  <w:p w:rsidR="00494C77" w:rsidRDefault="00494C7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C02" w:rsidRDefault="00F01C02" w:rsidP="004D78FC">
      <w:pPr>
        <w:spacing w:after="0" w:line="240" w:lineRule="auto"/>
      </w:pPr>
      <w:r>
        <w:separator/>
      </w:r>
    </w:p>
  </w:footnote>
  <w:footnote w:type="continuationSeparator" w:id="0">
    <w:p w:rsidR="00F01C02" w:rsidRDefault="00F01C02" w:rsidP="004D78FC">
      <w:pPr>
        <w:spacing w:after="0" w:line="240" w:lineRule="auto"/>
      </w:pPr>
      <w:r>
        <w:continuationSeparator/>
      </w:r>
    </w:p>
  </w:footnote>
  <w:footnote w:id="1">
    <w:p w:rsidR="00494C77" w:rsidRPr="0010505D" w:rsidRDefault="00494C77" w:rsidP="004D78FC">
      <w:pPr>
        <w:pStyle w:val="Notedebasdepage"/>
        <w:bidi/>
        <w:rPr>
          <w:rFonts w:ascii="Sakkal Majalla" w:hAnsi="Sakkal Majalla" w:cs="Sakkal Majalla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spellStart"/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-</w:t>
      </w:r>
      <w:proofErr w:type="spellEnd"/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راوية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سعودي،</w:t>
      </w:r>
      <w:proofErr w:type="spell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التجربة النقدية عند جماعة الديوان بين التنظير والتطبيق من خلال كتاب الديوان في الأدب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والنقد،</w:t>
      </w:r>
      <w:proofErr w:type="spell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رسالة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ماجستير،</w:t>
      </w:r>
      <w:proofErr w:type="spell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جامعة محمد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بوضياف</w:t>
      </w:r>
      <w:proofErr w:type="spell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2015،</w:t>
      </w:r>
      <w:proofErr w:type="spell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،</w:t>
      </w:r>
      <w:proofErr w:type="spell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المقدمة أ.</w:t>
      </w:r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br/>
      </w:r>
    </w:p>
  </w:footnote>
  <w:footnote w:id="2">
    <w:p w:rsidR="00494C77" w:rsidRPr="0010505D" w:rsidRDefault="00494C77" w:rsidP="004D78FC">
      <w:pPr>
        <w:pStyle w:val="Notedebasdepage"/>
        <w:bidi/>
        <w:rPr>
          <w:rFonts w:ascii="Sakkal Majalla" w:hAnsi="Sakkal Majalla" w:cs="Sakkal Majalla"/>
          <w:sz w:val="24"/>
          <w:szCs w:val="24"/>
          <w:rtl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-</w:t>
      </w:r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التجربة النقدية عند جماعة الديوان بين التنظير </w:t>
      </w:r>
      <w:proofErr w:type="gram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والتطبيق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،</w:t>
      </w:r>
      <w:proofErr w:type="spellEnd"/>
      <w:proofErr w:type="gram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المقدمة أ</w:t>
      </w:r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br/>
      </w:r>
    </w:p>
  </w:footnote>
  <w:footnote w:id="3">
    <w:p w:rsidR="00494C77" w:rsidRPr="0010505D" w:rsidRDefault="00494C77" w:rsidP="000C736C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-</w:t>
      </w:r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التجربة النقدية عند جماعة الديوان بين التنظير </w:t>
      </w:r>
      <w:proofErr w:type="gram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والتطبيق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،</w:t>
      </w:r>
      <w:proofErr w:type="spellEnd"/>
      <w:proofErr w:type="gram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المقدمة أ</w:t>
      </w:r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proofErr w:type="spellStart"/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ص6</w:t>
      </w:r>
      <w:proofErr w:type="spellEnd"/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/7</w:t>
      </w:r>
    </w:p>
  </w:footnote>
  <w:footnote w:id="4">
    <w:p w:rsidR="00494C77" w:rsidRPr="0010505D" w:rsidRDefault="00494C77" w:rsidP="000C736C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جماعة الديوان التقدم الادبي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ص6</w:t>
      </w:r>
      <w:proofErr w:type="spellEnd"/>
    </w:p>
  </w:footnote>
  <w:footnote w:id="5">
    <w:p w:rsidR="00494C77" w:rsidRPr="0010505D" w:rsidRDefault="00494C77" w:rsidP="000C736C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proofErr w:type="gram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الديوان</w:t>
      </w:r>
      <w:proofErr w:type="gram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proofErr w:type="spell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ص129</w:t>
      </w:r>
      <w:proofErr w:type="spell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br/>
      </w:r>
    </w:p>
  </w:footnote>
  <w:footnote w:id="6">
    <w:p w:rsidR="00494C77" w:rsidRPr="0010505D" w:rsidRDefault="00494C77" w:rsidP="005421CA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gram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الديوان</w:t>
      </w:r>
      <w:proofErr w:type="gramEnd"/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ص 130</w:t>
      </w:r>
    </w:p>
  </w:footnote>
  <w:footnote w:id="7">
    <w:p w:rsidR="00494C77" w:rsidRPr="0010505D" w:rsidRDefault="00494C77" w:rsidP="005421CA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gram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الديوان</w:t>
      </w:r>
      <w:proofErr w:type="gram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ص 148</w:t>
      </w:r>
    </w:p>
  </w:footnote>
  <w:footnote w:id="8">
    <w:p w:rsidR="00494C77" w:rsidRPr="0010505D" w:rsidRDefault="00494C77" w:rsidP="005421CA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proofErr w:type="gram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الديوان</w:t>
      </w:r>
      <w:proofErr w:type="gram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ص 152</w:t>
      </w:r>
    </w:p>
  </w:footnote>
  <w:footnote w:id="9">
    <w:p w:rsidR="00494C77" w:rsidRPr="0010505D" w:rsidRDefault="00494C77" w:rsidP="005421CA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التجربة النقدية عند جماعة الديوان </w:t>
      </w:r>
      <w:proofErr w:type="gram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بين</w:t>
      </w:r>
      <w:proofErr w:type="gram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التنظير والتطبيق ص 24-28</w:t>
      </w:r>
    </w:p>
  </w:footnote>
  <w:footnote w:id="10">
    <w:p w:rsidR="00494C77" w:rsidRPr="0010505D" w:rsidRDefault="00494C77" w:rsidP="005421CA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10505D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10505D">
        <w:rPr>
          <w:rFonts w:ascii="Sakkal Majalla" w:hAnsi="Sakkal Majalla" w:cs="Sakkal Majalla"/>
          <w:sz w:val="24"/>
          <w:szCs w:val="24"/>
        </w:rPr>
        <w:t xml:space="preserve"> </w:t>
      </w:r>
      <w:proofErr w:type="spellStart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>-</w:t>
      </w:r>
      <w:proofErr w:type="spellEnd"/>
      <w:r w:rsidRPr="0010505D">
        <w:rPr>
          <w:rFonts w:ascii="Sakkal Majalla" w:hAnsi="Sakkal Majalla" w:cs="Sakkal Majalla"/>
          <w:sz w:val="24"/>
          <w:szCs w:val="24"/>
          <w:rtl/>
          <w:lang w:bidi="ar-DZ"/>
        </w:rPr>
        <w:t xml:space="preserve"> </w:t>
      </w:r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التجربة النقدية عند جماعة الديوان </w:t>
      </w:r>
      <w:proofErr w:type="gramStart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بين</w:t>
      </w:r>
      <w:proofErr w:type="gramEnd"/>
      <w:r w:rsidRPr="005C1E85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التنظير والتطبيق</w:t>
      </w:r>
      <w:r w:rsidRPr="0010505D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ص 52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11AB7"/>
    <w:multiLevelType w:val="hybridMultilevel"/>
    <w:tmpl w:val="ABCAF174"/>
    <w:lvl w:ilvl="0" w:tplc="1BE2F6F4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B09AB"/>
    <w:multiLevelType w:val="hybridMultilevel"/>
    <w:tmpl w:val="4A7008C6"/>
    <w:lvl w:ilvl="0" w:tplc="14FEAE88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F7B"/>
    <w:rsid w:val="000C736C"/>
    <w:rsid w:val="0010505D"/>
    <w:rsid w:val="001B6381"/>
    <w:rsid w:val="002A50EA"/>
    <w:rsid w:val="003E5F7B"/>
    <w:rsid w:val="0042246F"/>
    <w:rsid w:val="00494C77"/>
    <w:rsid w:val="004D78FC"/>
    <w:rsid w:val="004F5F15"/>
    <w:rsid w:val="005067C0"/>
    <w:rsid w:val="005421CA"/>
    <w:rsid w:val="005C1E85"/>
    <w:rsid w:val="005C32BF"/>
    <w:rsid w:val="006A1DCE"/>
    <w:rsid w:val="0077105B"/>
    <w:rsid w:val="008224C3"/>
    <w:rsid w:val="0084590A"/>
    <w:rsid w:val="0089233D"/>
    <w:rsid w:val="008E0288"/>
    <w:rsid w:val="00965F30"/>
    <w:rsid w:val="00972AFE"/>
    <w:rsid w:val="00BD0E68"/>
    <w:rsid w:val="00C51A86"/>
    <w:rsid w:val="00CD0C54"/>
    <w:rsid w:val="00DC5759"/>
    <w:rsid w:val="00E73F93"/>
    <w:rsid w:val="00F01C02"/>
    <w:rsid w:val="00FB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C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5F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5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C1E8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78F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78F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78FC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96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5F30"/>
  </w:style>
  <w:style w:type="paragraph" w:styleId="Pieddepage">
    <w:name w:val="footer"/>
    <w:basedOn w:val="Normal"/>
    <w:link w:val="PieddepageCar"/>
    <w:uiPriority w:val="99"/>
    <w:unhideWhenUsed/>
    <w:rsid w:val="00965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852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4762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0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8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7EB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0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33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20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027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9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935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007EB2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0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87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94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2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54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59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73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50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28998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4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1322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ACACA"/>
                                  </w:divBdr>
                                  <w:divsChild>
                                    <w:div w:id="175442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26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286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4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7820D-E53B-4531-8F9B-83AB8341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1156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User</cp:lastModifiedBy>
  <cp:revision>2</cp:revision>
  <dcterms:created xsi:type="dcterms:W3CDTF">2020-04-09T19:59:00Z</dcterms:created>
  <dcterms:modified xsi:type="dcterms:W3CDTF">2020-04-09T19:59:00Z</dcterms:modified>
</cp:coreProperties>
</file>