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A3" w:rsidRPr="00007CF1" w:rsidRDefault="008D5176" w:rsidP="00007CF1">
      <w:pPr>
        <w:rPr>
          <w:b/>
          <w:color w:val="FF0000"/>
          <w:sz w:val="40"/>
        </w:rPr>
      </w:pPr>
      <w:r w:rsidRPr="00007CF1">
        <w:rPr>
          <w:b/>
          <w:color w:val="FF0000"/>
          <w:sz w:val="40"/>
        </w:rPr>
        <w:t>Introduction</w:t>
      </w:r>
    </w:p>
    <w:p w:rsidR="008D5176" w:rsidRPr="008D5176" w:rsidRDefault="008D5176" w:rsidP="00007CF1">
      <w:pPr>
        <w:jc w:val="both"/>
        <w:rPr>
          <w:sz w:val="32"/>
        </w:rPr>
      </w:pPr>
      <w:r w:rsidRPr="008D5176">
        <w:rPr>
          <w:sz w:val="32"/>
        </w:rPr>
        <w:t xml:space="preserve">La brucellose, également appelée fièvre de Malte, fièvre ondulante, fièvre méditerranéenne ou mélitococcie est une maladie infectieuse, contagieuse, commune à de nombreuses espèces animales et à l'Homme, due à des bactéries du genre </w:t>
      </w:r>
      <w:r w:rsidRPr="008D5176">
        <w:rPr>
          <w:i/>
          <w:iCs/>
          <w:sz w:val="32"/>
        </w:rPr>
        <w:t>Brucella.</w:t>
      </w:r>
      <w:r w:rsidRPr="008D5176">
        <w:rPr>
          <w:sz w:val="32"/>
        </w:rPr>
        <w:t xml:space="preserve"> Le terme </w:t>
      </w:r>
      <w:r w:rsidRPr="008D5176">
        <w:rPr>
          <w:i/>
          <w:iCs/>
          <w:sz w:val="32"/>
        </w:rPr>
        <w:t xml:space="preserve">Brucella </w:t>
      </w:r>
      <w:r w:rsidRPr="008D5176">
        <w:rPr>
          <w:sz w:val="32"/>
        </w:rPr>
        <w:t xml:space="preserve">fut choisi en hommage à David BRUCE, médecin militaire à MALTE qui isola en 1887 les premières souches de cet agent pathogène de la rate des soldats britanniques décédés de la Fièvre. </w:t>
      </w:r>
    </w:p>
    <w:p w:rsidR="008D5176" w:rsidRPr="008D5176" w:rsidRDefault="008D5176" w:rsidP="00007CF1">
      <w:pPr>
        <w:jc w:val="both"/>
        <w:rPr>
          <w:sz w:val="32"/>
        </w:rPr>
      </w:pPr>
      <w:r w:rsidRPr="008D5176">
        <w:rPr>
          <w:sz w:val="32"/>
        </w:rPr>
        <w:t>La brucellose est une maladie contagieuse</w:t>
      </w:r>
      <w:r>
        <w:rPr>
          <w:sz w:val="32"/>
        </w:rPr>
        <w:t xml:space="preserve"> </w:t>
      </w:r>
      <w:r w:rsidRPr="008D5176">
        <w:rPr>
          <w:sz w:val="32"/>
        </w:rPr>
        <w:t>due aux bactéries du genre Brucella, qui</w:t>
      </w:r>
      <w:r>
        <w:rPr>
          <w:sz w:val="32"/>
        </w:rPr>
        <w:t xml:space="preserve"> </w:t>
      </w:r>
      <w:r w:rsidRPr="008D5176">
        <w:rPr>
          <w:sz w:val="32"/>
        </w:rPr>
        <w:t>touche les bovins, les porcs, les ovins et les</w:t>
      </w:r>
      <w:r>
        <w:rPr>
          <w:sz w:val="32"/>
        </w:rPr>
        <w:t xml:space="preserve"> </w:t>
      </w:r>
      <w:r w:rsidRPr="008D5176">
        <w:rPr>
          <w:sz w:val="32"/>
        </w:rPr>
        <w:t>caprins, les équidés, les camélidés et les</w:t>
      </w:r>
      <w:r>
        <w:rPr>
          <w:sz w:val="32"/>
        </w:rPr>
        <w:t xml:space="preserve"> </w:t>
      </w:r>
      <w:r w:rsidRPr="008D5176">
        <w:rPr>
          <w:sz w:val="32"/>
        </w:rPr>
        <w:t>chiens. Elle peut également atteindre</w:t>
      </w:r>
      <w:r>
        <w:rPr>
          <w:sz w:val="32"/>
        </w:rPr>
        <w:t xml:space="preserve"> </w:t>
      </w:r>
      <w:r w:rsidRPr="008D5176">
        <w:rPr>
          <w:sz w:val="32"/>
        </w:rPr>
        <w:t>d’autres ruminants, certains mammifères</w:t>
      </w:r>
      <w:r>
        <w:rPr>
          <w:sz w:val="32"/>
        </w:rPr>
        <w:t xml:space="preserve"> </w:t>
      </w:r>
      <w:r w:rsidRPr="008D5176">
        <w:rPr>
          <w:sz w:val="32"/>
        </w:rPr>
        <w:t xml:space="preserve">marins et l’Homme. </w:t>
      </w:r>
    </w:p>
    <w:p w:rsidR="008D5176" w:rsidRPr="008D5176" w:rsidRDefault="008D5176" w:rsidP="00007CF1">
      <w:pPr>
        <w:rPr>
          <w:sz w:val="32"/>
        </w:rPr>
      </w:pPr>
      <w:r w:rsidRPr="008D5176">
        <w:rPr>
          <w:sz w:val="32"/>
        </w:rPr>
        <w:t xml:space="preserve">La maladie est due au genre </w:t>
      </w:r>
      <w:r w:rsidRPr="008D5176">
        <w:rPr>
          <w:b/>
          <w:bCs/>
          <w:i/>
          <w:iCs/>
          <w:sz w:val="32"/>
        </w:rPr>
        <w:t>Brucella</w:t>
      </w:r>
      <w:r w:rsidRPr="008D5176">
        <w:rPr>
          <w:sz w:val="32"/>
        </w:rPr>
        <w:t xml:space="preserve"> (famille des</w:t>
      </w:r>
      <w:r>
        <w:rPr>
          <w:sz w:val="32"/>
        </w:rPr>
        <w:t xml:space="preserve"> </w:t>
      </w:r>
      <w:proofErr w:type="spellStart"/>
      <w:r w:rsidRPr="008D5176">
        <w:rPr>
          <w:i/>
          <w:iCs/>
          <w:sz w:val="32"/>
        </w:rPr>
        <w:t>Brucellaceae</w:t>
      </w:r>
      <w:proofErr w:type="spellEnd"/>
      <w:r w:rsidRPr="008D5176">
        <w:rPr>
          <w:sz w:val="32"/>
        </w:rPr>
        <w:t>) avec les espèces suivantes:</w:t>
      </w:r>
    </w:p>
    <w:p w:rsidR="008D5176" w:rsidRPr="008D5176" w:rsidRDefault="008D5176" w:rsidP="00007CF1">
      <w:pPr>
        <w:rPr>
          <w:sz w:val="32"/>
        </w:rPr>
      </w:pPr>
      <w:r w:rsidRPr="008D5176">
        <w:rPr>
          <w:sz w:val="32"/>
        </w:rPr>
        <w:t xml:space="preserve">- </w:t>
      </w:r>
      <w:r w:rsidRPr="008D5176">
        <w:rPr>
          <w:b/>
          <w:bCs/>
          <w:i/>
          <w:iCs/>
          <w:sz w:val="32"/>
        </w:rPr>
        <w:t xml:space="preserve">Brucella </w:t>
      </w:r>
      <w:proofErr w:type="spellStart"/>
      <w:r w:rsidRPr="008D5176">
        <w:rPr>
          <w:b/>
          <w:bCs/>
          <w:i/>
          <w:iCs/>
          <w:sz w:val="32"/>
        </w:rPr>
        <w:t>abortus</w:t>
      </w:r>
      <w:proofErr w:type="spellEnd"/>
      <w:r w:rsidRPr="008D5176">
        <w:rPr>
          <w:b/>
          <w:bCs/>
          <w:i/>
          <w:iCs/>
          <w:sz w:val="32"/>
        </w:rPr>
        <w:t xml:space="preserve"> </w:t>
      </w:r>
      <w:r w:rsidRPr="008D5176">
        <w:rPr>
          <w:sz w:val="32"/>
        </w:rPr>
        <w:t>(</w:t>
      </w:r>
      <w:r w:rsidRPr="008D5176">
        <w:rPr>
          <w:sz w:val="32"/>
          <w:u w:val="single"/>
        </w:rPr>
        <w:t>Bovin</w:t>
      </w:r>
      <w:r w:rsidRPr="008D5176">
        <w:rPr>
          <w:sz w:val="32"/>
        </w:rPr>
        <w:t>, surtout);</w:t>
      </w:r>
    </w:p>
    <w:p w:rsidR="008D5176" w:rsidRPr="008D5176" w:rsidRDefault="008D5176" w:rsidP="00007CF1">
      <w:pPr>
        <w:rPr>
          <w:sz w:val="32"/>
        </w:rPr>
      </w:pPr>
      <w:r w:rsidRPr="008D5176">
        <w:rPr>
          <w:sz w:val="32"/>
        </w:rPr>
        <w:t xml:space="preserve">- </w:t>
      </w:r>
      <w:r w:rsidRPr="008D5176">
        <w:rPr>
          <w:b/>
          <w:bCs/>
          <w:i/>
          <w:iCs/>
          <w:sz w:val="32"/>
        </w:rPr>
        <w:t xml:space="preserve">Brucella </w:t>
      </w:r>
      <w:proofErr w:type="spellStart"/>
      <w:r w:rsidRPr="008D5176">
        <w:rPr>
          <w:b/>
          <w:bCs/>
          <w:i/>
          <w:iCs/>
          <w:sz w:val="32"/>
        </w:rPr>
        <w:t>melitensis</w:t>
      </w:r>
      <w:proofErr w:type="spellEnd"/>
      <w:r w:rsidRPr="008D5176">
        <w:rPr>
          <w:sz w:val="32"/>
        </w:rPr>
        <w:t xml:space="preserve"> (</w:t>
      </w:r>
      <w:r w:rsidRPr="008D5176">
        <w:rPr>
          <w:sz w:val="32"/>
          <w:u w:val="single"/>
        </w:rPr>
        <w:t>Caprin</w:t>
      </w:r>
      <w:r w:rsidRPr="008D5176">
        <w:rPr>
          <w:sz w:val="32"/>
        </w:rPr>
        <w:t xml:space="preserve">, peut affecter les </w:t>
      </w:r>
      <w:r w:rsidRPr="008D5176">
        <w:rPr>
          <w:sz w:val="32"/>
          <w:u w:val="single"/>
        </w:rPr>
        <w:t>Ovins</w:t>
      </w:r>
      <w:r w:rsidRPr="008D5176">
        <w:rPr>
          <w:sz w:val="32"/>
        </w:rPr>
        <w:t>);</w:t>
      </w:r>
    </w:p>
    <w:p w:rsidR="008D5176" w:rsidRPr="008D5176" w:rsidRDefault="008D5176" w:rsidP="00007CF1">
      <w:pPr>
        <w:rPr>
          <w:sz w:val="32"/>
        </w:rPr>
      </w:pPr>
      <w:r w:rsidRPr="008D5176">
        <w:rPr>
          <w:sz w:val="32"/>
        </w:rPr>
        <w:t xml:space="preserve">- </w:t>
      </w:r>
      <w:r w:rsidRPr="008D5176">
        <w:rPr>
          <w:b/>
          <w:bCs/>
          <w:i/>
          <w:iCs/>
          <w:sz w:val="32"/>
        </w:rPr>
        <w:t xml:space="preserve">Brucella </w:t>
      </w:r>
      <w:proofErr w:type="spellStart"/>
      <w:r w:rsidRPr="008D5176">
        <w:rPr>
          <w:b/>
          <w:bCs/>
          <w:i/>
          <w:iCs/>
          <w:sz w:val="32"/>
        </w:rPr>
        <w:t>ovis</w:t>
      </w:r>
      <w:proofErr w:type="spellEnd"/>
      <w:r w:rsidRPr="008D5176">
        <w:rPr>
          <w:b/>
          <w:bCs/>
          <w:i/>
          <w:iCs/>
          <w:sz w:val="32"/>
        </w:rPr>
        <w:t xml:space="preserve"> </w:t>
      </w:r>
      <w:r w:rsidRPr="008D5176">
        <w:rPr>
          <w:sz w:val="32"/>
        </w:rPr>
        <w:t>(</w:t>
      </w:r>
      <w:r w:rsidRPr="008D5176">
        <w:rPr>
          <w:sz w:val="32"/>
          <w:u w:val="single"/>
        </w:rPr>
        <w:t>Mouton</w:t>
      </w:r>
      <w:r w:rsidRPr="008D5176">
        <w:rPr>
          <w:sz w:val="32"/>
        </w:rPr>
        <w:t>),</w:t>
      </w:r>
    </w:p>
    <w:p w:rsidR="008D5176" w:rsidRPr="008D5176" w:rsidRDefault="008D5176" w:rsidP="00007CF1">
      <w:pPr>
        <w:rPr>
          <w:sz w:val="32"/>
        </w:rPr>
      </w:pPr>
      <w:r w:rsidRPr="008D5176">
        <w:rPr>
          <w:sz w:val="32"/>
        </w:rPr>
        <w:t xml:space="preserve">- </w:t>
      </w:r>
      <w:r w:rsidRPr="008D5176">
        <w:rPr>
          <w:b/>
          <w:bCs/>
          <w:i/>
          <w:iCs/>
          <w:sz w:val="32"/>
        </w:rPr>
        <w:t xml:space="preserve">Brucella suis </w:t>
      </w:r>
      <w:r w:rsidRPr="008D5176">
        <w:rPr>
          <w:sz w:val="32"/>
        </w:rPr>
        <w:t>(</w:t>
      </w:r>
      <w:r w:rsidRPr="008D5176">
        <w:rPr>
          <w:sz w:val="32"/>
          <w:u w:val="single"/>
        </w:rPr>
        <w:t>porcs</w:t>
      </w:r>
      <w:r w:rsidRPr="008D5176">
        <w:rPr>
          <w:sz w:val="32"/>
        </w:rPr>
        <w:t>);</w:t>
      </w:r>
    </w:p>
    <w:p w:rsidR="008D5176" w:rsidRDefault="008D5176" w:rsidP="00007CF1">
      <w:pPr>
        <w:rPr>
          <w:sz w:val="32"/>
        </w:rPr>
      </w:pPr>
      <w:r w:rsidRPr="008D5176">
        <w:rPr>
          <w:sz w:val="32"/>
        </w:rPr>
        <w:t xml:space="preserve">- </w:t>
      </w:r>
      <w:r w:rsidRPr="008D5176">
        <w:rPr>
          <w:b/>
          <w:bCs/>
          <w:i/>
          <w:iCs/>
          <w:sz w:val="32"/>
        </w:rPr>
        <w:t xml:space="preserve">Brucella </w:t>
      </w:r>
      <w:proofErr w:type="spellStart"/>
      <w:r w:rsidRPr="008D5176">
        <w:rPr>
          <w:b/>
          <w:bCs/>
          <w:i/>
          <w:iCs/>
          <w:sz w:val="32"/>
        </w:rPr>
        <w:t>canis</w:t>
      </w:r>
      <w:proofErr w:type="spellEnd"/>
      <w:r w:rsidRPr="008D5176">
        <w:rPr>
          <w:b/>
          <w:bCs/>
          <w:i/>
          <w:iCs/>
          <w:sz w:val="32"/>
        </w:rPr>
        <w:t xml:space="preserve"> </w:t>
      </w:r>
      <w:r w:rsidRPr="008D5176">
        <w:rPr>
          <w:sz w:val="32"/>
        </w:rPr>
        <w:t>(</w:t>
      </w:r>
      <w:r w:rsidRPr="008D5176">
        <w:rPr>
          <w:sz w:val="32"/>
          <w:u w:val="single"/>
        </w:rPr>
        <w:t>Chiens</w:t>
      </w:r>
      <w:r w:rsidRPr="008D5176">
        <w:rPr>
          <w:sz w:val="32"/>
        </w:rPr>
        <w:t>).</w:t>
      </w:r>
    </w:p>
    <w:p w:rsidR="008D5176" w:rsidRDefault="008D5176" w:rsidP="00007CF1">
      <w:pPr>
        <w:rPr>
          <w:b/>
          <w:bCs/>
          <w:color w:val="FF0000"/>
          <w:sz w:val="36"/>
        </w:rPr>
      </w:pPr>
      <w:r w:rsidRPr="008D5176">
        <w:rPr>
          <w:b/>
          <w:bCs/>
          <w:color w:val="FF0000"/>
          <w:sz w:val="36"/>
        </w:rPr>
        <w:t>Comment se transmet la maladie ?</w:t>
      </w:r>
    </w:p>
    <w:p w:rsidR="00000000" w:rsidRDefault="00007CF1" w:rsidP="00007CF1">
      <w:pPr>
        <w:jc w:val="both"/>
        <w:rPr>
          <w:sz w:val="36"/>
        </w:rPr>
      </w:pPr>
      <w:r w:rsidRPr="008D5176">
        <w:rPr>
          <w:b/>
          <w:bCs/>
          <w:sz w:val="36"/>
        </w:rPr>
        <w:t>La brucellose se propage généralement au moment de l’avortement ou de la mise bas.</w:t>
      </w:r>
      <w:r w:rsidRPr="008D5176">
        <w:rPr>
          <w:sz w:val="36"/>
        </w:rPr>
        <w:t xml:space="preserve"> On trouve des concentrations élevées de bactéries dans les eaux fœtales provenant d’un animal infecté. Les bactéries peuvent survivre </w:t>
      </w:r>
      <w:r w:rsidRPr="008D5176">
        <w:rPr>
          <w:sz w:val="36"/>
        </w:rPr>
        <w:lastRenderedPageBreak/>
        <w:t>pendant plus</w:t>
      </w:r>
      <w:r w:rsidRPr="008D5176">
        <w:rPr>
          <w:sz w:val="36"/>
        </w:rPr>
        <w:t xml:space="preserve">ieurs mois hors de l’organisme de l’animal, dans le milieu extérieur, en particulier dans des conditions </w:t>
      </w:r>
      <w:r w:rsidRPr="008D5176">
        <w:rPr>
          <w:sz w:val="36"/>
          <w:u w:val="single"/>
        </w:rPr>
        <w:t>froides et humides</w:t>
      </w:r>
      <w:r w:rsidRPr="008D5176">
        <w:rPr>
          <w:sz w:val="36"/>
        </w:rPr>
        <w:t xml:space="preserve">. Elles restent une source d’infection pour les autres animaux qui s’infectent en les ingérant. </w:t>
      </w:r>
      <w:r w:rsidRPr="008D5176">
        <w:rPr>
          <w:b/>
          <w:bCs/>
          <w:sz w:val="36"/>
        </w:rPr>
        <w:t>Les bactéries peuvent aussi coloniser</w:t>
      </w:r>
      <w:r w:rsidRPr="008D5176">
        <w:rPr>
          <w:b/>
          <w:bCs/>
          <w:sz w:val="36"/>
        </w:rPr>
        <w:t xml:space="preserve"> le pis et contaminer le lait.</w:t>
      </w:r>
      <w:r w:rsidRPr="008D5176">
        <w:rPr>
          <w:sz w:val="36"/>
        </w:rPr>
        <w:t xml:space="preserve"> Un autre mode de transmission de l’agent aux animaux et à l’homme est sa pénétration par la </w:t>
      </w:r>
      <w:r w:rsidRPr="008D5176">
        <w:rPr>
          <w:b/>
          <w:bCs/>
          <w:sz w:val="36"/>
        </w:rPr>
        <w:t>peau ou les muqueuses</w:t>
      </w:r>
      <w:r w:rsidRPr="008D5176">
        <w:rPr>
          <w:sz w:val="36"/>
        </w:rPr>
        <w:t>.</w:t>
      </w:r>
    </w:p>
    <w:p w:rsidR="008D5176" w:rsidRDefault="008D5176" w:rsidP="00007CF1">
      <w:pPr>
        <w:jc w:val="both"/>
        <w:rPr>
          <w:b/>
          <w:bCs/>
          <w:color w:val="FF0000"/>
          <w:sz w:val="40"/>
        </w:rPr>
      </w:pPr>
      <w:r w:rsidRPr="008D5176">
        <w:rPr>
          <w:b/>
          <w:bCs/>
          <w:color w:val="FF0000"/>
          <w:sz w:val="40"/>
        </w:rPr>
        <w:t>Quels sont les symptômes chez l’animal ?</w:t>
      </w:r>
    </w:p>
    <w:p w:rsidR="00000000" w:rsidRPr="00007CF1" w:rsidRDefault="00007CF1" w:rsidP="00007CF1">
      <w:pPr>
        <w:jc w:val="both"/>
        <w:rPr>
          <w:sz w:val="32"/>
        </w:rPr>
      </w:pPr>
      <w:r w:rsidRPr="00007CF1">
        <w:rPr>
          <w:b/>
          <w:bCs/>
          <w:sz w:val="32"/>
        </w:rPr>
        <w:t xml:space="preserve">Chez </w:t>
      </w:r>
      <w:r w:rsidRPr="00007CF1">
        <w:rPr>
          <w:b/>
          <w:bCs/>
          <w:sz w:val="32"/>
        </w:rPr>
        <w:t>les animaux, la maladie est généralement bénigne et l’animal infecté ne présente que peu de signes.</w:t>
      </w:r>
      <w:r w:rsidRPr="00007CF1">
        <w:rPr>
          <w:sz w:val="32"/>
        </w:rPr>
        <w:t xml:space="preserve"> Elle donne lieu cependant à des avortements ou à un échec de la reproduction. Généralement, les animaux guérissent et réussiront à donner naissance à une de</w:t>
      </w:r>
      <w:r w:rsidRPr="00007CF1">
        <w:rPr>
          <w:sz w:val="32"/>
        </w:rPr>
        <w:t xml:space="preserve">scendance vivante après un premier avortement, mais ils peuvent continuer à excréter la bactérie. Elle est à l’origine de pertes économiques importantes (avortements, pertes du lait et des produits laitiers) pour les éleveurs de vaches laitières, d’ovins, </w:t>
      </w:r>
      <w:r w:rsidRPr="00007CF1">
        <w:rPr>
          <w:sz w:val="32"/>
        </w:rPr>
        <w:t>de caprins et de porcs.</w:t>
      </w:r>
    </w:p>
    <w:p w:rsidR="008D5176" w:rsidRPr="00007CF1" w:rsidRDefault="008D5176" w:rsidP="00007CF1">
      <w:pPr>
        <w:jc w:val="both"/>
        <w:rPr>
          <w:b/>
          <w:bCs/>
          <w:color w:val="FF0000"/>
          <w:sz w:val="32"/>
        </w:rPr>
      </w:pPr>
      <w:r w:rsidRPr="00007CF1">
        <w:rPr>
          <w:b/>
          <w:bCs/>
          <w:color w:val="FF0000"/>
          <w:sz w:val="32"/>
        </w:rPr>
        <w:t>Comment la maladie touche-t-elle l’homme?</w:t>
      </w:r>
    </w:p>
    <w:p w:rsidR="00000000" w:rsidRPr="00007CF1" w:rsidRDefault="00007CF1" w:rsidP="00007CF1">
      <w:pPr>
        <w:numPr>
          <w:ilvl w:val="0"/>
          <w:numId w:val="3"/>
        </w:numPr>
        <w:jc w:val="both"/>
        <w:rPr>
          <w:color w:val="FF0000"/>
          <w:sz w:val="32"/>
        </w:rPr>
      </w:pPr>
      <w:r w:rsidRPr="00007CF1">
        <w:rPr>
          <w:b/>
          <w:bCs/>
          <w:color w:val="FF0000"/>
          <w:sz w:val="32"/>
        </w:rPr>
        <w:t>La contamination de l’homme s’opère de différentes manières. Le plus souvent, la transmission à l’homme se produit par ingestion de produits laitiers frais</w:t>
      </w:r>
      <w:r w:rsidRPr="00007CF1">
        <w:rPr>
          <w:color w:val="FF0000"/>
          <w:sz w:val="32"/>
        </w:rPr>
        <w:t xml:space="preserve"> (lait cru) provenant d’animaux i</w:t>
      </w:r>
      <w:r w:rsidRPr="00007CF1">
        <w:rPr>
          <w:color w:val="FF0000"/>
          <w:sz w:val="32"/>
        </w:rPr>
        <w:t>nfectés par la bactérie.</w:t>
      </w:r>
    </w:p>
    <w:p w:rsidR="00000000" w:rsidRDefault="00007CF1" w:rsidP="00007CF1">
      <w:pPr>
        <w:ind w:left="360"/>
        <w:jc w:val="both"/>
        <w:rPr>
          <w:sz w:val="40"/>
        </w:rPr>
      </w:pPr>
      <w:r w:rsidRPr="00007CF1">
        <w:rPr>
          <w:sz w:val="32"/>
        </w:rPr>
        <w:t xml:space="preserve">Elle peut aussi se produire par </w:t>
      </w:r>
      <w:r w:rsidRPr="00007CF1">
        <w:rPr>
          <w:b/>
          <w:bCs/>
          <w:sz w:val="32"/>
        </w:rPr>
        <w:t>contact avec des animaux</w:t>
      </w:r>
      <w:r w:rsidRPr="00007CF1">
        <w:rPr>
          <w:sz w:val="32"/>
        </w:rPr>
        <w:t xml:space="preserve"> ayant la brucellose : c’est le cas surtout des éleveurs, des vétérinaires et du personnel des abattoirs exposés à l’infection en manipulant les animaux infectés, les avorton</w:t>
      </w:r>
      <w:r w:rsidRPr="00007CF1">
        <w:rPr>
          <w:sz w:val="32"/>
        </w:rPr>
        <w:t xml:space="preserve">s et les placentas. La manipulation de fumier ou d’autres produits souillés, l’ingestion de légumes </w:t>
      </w:r>
      <w:r w:rsidRPr="00007CF1">
        <w:rPr>
          <w:sz w:val="32"/>
        </w:rPr>
        <w:lastRenderedPageBreak/>
        <w:t>provenant de sols traités avec du fumier ou encore l’inhalation de poussières de litières souillées peuvent aussi contaminer l’homme</w:t>
      </w:r>
      <w:r w:rsidRPr="008D5176">
        <w:rPr>
          <w:sz w:val="40"/>
        </w:rPr>
        <w:t>.</w:t>
      </w:r>
    </w:p>
    <w:p w:rsidR="008D5176" w:rsidRDefault="008D5176" w:rsidP="00007CF1">
      <w:pPr>
        <w:ind w:left="360"/>
        <w:jc w:val="both"/>
        <w:rPr>
          <w:b/>
          <w:bCs/>
          <w:color w:val="FF0000"/>
          <w:sz w:val="40"/>
        </w:rPr>
      </w:pPr>
      <w:r w:rsidRPr="008D5176">
        <w:rPr>
          <w:b/>
          <w:bCs/>
          <w:color w:val="FF0000"/>
          <w:sz w:val="40"/>
        </w:rPr>
        <w:t>Symptômes</w:t>
      </w:r>
    </w:p>
    <w:p w:rsidR="008D5176" w:rsidRPr="00007CF1" w:rsidRDefault="008D5176" w:rsidP="00007CF1">
      <w:pPr>
        <w:ind w:left="360"/>
        <w:jc w:val="both"/>
        <w:rPr>
          <w:sz w:val="32"/>
        </w:rPr>
      </w:pPr>
      <w:r w:rsidRPr="00007CF1">
        <w:rPr>
          <w:b/>
          <w:bCs/>
          <w:sz w:val="32"/>
        </w:rPr>
        <w:t>Chez les animaux : l’animal infecté ne présente que peu de signes.</w:t>
      </w:r>
      <w:r w:rsidRPr="00007CF1">
        <w:rPr>
          <w:sz w:val="32"/>
        </w:rPr>
        <w:t xml:space="preserve"> </w:t>
      </w:r>
    </w:p>
    <w:p w:rsidR="00000000" w:rsidRPr="00007CF1" w:rsidRDefault="00007CF1" w:rsidP="00007CF1">
      <w:pPr>
        <w:numPr>
          <w:ilvl w:val="0"/>
          <w:numId w:val="4"/>
        </w:numPr>
        <w:jc w:val="both"/>
        <w:rPr>
          <w:sz w:val="32"/>
        </w:rPr>
      </w:pPr>
      <w:r w:rsidRPr="00007CF1">
        <w:rPr>
          <w:b/>
          <w:bCs/>
          <w:sz w:val="32"/>
        </w:rPr>
        <w:t xml:space="preserve">Chez la femelle : </w:t>
      </w:r>
      <w:r w:rsidRPr="00007CF1">
        <w:rPr>
          <w:sz w:val="32"/>
        </w:rPr>
        <w:t>le symptôme principal est l’</w:t>
      </w:r>
      <w:r w:rsidRPr="00007CF1">
        <w:rPr>
          <w:b/>
          <w:bCs/>
          <w:sz w:val="32"/>
        </w:rPr>
        <w:t>avortement</w:t>
      </w:r>
      <w:r w:rsidRPr="00007CF1">
        <w:rPr>
          <w:sz w:val="32"/>
        </w:rPr>
        <w:t xml:space="preserve">. Il  peut se produire à n'importe quel stade de la gestation. L'avorton est toujours mort et </w:t>
      </w:r>
      <w:r w:rsidRPr="00007CF1">
        <w:rPr>
          <w:sz w:val="32"/>
        </w:rPr>
        <w:t>parfois momifié. la maladie se manifeste aussi par un échec de la reproduction chez l’animal.</w:t>
      </w:r>
    </w:p>
    <w:p w:rsidR="008D5176" w:rsidRPr="00007CF1" w:rsidRDefault="00007CF1" w:rsidP="00007CF1">
      <w:pPr>
        <w:numPr>
          <w:ilvl w:val="0"/>
          <w:numId w:val="4"/>
        </w:numPr>
        <w:jc w:val="both"/>
        <w:rPr>
          <w:sz w:val="32"/>
        </w:rPr>
      </w:pPr>
      <w:r w:rsidRPr="00007CF1">
        <w:rPr>
          <w:b/>
          <w:bCs/>
          <w:sz w:val="32"/>
        </w:rPr>
        <w:t>Chez le mâle :</w:t>
      </w:r>
      <w:r w:rsidRPr="00007CF1">
        <w:rPr>
          <w:sz w:val="32"/>
        </w:rPr>
        <w:t xml:space="preserve"> On peut observer une tuméfaction d’appareil génital (Orchite) provoquant une baisse de fertilité.</w:t>
      </w:r>
    </w:p>
    <w:p w:rsidR="008D5176" w:rsidRPr="00007CF1" w:rsidRDefault="008D5176" w:rsidP="00007CF1">
      <w:pPr>
        <w:ind w:left="360"/>
        <w:jc w:val="both"/>
        <w:rPr>
          <w:sz w:val="32"/>
        </w:rPr>
      </w:pPr>
      <w:r w:rsidRPr="00007CF1">
        <w:rPr>
          <w:b/>
          <w:bCs/>
          <w:sz w:val="32"/>
        </w:rPr>
        <w:t xml:space="preserve">Chez l’homme : Les formes symptomatiques de la maladie évoluent  en 3phases successives ; </w:t>
      </w:r>
    </w:p>
    <w:p w:rsidR="00000000" w:rsidRPr="00007CF1" w:rsidRDefault="00007CF1" w:rsidP="00007CF1">
      <w:pPr>
        <w:numPr>
          <w:ilvl w:val="0"/>
          <w:numId w:val="5"/>
        </w:numPr>
        <w:jc w:val="both"/>
        <w:rPr>
          <w:sz w:val="32"/>
        </w:rPr>
      </w:pPr>
      <w:r w:rsidRPr="00007CF1">
        <w:rPr>
          <w:b/>
          <w:bCs/>
          <w:sz w:val="32"/>
        </w:rPr>
        <w:t>la brucellose aiguë :</w:t>
      </w:r>
      <w:r w:rsidRPr="00007CF1">
        <w:rPr>
          <w:sz w:val="32"/>
        </w:rPr>
        <w:t xml:space="preserve"> le début est progressif avant que ne s'installe une fièvre à 39-40° associée à une sensation de malaise, des courbatures, des sueurs nocturnes et des </w:t>
      </w:r>
      <w:hyperlink r:id="rId5" w:history="1">
        <w:r w:rsidRPr="00007CF1">
          <w:rPr>
            <w:rStyle w:val="Lienhypertexte"/>
            <w:color w:val="auto"/>
            <w:sz w:val="32"/>
          </w:rPr>
          <w:t>douleurs musculaires</w:t>
        </w:r>
      </w:hyperlink>
      <w:r w:rsidRPr="00007CF1">
        <w:rPr>
          <w:sz w:val="32"/>
        </w:rPr>
        <w:t xml:space="preserve">. La fièvre évolue sur un mode ondulant (diminution puis </w:t>
      </w:r>
      <w:proofErr w:type="spellStart"/>
      <w:r w:rsidRPr="00007CF1">
        <w:rPr>
          <w:sz w:val="32"/>
        </w:rPr>
        <w:t>réascension</w:t>
      </w:r>
      <w:proofErr w:type="spellEnd"/>
      <w:r w:rsidRPr="00007CF1">
        <w:rPr>
          <w:sz w:val="32"/>
        </w:rPr>
        <w:t xml:space="preserve"> de la température corporelle) pendant une quinzaine de jours ; </w:t>
      </w:r>
    </w:p>
    <w:p w:rsidR="00000000" w:rsidRPr="00007CF1" w:rsidRDefault="00007CF1" w:rsidP="00007CF1">
      <w:pPr>
        <w:numPr>
          <w:ilvl w:val="0"/>
          <w:numId w:val="5"/>
        </w:numPr>
        <w:jc w:val="both"/>
        <w:rPr>
          <w:sz w:val="32"/>
        </w:rPr>
      </w:pPr>
      <w:r w:rsidRPr="00007CF1">
        <w:rPr>
          <w:b/>
          <w:bCs/>
          <w:sz w:val="32"/>
        </w:rPr>
        <w:t>La brucellose secondaire</w:t>
      </w:r>
      <w:r w:rsidRPr="00007CF1">
        <w:rPr>
          <w:b/>
          <w:bCs/>
          <w:sz w:val="32"/>
        </w:rPr>
        <w:t> :</w:t>
      </w:r>
      <w:r w:rsidRPr="00007CF1">
        <w:rPr>
          <w:sz w:val="32"/>
        </w:rPr>
        <w:t xml:space="preserve"> se manifeste par une fatigue, parfois associée à des atteintes osseuses, articulaires (arthrite) ou neurologiques (</w:t>
      </w:r>
      <w:hyperlink r:id="rId6" w:history="1">
        <w:r w:rsidRPr="00007CF1">
          <w:rPr>
            <w:rStyle w:val="Lienhypertexte"/>
            <w:color w:val="auto"/>
            <w:sz w:val="32"/>
          </w:rPr>
          <w:t>méningite</w:t>
        </w:r>
      </w:hyperlink>
      <w:r w:rsidR="008D5176" w:rsidRPr="00007CF1">
        <w:rPr>
          <w:sz w:val="32"/>
        </w:rPr>
        <w:t>)</w:t>
      </w:r>
      <w:r w:rsidRPr="00007CF1">
        <w:rPr>
          <w:sz w:val="32"/>
        </w:rPr>
        <w:t xml:space="preserve">; </w:t>
      </w:r>
    </w:p>
    <w:p w:rsidR="008D5176" w:rsidRPr="00007CF1" w:rsidRDefault="00007CF1" w:rsidP="00007CF1">
      <w:pPr>
        <w:numPr>
          <w:ilvl w:val="0"/>
          <w:numId w:val="5"/>
        </w:numPr>
        <w:jc w:val="both"/>
        <w:rPr>
          <w:sz w:val="32"/>
        </w:rPr>
      </w:pPr>
      <w:r w:rsidRPr="00007CF1">
        <w:rPr>
          <w:b/>
          <w:bCs/>
          <w:sz w:val="32"/>
        </w:rPr>
        <w:t>La brucellose chronique :</w:t>
      </w:r>
      <w:r w:rsidRPr="00007CF1">
        <w:rPr>
          <w:sz w:val="32"/>
        </w:rPr>
        <w:t xml:space="preserve"> évolution supérieure à un an</w:t>
      </w:r>
      <w:r w:rsidRPr="00007CF1">
        <w:rPr>
          <w:sz w:val="32"/>
        </w:rPr>
        <w:t xml:space="preserve"> se caractérise par des manifestations générales (fatigue généralisée, sueurs, douleurs diffuses, éruptions cutanées) et locales (atteintes osseuses, hépatiques, neurologiques). </w:t>
      </w:r>
    </w:p>
    <w:p w:rsidR="008D5176" w:rsidRPr="00007CF1" w:rsidRDefault="00007CF1" w:rsidP="00007CF1">
      <w:pPr>
        <w:jc w:val="both"/>
        <w:rPr>
          <w:color w:val="FF0000"/>
          <w:sz w:val="40"/>
        </w:rPr>
      </w:pPr>
      <w:r w:rsidRPr="00007CF1">
        <w:rPr>
          <w:b/>
          <w:bCs/>
          <w:color w:val="FF0000"/>
          <w:sz w:val="40"/>
        </w:rPr>
        <w:lastRenderedPageBreak/>
        <w:t>Prévention</w:t>
      </w:r>
    </w:p>
    <w:p w:rsidR="00000000" w:rsidRPr="00007CF1" w:rsidRDefault="00007CF1" w:rsidP="00007CF1">
      <w:pPr>
        <w:numPr>
          <w:ilvl w:val="0"/>
          <w:numId w:val="6"/>
        </w:numPr>
        <w:jc w:val="both"/>
        <w:rPr>
          <w:sz w:val="32"/>
        </w:rPr>
      </w:pPr>
      <w:r w:rsidRPr="00007CF1">
        <w:rPr>
          <w:sz w:val="32"/>
        </w:rPr>
        <w:t>Une surveillance régulière des troupeaux de bovins, ovins et cap</w:t>
      </w:r>
      <w:r w:rsidRPr="00007CF1">
        <w:rPr>
          <w:sz w:val="32"/>
        </w:rPr>
        <w:t>rins par dépistages sérologiques réguliers. Les animaux séropositifs sont abattus. La vaccination des animaux contre la brucellose est obligatoire.</w:t>
      </w:r>
    </w:p>
    <w:p w:rsidR="00000000" w:rsidRPr="00007CF1" w:rsidRDefault="00007CF1" w:rsidP="00007CF1">
      <w:pPr>
        <w:numPr>
          <w:ilvl w:val="0"/>
          <w:numId w:val="6"/>
        </w:numPr>
        <w:jc w:val="both"/>
        <w:rPr>
          <w:sz w:val="32"/>
        </w:rPr>
      </w:pPr>
      <w:r w:rsidRPr="00007CF1">
        <w:rPr>
          <w:sz w:val="32"/>
        </w:rPr>
        <w:t xml:space="preserve">Le meilleur moyen d’éviter les cas de brucellose humaine est d’agir directement sur le réservoir animal et </w:t>
      </w:r>
      <w:r w:rsidRPr="00007CF1">
        <w:rPr>
          <w:sz w:val="32"/>
        </w:rPr>
        <w:t>les sources de contamination possibles (déjections animales, mises bas…),  afin d’éradiquer l’</w:t>
      </w:r>
      <w:hyperlink r:id="rId7" w:history="1">
        <w:r w:rsidRPr="00007CF1">
          <w:rPr>
            <w:rStyle w:val="Lienhypertexte"/>
            <w:color w:val="auto"/>
            <w:sz w:val="32"/>
          </w:rPr>
          <w:t>épizootie</w:t>
        </w:r>
      </w:hyperlink>
      <w:r w:rsidRPr="00007CF1">
        <w:rPr>
          <w:sz w:val="32"/>
        </w:rPr>
        <w:t xml:space="preserve"> et donc la transmission à l’homme. </w:t>
      </w:r>
    </w:p>
    <w:p w:rsidR="00000000" w:rsidRPr="00007CF1" w:rsidRDefault="00007CF1" w:rsidP="00007CF1">
      <w:pPr>
        <w:numPr>
          <w:ilvl w:val="0"/>
          <w:numId w:val="6"/>
        </w:numPr>
        <w:jc w:val="both"/>
        <w:rPr>
          <w:sz w:val="32"/>
        </w:rPr>
      </w:pPr>
      <w:r w:rsidRPr="00007CF1">
        <w:rPr>
          <w:sz w:val="32"/>
        </w:rPr>
        <w:t xml:space="preserve">Chez les humains, la </w:t>
      </w:r>
      <w:r w:rsidRPr="00007CF1">
        <w:rPr>
          <w:sz w:val="32"/>
        </w:rPr>
        <w:t>prévention est basée sur des règles d’hygiène et de sécurité :</w:t>
      </w:r>
    </w:p>
    <w:p w:rsidR="00007CF1" w:rsidRPr="00007CF1" w:rsidRDefault="00007CF1" w:rsidP="00007CF1">
      <w:pPr>
        <w:jc w:val="both"/>
        <w:rPr>
          <w:sz w:val="32"/>
        </w:rPr>
      </w:pPr>
      <w:r w:rsidRPr="00007CF1">
        <w:rPr>
          <w:sz w:val="32"/>
        </w:rPr>
        <w:t>- Port des gants et de masque pour les professionnels en contact avec des produits biologiques potentiellement infectés.</w:t>
      </w:r>
    </w:p>
    <w:p w:rsidR="00007CF1" w:rsidRPr="00007CF1" w:rsidRDefault="00007CF1" w:rsidP="00007CF1">
      <w:pPr>
        <w:jc w:val="both"/>
        <w:rPr>
          <w:sz w:val="32"/>
        </w:rPr>
      </w:pPr>
      <w:r w:rsidRPr="00007CF1">
        <w:rPr>
          <w:sz w:val="32"/>
        </w:rPr>
        <w:t>- Lavage des mains.</w:t>
      </w:r>
    </w:p>
    <w:p w:rsidR="00007CF1" w:rsidRPr="00007CF1" w:rsidRDefault="00007CF1" w:rsidP="00007CF1">
      <w:pPr>
        <w:jc w:val="both"/>
        <w:rPr>
          <w:sz w:val="32"/>
        </w:rPr>
      </w:pPr>
      <w:r w:rsidRPr="00007CF1">
        <w:rPr>
          <w:sz w:val="32"/>
        </w:rPr>
        <w:t>- Hygiène des étables.</w:t>
      </w:r>
    </w:p>
    <w:p w:rsidR="00007CF1" w:rsidRPr="00007CF1" w:rsidRDefault="00007CF1" w:rsidP="00007CF1">
      <w:pPr>
        <w:jc w:val="both"/>
        <w:rPr>
          <w:sz w:val="32"/>
        </w:rPr>
      </w:pPr>
      <w:r w:rsidRPr="00007CF1">
        <w:rPr>
          <w:sz w:val="32"/>
        </w:rPr>
        <w:t>- Hygiène des produits laitiers. Consommation de produits laitiers pasteurisés.</w:t>
      </w:r>
    </w:p>
    <w:p w:rsidR="00007CF1" w:rsidRPr="00007CF1" w:rsidRDefault="00007CF1" w:rsidP="00007CF1">
      <w:pPr>
        <w:jc w:val="both"/>
        <w:rPr>
          <w:sz w:val="32"/>
        </w:rPr>
      </w:pPr>
      <w:r w:rsidRPr="00007CF1">
        <w:rPr>
          <w:sz w:val="32"/>
        </w:rPr>
        <w:t>- Désinfection des plaies et des vêtements de travail</w:t>
      </w:r>
    </w:p>
    <w:p w:rsidR="00000000" w:rsidRPr="00007CF1" w:rsidRDefault="00007CF1" w:rsidP="00007CF1">
      <w:pPr>
        <w:numPr>
          <w:ilvl w:val="0"/>
          <w:numId w:val="7"/>
        </w:numPr>
        <w:jc w:val="both"/>
        <w:rPr>
          <w:sz w:val="32"/>
        </w:rPr>
      </w:pPr>
      <w:r w:rsidRPr="00007CF1">
        <w:rPr>
          <w:sz w:val="32"/>
        </w:rPr>
        <w:t xml:space="preserve">Il faut interdire la présence des femmes enceintes au contact des animaux ou des produits souillés. </w:t>
      </w:r>
    </w:p>
    <w:p w:rsidR="00007CF1" w:rsidRDefault="00007CF1" w:rsidP="00007CF1">
      <w:pPr>
        <w:jc w:val="both"/>
        <w:rPr>
          <w:b/>
          <w:bCs/>
          <w:color w:val="FF0000"/>
          <w:sz w:val="40"/>
        </w:rPr>
      </w:pPr>
      <w:r w:rsidRPr="00007CF1">
        <w:rPr>
          <w:b/>
          <w:bCs/>
          <w:color w:val="FF0000"/>
          <w:sz w:val="40"/>
        </w:rPr>
        <w:t xml:space="preserve">Le consommateur </w:t>
      </w:r>
      <w:proofErr w:type="spellStart"/>
      <w:r w:rsidRPr="00007CF1">
        <w:rPr>
          <w:b/>
          <w:bCs/>
          <w:color w:val="FF0000"/>
          <w:sz w:val="40"/>
        </w:rPr>
        <w:t>court-il</w:t>
      </w:r>
      <w:proofErr w:type="spellEnd"/>
      <w:r w:rsidRPr="00007CF1">
        <w:rPr>
          <w:b/>
          <w:bCs/>
          <w:color w:val="FF0000"/>
          <w:sz w:val="40"/>
        </w:rPr>
        <w:t xml:space="preserve"> un risque ?</w:t>
      </w:r>
    </w:p>
    <w:p w:rsidR="00000000" w:rsidRPr="00007CF1" w:rsidRDefault="00007CF1" w:rsidP="00007CF1">
      <w:pPr>
        <w:numPr>
          <w:ilvl w:val="0"/>
          <w:numId w:val="8"/>
        </w:numPr>
        <w:jc w:val="both"/>
        <w:rPr>
          <w:sz w:val="32"/>
        </w:rPr>
      </w:pPr>
      <w:r w:rsidRPr="00007CF1">
        <w:rPr>
          <w:sz w:val="32"/>
        </w:rPr>
        <w:t xml:space="preserve">La viande </w:t>
      </w:r>
      <w:r w:rsidRPr="00007CF1">
        <w:rPr>
          <w:sz w:val="32"/>
        </w:rPr>
        <w:t>du bétail abattu peut être commercialisée sans risque pour l’homme. La bactérie n’est pas présente dans la viande.</w:t>
      </w:r>
    </w:p>
    <w:p w:rsidR="00000000" w:rsidRPr="00007CF1" w:rsidRDefault="00007CF1" w:rsidP="00007CF1">
      <w:pPr>
        <w:numPr>
          <w:ilvl w:val="0"/>
          <w:numId w:val="8"/>
        </w:numPr>
        <w:jc w:val="both"/>
        <w:rPr>
          <w:sz w:val="32"/>
        </w:rPr>
      </w:pPr>
      <w:r w:rsidRPr="00007CF1">
        <w:rPr>
          <w:sz w:val="32"/>
        </w:rPr>
        <w:t xml:space="preserve">Les produits laitiers (lait cru et fromages frais non fermentés) présentent un risque de transmission de l’infection à l’homme, </w:t>
      </w:r>
      <w:r w:rsidRPr="00007CF1">
        <w:rPr>
          <w:sz w:val="32"/>
        </w:rPr>
        <w:lastRenderedPageBreak/>
        <w:t>surtout lors</w:t>
      </w:r>
      <w:r w:rsidRPr="00007CF1">
        <w:rPr>
          <w:sz w:val="32"/>
        </w:rPr>
        <w:t>qu’ils proviennent de chèvres infectées. Ils doivent être retirés de la vente.</w:t>
      </w:r>
    </w:p>
    <w:p w:rsidR="00007CF1" w:rsidRDefault="00007CF1" w:rsidP="00007CF1">
      <w:pPr>
        <w:jc w:val="both"/>
        <w:rPr>
          <w:b/>
          <w:bCs/>
          <w:color w:val="FF0000"/>
          <w:sz w:val="40"/>
        </w:rPr>
      </w:pPr>
      <w:r w:rsidRPr="00007CF1">
        <w:rPr>
          <w:b/>
          <w:bCs/>
          <w:color w:val="FF0000"/>
          <w:sz w:val="40"/>
        </w:rPr>
        <w:t>Quel traitement doit suivre une personne malade ?</w:t>
      </w:r>
    </w:p>
    <w:p w:rsidR="00000000" w:rsidRPr="00007CF1" w:rsidRDefault="00007CF1" w:rsidP="00007CF1">
      <w:pPr>
        <w:numPr>
          <w:ilvl w:val="0"/>
          <w:numId w:val="9"/>
        </w:numPr>
        <w:jc w:val="both"/>
        <w:rPr>
          <w:sz w:val="32"/>
        </w:rPr>
      </w:pPr>
      <w:r w:rsidRPr="00007CF1">
        <w:rPr>
          <w:sz w:val="32"/>
        </w:rPr>
        <w:t>Une fois le diagnostic confirmé, le traitement de la brucellose humaine repose sur l’administration d’antibiotiques spécifiqu</w:t>
      </w:r>
      <w:r w:rsidRPr="00007CF1">
        <w:rPr>
          <w:sz w:val="32"/>
        </w:rPr>
        <w:t>es pendant plusieurs semaines.</w:t>
      </w:r>
    </w:p>
    <w:p w:rsidR="00000000" w:rsidRPr="00007CF1" w:rsidRDefault="00007CF1" w:rsidP="00007CF1">
      <w:pPr>
        <w:numPr>
          <w:ilvl w:val="0"/>
          <w:numId w:val="9"/>
        </w:numPr>
        <w:jc w:val="both"/>
        <w:rPr>
          <w:sz w:val="32"/>
        </w:rPr>
      </w:pPr>
      <w:r w:rsidRPr="00007CF1">
        <w:rPr>
          <w:sz w:val="32"/>
        </w:rPr>
        <w:t>Il n’existe pas de vaccin commercialisé pour l’homme.</w:t>
      </w:r>
    </w:p>
    <w:p w:rsidR="00007CF1" w:rsidRPr="00007CF1" w:rsidRDefault="00007CF1" w:rsidP="00007CF1">
      <w:pPr>
        <w:jc w:val="both"/>
        <w:rPr>
          <w:color w:val="FF0000"/>
          <w:sz w:val="32"/>
        </w:rPr>
      </w:pPr>
    </w:p>
    <w:p w:rsidR="00007CF1" w:rsidRPr="00007CF1" w:rsidRDefault="00007CF1" w:rsidP="00007CF1">
      <w:pPr>
        <w:jc w:val="both"/>
        <w:rPr>
          <w:color w:val="FF0000"/>
          <w:sz w:val="32"/>
        </w:rPr>
      </w:pPr>
    </w:p>
    <w:p w:rsidR="008D5176" w:rsidRPr="00007CF1" w:rsidRDefault="008D5176" w:rsidP="00007CF1">
      <w:pPr>
        <w:jc w:val="both"/>
        <w:rPr>
          <w:color w:val="FF0000"/>
          <w:sz w:val="32"/>
        </w:rPr>
      </w:pPr>
    </w:p>
    <w:p w:rsidR="008D5176" w:rsidRPr="00007CF1" w:rsidRDefault="008D5176" w:rsidP="008D5176">
      <w:pPr>
        <w:jc w:val="both"/>
        <w:rPr>
          <w:color w:val="FF0000"/>
          <w:sz w:val="32"/>
        </w:rPr>
      </w:pPr>
    </w:p>
    <w:p w:rsidR="008D5176" w:rsidRPr="00007CF1" w:rsidRDefault="008D5176" w:rsidP="008D5176">
      <w:pPr>
        <w:rPr>
          <w:color w:val="FF0000"/>
          <w:sz w:val="28"/>
        </w:rPr>
      </w:pPr>
    </w:p>
    <w:sectPr w:rsidR="008D5176" w:rsidRPr="00007CF1" w:rsidSect="0022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3E9"/>
    <w:multiLevelType w:val="hybridMultilevel"/>
    <w:tmpl w:val="1E087960"/>
    <w:lvl w:ilvl="0" w:tplc="FEDCC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CC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4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65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0E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04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20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C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495670"/>
    <w:multiLevelType w:val="hybridMultilevel"/>
    <w:tmpl w:val="C1AED85A"/>
    <w:lvl w:ilvl="0" w:tplc="A32A2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04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A0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8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8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4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0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24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22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6E6CBF"/>
    <w:multiLevelType w:val="hybridMultilevel"/>
    <w:tmpl w:val="5F769C46"/>
    <w:lvl w:ilvl="0" w:tplc="9A14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6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C2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9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4E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C5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87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A1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6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657371"/>
    <w:multiLevelType w:val="hybridMultilevel"/>
    <w:tmpl w:val="3084A1AC"/>
    <w:lvl w:ilvl="0" w:tplc="B0EA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4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A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C6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C1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CE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C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E0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23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581C3E"/>
    <w:multiLevelType w:val="hybridMultilevel"/>
    <w:tmpl w:val="68C26A0E"/>
    <w:lvl w:ilvl="0" w:tplc="FFBA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4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E1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03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C4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89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6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8B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BD1004"/>
    <w:multiLevelType w:val="hybridMultilevel"/>
    <w:tmpl w:val="4662887A"/>
    <w:lvl w:ilvl="0" w:tplc="33A22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20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48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4C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AB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E8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0E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68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75185D"/>
    <w:multiLevelType w:val="hybridMultilevel"/>
    <w:tmpl w:val="9CAAB574"/>
    <w:lvl w:ilvl="0" w:tplc="92402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28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A8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ED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A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CF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E7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2D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113CE6"/>
    <w:multiLevelType w:val="hybridMultilevel"/>
    <w:tmpl w:val="220EE02E"/>
    <w:lvl w:ilvl="0" w:tplc="FF62F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C8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4F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A9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4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A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8A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0E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C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1F451E"/>
    <w:multiLevelType w:val="hybridMultilevel"/>
    <w:tmpl w:val="8F9A824E"/>
    <w:lvl w:ilvl="0" w:tplc="8842F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6D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45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8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42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A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8A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A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D5176"/>
    <w:rsid w:val="00007CF1"/>
    <w:rsid w:val="002218A3"/>
    <w:rsid w:val="008D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A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5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6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5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5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1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2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58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47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8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9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0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5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%C3%89pizoot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tissimo.fr/html/dossiers/meningite.htm" TargetMode="External"/><Relationship Id="rId5" Type="http://schemas.openxmlformats.org/officeDocument/2006/relationships/hyperlink" Target="http://www.doctissimo.fr/html/dossiers/douleur-musculair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2020-04-18T12:08:00Z</dcterms:created>
  <dcterms:modified xsi:type="dcterms:W3CDTF">2020-04-18T12:23:00Z</dcterms:modified>
</cp:coreProperties>
</file>