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00" w:rsidRPr="00774369" w:rsidRDefault="00C71200" w:rsidP="009424E5">
      <w:pPr>
        <w:bidi/>
        <w:spacing w:line="276" w:lineRule="auto"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العـنـوان باللغة العربية </w:t>
      </w:r>
      <w:r w:rsidR="009424E5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محاضرات في النص الأدبي المعاصر</w:t>
      </w:r>
    </w:p>
    <w:p w:rsidR="00C71200" w:rsidRPr="00774369" w:rsidRDefault="006702CA" w:rsidP="009424E5">
      <w:pP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r>
        <w:rPr>
          <w:rFonts w:ascii="Traditional Arabic" w:hAnsi="Traditional Arabic"/>
          <w:b/>
          <w:bCs/>
          <w:noProof/>
          <w:color w:val="000000" w:themeColor="text1"/>
          <w:sz w:val="32"/>
          <w:szCs w:val="32"/>
          <w:rtl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4pt;margin-top:18.4pt;width:310.5pt;height:462.65pt;z-index:-251658752" fillcolor="window">
            <v:imagedata r:id="rId8" o:title="" gain="19661f" blacklevel="22938f"/>
            <w10:wrap side="right"/>
          </v:shape>
          <o:OLEObject Type="Embed" ProgID="Word.Picture.8" ShapeID="_x0000_s1026" DrawAspect="Content" ObjectID="_1650235859" r:id="rId9"/>
        </w:pict>
      </w:r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السداسي :</w:t>
      </w:r>
      <w:r w:rsidR="009424E5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الرابع</w:t>
      </w:r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/</w:t>
      </w:r>
      <w:proofErr w:type="spellEnd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ماستر</w:t>
      </w:r>
      <w:proofErr w:type="spellEnd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. </w:t>
      </w:r>
      <w:proofErr w:type="gramStart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ليسانس :</w:t>
      </w:r>
      <w:proofErr w:type="gramEnd"/>
      <w:r w:rsidR="00C71200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9424E5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السنة الثانية ليسانس</w:t>
      </w:r>
    </w:p>
    <w:p w:rsidR="00C71200" w:rsidRPr="00774369" w:rsidRDefault="009424E5" w:rsidP="00C71200">
      <w:pPr>
        <w:bidi/>
        <w:jc w:val="right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proofErr w:type="spellStart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الأستاذة:</w:t>
      </w:r>
      <w:proofErr w:type="spellEnd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حامدة </w:t>
      </w:r>
      <w:proofErr w:type="spellStart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تقبايت</w:t>
      </w:r>
      <w:proofErr w:type="spellEnd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بلحاجي</w:t>
      </w:r>
      <w:proofErr w:type="spellEnd"/>
    </w:p>
    <w:p w:rsidR="00C71200" w:rsidRPr="00774369" w:rsidRDefault="009424E5" w:rsidP="009424E5">
      <w:pPr>
        <w:bidi/>
        <w:spacing w:before="240"/>
        <w:jc w:val="right"/>
        <w:rPr>
          <w:rFonts w:ascii="Traditional Arabic" w:hAnsi="Traditional Arabic"/>
          <w:color w:val="000000" w:themeColor="text1"/>
          <w:sz w:val="32"/>
          <w:szCs w:val="32"/>
          <w:vertAlign w:val="superscript"/>
          <w:rtl/>
          <w:lang w:bidi="ar-DZ"/>
        </w:rPr>
      </w:pP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  <w:t>hamidatakbel@gmail.com</w:t>
      </w:r>
    </w:p>
    <w:p w:rsidR="00C71200" w:rsidRPr="00774369" w:rsidRDefault="00C71200" w:rsidP="00C71200">
      <w:pPr>
        <w:pBdr>
          <w:bottom w:val="dashDotStroked" w:sz="24" w:space="1" w:color="auto"/>
        </w:pBd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</w:p>
    <w:p w:rsidR="00C71200" w:rsidRPr="00774369" w:rsidRDefault="00C71200" w:rsidP="00015C93">
      <w:pPr>
        <w:pBdr>
          <w:bottom w:val="dashDotStroked" w:sz="24" w:space="1" w:color="auto"/>
        </w:pBd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</w:pP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تاريخ الارسال </w:t>
      </w:r>
      <w:proofErr w:type="spellStart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:</w:t>
      </w:r>
      <w:proofErr w:type="spellEnd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r w:rsidR="008A5764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0</w:t>
      </w:r>
      <w:r w:rsidR="00015C93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>3</w:t>
      </w: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/</w:t>
      </w:r>
      <w:r w:rsidR="008A5764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05</w:t>
      </w: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/2020  </w:t>
      </w:r>
      <w:r w:rsidR="00015C93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                        </w:t>
      </w: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   تاريخ </w:t>
      </w:r>
      <w:proofErr w:type="spellStart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النشر:</w:t>
      </w:r>
      <w:proofErr w:type="spellEnd"/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../../2020    </w:t>
      </w:r>
    </w:p>
    <w:p w:rsidR="009424E5" w:rsidRPr="00774369" w:rsidRDefault="009424E5" w:rsidP="009424E5">
      <w:pPr>
        <w:bidi/>
        <w:jc w:val="both"/>
        <w:rPr>
          <w:rFonts w:ascii="Traditional Arabic" w:hAnsi="Traditional Arabic"/>
          <w:b/>
          <w:bCs/>
          <w:color w:val="000000" w:themeColor="text1"/>
          <w:sz w:val="32"/>
          <w:szCs w:val="32"/>
        </w:rPr>
      </w:pPr>
    </w:p>
    <w:p w:rsidR="00C2768D" w:rsidRPr="00774369" w:rsidRDefault="009424E5" w:rsidP="00F36455">
      <w:pPr>
        <w:bidi/>
        <w:jc w:val="center"/>
        <w:rPr>
          <w:rFonts w:ascii="Traditional Arabic" w:hAnsi="Traditional Arabic"/>
          <w:b/>
          <w:bCs/>
          <w:color w:val="000000" w:themeColor="text1"/>
          <w:sz w:val="32"/>
          <w:szCs w:val="32"/>
          <w:rtl/>
        </w:rPr>
      </w:pP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المحاضرة رقم </w:t>
      </w:r>
      <w:r w:rsidR="0002242E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  <w:t>11</w:t>
      </w:r>
      <w:r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: </w:t>
      </w:r>
      <w:proofErr w:type="gramStart"/>
      <w:r w:rsidR="0002242E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الفن</w:t>
      </w:r>
      <w:proofErr w:type="gramEnd"/>
      <w:r w:rsidR="0002242E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="0002242E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>القصصي:</w:t>
      </w:r>
      <w:proofErr w:type="spellEnd"/>
      <w:r w:rsidR="0002242E" w:rsidRPr="00774369">
        <w:rPr>
          <w:rFonts w:ascii="Traditional Arabic" w:hAnsi="Traditional Arabic"/>
          <w:b/>
          <w:bCs/>
          <w:color w:val="000000" w:themeColor="text1"/>
          <w:sz w:val="32"/>
          <w:szCs w:val="32"/>
          <w:rtl/>
          <w:lang w:bidi="ar-DZ"/>
        </w:rPr>
        <w:t xml:space="preserve"> الأعلام والاتجاهات</w:t>
      </w:r>
    </w:p>
    <w:p w:rsidR="007F2494" w:rsidRDefault="007F2494" w:rsidP="00F36455">
      <w:pPr>
        <w:bidi/>
        <w:rPr>
          <w:rFonts w:ascii="Traditional Arabic" w:hAnsi="Traditional Arabic"/>
          <w:color w:val="000000" w:themeColor="text1"/>
          <w:sz w:val="32"/>
          <w:szCs w:val="32"/>
          <w:rtl/>
          <w:lang w:bidi="ar-DZ"/>
        </w:rPr>
      </w:pPr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يحتل فن القصة في عصرنا الحاضر مكانة مرموقة بين سائر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االفنون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الأدبية النثرية. ويقع في صدارة الفنون النثرية نظرا لما له من متعة وتشويق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للقارئ،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ولقد اهتم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به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الكثير من النقاد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والكتاب،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ومنهم: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أحمد رضا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حوحو،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عبد الحميد بن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هدوقة،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أبو العيد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دودو،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زكريا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تامر،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محمود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تيمور،</w:t>
      </w:r>
      <w:proofErr w:type="spellEnd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عبد الملك </w:t>
      </w:r>
      <w:proofErr w:type="spellStart"/>
      <w:r w:rsidRPr="007F2494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مرتاض</w:t>
      </w:r>
      <w:proofErr w:type="spellEnd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8112FE" w:rsidRDefault="008112FE" w:rsidP="008112FE">
      <w:pPr>
        <w:pStyle w:val="Paragraphedeliste"/>
        <w:numPr>
          <w:ilvl w:val="0"/>
          <w:numId w:val="8"/>
        </w:numPr>
        <w:bidi/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</w:pPr>
      <w:proofErr w:type="gramStart"/>
      <w:r w:rsidRPr="008112FE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>تعريف</w:t>
      </w:r>
      <w:proofErr w:type="gramEnd"/>
      <w:r w:rsidRPr="008112FE"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القصة:</w:t>
      </w:r>
      <w:r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 xml:space="preserve"> </w:t>
      </w:r>
    </w:p>
    <w:p w:rsidR="008112FE" w:rsidRDefault="008112FE" w:rsidP="003A390A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r w:rsidRPr="00716C77">
        <w:rPr>
          <w:rFonts w:ascii="Traditional Arabic" w:hAnsi="Traditional Arabic"/>
          <w:b/>
          <w:bCs/>
          <w:color w:val="1D2129"/>
          <w:sz w:val="32"/>
          <w:szCs w:val="32"/>
          <w:shd w:val="clear" w:color="auto" w:fill="FFFFFF"/>
          <w:rtl/>
        </w:rPr>
        <w:t xml:space="preserve">أ ـ </w:t>
      </w:r>
      <w:proofErr w:type="gramStart"/>
      <w:r w:rsidRPr="00716C77">
        <w:rPr>
          <w:rFonts w:ascii="Traditional Arabic" w:hAnsi="Traditional Arabic"/>
          <w:b/>
          <w:bCs/>
          <w:color w:val="1D2129"/>
          <w:sz w:val="32"/>
          <w:szCs w:val="32"/>
          <w:shd w:val="clear" w:color="auto" w:fill="FFFFFF"/>
          <w:rtl/>
        </w:rPr>
        <w:t>لغــــة</w:t>
      </w:r>
      <w:proofErr w:type="gramEnd"/>
      <w:r w:rsidRPr="00716C77">
        <w:rPr>
          <w:rFonts w:ascii="Traditional Arabic" w:hAnsi="Traditional Arabic"/>
          <w:b/>
          <w:bCs/>
          <w:color w:val="1D2129"/>
          <w:sz w:val="32"/>
          <w:szCs w:val="32"/>
          <w:shd w:val="clear" w:color="auto" w:fill="FFFFFF"/>
        </w:rPr>
        <w:t>:</w:t>
      </w:r>
      <w:r w:rsidRPr="008112FE">
        <w:rPr>
          <w:rFonts w:ascii="Traditional Arabic" w:hAnsi="Traditional Arabic"/>
          <w:color w:val="1D2129"/>
          <w:sz w:val="32"/>
          <w:szCs w:val="32"/>
        </w:rPr>
        <w:br/>
      </w:r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يقصد بالقص في اللغة العربية وكما ورد في مختلف </w:t>
      </w:r>
      <w:proofErr w:type="spellStart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المعاجم،</w:t>
      </w:r>
      <w:proofErr w:type="spellEnd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قصّ الأثر أي تتبع مساره ورصد حركة أصحابه والتقط بعض أخبارهم. ومن هذا المعنى قوله تعالى:"قال ذلك ما كنا نبغ فارتدا على آثارهما </w:t>
      </w:r>
      <w:proofErr w:type="spellStart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قصصا»*،</w:t>
      </w:r>
      <w:proofErr w:type="spellEnd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ويقول أيضا:"وقالت لأخته قصيه فبصرت </w:t>
      </w:r>
      <w:proofErr w:type="spellStart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به</w:t>
      </w:r>
      <w:proofErr w:type="spellEnd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عن جنب وهم لا </w:t>
      </w:r>
      <w:proofErr w:type="spellStart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يشعرون»*،</w:t>
      </w:r>
      <w:proofErr w:type="spellEnd"/>
      <w:r w:rsidRPr="008112FE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ويقال اقتص أثره وتقصص أثره والمعنى الثاني هو الإخبار والرواية وأغلب الظن أنه وطيد الصلة بالمعنى الأول</w:t>
      </w:r>
      <w:r>
        <w:rPr>
          <w:rStyle w:val="Appeldenotedefin"/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endnoteReference w:id="1"/>
      </w:r>
      <w:r w:rsidRPr="008112FE">
        <w:rPr>
          <w:rFonts w:ascii="Traditional Arabic" w:hAnsi="Traditional Arabic"/>
          <w:color w:val="1D2129"/>
          <w:sz w:val="32"/>
          <w:szCs w:val="32"/>
        </w:rPr>
        <w:br/>
      </w:r>
      <w:r w:rsidR="00716C77">
        <w:rPr>
          <w:rFonts w:ascii="Traditional Arabic" w:hAnsi="Traditional Arabic" w:hint="cs"/>
          <w:b/>
          <w:bCs/>
          <w:color w:val="1D2129"/>
          <w:sz w:val="32"/>
          <w:szCs w:val="32"/>
          <w:shd w:val="clear" w:color="auto" w:fill="FFFFFF"/>
          <w:rtl/>
          <w:lang w:bidi="ar-DZ"/>
        </w:rPr>
        <w:t>ب</w:t>
      </w:r>
      <w:proofErr w:type="spellStart"/>
      <w:r w:rsidR="003A390A" w:rsidRPr="00716C77">
        <w:rPr>
          <w:rFonts w:ascii="Traditional Arabic" w:hAnsi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-</w:t>
      </w:r>
      <w:proofErr w:type="spellEnd"/>
      <w:r w:rsidR="00716C77">
        <w:rPr>
          <w:rFonts w:ascii="Traditional Arabic" w:hAnsi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 xml:space="preserve"> </w:t>
      </w:r>
      <w:r w:rsidR="003A390A" w:rsidRPr="00716C77">
        <w:rPr>
          <w:rFonts w:ascii="Traditional Arabic" w:hAnsi="Traditional Arabic" w:hint="cs"/>
          <w:b/>
          <w:bCs/>
          <w:color w:val="1D2129"/>
          <w:sz w:val="32"/>
          <w:szCs w:val="32"/>
          <w:shd w:val="clear" w:color="auto" w:fill="FFFFFF"/>
          <w:rtl/>
        </w:rPr>
        <w:t>اصطلاحا:</w:t>
      </w:r>
    </w:p>
    <w:p w:rsidR="003A390A" w:rsidRDefault="003A390A" w:rsidP="003A390A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تعتبر القصة قالبا من قوالب التعبير يعتمد فيه الكاتب على سرد أحداث معينة تجري بين شخصية أخرى أو عدة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شخصيات،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يستند في قصّها وسردها على عنصر التشويق حتى يصل القارئ أو </w:t>
      </w:r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lastRenderedPageBreak/>
        <w:t xml:space="preserve">المتلقي </w:t>
      </w:r>
      <w:r w:rsidR="00F136FE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إلى مرحلة تأزم الأحداث وهو ما يسمى (بالعقدة</w:t>
      </w:r>
      <w:proofErr w:type="spellStart"/>
      <w:r w:rsidR="00F136FE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)،</w:t>
      </w:r>
      <w:proofErr w:type="spellEnd"/>
      <w:r w:rsidR="00F136FE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وهذا ما </w:t>
      </w:r>
      <w:proofErr w:type="spellStart"/>
      <w:r w:rsidR="00F136FE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يدففع</w:t>
      </w:r>
      <w:proofErr w:type="spellEnd"/>
      <w:r w:rsidR="00F136FE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القارئ إلى البث عن الحل وهو ما يتجسّد في مرحلة النهاية.</w:t>
      </w:r>
    </w:p>
    <w:p w:rsidR="001A2B29" w:rsidRDefault="001A2B29" w:rsidP="001A2B29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proofErr w:type="gram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تقع</w:t>
      </w:r>
      <w:proofErr w:type="gram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القصة في مرتبة الوسط بين الأقصوصة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والرواية،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إذ تعالج فيها جوانب أوسع وأحداث أرحب من أحداث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سابقتها،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وهو ما يتسلسل من خلال مراحل التمهيد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للأحداث،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العقدة،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ثم الحلّ الذي تنتهي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به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القصة.</w:t>
      </w:r>
    </w:p>
    <w:p w:rsidR="001A2B29" w:rsidRDefault="001A2B29" w:rsidP="001A2B29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تشتهر القصة عن العرب بأقلام إبداعية معروفة في هذا النوع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الأدبي،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ومنهم: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توفيق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الحكيم،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عبد الحميد جودة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السحار،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محمود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تيمور،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زكريا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تامر،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غادة السمان...</w:t>
      </w:r>
      <w:proofErr w:type="gram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الخ</w:t>
      </w:r>
      <w:proofErr w:type="gram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.</w:t>
      </w:r>
    </w:p>
    <w:p w:rsidR="001A2B29" w:rsidRDefault="001A2B29" w:rsidP="001A2B29">
      <w:pPr>
        <w:pStyle w:val="Paragraphedeliste"/>
        <w:numPr>
          <w:ilvl w:val="0"/>
          <w:numId w:val="8"/>
        </w:numPr>
        <w:bidi/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</w:pPr>
      <w:r>
        <w:rPr>
          <w:rFonts w:ascii="Traditional Arabic" w:hAnsi="Traditional Arabic" w:hint="cs"/>
          <w:b/>
          <w:bCs/>
          <w:color w:val="000000" w:themeColor="text1"/>
          <w:sz w:val="32"/>
          <w:szCs w:val="32"/>
          <w:rtl/>
          <w:lang w:bidi="ar-DZ"/>
        </w:rPr>
        <w:t>الفرق بين القصة والأقصوصة:</w:t>
      </w:r>
    </w:p>
    <w:p w:rsidR="00151F0F" w:rsidRDefault="00A76EB3" w:rsidP="00151F0F">
      <w:pPr>
        <w:bidi/>
        <w:rPr>
          <w:rFonts w:ascii="Traditional Arabic" w:hAnsi="Traditional Arabic"/>
          <w:color w:val="000000" w:themeColor="text1"/>
          <w:sz w:val="32"/>
          <w:szCs w:val="32"/>
          <w:rtl/>
          <w:lang w:bidi="ar-DZ"/>
        </w:rPr>
      </w:pPr>
      <w:r w:rsidRPr="00A76EB3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تعرف </w:t>
      </w:r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الأقصوصة على أنها قصة قصيرة تصور جانبا من الحياة </w:t>
      </w:r>
      <w:proofErr w:type="spellStart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الواقعية،</w:t>
      </w:r>
      <w:proofErr w:type="spellEnd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يستهدف الكاتب من خلالها تحليل حادثة معيّنة أو ظاهرة من الظواهر أو بطولة من البطولات </w:t>
      </w:r>
      <w:proofErr w:type="spellStart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التاريخية،</w:t>
      </w:r>
      <w:proofErr w:type="spellEnd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أو شخصية ما. </w:t>
      </w:r>
      <w:proofErr w:type="gramStart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وقد</w:t>
      </w:r>
      <w:proofErr w:type="gramEnd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يبتعد الكاتب عن التفاصيل </w:t>
      </w:r>
      <w:proofErr w:type="spellStart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فيها،</w:t>
      </w:r>
      <w:proofErr w:type="spellEnd"/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 لهذا فمن بن سماتها أن تقرأ في جلسة واحدة</w:t>
      </w:r>
      <w:r w:rsidR="00151F0F"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>.</w:t>
      </w:r>
    </w:p>
    <w:p w:rsidR="003C3AC4" w:rsidRDefault="00151F0F" w:rsidP="003C3AC4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hint="cs"/>
          <w:color w:val="000000" w:themeColor="text1"/>
          <w:sz w:val="32"/>
          <w:szCs w:val="32"/>
          <w:rtl/>
          <w:lang w:bidi="ar-DZ"/>
        </w:rPr>
        <w:t xml:space="preserve">ويعرفها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نورتروب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فراي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وتريدان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بيكر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وجورج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بيركنز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أن القصة القصيرة هي نوع من النثر الفني القصصي أو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الحكائي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الذي يقرأ بشكل مناسب في جلسة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واحدة،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ومن حيث الطول فإن هذا النوع يقع فيما بين القصة القصيرة جدا التي يقل عدد كلماتها عن 2000 كلمة وبين القصة القصيرة الطويلة التي يصل عدد كلماتها إلى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15ألف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كلمة</w:t>
      </w:r>
      <w:r>
        <w:rPr>
          <w:rFonts w:ascii="Traditional Arabic" w:hAnsi="Traditional Arabic" w:hint="cs"/>
          <w:color w:val="1D2129"/>
          <w:sz w:val="32"/>
          <w:szCs w:val="32"/>
          <w:rtl/>
        </w:rPr>
        <w:t xml:space="preserve">. </w:t>
      </w:r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وفي هذا السياق يعرفها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امبرت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أندرسون</w:t>
      </w:r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أنها</w:t>
      </w:r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:"حكاية قصيرة ما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أمكن،</w:t>
      </w:r>
      <w:proofErr w:type="spellEnd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 xml:space="preserve"> حتى ليمكن أن تقرأ في جلسة </w:t>
      </w:r>
      <w:proofErr w:type="spellStart"/>
      <w:r w:rsidRPr="00151F0F"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  <w:t>واحدة"</w:t>
      </w:r>
      <w:r w:rsidR="003C3AC4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.</w:t>
      </w:r>
      <w:proofErr w:type="spellEnd"/>
    </w:p>
    <w:p w:rsidR="00716C77" w:rsidRDefault="003C3AC4" w:rsidP="003C3AC4">
      <w:pPr>
        <w:bidi/>
        <w:rPr>
          <w:rFonts w:ascii="Traditional Arabic" w:hAnsi="Traditional Arabic"/>
          <w:color w:val="1D2129"/>
          <w:sz w:val="32"/>
          <w:szCs w:val="32"/>
          <w:shd w:val="clear" w:color="auto" w:fill="FFFFFF"/>
          <w:rtl/>
        </w:rPr>
      </w:pPr>
      <w:proofErr w:type="gram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يظهر</w:t>
      </w:r>
      <w:proofErr w:type="gram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الفرق الجوهري بين القصة والأقصوصة في أن القصة تعتمد على سلسلة من الموجات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الموقعة،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تتوالى في مدها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وجزرها،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ولكنها أخيرا تنتظم في وحدة كبيرة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>كاملة؛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في حين أن الأقصوصة</w:t>
      </w:r>
      <w:r w:rsidR="00201752"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تبنى على موجة واحدة الإيقاع.</w:t>
      </w:r>
      <w:r>
        <w:rPr>
          <w:rFonts w:ascii="Traditional Arabic" w:hAnsi="Traditional Arabic" w:hint="cs"/>
          <w:color w:val="1D2129"/>
          <w:sz w:val="32"/>
          <w:szCs w:val="32"/>
          <w:shd w:val="clear" w:color="auto" w:fill="FFFFFF"/>
          <w:rtl/>
        </w:rPr>
        <w:t xml:space="preserve"> </w:t>
      </w:r>
    </w:p>
    <w:p w:rsidR="00357AF8" w:rsidRPr="00357AF8" w:rsidRDefault="00716C77" w:rsidP="00716C77">
      <w:pPr>
        <w:pStyle w:val="Paragraphedeliste"/>
        <w:numPr>
          <w:ilvl w:val="0"/>
          <w:numId w:val="8"/>
        </w:numPr>
        <w:bidi/>
        <w:rPr>
          <w:rFonts w:ascii="Traditional Arabic" w:hAnsi="Traditional Arabic"/>
          <w:b/>
          <w:bCs/>
          <w:color w:val="000000" w:themeColor="text1"/>
          <w:sz w:val="32"/>
          <w:szCs w:val="32"/>
          <w:lang w:bidi="ar-DZ"/>
        </w:rPr>
      </w:pPr>
      <w:r w:rsidRPr="00357AF8">
        <w:rPr>
          <w:rFonts w:ascii="Traditional Arabic" w:hAnsi="Traditional Arabic" w:hint="cs"/>
          <w:b/>
          <w:bCs/>
          <w:color w:val="1D2129"/>
          <w:sz w:val="32"/>
          <w:szCs w:val="32"/>
          <w:rtl/>
          <w:lang w:bidi="ar-DZ"/>
        </w:rPr>
        <w:t>تطور القصة في الأدب العربي:</w:t>
      </w:r>
    </w:p>
    <w:p w:rsidR="00716C77" w:rsidRPr="00357AF8" w:rsidRDefault="00716C77" w:rsidP="00357AF8">
      <w:pPr>
        <w:bidi/>
        <w:ind w:left="360"/>
        <w:rPr>
          <w:rFonts w:ascii="Traditional Arabic" w:hAnsi="Traditional Arabic"/>
          <w:color w:val="000000" w:themeColor="text1"/>
          <w:sz w:val="32"/>
          <w:szCs w:val="32"/>
          <w:lang w:bidi="ar-DZ"/>
        </w:rPr>
      </w:pPr>
      <w:proofErr w:type="gram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لم</w:t>
      </w:r>
      <w:proofErr w:type="gram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يكن للقصة في الأدب العربي القديم شان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كبير،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وكان لها مفهوم خاص لم ينهض لها ولم يجعلها ذات رسالة اجتماعية أو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إنسانية؛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إذ أنها لم تكن آنذاك من بين جواهر الأدب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(الشعر،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الخطابة،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الرسائل..)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proofErr w:type="gram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فقد</w:t>
      </w:r>
      <w:proofErr w:type="gram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كانت ترد فقط على شكل شواهد قصيرة في كتب السير والوصايا. </w:t>
      </w:r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lastRenderedPageBreak/>
        <w:t xml:space="preserve">وخير ما يمثّل لفن القصة ف الأدب العربي القديم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نذكر: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قصص ألف ليلة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وليلة،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مقامات بديع الزمان </w:t>
      </w:r>
      <w:proofErr w:type="spellStart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الهمذاني،</w:t>
      </w:r>
      <w:proofErr w:type="spellEnd"/>
      <w:r w:rsidRPr="00357AF8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قصة حيّ بن يقظان.</w:t>
      </w:r>
    </w:p>
    <w:p w:rsidR="004F6FAA" w:rsidRDefault="00716C77" w:rsidP="004F6FAA">
      <w:pPr>
        <w:bidi/>
        <w:ind w:left="360"/>
        <w:rPr>
          <w:rFonts w:ascii="Traditional Arabic" w:hAnsi="Traditional Arabic"/>
          <w:color w:val="1D2129"/>
          <w:sz w:val="32"/>
          <w:szCs w:val="32"/>
          <w:rtl/>
          <w:lang w:bidi="ar-DZ"/>
        </w:rPr>
      </w:pPr>
      <w:proofErr w:type="gramStart"/>
      <w:r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وأما</w:t>
      </w:r>
      <w:proofErr w:type="gramEnd"/>
      <w:r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بخصوص فن القصة في الأدب العربي الحديث</w:t>
      </w:r>
      <w:r w:rsidR="00E33BCE"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فقد بدأ ينظر إليها على أنها جنس أدبي انطلاقا من لعصر </w:t>
      </w:r>
      <w:proofErr w:type="spellStart"/>
      <w:r w:rsidR="00E33BCE"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الحديث،</w:t>
      </w:r>
      <w:proofErr w:type="spellEnd"/>
      <w:r w:rsidR="00E33BCE"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وقبل ذلك لم يكن هناك اعتراف </w:t>
      </w:r>
      <w:proofErr w:type="spellStart"/>
      <w:r w:rsidR="00E33BCE"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بها</w:t>
      </w:r>
      <w:proofErr w:type="spellEnd"/>
      <w:r w:rsidR="004F6FAA" w:rsidRPr="004F6FAA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.</w:t>
      </w:r>
    </w:p>
    <w:p w:rsidR="00086793" w:rsidRDefault="004F6FAA" w:rsidP="00086793">
      <w:pPr>
        <w:bidi/>
        <w:ind w:left="360"/>
        <w:rPr>
          <w:rFonts w:ascii="Traditional Arabic" w:hAnsi="Traditional Arabic"/>
          <w:color w:val="1D2129"/>
          <w:sz w:val="32"/>
          <w:szCs w:val="32"/>
          <w:rtl/>
          <w:lang w:bidi="ar-DZ"/>
        </w:rPr>
      </w:pPr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تأثر فن القصة في الأدب الحديث بقصص الأدب القديم كالقصص المذكورة في مقامات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الهمذاني،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وهذا ما يظهر على سبيل المثال في قصص (حديث عيسى بن هشام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)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لمحمد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المويلحي،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r w:rsidR="00FA0E31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ح</w:t>
      </w:r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يث تأثر فيها بشخصيات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الهمذاني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وبأسلوب المقامة. كما تظهر أيضا قصة </w:t>
      </w:r>
      <w:r w:rsidR="00FA0E31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(</w:t>
      </w:r>
      <w:proofErr w:type="spellStart"/>
      <w:r w:rsidR="00FA0E31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لاديباس)</w:t>
      </w:r>
      <w:proofErr w:type="spellEnd"/>
      <w:r w:rsidR="00FA0E31"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لأحمد شوقي بحيث اهتم فيها ببناء الأحداث وتسلسلها متأثرا بالمقامة وبال ليلة وليلة.</w:t>
      </w:r>
    </w:p>
    <w:p w:rsidR="00086793" w:rsidRDefault="00086793" w:rsidP="00086793">
      <w:pPr>
        <w:bidi/>
        <w:ind w:left="360"/>
        <w:rPr>
          <w:rFonts w:ascii="Traditional Arabic" w:hAnsi="Traditional Arabic"/>
          <w:color w:val="1D2129"/>
          <w:sz w:val="32"/>
          <w:szCs w:val="32"/>
          <w:rtl/>
          <w:lang w:bidi="ar-DZ"/>
        </w:rPr>
      </w:pPr>
      <w:proofErr w:type="gram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ومع</w:t>
      </w:r>
      <w:proofErr w:type="gram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نهاية القرن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19م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وبداية القرن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20م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أخذ فن القصة يبتعد شيئا فشيئا عن الاعتماد على التراث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القديم،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وبدأ الوعي الفنّي يظهر في القصة لتكون بذلك جنسا أدبيا. فأخذ النص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القصصصي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يحاكي تطلعات الجماهير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وميولاتهم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الفنية،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فتظهر قصص مصطفى لطفي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المنفلوطيي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الذي تأثر بالأدب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الأجنبي،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وحافظ ابراهيم في ترجمته لقصة البؤساء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لفكتور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>هيغو</w:t>
      </w:r>
      <w:proofErr w:type="spellEnd"/>
      <w:r>
        <w:rPr>
          <w:rFonts w:ascii="Traditional Arabic" w:hAnsi="Traditional Arabic" w:hint="cs"/>
          <w:color w:val="1D2129"/>
          <w:sz w:val="32"/>
          <w:szCs w:val="32"/>
          <w:rtl/>
          <w:lang w:bidi="ar-DZ"/>
        </w:rPr>
        <w:t xml:space="preserve"> </w:t>
      </w:r>
    </w:p>
    <w:p w:rsidR="00086793" w:rsidRDefault="00086793" w:rsidP="00086793">
      <w:pPr>
        <w:bidi/>
        <w:ind w:left="360"/>
        <w:rPr>
          <w:rFonts w:ascii="Traditional Arabic" w:hAnsi="Traditional Arabic"/>
          <w:color w:val="1D2129"/>
          <w:sz w:val="32"/>
          <w:szCs w:val="32"/>
          <w:rtl/>
          <w:lang w:bidi="ar-DZ"/>
        </w:rPr>
      </w:pPr>
    </w:p>
    <w:p w:rsidR="00FC222A" w:rsidRDefault="0002242E" w:rsidP="00C56C06">
      <w:pPr>
        <w:bidi/>
        <w:ind w:left="360"/>
        <w:rPr>
          <w:rFonts w:ascii="Traditional Arabic" w:hAnsi="Traditional Arabic"/>
          <w:color w:val="000000"/>
          <w:sz w:val="32"/>
          <w:szCs w:val="32"/>
          <w:rtl/>
        </w:rPr>
      </w:pPr>
      <w:r w:rsidRPr="00774369">
        <w:rPr>
          <w:rFonts w:ascii="Traditional Arabic" w:hAnsi="Traditional Arabic"/>
          <w:color w:val="000000"/>
          <w:sz w:val="32"/>
          <w:szCs w:val="32"/>
          <w:rtl/>
        </w:rPr>
        <w:t>أما القصص العربية في عصرنا فقد أخذت تستقل عن القصص العربية في موضوع</w:t>
      </w:r>
      <w:r w:rsidR="0019716E">
        <w:rPr>
          <w:rFonts w:ascii="Traditional Arabic" w:hAnsi="Traditional Arabic"/>
          <w:color w:val="000000"/>
          <w:sz w:val="32"/>
          <w:szCs w:val="32"/>
          <w:rtl/>
        </w:rPr>
        <w:t xml:space="preserve">ها و بدأت تعالج مشكلات بيئتنا </w:t>
      </w:r>
      <w:proofErr w:type="spellStart"/>
      <w:r w:rsidR="0019716E">
        <w:rPr>
          <w:rFonts w:ascii="Traditional Arabic" w:hAnsi="Traditional Arabic"/>
          <w:color w:val="000000"/>
          <w:sz w:val="32"/>
          <w:szCs w:val="32"/>
          <w:rtl/>
        </w:rPr>
        <w:t>وعصرنا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19716E">
        <w:rPr>
          <w:rFonts w:ascii="Traditional Arabic" w:hAnsi="Traditional Arabic"/>
          <w:color w:val="000000"/>
          <w:sz w:val="32"/>
          <w:szCs w:val="32"/>
          <w:rtl/>
        </w:rPr>
        <w:t xml:space="preserve"> أو تشيد بماضينا القومي والوطني و</w:t>
      </w:r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إن كانت –مع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ذلك-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متأثرة في نواحيها الفنية بالآداب الكبرى و التيارات الفنية العالمية</w:t>
      </w:r>
      <w:r w:rsidR="0019716E">
        <w:rPr>
          <w:rFonts w:ascii="Traditional Arabic" w:hAnsi="Traditional Arabic"/>
          <w:color w:val="000000"/>
          <w:sz w:val="32"/>
          <w:szCs w:val="32"/>
        </w:rPr>
        <w:t>.</w:t>
      </w:r>
      <w:r w:rsidR="0019716E">
        <w:rPr>
          <w:rFonts w:ascii="Traditional Arabic" w:hAnsi="Traditional Arabic" w:hint="cs"/>
          <w:color w:val="000000"/>
          <w:sz w:val="32"/>
          <w:szCs w:val="32"/>
          <w:rtl/>
        </w:rPr>
        <w:t xml:space="preserve"> كما</w:t>
      </w:r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تأثرت القصص العربية الحديثة بالاتجاهات الواقعية و الفلسفية للقصص العالمية و كمثال على ذلك قصة "أنا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الشعب"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للأستاذ "محمد فريد أو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حديد"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و قصة "عودة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الروح"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"توفيق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الحكيم"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"الأرض"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"عبد الرحمن </w:t>
      </w:r>
      <w:proofErr w:type="spellStart"/>
      <w:r w:rsidRPr="00774369">
        <w:rPr>
          <w:rFonts w:ascii="Traditional Arabic" w:hAnsi="Traditional Arabic"/>
          <w:color w:val="000000"/>
          <w:sz w:val="32"/>
          <w:szCs w:val="32"/>
          <w:rtl/>
        </w:rPr>
        <w:t>الشرقاوي"</w:t>
      </w:r>
      <w:proofErr w:type="spellEnd"/>
      <w:r w:rsidRPr="00774369">
        <w:rPr>
          <w:rFonts w:ascii="Traditional Arabic" w:hAnsi="Traditional Arabic"/>
          <w:color w:val="000000"/>
          <w:sz w:val="32"/>
          <w:szCs w:val="32"/>
          <w:rtl/>
        </w:rPr>
        <w:t xml:space="preserve"> على اختلاف اتجاهات هذه القصص و التفاوت</w:t>
      </w:r>
      <w:r w:rsidRPr="00774369">
        <w:rPr>
          <w:rFonts w:ascii="Traditional Arabic" w:hAnsi="Traditional Arabic"/>
          <w:color w:val="000000"/>
          <w:sz w:val="32"/>
          <w:szCs w:val="32"/>
        </w:rPr>
        <w:t>.</w:t>
      </w:r>
    </w:p>
    <w:p w:rsidR="002E46E5" w:rsidRPr="002E46E5" w:rsidRDefault="00FC222A" w:rsidP="002E46E5">
      <w:pPr>
        <w:pStyle w:val="Paragraphedeliste"/>
        <w:numPr>
          <w:ilvl w:val="0"/>
          <w:numId w:val="8"/>
        </w:numPr>
        <w:bidi/>
        <w:rPr>
          <w:rFonts w:ascii="Traditional Arabic" w:hAnsi="Traditional Arabic"/>
          <w:color w:val="1D2129"/>
          <w:sz w:val="32"/>
          <w:szCs w:val="32"/>
          <w:lang w:bidi="ar-DZ"/>
        </w:rPr>
      </w:pPr>
      <w:r w:rsidRPr="00FC222A">
        <w:rPr>
          <w:rFonts w:ascii="Traditional Arabic" w:hAnsi="Traditional Arabic" w:hint="cs"/>
          <w:b/>
          <w:bCs/>
          <w:color w:val="000000"/>
          <w:sz w:val="32"/>
          <w:szCs w:val="32"/>
          <w:rtl/>
          <w:lang w:bidi="ar-DZ"/>
        </w:rPr>
        <w:t>عناصر القصة ومقوماتها</w:t>
      </w:r>
      <w:r w:rsidRPr="00FC222A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:</w:t>
      </w:r>
      <w:r w:rsidR="0002242E" w:rsidRPr="00FC222A">
        <w:rPr>
          <w:rFonts w:ascii="Traditional Arabic" w:hAnsi="Traditional Arabic"/>
          <w:color w:val="000000"/>
          <w:sz w:val="32"/>
          <w:szCs w:val="32"/>
        </w:rPr>
        <w:br/>
      </w:r>
      <w:proofErr w:type="spellStart"/>
      <w:r>
        <w:rPr>
          <w:rFonts w:ascii="Traditional Arabic" w:hAnsi="Traditional Arabic" w:hint="cs"/>
          <w:color w:val="000000"/>
          <w:sz w:val="32"/>
          <w:szCs w:val="32"/>
          <w:rtl/>
        </w:rPr>
        <w:t>1-</w:t>
      </w:r>
      <w:proofErr w:type="spellEnd"/>
      <w:r>
        <w:rPr>
          <w:rFonts w:ascii="Traditional Arabic" w:hAnsi="Traditional Arabic" w:hint="cs"/>
          <w:color w:val="000000"/>
          <w:sz w:val="32"/>
          <w:szCs w:val="32"/>
          <w:rtl/>
        </w:rPr>
        <w:t xml:space="preserve"> الأحداث: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و</w:t>
      </w:r>
      <w:r>
        <w:rPr>
          <w:rFonts w:ascii="Traditional Arabic" w:hAnsi="Traditional Arabic" w:hint="cs"/>
          <w:color w:val="000000"/>
          <w:sz w:val="32"/>
          <w:szCs w:val="32"/>
          <w:rtl/>
        </w:rPr>
        <w:t>هي تتعلق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color w:val="000000"/>
          <w:sz w:val="32"/>
          <w:szCs w:val="32"/>
          <w:rtl/>
        </w:rPr>
        <w:t>ب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الموضوع الذي تدور حوله </w:t>
      </w:r>
      <w:proofErr w:type="spellStart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القصة</w:t>
      </w:r>
      <w:r w:rsidR="00F84DCA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C56C06">
        <w:rPr>
          <w:rFonts w:ascii="Traditional Arabic" w:hAnsi="Traditional Arabic"/>
          <w:color w:val="000000"/>
          <w:sz w:val="32"/>
          <w:szCs w:val="32"/>
          <w:rtl/>
        </w:rPr>
        <w:t xml:space="preserve"> و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تعد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 العنصر الرئيسي </w:t>
      </w:r>
      <w:proofErr w:type="spellStart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فيها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 xml:space="preserve"> 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إذ يعتمد عليه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ا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 في</w:t>
      </w:r>
      <w:r w:rsidR="00C56C06">
        <w:rPr>
          <w:rFonts w:ascii="Traditional Arabic" w:hAnsi="Traditional Arabic"/>
          <w:color w:val="000000"/>
          <w:sz w:val="32"/>
          <w:szCs w:val="32"/>
          <w:rtl/>
        </w:rPr>
        <w:t xml:space="preserve"> تنمية المواقف و تحريك </w:t>
      </w:r>
      <w:proofErr w:type="spellStart"/>
      <w:r w:rsidR="00C56C06">
        <w:rPr>
          <w:rFonts w:ascii="Traditional Arabic" w:hAnsi="Traditional Arabic"/>
          <w:color w:val="000000"/>
          <w:sz w:val="32"/>
          <w:szCs w:val="32"/>
          <w:rtl/>
        </w:rPr>
        <w:t>الشخصيات</w:t>
      </w:r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C56C06">
        <w:rPr>
          <w:rFonts w:ascii="Traditional Arabic" w:hAnsi="Traditional Arabic" w:hint="cs"/>
          <w:color w:val="000000"/>
          <w:sz w:val="32"/>
          <w:szCs w:val="32"/>
          <w:rtl/>
        </w:rPr>
        <w:t xml:space="preserve"> و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لا بد له من اختيار هذه الأحداث و </w:t>
      </w:r>
      <w:proofErr w:type="spellStart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تنسيقها,</w:t>
      </w:r>
      <w:proofErr w:type="spellEnd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 و عرض جز</w:t>
      </w:r>
      <w:r w:rsidR="00187BD2">
        <w:rPr>
          <w:rFonts w:ascii="Traditional Arabic" w:hAnsi="Traditional Arabic"/>
          <w:color w:val="000000"/>
          <w:sz w:val="32"/>
          <w:szCs w:val="32"/>
          <w:rtl/>
        </w:rPr>
        <w:t>ئياتها عرضا يصور الغاية المحددة</w:t>
      </w:r>
      <w:r w:rsidR="00187BD2">
        <w:rPr>
          <w:rFonts w:ascii="Traditional Arabic" w:hAnsi="Traditional Arabic" w:hint="cs"/>
          <w:color w:val="000000"/>
          <w:sz w:val="32"/>
          <w:szCs w:val="32"/>
          <w:rtl/>
        </w:rPr>
        <w:t>.</w:t>
      </w:r>
      <w:r w:rsidR="0002242E" w:rsidRPr="00FC222A">
        <w:rPr>
          <w:rFonts w:ascii="Traditional Arabic" w:hAnsi="Traditional Arabic"/>
          <w:color w:val="000000"/>
          <w:sz w:val="32"/>
          <w:szCs w:val="32"/>
        </w:rPr>
        <w:br/>
      </w:r>
      <w:proofErr w:type="spellStart"/>
      <w:r w:rsidR="00187BD2">
        <w:rPr>
          <w:rFonts w:ascii="Traditional Arabic" w:hAnsi="Traditional Arabic" w:hint="cs"/>
          <w:color w:val="000000"/>
          <w:sz w:val="32"/>
          <w:szCs w:val="32"/>
          <w:rtl/>
        </w:rPr>
        <w:lastRenderedPageBreak/>
        <w:t>2-</w:t>
      </w:r>
      <w:proofErr w:type="spellEnd"/>
      <w:r w:rsidR="00187BD2">
        <w:rPr>
          <w:rFonts w:ascii="Traditional Arabic" w:hAnsi="Traditional Arabic" w:hint="cs"/>
          <w:color w:val="000000"/>
          <w:sz w:val="32"/>
          <w:szCs w:val="32"/>
          <w:rtl/>
        </w:rPr>
        <w:t xml:space="preserve"> </w:t>
      </w:r>
      <w:proofErr w:type="spellStart"/>
      <w:r w:rsidR="00187BD2">
        <w:rPr>
          <w:rFonts w:ascii="Traditional Arabic" w:hAnsi="Traditional Arabic" w:hint="cs"/>
          <w:color w:val="000000"/>
          <w:sz w:val="32"/>
          <w:szCs w:val="32"/>
          <w:rtl/>
        </w:rPr>
        <w:t>الشخصيات:</w:t>
      </w:r>
      <w:proofErr w:type="spellEnd"/>
      <w:r w:rsidR="00187BD2" w:rsidRPr="00FC222A">
        <w:rPr>
          <w:rFonts w:ascii="Traditional Arabic" w:hAnsi="Traditional Arabic"/>
          <w:color w:val="000000"/>
          <w:sz w:val="32"/>
          <w:szCs w:val="32"/>
        </w:rPr>
        <w:t xml:space="preserve"> </w:t>
      </w:r>
      <w:r w:rsidR="0002242E" w:rsidRPr="00FC222A">
        <w:rPr>
          <w:rFonts w:ascii="Traditional Arabic" w:hAnsi="Traditional Arabic"/>
          <w:color w:val="000000"/>
          <w:sz w:val="32"/>
          <w:szCs w:val="32"/>
        </w:rPr>
        <w:br/>
      </w:r>
      <w:r w:rsidR="00187BD2">
        <w:rPr>
          <w:rFonts w:ascii="Traditional Arabic" w:hAnsi="Traditional Arabic" w:hint="cs"/>
          <w:color w:val="000000"/>
          <w:sz w:val="32"/>
          <w:szCs w:val="32"/>
          <w:rtl/>
        </w:rPr>
        <w:t xml:space="preserve"> تتعلق الشخصيات بالأحداث 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فالشخصية هي مصدر إفراز الشر في السلوك الدرامي داخل عمل قصصي م</w:t>
      </w:r>
      <w:r w:rsidR="00187BD2">
        <w:rPr>
          <w:rFonts w:ascii="Traditional Arabic" w:hAnsi="Traditional Arabic"/>
          <w:color w:val="000000"/>
          <w:sz w:val="32"/>
          <w:szCs w:val="32"/>
          <w:rtl/>
        </w:rPr>
        <w:t>ا فهي بهذا المفهوم فعل أو حدث و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هي في الوقت ذاته تتعرض لإفراز هذا الشر أو ذاك الخير و هي بهذا المفهوم وظيفة أو </w:t>
      </w:r>
      <w:proofErr w:type="spellStart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موضوع,</w:t>
      </w:r>
      <w:proofErr w:type="spellEnd"/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 xml:space="preserve"> ثم أنها هي التي تسرد لغيرها</w:t>
      </w:r>
      <w:r w:rsidR="002E46E5">
        <w:rPr>
          <w:rFonts w:ascii="Traditional Arabic" w:hAnsi="Traditional Arabic" w:hint="cs"/>
          <w:color w:val="000000"/>
          <w:sz w:val="32"/>
          <w:szCs w:val="32"/>
          <w:rtl/>
        </w:rPr>
        <w:t xml:space="preserve"> </w:t>
      </w:r>
      <w:r w:rsidR="002E46E5">
        <w:rPr>
          <w:rFonts w:ascii="Traditional Arabic" w:hAnsi="Traditional Arabic"/>
          <w:color w:val="000000"/>
          <w:sz w:val="32"/>
          <w:szCs w:val="32"/>
          <w:rtl/>
        </w:rPr>
        <w:t xml:space="preserve">أو يقع عليها سرد </w:t>
      </w:r>
      <w:proofErr w:type="spellStart"/>
      <w:r w:rsidR="002E46E5">
        <w:rPr>
          <w:rFonts w:ascii="Traditional Arabic" w:hAnsi="Traditional Arabic"/>
          <w:color w:val="000000"/>
          <w:sz w:val="32"/>
          <w:szCs w:val="32"/>
          <w:rtl/>
        </w:rPr>
        <w:t>غيرها</w:t>
      </w:r>
      <w:r w:rsidR="002E46E5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2E46E5">
        <w:rPr>
          <w:rFonts w:ascii="Traditional Arabic" w:hAnsi="Traditional Arabic" w:hint="cs"/>
          <w:color w:val="000000"/>
          <w:sz w:val="32"/>
          <w:szCs w:val="32"/>
          <w:rtl/>
        </w:rPr>
        <w:t xml:space="preserve"> فهي </w:t>
      </w:r>
      <w:r w:rsidR="0002242E" w:rsidRPr="00FC222A">
        <w:rPr>
          <w:rFonts w:ascii="Traditional Arabic" w:hAnsi="Traditional Arabic"/>
          <w:color w:val="000000"/>
          <w:sz w:val="32"/>
          <w:szCs w:val="32"/>
          <w:rtl/>
        </w:rPr>
        <w:t>أداة للسرد و العرض</w:t>
      </w:r>
      <w:r w:rsidR="002E46E5">
        <w:rPr>
          <w:rFonts w:ascii="Traditional Arabic" w:hAnsi="Traditional Arabic" w:hint="cs"/>
          <w:color w:val="000000"/>
          <w:sz w:val="32"/>
          <w:szCs w:val="32"/>
          <w:rtl/>
        </w:rPr>
        <w:t>.</w:t>
      </w:r>
    </w:p>
    <w:p w:rsidR="002E46E5" w:rsidRPr="002E46E5" w:rsidRDefault="002E46E5" w:rsidP="002E46E5">
      <w:pPr>
        <w:pStyle w:val="Paragraphedeliste"/>
        <w:numPr>
          <w:ilvl w:val="0"/>
          <w:numId w:val="9"/>
        </w:numPr>
        <w:bidi/>
        <w:rPr>
          <w:rFonts w:ascii="Traditional Arabic" w:hAnsi="Traditional Arabic"/>
          <w:color w:val="1D2129"/>
          <w:sz w:val="32"/>
          <w:szCs w:val="32"/>
          <w:lang w:bidi="ar-DZ"/>
        </w:rPr>
      </w:pPr>
      <w:r w:rsidRPr="00FC222A">
        <w:rPr>
          <w:rFonts w:ascii="Traditional Arabic" w:hAnsi="Traditional Arabic"/>
          <w:color w:val="000000"/>
          <w:sz w:val="32"/>
          <w:szCs w:val="32"/>
        </w:rPr>
        <w:t xml:space="preserve"> </w:t>
      </w:r>
      <w:proofErr w:type="gramStart"/>
      <w:r>
        <w:rPr>
          <w:rFonts w:ascii="Traditional Arabic" w:hAnsi="Traditional Arabic" w:hint="cs"/>
          <w:color w:val="000000"/>
          <w:sz w:val="32"/>
          <w:szCs w:val="32"/>
          <w:rtl/>
        </w:rPr>
        <w:t>البيئة</w:t>
      </w:r>
      <w:proofErr w:type="gramEnd"/>
      <w:r>
        <w:rPr>
          <w:rFonts w:ascii="Traditional Arabic" w:hAnsi="Traditional Arabic" w:hint="cs"/>
          <w:color w:val="000000"/>
          <w:sz w:val="32"/>
          <w:szCs w:val="32"/>
          <w:rtl/>
        </w:rPr>
        <w:t>:</w:t>
      </w:r>
    </w:p>
    <w:p w:rsidR="0022118B" w:rsidRDefault="002E46E5" w:rsidP="0022118B">
      <w:pPr>
        <w:bidi/>
        <w:ind w:left="720" w:firstLine="696"/>
        <w:rPr>
          <w:rFonts w:ascii="Traditional Arabic" w:hAnsi="Traditional Arabic"/>
          <w:color w:val="000000"/>
          <w:sz w:val="32"/>
          <w:szCs w:val="32"/>
          <w:rtl/>
        </w:rPr>
      </w:pPr>
      <w:r w:rsidRPr="002E46E5">
        <w:rPr>
          <w:rFonts w:ascii="Traditional Arabic" w:hAnsi="Traditional Arabic" w:hint="cs"/>
          <w:color w:val="000000"/>
          <w:sz w:val="32"/>
          <w:szCs w:val="32"/>
          <w:rtl/>
        </w:rPr>
        <w:t xml:space="preserve">تعتبر البيئة المكان الذي </w:t>
      </w:r>
      <w:r w:rsidRPr="002E46E5">
        <w:rPr>
          <w:rFonts w:ascii="Traditional Arabic" w:hAnsi="Traditional Arabic"/>
          <w:color w:val="000000"/>
          <w:sz w:val="32"/>
          <w:szCs w:val="32"/>
          <w:rtl/>
        </w:rPr>
        <w:t>تدور فيه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الأحداث,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و تتحرك الشخصيات و نعني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بها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البيئة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الزمانية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و المكانية و الجو العام المحيط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بها</w:t>
      </w:r>
      <w:proofErr w:type="spellEnd"/>
      <w:r w:rsidRPr="002E46E5">
        <w:rPr>
          <w:rFonts w:ascii="Traditional Arabic" w:hAnsi="Traditional Arabic"/>
          <w:color w:val="000000"/>
          <w:sz w:val="32"/>
          <w:szCs w:val="32"/>
        </w:rPr>
        <w:t>.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قد يعطي ال</w:t>
      </w:r>
      <w:r>
        <w:rPr>
          <w:rFonts w:ascii="Traditional Arabic" w:hAnsi="Traditional Arabic"/>
          <w:color w:val="000000"/>
          <w:sz w:val="32"/>
          <w:szCs w:val="32"/>
          <w:rtl/>
        </w:rPr>
        <w:t xml:space="preserve">كاتب الأولوية للبيئة </w:t>
      </w:r>
      <w:proofErr w:type="spellStart"/>
      <w:r>
        <w:rPr>
          <w:rFonts w:ascii="Traditional Arabic" w:hAnsi="Traditional Arabic"/>
          <w:color w:val="000000"/>
          <w:sz w:val="32"/>
          <w:szCs w:val="32"/>
          <w:rtl/>
        </w:rPr>
        <w:t>الاجتماعية</w:t>
      </w:r>
      <w:r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و قد يوليها للمناخ السياسي أو النفسي أو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العاطفي,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بحسب مضمون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القصة,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فيخضع شخصياته له</w:t>
      </w:r>
      <w:r>
        <w:rPr>
          <w:rFonts w:ascii="Traditional Arabic" w:hAnsi="Traditional Arabic" w:hint="cs"/>
          <w:color w:val="000000"/>
          <w:sz w:val="32"/>
          <w:szCs w:val="32"/>
          <w:rtl/>
        </w:rPr>
        <w:t>ذ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ه البيئة التي تتناسب و الأحداث الدائرة فيها مثال ذلك </w:t>
      </w:r>
      <w:r>
        <w:rPr>
          <w:rFonts w:ascii="Traditional Arabic" w:hAnsi="Traditional Arabic" w:hint="cs"/>
          <w:color w:val="000000"/>
          <w:sz w:val="32"/>
          <w:szCs w:val="32"/>
          <w:rtl/>
        </w:rPr>
        <w:t xml:space="preserve"> نص 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(زينب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)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لمحمد حسين هيكل التي يستهدف من خلالها تصوير بيئة الريف الصافية من خلال قصة حب ساذجة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t>.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و </w:t>
      </w:r>
      <w:proofErr w:type="gram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لتصوير</w:t>
      </w:r>
      <w:proofErr w:type="gram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البيئة أثر كبير في اندماج القارئ مع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القصة</w:t>
      </w:r>
      <w:r w:rsidR="00F83C3C">
        <w:rPr>
          <w:rFonts w:ascii="Traditional Arabic" w:hAnsi="Traditional Arabic" w:hint="cs"/>
          <w:color w:val="000000"/>
          <w:sz w:val="32"/>
          <w:szCs w:val="32"/>
          <w:rtl/>
        </w:rPr>
        <w:t>،</w:t>
      </w:r>
      <w:proofErr w:type="spellEnd"/>
      <w:r w:rsidR="00F83C3C">
        <w:rPr>
          <w:rFonts w:ascii="Traditional Arabic" w:hAnsi="Traditional Arabic" w:hint="cs"/>
          <w:color w:val="000000"/>
          <w:sz w:val="32"/>
          <w:szCs w:val="32"/>
          <w:rtl/>
        </w:rPr>
        <w:t xml:space="preserve"> </w:t>
      </w:r>
      <w:r w:rsidR="00F83C3C">
        <w:rPr>
          <w:rFonts w:ascii="Traditional Arabic" w:hAnsi="Traditional Arabic"/>
          <w:color w:val="000000"/>
          <w:sz w:val="32"/>
          <w:szCs w:val="32"/>
          <w:rtl/>
        </w:rPr>
        <w:t>و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لا يكفي عند تصوير البيئة أن نصور الزمان و </w:t>
      </w:r>
      <w:proofErr w:type="spellStart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المكان,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 بل لا بد من رسم الجو العام حتى يحس القارئ بكل ما يحيط بالأحداث إحساسا دقيقا</w:t>
      </w:r>
      <w:r w:rsidR="0022118B">
        <w:rPr>
          <w:rFonts w:ascii="Traditional Arabic" w:hAnsi="Traditional Arabic"/>
          <w:color w:val="000000"/>
          <w:sz w:val="32"/>
          <w:szCs w:val="32"/>
        </w:rPr>
        <w:t>.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proofErr w:type="spellStart"/>
      <w:r w:rsidR="0022118B" w:rsidRPr="0022118B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>5-</w:t>
      </w:r>
      <w:proofErr w:type="spellEnd"/>
      <w:r w:rsidR="0022118B" w:rsidRPr="0022118B">
        <w:rPr>
          <w:rFonts w:ascii="Traditional Arabic" w:hAnsi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22118B" w:rsidRPr="0022118B">
        <w:rPr>
          <w:rFonts w:ascii="Traditional Arabic" w:hAnsi="Traditional Arabic"/>
          <w:b/>
          <w:bCs/>
          <w:color w:val="000000"/>
          <w:sz w:val="32"/>
          <w:szCs w:val="32"/>
          <w:rtl/>
        </w:rPr>
        <w:t xml:space="preserve"> </w:t>
      </w:r>
      <w:r w:rsidR="0002242E" w:rsidRPr="0022118B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أهم و أبرز القصاصين في العصر الحديث</w:t>
      </w:r>
      <w:r w:rsidR="0002242E" w:rsidRPr="0022118B">
        <w:rPr>
          <w:rFonts w:ascii="Traditional Arabic" w:hAnsi="Traditional Arabic"/>
          <w:b/>
          <w:bCs/>
          <w:color w:val="000000"/>
          <w:sz w:val="32"/>
          <w:szCs w:val="32"/>
        </w:rPr>
        <w:t>: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أبو القاسم سعد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عبد الله ركبي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صالح خرفي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 xml:space="preserve">عبد </w:t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الملك</w:t>
      </w:r>
      <w:r w:rsidR="0022118B">
        <w:rPr>
          <w:rFonts w:ascii="Traditional Arabic" w:hAnsi="Traditional Arabic"/>
          <w:color w:val="000000"/>
          <w:sz w:val="32"/>
          <w:szCs w:val="32"/>
          <w:rtl/>
        </w:rPr>
        <w:t xml:space="preserve"> </w:t>
      </w:r>
      <w:proofErr w:type="spellStart"/>
      <w:r w:rsidR="0022118B">
        <w:rPr>
          <w:rFonts w:ascii="Traditional Arabic" w:hAnsi="Traditional Arabic"/>
          <w:color w:val="000000"/>
          <w:sz w:val="32"/>
          <w:szCs w:val="32"/>
          <w:rtl/>
        </w:rPr>
        <w:t>مرتاض</w:t>
      </w:r>
      <w:proofErr w:type="spellEnd"/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محمد مصايف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محمد الناصر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="0002242E" w:rsidRPr="002E46E5">
        <w:rPr>
          <w:rFonts w:ascii="Traditional Arabic" w:hAnsi="Traditional Arabic"/>
          <w:color w:val="000000"/>
          <w:sz w:val="32"/>
          <w:szCs w:val="32"/>
          <w:rtl/>
        </w:rPr>
        <w:t>إبراهيم روماني</w:t>
      </w:r>
      <w:r w:rsidR="0002242E" w:rsidRPr="002E46E5">
        <w:rPr>
          <w:rFonts w:ascii="Traditional Arabic" w:hAnsi="Traditional Arabic"/>
          <w:color w:val="000000"/>
          <w:sz w:val="32"/>
          <w:szCs w:val="32"/>
        </w:rPr>
        <w:t>ïƒ½</w:t>
      </w:r>
    </w:p>
    <w:p w:rsidR="0022118B" w:rsidRDefault="0002242E" w:rsidP="0022118B">
      <w:pPr>
        <w:bidi/>
        <w:ind w:left="720" w:firstLine="696"/>
        <w:rPr>
          <w:rFonts w:ascii="Traditional Arabic" w:hAnsi="Traditional Arabic"/>
          <w:color w:val="000000"/>
          <w:sz w:val="32"/>
          <w:szCs w:val="32"/>
          <w:rtl/>
        </w:rPr>
      </w:pPr>
      <w:r w:rsidRPr="002E46E5">
        <w:rPr>
          <w:rFonts w:ascii="Traditional Arabic" w:hAnsi="Traditional Arabic"/>
          <w:color w:val="000000"/>
          <w:sz w:val="32"/>
          <w:szCs w:val="32"/>
        </w:rPr>
        <w:lastRenderedPageBreak/>
        <w:t xml:space="preserve"> </w:t>
      </w:r>
      <w:r w:rsidRPr="002E46E5">
        <w:rPr>
          <w:rFonts w:ascii="Traditional Arabic" w:hAnsi="Traditional Arabic"/>
          <w:color w:val="000000"/>
          <w:sz w:val="32"/>
          <w:szCs w:val="32"/>
        </w:rPr>
        <w:br/>
      </w:r>
      <w:r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Pr="002E46E5">
        <w:rPr>
          <w:rFonts w:ascii="Traditional Arabic" w:hAnsi="Traditional Arabic"/>
          <w:color w:val="000000"/>
          <w:sz w:val="32"/>
          <w:szCs w:val="32"/>
          <w:rtl/>
        </w:rPr>
        <w:t>محمد العيد آل خليفة</w:t>
      </w:r>
      <w:r w:rsidRPr="002E46E5">
        <w:rPr>
          <w:rFonts w:ascii="Traditional Arabic" w:hAnsi="Traditional Arabic"/>
          <w:color w:val="000000"/>
          <w:sz w:val="32"/>
          <w:szCs w:val="32"/>
        </w:rPr>
        <w:t>.</w:t>
      </w:r>
      <w:r w:rsidRPr="002E46E5">
        <w:rPr>
          <w:rFonts w:ascii="Traditional Arabic" w:hAnsi="Traditional Arabic"/>
          <w:color w:val="000000"/>
          <w:sz w:val="32"/>
          <w:szCs w:val="32"/>
        </w:rPr>
        <w:br/>
      </w:r>
      <w:r w:rsidR="0022118B">
        <w:rPr>
          <w:rFonts w:ascii="Traditional Arabic" w:hAnsi="Traditional Arabic" w:hint="cs"/>
          <w:color w:val="000000"/>
          <w:sz w:val="32"/>
          <w:szCs w:val="32"/>
          <w:rtl/>
        </w:rPr>
        <w:t>-</w:t>
      </w:r>
      <w:r w:rsidRPr="002E46E5">
        <w:rPr>
          <w:rFonts w:ascii="Traditional Arabic" w:hAnsi="Traditional Arabic"/>
          <w:color w:val="000000"/>
          <w:sz w:val="32"/>
          <w:szCs w:val="32"/>
          <w:rtl/>
        </w:rPr>
        <w:t>عبد الله حمادي</w:t>
      </w:r>
    </w:p>
    <w:p w:rsidR="0022118B" w:rsidRPr="0022118B" w:rsidRDefault="0022118B" w:rsidP="0022118B">
      <w:pPr>
        <w:pStyle w:val="Paragraphedeliste"/>
        <w:numPr>
          <w:ilvl w:val="0"/>
          <w:numId w:val="10"/>
        </w:numPr>
        <w:bidi/>
        <w:rPr>
          <w:rFonts w:ascii="Traditional Arabic" w:hAnsi="Traditional Arabic"/>
          <w:color w:val="1D2129"/>
          <w:sz w:val="32"/>
          <w:szCs w:val="32"/>
          <w:rtl/>
          <w:lang w:bidi="ar-DZ"/>
        </w:rPr>
      </w:pPr>
      <w:r w:rsidRPr="0022118B">
        <w:rPr>
          <w:rFonts w:ascii="Traditional Arabic" w:hAnsi="Traditional Arabic" w:hint="cs"/>
          <w:color w:val="000000"/>
          <w:sz w:val="32"/>
          <w:szCs w:val="32"/>
          <w:rtl/>
        </w:rPr>
        <w:t xml:space="preserve">زكريا </w:t>
      </w:r>
      <w:proofErr w:type="spellStart"/>
      <w:r w:rsidRPr="0022118B">
        <w:rPr>
          <w:rFonts w:ascii="Traditional Arabic" w:hAnsi="Traditional Arabic" w:hint="cs"/>
          <w:color w:val="000000"/>
          <w:sz w:val="32"/>
          <w:szCs w:val="32"/>
          <w:rtl/>
        </w:rPr>
        <w:t>تامر</w:t>
      </w:r>
      <w:proofErr w:type="spellEnd"/>
    </w:p>
    <w:p w:rsidR="00887FFD" w:rsidRPr="0022118B" w:rsidRDefault="00887FFD" w:rsidP="0022118B">
      <w:pPr>
        <w:bidi/>
        <w:ind w:left="720" w:firstLine="696"/>
        <w:rPr>
          <w:rFonts w:ascii="Traditional Arabic" w:hAnsi="Traditional Arabic"/>
          <w:b/>
          <w:bCs/>
          <w:color w:val="1D2129"/>
          <w:sz w:val="32"/>
          <w:szCs w:val="32"/>
          <w:rtl/>
          <w:lang w:bidi="ar-DZ"/>
        </w:rPr>
      </w:pPr>
      <w:proofErr w:type="gramStart"/>
      <w:r w:rsidRPr="0022118B">
        <w:rPr>
          <w:rFonts w:ascii="Traditional Arabic" w:hAnsi="Traditional Arabic"/>
          <w:b/>
          <w:bCs/>
          <w:color w:val="000000"/>
          <w:sz w:val="32"/>
          <w:szCs w:val="32"/>
          <w:rtl/>
        </w:rPr>
        <w:t>مراجع</w:t>
      </w:r>
      <w:proofErr w:type="gramEnd"/>
      <w:r w:rsidRPr="0022118B">
        <w:rPr>
          <w:rFonts w:ascii="Traditional Arabic" w:hAnsi="Traditional Arabic"/>
          <w:b/>
          <w:bCs/>
          <w:color w:val="000000"/>
          <w:sz w:val="32"/>
          <w:szCs w:val="32"/>
          <w:rtl/>
        </w:rPr>
        <w:t xml:space="preserve"> البحث:</w:t>
      </w:r>
    </w:p>
    <w:p w:rsidR="00887FFD" w:rsidRPr="00774369" w:rsidRDefault="00887FFD" w:rsidP="00887FFD">
      <w:pPr>
        <w:shd w:val="clear" w:color="auto" w:fill="F9F9F9"/>
        <w:bidi/>
        <w:rPr>
          <w:rFonts w:ascii="Traditional Arabic" w:hAnsi="Traditional Arabic"/>
          <w:sz w:val="32"/>
          <w:szCs w:val="32"/>
          <w:rtl/>
        </w:rPr>
      </w:pPr>
      <w:r w:rsidRPr="00774369">
        <w:rPr>
          <w:rFonts w:ascii="Traditional Arabic" w:hAnsi="Traditional Arabic"/>
          <w:color w:val="000000"/>
          <w:sz w:val="32"/>
          <w:szCs w:val="32"/>
          <w:rtl/>
        </w:rPr>
        <w:t>1-</w:t>
      </w:r>
      <w:r w:rsidRPr="00774369">
        <w:rPr>
          <w:rFonts w:ascii="Traditional Arabic" w:hAnsi="Traditional Arabic"/>
          <w:sz w:val="32"/>
          <w:szCs w:val="32"/>
        </w:rPr>
        <w:t xml:space="preserve"> </w:t>
      </w:r>
      <w:hyperlink r:id="rId10" w:history="1">
        <w:r w:rsidRPr="00774369">
          <w:rPr>
            <w:rStyle w:val="Lienhypertexte"/>
            <w:rFonts w:ascii="Traditional Arabic" w:hAnsi="Traditional Arabic"/>
            <w:sz w:val="32"/>
            <w:szCs w:val="32"/>
          </w:rPr>
          <w:t>https://www.djelfa.info/vb/archive/index. l</w:t>
        </w:r>
      </w:hyperlink>
    </w:p>
    <w:p w:rsidR="0002242E" w:rsidRPr="00774369" w:rsidRDefault="00887FFD" w:rsidP="00887FFD">
      <w:pPr>
        <w:shd w:val="clear" w:color="auto" w:fill="F9F9F9"/>
        <w:bidi/>
        <w:rPr>
          <w:rFonts w:ascii="Traditional Arabic" w:hAnsi="Traditional Arabic"/>
          <w:color w:val="000000"/>
          <w:sz w:val="32"/>
          <w:szCs w:val="32"/>
        </w:rPr>
      </w:pPr>
      <w:r w:rsidRPr="00774369">
        <w:rPr>
          <w:rFonts w:ascii="Traditional Arabic" w:hAnsi="Traditional Arabic"/>
          <w:color w:val="000000"/>
          <w:sz w:val="32"/>
          <w:szCs w:val="32"/>
          <w:rtl/>
        </w:rPr>
        <w:t>2-</w:t>
      </w:r>
      <w:r w:rsidRPr="00774369">
        <w:rPr>
          <w:rFonts w:ascii="Traditional Arabic" w:hAnsi="Traditional Arabic"/>
          <w:sz w:val="32"/>
          <w:szCs w:val="32"/>
        </w:rPr>
        <w:t xml:space="preserve"> </w:t>
      </w:r>
      <w:hyperlink r:id="rId11" w:history="1">
        <w:r w:rsidRPr="00774369">
          <w:rPr>
            <w:rStyle w:val="Lienhypertexte"/>
            <w:rFonts w:ascii="Traditional Arabic" w:hAnsi="Traditional Arabic"/>
            <w:sz w:val="32"/>
            <w:szCs w:val="32"/>
          </w:rPr>
          <w:t>http://basiceducation.uobabylon.edu.</w:t>
        </w:r>
      </w:hyperlink>
      <w:r w:rsidRPr="00774369">
        <w:rPr>
          <w:rFonts w:ascii="Traditional Arabic" w:hAnsi="Traditional Arabic"/>
          <w:color w:val="000000"/>
          <w:sz w:val="32"/>
          <w:szCs w:val="32"/>
        </w:rPr>
        <w:t xml:space="preserve"> </w:t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  <w:r w:rsidR="0002242E" w:rsidRPr="00774369">
        <w:rPr>
          <w:rFonts w:ascii="Traditional Arabic" w:hAnsi="Traditional Arabic"/>
          <w:color w:val="000000"/>
          <w:sz w:val="32"/>
          <w:szCs w:val="32"/>
        </w:rPr>
        <w:br/>
      </w:r>
    </w:p>
    <w:p w:rsidR="009424E5" w:rsidRPr="00774369" w:rsidRDefault="009424E5" w:rsidP="009424E5">
      <w:pPr>
        <w:bidi/>
        <w:ind w:firstLine="708"/>
        <w:jc w:val="both"/>
        <w:rPr>
          <w:rFonts w:ascii="Traditional Arabic" w:hAnsi="Traditional Arabic"/>
          <w:color w:val="000000" w:themeColor="text1"/>
          <w:sz w:val="32"/>
          <w:szCs w:val="32"/>
          <w:shd w:val="clear" w:color="auto" w:fill="FFFFFF"/>
        </w:rPr>
      </w:pPr>
    </w:p>
    <w:p w:rsidR="009C799B" w:rsidRPr="00774369" w:rsidRDefault="009C799B" w:rsidP="0002242E">
      <w:pPr>
        <w:bidi/>
        <w:rPr>
          <w:rFonts w:ascii="Traditional Arabic" w:hAnsi="Traditional Arabic"/>
          <w:color w:val="000000" w:themeColor="text1"/>
          <w:sz w:val="32"/>
          <w:szCs w:val="32"/>
          <w:lang w:bidi="ar-DZ"/>
        </w:rPr>
      </w:pPr>
    </w:p>
    <w:sectPr w:rsidR="009C799B" w:rsidRPr="00774369" w:rsidSect="00EB4B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endnotePr>
        <w:numFmt w:val="decimal"/>
      </w:endnotePr>
      <w:pgSz w:w="9639" w:h="13608" w:code="9"/>
      <w:pgMar w:top="152" w:right="851" w:bottom="851" w:left="851" w:header="142" w:footer="731" w:gutter="0"/>
      <w:cols w:space="708"/>
      <w:titlePg/>
      <w:bidi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1C9" w:rsidRDefault="005301C9" w:rsidP="00432F21">
      <w:r>
        <w:separator/>
      </w:r>
    </w:p>
  </w:endnote>
  <w:endnote w:type="continuationSeparator" w:id="0">
    <w:p w:rsidR="005301C9" w:rsidRDefault="005301C9" w:rsidP="00432F21">
      <w:r>
        <w:continuationSeparator/>
      </w:r>
    </w:p>
  </w:endnote>
  <w:endnote w:id="1">
    <w:p w:rsidR="008112FE" w:rsidRDefault="008112FE" w:rsidP="008112FE">
      <w:pPr>
        <w:pStyle w:val="Notedefin"/>
        <w:bidi/>
        <w:rPr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ابن </w:t>
      </w:r>
      <w:proofErr w:type="spellStart"/>
      <w:proofErr w:type="gramStart"/>
      <w:r>
        <w:rPr>
          <w:rFonts w:hint="cs"/>
          <w:rtl/>
          <w:lang w:bidi="ar-DZ"/>
        </w:rPr>
        <w:t>منظور</w:t>
      </w:r>
      <w:proofErr w:type="gramEnd"/>
      <w:r>
        <w:rPr>
          <w:rFonts w:hint="cs"/>
          <w:rtl/>
          <w:lang w:bidi="ar-DZ"/>
        </w:rPr>
        <w:t>،</w:t>
      </w:r>
      <w:proofErr w:type="spellEnd"/>
      <w:r>
        <w:rPr>
          <w:rFonts w:hint="cs"/>
          <w:rtl/>
          <w:lang w:bidi="ar-DZ"/>
        </w:rPr>
        <w:t xml:space="preserve"> لسان </w:t>
      </w:r>
      <w:proofErr w:type="spellStart"/>
      <w:r>
        <w:rPr>
          <w:rFonts w:hint="cs"/>
          <w:rtl/>
          <w:lang w:bidi="ar-DZ"/>
        </w:rPr>
        <w:t>العرب،</w:t>
      </w:r>
      <w:proofErr w:type="spellEnd"/>
      <w:r>
        <w:rPr>
          <w:rFonts w:hint="cs"/>
          <w:rtl/>
          <w:lang w:bidi="ar-DZ"/>
        </w:rPr>
        <w:t xml:space="preserve"> مادة (قصص</w:t>
      </w:r>
      <w:proofErr w:type="spellStart"/>
      <w:r>
        <w:rPr>
          <w:rFonts w:hint="cs"/>
          <w:rtl/>
          <w:lang w:bidi="ar-DZ"/>
        </w:rPr>
        <w:t>).</w:t>
      </w:r>
      <w:proofErr w:type="spellEnd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D" w:rsidRDefault="006702CA">
    <w:pPr>
      <w:pStyle w:val="Pieddepage"/>
      <w:jc w:val="center"/>
    </w:pPr>
    <w:r>
      <w:fldChar w:fldCharType="begin"/>
    </w:r>
    <w:r w:rsidR="0039228D">
      <w:instrText xml:space="preserve"> PAGE   \* MERGEFORMAT </w:instrText>
    </w:r>
    <w:r>
      <w:fldChar w:fldCharType="separate"/>
    </w:r>
    <w:r w:rsidR="0039228D">
      <w:rPr>
        <w:noProof/>
      </w:rPr>
      <w:t>2</w:t>
    </w:r>
    <w:r>
      <w:fldChar w:fldCharType="end"/>
    </w:r>
  </w:p>
  <w:p w:rsidR="00930610" w:rsidRDefault="005301C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3D" w:rsidRDefault="006702CA">
    <w:pPr>
      <w:pStyle w:val="Pieddepage"/>
      <w:jc w:val="center"/>
    </w:pPr>
    <w:r>
      <w:fldChar w:fldCharType="begin"/>
    </w:r>
    <w:r w:rsidR="0039228D">
      <w:instrText xml:space="preserve"> PAGE   \* MERGEFORMAT </w:instrText>
    </w:r>
    <w:r>
      <w:fldChar w:fldCharType="separate"/>
    </w:r>
    <w:r w:rsidR="00B87248">
      <w:rPr>
        <w:noProof/>
      </w:rPr>
      <w:t>5</w:t>
    </w:r>
    <w:r>
      <w:fldChar w:fldCharType="end"/>
    </w:r>
  </w:p>
  <w:p w:rsidR="00930610" w:rsidRDefault="005301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1C9" w:rsidRDefault="005301C9" w:rsidP="00432F21">
      <w:r>
        <w:separator/>
      </w:r>
    </w:p>
  </w:footnote>
  <w:footnote w:type="continuationSeparator" w:id="0">
    <w:p w:rsidR="005301C9" w:rsidRDefault="005301C9" w:rsidP="0043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24A" w:rsidRDefault="005301C9" w:rsidP="003216CC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rFonts w:ascii="Traditional Arabic" w:hAnsi="Traditional Arabic" w:cs="Traditional Arabic"/>
        <w:b/>
        <w:bCs/>
        <w:sz w:val="24"/>
        <w:szCs w:val="24"/>
        <w:rtl/>
        <w:lang w:eastAsia="fr-FR" w:bidi="ar-DZ"/>
      </w:rPr>
    </w:pPr>
  </w:p>
  <w:p w:rsidR="000C6A3F" w:rsidRDefault="0039228D" w:rsidP="000C6A3F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rFonts w:ascii="Traditional Arabic" w:hAnsi="Traditional Arabic" w:cs="Traditional Arabic"/>
        <w:b/>
        <w:bCs/>
        <w:sz w:val="26"/>
        <w:szCs w:val="26"/>
        <w:lang w:eastAsia="fr-FR"/>
      </w:rPr>
    </w:pPr>
    <w:r>
      <w:rPr>
        <w:rFonts w:ascii="Traditional Arabic" w:hAnsi="Traditional Arabic" w:cs="Traditional Arabic"/>
        <w:b/>
        <w:bCs/>
        <w:sz w:val="26"/>
        <w:szCs w:val="26"/>
        <w:lang w:eastAsia="fr-FR"/>
      </w:rPr>
      <w:t xml:space="preserve">                                            </w:t>
    </w:r>
    <w:r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</w:t>
    </w:r>
    <w:r>
      <w:rPr>
        <w:rFonts w:ascii="Traditional Arabic" w:hAnsi="Traditional Arabic" w:cs="Traditional Arabic"/>
        <w:b/>
        <w:bCs/>
        <w:sz w:val="26"/>
        <w:szCs w:val="26"/>
        <w:lang w:eastAsia="fr-FR"/>
      </w:rPr>
      <w:t xml:space="preserve">    </w:t>
    </w:r>
    <w:r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</w:t>
    </w:r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اسم المؤلف (</w:t>
    </w:r>
    <w:proofErr w:type="gramStart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ين</w:t>
    </w:r>
    <w:proofErr w:type="spellStart"/>
    <w:proofErr w:type="gramEnd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>)،</w:t>
    </w:r>
    <w:proofErr w:type="spellEnd"/>
    <w:r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  </w:t>
    </w:r>
  </w:p>
  <w:p w:rsidR="00930610" w:rsidRPr="00926342" w:rsidRDefault="006702CA" w:rsidP="000C6A3F">
    <w:pPr>
      <w:pStyle w:val="Pieddepage"/>
      <w:tabs>
        <w:tab w:val="clear" w:pos="4536"/>
        <w:tab w:val="clear" w:pos="9072"/>
        <w:tab w:val="center" w:pos="4153"/>
        <w:tab w:val="right" w:pos="8306"/>
        <w:tab w:val="right" w:pos="8917"/>
      </w:tabs>
      <w:bidi/>
      <w:ind w:right="-1418"/>
      <w:rPr>
        <w:b/>
        <w:bCs/>
        <w:sz w:val="26"/>
        <w:szCs w:val="26"/>
        <w:vertAlign w:val="superscript"/>
      </w:rPr>
    </w:pPr>
    <w:r w:rsidRPr="006702CA">
      <w:rPr>
        <w:rFonts w:ascii="Traditional Arabic" w:hAnsi="Traditional Arabic" w:cs="Traditional Arabic"/>
        <w:b/>
        <w:bCs/>
        <w:noProof/>
        <w:sz w:val="26"/>
        <w:szCs w:val="26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59.75pt;margin-top:4.95pt;width:262.5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"/>
      </w:pict>
    </w:r>
    <w:r w:rsidR="0039228D"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</w:t>
    </w:r>
    <w:r w:rsidR="0039228D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</w:t>
    </w:r>
    <w:r w:rsidR="0039228D" w:rsidRPr="00926342">
      <w:rPr>
        <w:rFonts w:ascii="Traditional Arabic" w:hAnsi="Traditional Arabic" w:cs="Traditional Arabic" w:hint="cs"/>
        <w:b/>
        <w:bCs/>
        <w:sz w:val="26"/>
        <w:szCs w:val="26"/>
        <w:rtl/>
        <w:lang w:eastAsia="fr-FR"/>
      </w:rPr>
      <w:t xml:space="preserve">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10" w:rsidRPr="00BE0114" w:rsidRDefault="0039228D" w:rsidP="00BE0114">
    <w:pPr>
      <w:pStyle w:val="En-tte"/>
      <w:rPr>
        <w:szCs w:val="26"/>
      </w:rPr>
    </w:pPr>
    <w:r w:rsidRPr="00BE0114">
      <w:rPr>
        <w:rFonts w:hint="cs"/>
        <w:sz w:val="26"/>
        <w:rtl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13" w:type="pct"/>
      <w:tblInd w:w="-594" w:type="dxa"/>
      <w:tblBorders>
        <w:bottom w:val="single" w:sz="18" w:space="0" w:color="808080"/>
        <w:insideV w:val="single" w:sz="18" w:space="0" w:color="808080"/>
      </w:tblBorders>
      <w:tblLayout w:type="fixed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759"/>
      <w:gridCol w:w="4573"/>
    </w:tblGrid>
    <w:tr w:rsidR="000C6A3F" w:rsidRPr="00F452C5" w:rsidTr="008461E9">
      <w:trPr>
        <w:trHeight w:val="663"/>
      </w:trPr>
      <w:tc>
        <w:tcPr>
          <w:tcW w:w="4759" w:type="dxa"/>
          <w:vAlign w:val="center"/>
        </w:tcPr>
        <w:p w:rsidR="000C6A3F" w:rsidRPr="00C37555" w:rsidRDefault="0039228D" w:rsidP="00DF0FF5">
          <w:pPr>
            <w:bidi/>
            <w:jc w:val="center"/>
            <w:rPr>
              <w:rFonts w:ascii="Traditional Arabic" w:hAnsi="Traditional Arabic"/>
              <w:b/>
              <w:bCs/>
              <w:rtl/>
              <w:lang w:bidi="ar-DZ"/>
            </w:rPr>
          </w:pPr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 xml:space="preserve">كلية الآداب و اللغات </w:t>
          </w:r>
          <w:proofErr w:type="spellStart"/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>/</w:t>
          </w:r>
          <w:proofErr w:type="spellEnd"/>
          <w:r w:rsidRPr="00C37555">
            <w:rPr>
              <w:rFonts w:ascii="Traditional Arabic" w:eastAsia="Times New Roman" w:hAnsi="Traditional Arabic" w:hint="cs"/>
              <w:b/>
              <w:bCs/>
              <w:rtl/>
              <w:lang w:eastAsia="fr-FR" w:bidi="ar-DZ"/>
            </w:rPr>
            <w:t xml:space="preserve"> قسم اللغة العربية و آدابها </w:t>
          </w:r>
        </w:p>
      </w:tc>
      <w:tc>
        <w:tcPr>
          <w:tcW w:w="4573" w:type="dxa"/>
          <w:vAlign w:val="center"/>
        </w:tcPr>
        <w:p w:rsidR="000C6A3F" w:rsidRPr="00C37555" w:rsidRDefault="0039228D" w:rsidP="00CE6AA0">
          <w:pPr>
            <w:bidi/>
            <w:jc w:val="center"/>
            <w:rPr>
              <w:rFonts w:ascii="Traditional Arabic" w:hAnsi="Traditional Arabic"/>
              <w:b/>
              <w:bCs/>
              <w:rtl/>
            </w:rPr>
          </w:pPr>
          <w:proofErr w:type="gramStart"/>
          <w:r w:rsidRPr="00C37555">
            <w:rPr>
              <w:rFonts w:ascii="Traditional Arabic" w:hAnsi="Traditional Arabic" w:hint="cs"/>
              <w:b/>
              <w:bCs/>
              <w:rtl/>
            </w:rPr>
            <w:t>جامعة</w:t>
          </w:r>
          <w:proofErr w:type="gramEnd"/>
          <w:r w:rsidRPr="00C37555">
            <w:rPr>
              <w:rFonts w:ascii="Traditional Arabic" w:hAnsi="Traditional Arabic" w:hint="cs"/>
              <w:b/>
              <w:bCs/>
              <w:rtl/>
            </w:rPr>
            <w:t xml:space="preserve"> تلمسان </w:t>
          </w:r>
        </w:p>
      </w:tc>
    </w:tr>
  </w:tbl>
  <w:p w:rsidR="000C6A3F" w:rsidRPr="000C6A3F" w:rsidRDefault="005301C9">
    <w:pPr>
      <w:pStyle w:val="En-tt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538"/>
    <w:multiLevelType w:val="hybridMultilevel"/>
    <w:tmpl w:val="915875AE"/>
    <w:lvl w:ilvl="0" w:tplc="D5C0AEF6">
      <w:start w:val="3"/>
      <w:numFmt w:val="decimal"/>
      <w:lvlText w:val="%1-"/>
      <w:lvlJc w:val="left"/>
      <w:pPr>
        <w:ind w:left="144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>
    <w:nsid w:val="211D0F08"/>
    <w:multiLevelType w:val="multilevel"/>
    <w:tmpl w:val="D016944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color w:val="333333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  <w:color w:val="333333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  <w:color w:val="333333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  <w:color w:val="333333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  <w:color w:val="333333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  <w:color w:val="333333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  <w:color w:val="333333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  <w:color w:val="333333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  <w:color w:val="333333"/>
      </w:rPr>
    </w:lvl>
  </w:abstractNum>
  <w:abstractNum w:abstractNumId="3">
    <w:nsid w:val="363A7C2C"/>
    <w:multiLevelType w:val="multilevel"/>
    <w:tmpl w:val="E1C25F68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333333"/>
        <w:sz w:val="20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ascii="Arial" w:hAnsi="Arial" w:cs="Arial" w:hint="default"/>
        <w:color w:val="333333"/>
        <w:sz w:val="20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ascii="Arial" w:hAnsi="Arial" w:cs="Arial" w:hint="default"/>
        <w:color w:val="333333"/>
        <w:sz w:val="20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ascii="Arial" w:hAnsi="Arial" w:cs="Arial" w:hint="default"/>
        <w:color w:val="333333"/>
        <w:sz w:val="20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ascii="Arial" w:hAnsi="Arial" w:cs="Arial" w:hint="default"/>
        <w:color w:val="333333"/>
        <w:sz w:val="20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ascii="Arial" w:hAnsi="Arial" w:cs="Arial" w:hint="default"/>
        <w:color w:val="333333"/>
        <w:sz w:val="20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ascii="Arial" w:hAnsi="Arial" w:cs="Arial" w:hint="default"/>
        <w:color w:val="333333"/>
        <w:sz w:val="20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ascii="Arial" w:hAnsi="Arial" w:cs="Arial" w:hint="default"/>
        <w:color w:val="333333"/>
        <w:sz w:val="20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ascii="Arial" w:hAnsi="Arial" w:cs="Arial" w:hint="default"/>
        <w:color w:val="333333"/>
        <w:sz w:val="20"/>
      </w:rPr>
    </w:lvl>
  </w:abstractNum>
  <w:abstractNum w:abstractNumId="4">
    <w:nsid w:val="38D21E96"/>
    <w:multiLevelType w:val="hybridMultilevel"/>
    <w:tmpl w:val="E76E2054"/>
    <w:lvl w:ilvl="0" w:tplc="E0CEE9B2">
      <w:start w:val="3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A488C"/>
    <w:multiLevelType w:val="hybridMultilevel"/>
    <w:tmpl w:val="4B6A80C2"/>
    <w:lvl w:ilvl="0" w:tplc="5582F876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893679"/>
    <w:multiLevelType w:val="hybridMultilevel"/>
    <w:tmpl w:val="F688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63807"/>
    <w:multiLevelType w:val="hybridMultilevel"/>
    <w:tmpl w:val="90EE75DA"/>
    <w:lvl w:ilvl="0" w:tplc="96B8B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61727"/>
    <w:multiLevelType w:val="hybridMultilevel"/>
    <w:tmpl w:val="9A4856D2"/>
    <w:lvl w:ilvl="0" w:tplc="3036F75E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C23D1B"/>
    <w:multiLevelType w:val="hybridMultilevel"/>
    <w:tmpl w:val="D3088A90"/>
    <w:lvl w:ilvl="0" w:tplc="7F44B406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71200"/>
    <w:rsid w:val="00015C93"/>
    <w:rsid w:val="0002242E"/>
    <w:rsid w:val="00081B7C"/>
    <w:rsid w:val="00086793"/>
    <w:rsid w:val="000D135F"/>
    <w:rsid w:val="001260D7"/>
    <w:rsid w:val="00135557"/>
    <w:rsid w:val="00151F0F"/>
    <w:rsid w:val="00186C42"/>
    <w:rsid w:val="00187BD2"/>
    <w:rsid w:val="0019716E"/>
    <w:rsid w:val="001A2B29"/>
    <w:rsid w:val="001B390B"/>
    <w:rsid w:val="001F6185"/>
    <w:rsid w:val="00201752"/>
    <w:rsid w:val="00216818"/>
    <w:rsid w:val="0022118B"/>
    <w:rsid w:val="002701CB"/>
    <w:rsid w:val="002B239C"/>
    <w:rsid w:val="002E46E5"/>
    <w:rsid w:val="00305BDE"/>
    <w:rsid w:val="00310C86"/>
    <w:rsid w:val="00357AF8"/>
    <w:rsid w:val="0039228D"/>
    <w:rsid w:val="003A390A"/>
    <w:rsid w:val="003C3AC4"/>
    <w:rsid w:val="003E0515"/>
    <w:rsid w:val="003F55CD"/>
    <w:rsid w:val="00432F21"/>
    <w:rsid w:val="00435C6B"/>
    <w:rsid w:val="004F6FAA"/>
    <w:rsid w:val="005301C9"/>
    <w:rsid w:val="0062502D"/>
    <w:rsid w:val="00627881"/>
    <w:rsid w:val="00630FDA"/>
    <w:rsid w:val="00656853"/>
    <w:rsid w:val="006702CA"/>
    <w:rsid w:val="006A247D"/>
    <w:rsid w:val="006B6990"/>
    <w:rsid w:val="007126E8"/>
    <w:rsid w:val="007128B2"/>
    <w:rsid w:val="00716C77"/>
    <w:rsid w:val="007379EA"/>
    <w:rsid w:val="00774369"/>
    <w:rsid w:val="0079339F"/>
    <w:rsid w:val="007F2494"/>
    <w:rsid w:val="008112FE"/>
    <w:rsid w:val="00811DB1"/>
    <w:rsid w:val="00870B66"/>
    <w:rsid w:val="00887FFD"/>
    <w:rsid w:val="008A2668"/>
    <w:rsid w:val="008A5764"/>
    <w:rsid w:val="00925FA0"/>
    <w:rsid w:val="00933E91"/>
    <w:rsid w:val="009424E5"/>
    <w:rsid w:val="00956500"/>
    <w:rsid w:val="009806D1"/>
    <w:rsid w:val="009C799B"/>
    <w:rsid w:val="00A76EB3"/>
    <w:rsid w:val="00AA4C71"/>
    <w:rsid w:val="00AB3343"/>
    <w:rsid w:val="00AB563F"/>
    <w:rsid w:val="00B24629"/>
    <w:rsid w:val="00B37CA9"/>
    <w:rsid w:val="00B87248"/>
    <w:rsid w:val="00C2768D"/>
    <w:rsid w:val="00C56C06"/>
    <w:rsid w:val="00C71200"/>
    <w:rsid w:val="00D2177E"/>
    <w:rsid w:val="00DA6827"/>
    <w:rsid w:val="00DD68DA"/>
    <w:rsid w:val="00E33BCE"/>
    <w:rsid w:val="00E40254"/>
    <w:rsid w:val="00E84996"/>
    <w:rsid w:val="00EF53D4"/>
    <w:rsid w:val="00F136FE"/>
    <w:rsid w:val="00F15D06"/>
    <w:rsid w:val="00F36280"/>
    <w:rsid w:val="00F36455"/>
    <w:rsid w:val="00F83C3C"/>
    <w:rsid w:val="00F84DCA"/>
    <w:rsid w:val="00F94E29"/>
    <w:rsid w:val="00FA0E31"/>
    <w:rsid w:val="00FA5BF6"/>
    <w:rsid w:val="00FC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0"/>
    <w:pPr>
      <w:spacing w:after="0" w:line="240" w:lineRule="auto"/>
    </w:pPr>
    <w:rPr>
      <w:rFonts w:ascii="Times New Roman" w:eastAsia="SimSun" w:hAnsi="Times New Roman" w:cs="Traditional Arabic"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712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uiPriority w:val="99"/>
    <w:rsid w:val="00C7120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fin">
    <w:name w:val="endnote text"/>
    <w:basedOn w:val="Normal"/>
    <w:link w:val="NotedefinCar"/>
    <w:uiPriority w:val="99"/>
    <w:rsid w:val="00C71200"/>
    <w:rPr>
      <w:rFonts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C7120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06D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06D1"/>
    <w:rPr>
      <w:rFonts w:ascii="Times New Roman" w:eastAsia="SimSun" w:hAnsi="Times New Roman" w:cs="Traditional Arabic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9806D1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9806D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33E9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D135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A5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iceducation.uobabylon.edu.iq/lecture.aspx?fid=11&amp;lcid=668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djelfa.info/vb/archive/index.php/t-319289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72424-036B-4B89-99DB-1C8ED346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Fouzi</cp:lastModifiedBy>
  <cp:revision>92</cp:revision>
  <dcterms:created xsi:type="dcterms:W3CDTF">2020-05-02T13:52:00Z</dcterms:created>
  <dcterms:modified xsi:type="dcterms:W3CDTF">2020-05-06T00:04:00Z</dcterms:modified>
</cp:coreProperties>
</file>