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1E1" w:rsidRPr="00C11710" w:rsidRDefault="00C11710" w:rsidP="00C11710">
      <w:pPr>
        <w:shd w:val="clear" w:color="auto" w:fill="FFFFFF"/>
        <w:spacing w:after="0" w:line="240" w:lineRule="auto"/>
        <w:jc w:val="center"/>
        <w:rPr>
          <w:rFonts w:asciiTheme="majorBidi" w:eastAsia="Times New Roman" w:hAnsiTheme="majorBidi" w:cstheme="majorBidi"/>
          <w:sz w:val="24"/>
          <w:szCs w:val="24"/>
          <w:lang w:eastAsia="fr-FR"/>
        </w:rPr>
      </w:pPr>
      <w:r w:rsidRPr="00C11710">
        <w:rPr>
          <w:rFonts w:asciiTheme="majorBidi" w:eastAsia="Times New Roman" w:hAnsiTheme="majorBidi" w:cstheme="majorBidi"/>
          <w:sz w:val="24"/>
          <w:szCs w:val="24"/>
          <w:lang w:eastAsia="fr-FR"/>
        </w:rPr>
        <w:t>Master GDP</w:t>
      </w:r>
    </w:p>
    <w:p w:rsidR="00DF71E1" w:rsidRPr="00C11710" w:rsidRDefault="00DF71E1" w:rsidP="00C11710">
      <w:pPr>
        <w:shd w:val="clear" w:color="auto" w:fill="FFFFFF"/>
        <w:spacing w:after="0" w:line="240" w:lineRule="auto"/>
        <w:jc w:val="center"/>
        <w:rPr>
          <w:rFonts w:asciiTheme="majorBidi" w:eastAsia="Times New Roman" w:hAnsiTheme="majorBidi" w:cstheme="majorBidi"/>
          <w:sz w:val="24"/>
          <w:szCs w:val="24"/>
          <w:lang w:eastAsia="fr-FR"/>
        </w:rPr>
      </w:pPr>
      <w:r w:rsidRPr="00C11710">
        <w:rPr>
          <w:rFonts w:asciiTheme="majorBidi" w:eastAsia="Times New Roman" w:hAnsiTheme="majorBidi" w:cstheme="majorBidi"/>
          <w:sz w:val="24"/>
          <w:szCs w:val="24"/>
          <w:lang w:eastAsia="fr-FR"/>
        </w:rPr>
        <w:t>Travaux dirigés</w:t>
      </w:r>
    </w:p>
    <w:p w:rsidR="00DF71E1" w:rsidRPr="00C11710" w:rsidRDefault="00DF71E1" w:rsidP="00C11710">
      <w:pPr>
        <w:shd w:val="clear" w:color="auto" w:fill="FFFFFF"/>
        <w:spacing w:after="0" w:line="240" w:lineRule="auto"/>
        <w:jc w:val="center"/>
        <w:rPr>
          <w:rFonts w:asciiTheme="majorBidi" w:eastAsia="Times New Roman" w:hAnsiTheme="majorBidi" w:cstheme="majorBidi"/>
          <w:sz w:val="24"/>
          <w:szCs w:val="24"/>
          <w:lang w:eastAsia="fr-FR"/>
        </w:rPr>
      </w:pPr>
      <w:r w:rsidRPr="00C11710">
        <w:rPr>
          <w:rFonts w:asciiTheme="majorBidi" w:eastAsia="Times New Roman" w:hAnsiTheme="majorBidi" w:cstheme="majorBidi"/>
          <w:sz w:val="24"/>
          <w:szCs w:val="24"/>
          <w:lang w:eastAsia="fr-FR"/>
        </w:rPr>
        <w:t>Validation des études diagnostiques</w:t>
      </w:r>
    </w:p>
    <w:p w:rsidR="00DF71E1" w:rsidRPr="00C11710" w:rsidRDefault="00DF71E1" w:rsidP="00C11710">
      <w:pPr>
        <w:shd w:val="clear" w:color="auto" w:fill="FFFFFF"/>
        <w:spacing w:after="0" w:line="240" w:lineRule="auto"/>
        <w:jc w:val="both"/>
        <w:rPr>
          <w:rFonts w:asciiTheme="majorBidi" w:eastAsia="Times New Roman" w:hAnsiTheme="majorBidi" w:cstheme="majorBidi"/>
          <w:color w:val="00B050"/>
          <w:sz w:val="24"/>
          <w:szCs w:val="24"/>
          <w:lang w:eastAsia="fr-FR"/>
        </w:rPr>
      </w:pPr>
    </w:p>
    <w:p w:rsidR="00DF71E1" w:rsidRPr="00C11710" w:rsidRDefault="00DF71E1" w:rsidP="00056114">
      <w:pPr>
        <w:shd w:val="clear" w:color="auto" w:fill="FFFFFF"/>
        <w:spacing w:before="100" w:beforeAutospacing="1" w:after="100" w:afterAutospacing="1" w:line="240" w:lineRule="auto"/>
        <w:jc w:val="both"/>
        <w:rPr>
          <w:rFonts w:asciiTheme="majorBidi" w:eastAsia="Times New Roman" w:hAnsiTheme="majorBidi" w:cstheme="majorBidi"/>
          <w:color w:val="00B050"/>
          <w:sz w:val="24"/>
          <w:szCs w:val="24"/>
          <w:lang w:eastAsia="fr-FR"/>
        </w:rPr>
      </w:pPr>
    </w:p>
    <w:p w:rsidR="00C76629" w:rsidRPr="00C11710" w:rsidRDefault="00C76629" w:rsidP="00056114">
      <w:pPr>
        <w:shd w:val="clear" w:color="auto" w:fill="FFFFFF"/>
        <w:spacing w:before="100" w:beforeAutospacing="1" w:after="100" w:afterAutospacing="1" w:line="240" w:lineRule="auto"/>
        <w:jc w:val="both"/>
        <w:rPr>
          <w:rFonts w:asciiTheme="majorBidi" w:eastAsia="Times New Roman" w:hAnsiTheme="majorBidi" w:cstheme="majorBidi"/>
          <w:color w:val="00B050"/>
          <w:sz w:val="24"/>
          <w:szCs w:val="24"/>
          <w:lang w:eastAsia="fr-FR"/>
        </w:rPr>
      </w:pPr>
      <w:r w:rsidRPr="00C11710">
        <w:rPr>
          <w:rFonts w:asciiTheme="majorBidi" w:eastAsia="Times New Roman" w:hAnsiTheme="majorBidi" w:cstheme="majorBidi"/>
          <w:color w:val="00B050"/>
          <w:sz w:val="24"/>
          <w:szCs w:val="24"/>
          <w:lang w:eastAsia="fr-FR"/>
        </w:rPr>
        <w:t>EXERCICE (méthode de validation)</w:t>
      </w:r>
    </w:p>
    <w:p w:rsidR="00056114" w:rsidRPr="00C11710" w:rsidRDefault="00056114" w:rsidP="00056114">
      <w:pPr>
        <w:shd w:val="clear" w:color="auto" w:fill="FFFFFF"/>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C11710">
        <w:rPr>
          <w:rFonts w:asciiTheme="majorBidi" w:eastAsia="Times New Roman" w:hAnsiTheme="majorBidi" w:cstheme="majorBidi"/>
          <w:color w:val="000000"/>
          <w:sz w:val="24"/>
          <w:szCs w:val="24"/>
          <w:lang w:eastAsia="fr-FR"/>
        </w:rPr>
        <w:t>Afin de diagnostiquer la présence d'une appendicite chez des patients présentant des douleurs abdominales aigues, on réalise une échographie de la région abdominale. Parmi les 255 patients chez lesquels l'échographie était positive, 235 présentaient effectivement une appendicite. Toutefois, 75 des 585 patients dont l'échographie était négative, présentaient également une appendicite.</w:t>
      </w:r>
    </w:p>
    <w:p w:rsidR="00056114" w:rsidRPr="00C11710" w:rsidRDefault="00056114" w:rsidP="00C76629">
      <w:pPr>
        <w:pStyle w:val="Paragraphedeliste"/>
        <w:numPr>
          <w:ilvl w:val="0"/>
          <w:numId w:val="7"/>
        </w:numPr>
        <w:shd w:val="clear" w:color="auto" w:fill="FFFFFF"/>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C11710">
        <w:rPr>
          <w:rFonts w:asciiTheme="majorBidi" w:eastAsia="Times New Roman" w:hAnsiTheme="majorBidi" w:cstheme="majorBidi"/>
          <w:color w:val="000000"/>
          <w:sz w:val="24"/>
          <w:szCs w:val="24"/>
          <w:lang w:eastAsia="fr-FR"/>
        </w:rPr>
        <w:t xml:space="preserve">Quelle est la spécificité du diagnostique de l'appendicite par échographie abdominale ? </w:t>
      </w:r>
    </w:p>
    <w:p w:rsidR="00056114" w:rsidRPr="00C11710" w:rsidRDefault="00056114" w:rsidP="00056114">
      <w:pPr>
        <w:numPr>
          <w:ilvl w:val="0"/>
          <w:numId w:val="2"/>
        </w:numPr>
        <w:shd w:val="clear" w:color="auto" w:fill="FFFFFF"/>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C11710">
        <w:rPr>
          <w:rFonts w:asciiTheme="majorBidi" w:eastAsia="Times New Roman" w:hAnsiTheme="majorBidi" w:cstheme="majorBidi"/>
          <w:color w:val="000000"/>
          <w:sz w:val="24"/>
          <w:szCs w:val="24"/>
          <w:lang w:eastAsia="fr-FR"/>
        </w:rPr>
        <w:t>0,32</w:t>
      </w:r>
    </w:p>
    <w:p w:rsidR="00056114" w:rsidRPr="00C11710" w:rsidRDefault="00056114" w:rsidP="00056114">
      <w:pPr>
        <w:pStyle w:val="Paragraphedeliste"/>
        <w:numPr>
          <w:ilvl w:val="0"/>
          <w:numId w:val="2"/>
        </w:numPr>
        <w:shd w:val="clear" w:color="auto" w:fill="FFFFFF"/>
        <w:spacing w:before="100" w:beforeAutospacing="1" w:after="100" w:afterAutospacing="1" w:line="240" w:lineRule="auto"/>
        <w:jc w:val="both"/>
        <w:rPr>
          <w:rFonts w:asciiTheme="majorBidi" w:eastAsia="Times New Roman" w:hAnsiTheme="majorBidi" w:cstheme="majorBidi"/>
          <w:color w:val="FF0000"/>
          <w:sz w:val="24"/>
          <w:szCs w:val="24"/>
          <w:lang w:eastAsia="fr-FR"/>
        </w:rPr>
      </w:pPr>
      <w:r w:rsidRPr="00C11710">
        <w:rPr>
          <w:rFonts w:asciiTheme="majorBidi" w:eastAsia="Times New Roman" w:hAnsiTheme="majorBidi" w:cstheme="majorBidi"/>
          <w:color w:val="FF0000"/>
          <w:sz w:val="24"/>
          <w:szCs w:val="24"/>
          <w:lang w:eastAsia="fr-FR"/>
        </w:rPr>
        <w:t>0,96</w:t>
      </w:r>
    </w:p>
    <w:p w:rsidR="00056114" w:rsidRPr="00C11710" w:rsidRDefault="00056114" w:rsidP="00056114">
      <w:pPr>
        <w:pStyle w:val="Paragraphedeliste"/>
        <w:numPr>
          <w:ilvl w:val="0"/>
          <w:numId w:val="2"/>
        </w:numPr>
        <w:shd w:val="clear" w:color="auto" w:fill="FFFFFF"/>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C11710">
        <w:rPr>
          <w:rFonts w:asciiTheme="majorBidi" w:eastAsia="Times New Roman" w:hAnsiTheme="majorBidi" w:cstheme="majorBidi"/>
          <w:color w:val="000000"/>
          <w:sz w:val="24"/>
          <w:szCs w:val="24"/>
          <w:lang w:eastAsia="fr-FR"/>
        </w:rPr>
        <w:t>0,76</w:t>
      </w:r>
    </w:p>
    <w:p w:rsidR="00056114" w:rsidRPr="00C11710" w:rsidRDefault="00056114" w:rsidP="00056114">
      <w:pPr>
        <w:pStyle w:val="Paragraphedeliste"/>
        <w:numPr>
          <w:ilvl w:val="0"/>
          <w:numId w:val="2"/>
        </w:numPr>
        <w:shd w:val="clear" w:color="auto" w:fill="FFFFFF"/>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C11710">
        <w:rPr>
          <w:rFonts w:asciiTheme="majorBidi" w:eastAsia="Times New Roman" w:hAnsiTheme="majorBidi" w:cstheme="majorBidi"/>
          <w:color w:val="000000"/>
          <w:sz w:val="24"/>
          <w:szCs w:val="24"/>
          <w:lang w:eastAsia="fr-FR"/>
        </w:rPr>
        <w:t>0,92</w:t>
      </w:r>
    </w:p>
    <w:p w:rsidR="00056114" w:rsidRPr="00C11710" w:rsidRDefault="00056114" w:rsidP="00C76629">
      <w:pPr>
        <w:pStyle w:val="Paragraphedeliste"/>
        <w:numPr>
          <w:ilvl w:val="0"/>
          <w:numId w:val="2"/>
        </w:numPr>
        <w:shd w:val="clear" w:color="auto" w:fill="FFFFFF"/>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C11710">
        <w:rPr>
          <w:rFonts w:asciiTheme="majorBidi" w:eastAsia="Times New Roman" w:hAnsiTheme="majorBidi" w:cstheme="majorBidi"/>
          <w:color w:val="000000"/>
          <w:sz w:val="24"/>
          <w:szCs w:val="24"/>
          <w:lang w:eastAsia="fr-FR"/>
        </w:rPr>
        <w:t>0,87</w:t>
      </w:r>
    </w:p>
    <w:p w:rsidR="00056114" w:rsidRPr="00C11710" w:rsidRDefault="00056114" w:rsidP="00C76629">
      <w:pPr>
        <w:shd w:val="clear" w:color="auto" w:fill="FFFFFF"/>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C11710">
        <w:rPr>
          <w:rFonts w:asciiTheme="majorBidi" w:eastAsia="Times New Roman" w:hAnsiTheme="majorBidi" w:cstheme="majorBidi"/>
          <w:color w:val="000000"/>
          <w:sz w:val="24"/>
          <w:szCs w:val="24"/>
          <w:lang w:eastAsia="fr-FR"/>
        </w:rPr>
        <w:t>Que signifie la valeur obtenue ?</w:t>
      </w:r>
    </w:p>
    <w:p w:rsidR="00056114" w:rsidRPr="00C11710" w:rsidRDefault="00056114" w:rsidP="00C76629">
      <w:pPr>
        <w:shd w:val="clear" w:color="auto" w:fill="FFFFFF"/>
        <w:spacing w:before="100" w:beforeAutospacing="1" w:after="100" w:afterAutospacing="1" w:line="240" w:lineRule="auto"/>
        <w:jc w:val="both"/>
        <w:rPr>
          <w:rFonts w:asciiTheme="majorBidi" w:eastAsia="Times New Roman" w:hAnsiTheme="majorBidi" w:cstheme="majorBidi"/>
          <w:color w:val="FF0000"/>
          <w:sz w:val="24"/>
          <w:szCs w:val="24"/>
          <w:lang w:eastAsia="fr-FR"/>
        </w:rPr>
      </w:pPr>
      <w:r w:rsidRPr="00C11710">
        <w:rPr>
          <w:rFonts w:asciiTheme="majorBidi" w:eastAsia="Times New Roman" w:hAnsiTheme="majorBidi" w:cstheme="majorBidi"/>
          <w:color w:val="FF0000"/>
          <w:sz w:val="24"/>
          <w:szCs w:val="24"/>
          <w:lang w:eastAsia="fr-FR"/>
        </w:rPr>
        <w:t>Une spécificité de 0,96 signifie que, lorsque le patient ne souffre pas d'une appendicite, il y a 96% de chance que l'échographie abdominale soit négative.</w:t>
      </w:r>
    </w:p>
    <w:p w:rsidR="00056114" w:rsidRPr="00C11710" w:rsidRDefault="00056114" w:rsidP="00C76629">
      <w:pPr>
        <w:pStyle w:val="Paragraphedeliste"/>
        <w:numPr>
          <w:ilvl w:val="0"/>
          <w:numId w:val="7"/>
        </w:numPr>
        <w:shd w:val="clear" w:color="auto" w:fill="FFFFFF"/>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C11710">
        <w:rPr>
          <w:rFonts w:asciiTheme="majorBidi" w:eastAsia="Times New Roman" w:hAnsiTheme="majorBidi" w:cstheme="majorBidi"/>
          <w:color w:val="000000"/>
          <w:sz w:val="24"/>
          <w:szCs w:val="24"/>
          <w:lang w:eastAsia="fr-FR"/>
        </w:rPr>
        <w:t xml:space="preserve">Quelle est la sensibilité du diagnostique de l'appendicite par échographie abdominale ? </w:t>
      </w:r>
    </w:p>
    <w:p w:rsidR="00056114" w:rsidRPr="00C11710" w:rsidRDefault="00056114" w:rsidP="00056114">
      <w:pPr>
        <w:pStyle w:val="Paragraphedeliste"/>
        <w:numPr>
          <w:ilvl w:val="0"/>
          <w:numId w:val="4"/>
        </w:numPr>
        <w:shd w:val="clear" w:color="auto" w:fill="FFFFFF"/>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C11710">
        <w:rPr>
          <w:rFonts w:asciiTheme="majorBidi" w:eastAsia="Times New Roman" w:hAnsiTheme="majorBidi" w:cstheme="majorBidi"/>
          <w:color w:val="000000"/>
          <w:sz w:val="24"/>
          <w:szCs w:val="24"/>
          <w:lang w:eastAsia="fr-FR"/>
        </w:rPr>
        <w:t>0,32</w:t>
      </w:r>
    </w:p>
    <w:p w:rsidR="00056114" w:rsidRPr="00C11710" w:rsidRDefault="00056114" w:rsidP="00056114">
      <w:pPr>
        <w:pStyle w:val="Paragraphedeliste"/>
        <w:numPr>
          <w:ilvl w:val="0"/>
          <w:numId w:val="4"/>
        </w:numPr>
        <w:shd w:val="clear" w:color="auto" w:fill="FFFFFF"/>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C11710">
        <w:rPr>
          <w:rFonts w:asciiTheme="majorBidi" w:eastAsia="Times New Roman" w:hAnsiTheme="majorBidi" w:cstheme="majorBidi"/>
          <w:color w:val="000000"/>
          <w:sz w:val="24"/>
          <w:szCs w:val="24"/>
          <w:lang w:eastAsia="fr-FR"/>
        </w:rPr>
        <w:t>0,96</w:t>
      </w:r>
    </w:p>
    <w:p w:rsidR="00056114" w:rsidRPr="00C11710" w:rsidRDefault="00056114" w:rsidP="00056114">
      <w:pPr>
        <w:pStyle w:val="Paragraphedeliste"/>
        <w:numPr>
          <w:ilvl w:val="0"/>
          <w:numId w:val="4"/>
        </w:numPr>
        <w:shd w:val="clear" w:color="auto" w:fill="FFFFFF"/>
        <w:spacing w:before="100" w:beforeAutospacing="1" w:after="100" w:afterAutospacing="1" w:line="240" w:lineRule="auto"/>
        <w:jc w:val="both"/>
        <w:rPr>
          <w:rFonts w:asciiTheme="majorBidi" w:eastAsia="Times New Roman" w:hAnsiTheme="majorBidi" w:cstheme="majorBidi"/>
          <w:color w:val="FF0000"/>
          <w:sz w:val="24"/>
          <w:szCs w:val="24"/>
          <w:lang w:eastAsia="fr-FR"/>
        </w:rPr>
      </w:pPr>
      <w:r w:rsidRPr="00C11710">
        <w:rPr>
          <w:rFonts w:asciiTheme="majorBidi" w:eastAsia="Times New Roman" w:hAnsiTheme="majorBidi" w:cstheme="majorBidi"/>
          <w:color w:val="FF0000"/>
          <w:sz w:val="24"/>
          <w:szCs w:val="24"/>
          <w:lang w:eastAsia="fr-FR"/>
        </w:rPr>
        <w:t>0,76</w:t>
      </w:r>
    </w:p>
    <w:p w:rsidR="00056114" w:rsidRPr="00C11710" w:rsidRDefault="00056114" w:rsidP="00056114">
      <w:pPr>
        <w:pStyle w:val="Paragraphedeliste"/>
        <w:numPr>
          <w:ilvl w:val="0"/>
          <w:numId w:val="4"/>
        </w:numPr>
        <w:shd w:val="clear" w:color="auto" w:fill="FFFFFF"/>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C11710">
        <w:rPr>
          <w:rFonts w:asciiTheme="majorBidi" w:eastAsia="Times New Roman" w:hAnsiTheme="majorBidi" w:cstheme="majorBidi"/>
          <w:color w:val="000000"/>
          <w:sz w:val="24"/>
          <w:szCs w:val="24"/>
          <w:lang w:eastAsia="fr-FR"/>
        </w:rPr>
        <w:t>0,92</w:t>
      </w:r>
    </w:p>
    <w:p w:rsidR="00056114" w:rsidRPr="00C11710" w:rsidRDefault="00056114" w:rsidP="00056114">
      <w:pPr>
        <w:pStyle w:val="Paragraphedeliste"/>
        <w:numPr>
          <w:ilvl w:val="0"/>
          <w:numId w:val="4"/>
        </w:numPr>
        <w:shd w:val="clear" w:color="auto" w:fill="FFFFFF"/>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C11710">
        <w:rPr>
          <w:rFonts w:asciiTheme="majorBidi" w:eastAsia="Times New Roman" w:hAnsiTheme="majorBidi" w:cstheme="majorBidi"/>
          <w:color w:val="000000"/>
          <w:sz w:val="24"/>
          <w:szCs w:val="24"/>
          <w:lang w:eastAsia="fr-FR"/>
        </w:rPr>
        <w:t>0,87</w:t>
      </w:r>
    </w:p>
    <w:p w:rsidR="00056114" w:rsidRPr="00C11710" w:rsidRDefault="00056114" w:rsidP="00056114">
      <w:pPr>
        <w:pStyle w:val="Paragraphedeliste"/>
        <w:shd w:val="clear" w:color="auto" w:fill="FFFFFF"/>
        <w:spacing w:before="100" w:beforeAutospacing="1" w:after="100" w:afterAutospacing="1" w:line="240" w:lineRule="auto"/>
        <w:ind w:left="1440"/>
        <w:jc w:val="both"/>
        <w:rPr>
          <w:rFonts w:asciiTheme="majorBidi" w:eastAsia="Times New Roman" w:hAnsiTheme="majorBidi" w:cstheme="majorBidi"/>
          <w:color w:val="000000"/>
          <w:sz w:val="24"/>
          <w:szCs w:val="24"/>
          <w:lang w:eastAsia="fr-FR"/>
        </w:rPr>
      </w:pPr>
    </w:p>
    <w:p w:rsidR="00C76629" w:rsidRPr="00C11710" w:rsidRDefault="00C76629" w:rsidP="00C76629">
      <w:pPr>
        <w:shd w:val="clear" w:color="auto" w:fill="FFFFFF"/>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C11710">
        <w:rPr>
          <w:rFonts w:asciiTheme="majorBidi" w:eastAsia="Times New Roman" w:hAnsiTheme="majorBidi" w:cstheme="majorBidi"/>
          <w:color w:val="000000"/>
          <w:sz w:val="24"/>
          <w:szCs w:val="24"/>
          <w:lang w:eastAsia="fr-FR"/>
        </w:rPr>
        <w:t>Que signifie la valeur obtenue ?</w:t>
      </w:r>
    </w:p>
    <w:p w:rsidR="00056114" w:rsidRPr="00C11710" w:rsidRDefault="00056114" w:rsidP="00C76629">
      <w:pPr>
        <w:shd w:val="clear" w:color="auto" w:fill="FFFFFF"/>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C11710">
        <w:rPr>
          <w:rFonts w:asciiTheme="majorBidi" w:eastAsia="Times New Roman" w:hAnsiTheme="majorBidi" w:cstheme="majorBidi"/>
          <w:color w:val="FF0000"/>
          <w:sz w:val="24"/>
          <w:szCs w:val="24"/>
          <w:lang w:eastAsia="fr-FR"/>
        </w:rPr>
        <w:br/>
        <w:t>Une sensibilité de 0,76 signifie que, lorsque le patient souffre d'une appendicite, il y a 76% de chance que l'échographie abdominale soit positive.</w:t>
      </w:r>
    </w:p>
    <w:p w:rsidR="00056114" w:rsidRPr="00C11710" w:rsidRDefault="00056114" w:rsidP="00C76629">
      <w:pPr>
        <w:pStyle w:val="Paragraphedeliste"/>
        <w:numPr>
          <w:ilvl w:val="0"/>
          <w:numId w:val="7"/>
        </w:numPr>
        <w:shd w:val="clear" w:color="auto" w:fill="FFFFFF"/>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C11710">
        <w:rPr>
          <w:rFonts w:asciiTheme="majorBidi" w:eastAsia="Times New Roman" w:hAnsiTheme="majorBidi" w:cstheme="majorBidi"/>
          <w:color w:val="000000"/>
          <w:sz w:val="24"/>
          <w:szCs w:val="24"/>
          <w:lang w:eastAsia="fr-FR"/>
        </w:rPr>
        <w:t xml:space="preserve">Quelle est la valeur prédictive positive du diagnostique de l'appendicite par échographie abdominale ? </w:t>
      </w:r>
    </w:p>
    <w:p w:rsidR="00056114" w:rsidRPr="00C11710" w:rsidRDefault="00056114" w:rsidP="00056114">
      <w:pPr>
        <w:pStyle w:val="Paragraphedeliste"/>
        <w:numPr>
          <w:ilvl w:val="0"/>
          <w:numId w:val="5"/>
        </w:numPr>
        <w:shd w:val="clear" w:color="auto" w:fill="FFFFFF"/>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C11710">
        <w:rPr>
          <w:rFonts w:asciiTheme="majorBidi" w:eastAsia="Times New Roman" w:hAnsiTheme="majorBidi" w:cstheme="majorBidi"/>
          <w:color w:val="000000"/>
          <w:sz w:val="24"/>
          <w:szCs w:val="24"/>
          <w:lang w:eastAsia="fr-FR"/>
        </w:rPr>
        <w:t>0,32</w:t>
      </w:r>
    </w:p>
    <w:p w:rsidR="00056114" w:rsidRPr="00C11710" w:rsidRDefault="00056114" w:rsidP="00056114">
      <w:pPr>
        <w:pStyle w:val="Paragraphedeliste"/>
        <w:numPr>
          <w:ilvl w:val="0"/>
          <w:numId w:val="5"/>
        </w:numPr>
        <w:shd w:val="clear" w:color="auto" w:fill="FFFFFF"/>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C11710">
        <w:rPr>
          <w:rFonts w:asciiTheme="majorBidi" w:eastAsia="Times New Roman" w:hAnsiTheme="majorBidi" w:cstheme="majorBidi"/>
          <w:color w:val="000000"/>
          <w:sz w:val="24"/>
          <w:szCs w:val="24"/>
          <w:lang w:eastAsia="fr-FR"/>
        </w:rPr>
        <w:t>0,96</w:t>
      </w:r>
    </w:p>
    <w:p w:rsidR="00056114" w:rsidRPr="00C11710" w:rsidRDefault="00056114" w:rsidP="00056114">
      <w:pPr>
        <w:pStyle w:val="Paragraphedeliste"/>
        <w:numPr>
          <w:ilvl w:val="0"/>
          <w:numId w:val="5"/>
        </w:numPr>
        <w:shd w:val="clear" w:color="auto" w:fill="FFFFFF"/>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C11710">
        <w:rPr>
          <w:rFonts w:asciiTheme="majorBidi" w:eastAsia="Times New Roman" w:hAnsiTheme="majorBidi" w:cstheme="majorBidi"/>
          <w:color w:val="000000"/>
          <w:sz w:val="24"/>
          <w:szCs w:val="24"/>
          <w:lang w:eastAsia="fr-FR"/>
        </w:rPr>
        <w:t>0,76</w:t>
      </w:r>
    </w:p>
    <w:p w:rsidR="00056114" w:rsidRPr="00C11710" w:rsidRDefault="00056114" w:rsidP="00056114">
      <w:pPr>
        <w:pStyle w:val="Paragraphedeliste"/>
        <w:numPr>
          <w:ilvl w:val="0"/>
          <w:numId w:val="5"/>
        </w:numPr>
        <w:shd w:val="clear" w:color="auto" w:fill="FFFFFF"/>
        <w:spacing w:before="100" w:beforeAutospacing="1" w:after="100" w:afterAutospacing="1" w:line="240" w:lineRule="auto"/>
        <w:jc w:val="both"/>
        <w:rPr>
          <w:rFonts w:asciiTheme="majorBidi" w:eastAsia="Times New Roman" w:hAnsiTheme="majorBidi" w:cstheme="majorBidi"/>
          <w:color w:val="FF0000"/>
          <w:sz w:val="24"/>
          <w:szCs w:val="24"/>
          <w:lang w:eastAsia="fr-FR"/>
        </w:rPr>
      </w:pPr>
      <w:r w:rsidRPr="00C11710">
        <w:rPr>
          <w:rFonts w:asciiTheme="majorBidi" w:eastAsia="Times New Roman" w:hAnsiTheme="majorBidi" w:cstheme="majorBidi"/>
          <w:color w:val="FF0000"/>
          <w:sz w:val="24"/>
          <w:szCs w:val="24"/>
          <w:lang w:eastAsia="fr-FR"/>
        </w:rPr>
        <w:t>0 ,</w:t>
      </w:r>
      <w:r w:rsidR="00C76629" w:rsidRPr="00C11710">
        <w:rPr>
          <w:rFonts w:asciiTheme="majorBidi" w:eastAsia="Times New Roman" w:hAnsiTheme="majorBidi" w:cstheme="majorBidi"/>
          <w:color w:val="FF0000"/>
          <w:sz w:val="24"/>
          <w:szCs w:val="24"/>
          <w:lang w:eastAsia="fr-FR"/>
        </w:rPr>
        <w:t>92</w:t>
      </w:r>
    </w:p>
    <w:p w:rsidR="00C76629" w:rsidRPr="00C11710" w:rsidRDefault="00C76629" w:rsidP="00056114">
      <w:pPr>
        <w:pStyle w:val="Paragraphedeliste"/>
        <w:numPr>
          <w:ilvl w:val="0"/>
          <w:numId w:val="5"/>
        </w:numPr>
        <w:shd w:val="clear" w:color="auto" w:fill="FFFFFF"/>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C11710">
        <w:rPr>
          <w:rFonts w:asciiTheme="majorBidi" w:eastAsia="Times New Roman" w:hAnsiTheme="majorBidi" w:cstheme="majorBidi"/>
          <w:color w:val="000000"/>
          <w:sz w:val="24"/>
          <w:szCs w:val="24"/>
          <w:lang w:eastAsia="fr-FR"/>
        </w:rPr>
        <w:t>0,87</w:t>
      </w:r>
    </w:p>
    <w:p w:rsidR="00C76629" w:rsidRPr="00C11710" w:rsidRDefault="00C76629" w:rsidP="00C76629">
      <w:pPr>
        <w:shd w:val="clear" w:color="auto" w:fill="FFFFFF"/>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C11710">
        <w:rPr>
          <w:rFonts w:asciiTheme="majorBidi" w:eastAsia="Times New Roman" w:hAnsiTheme="majorBidi" w:cstheme="majorBidi"/>
          <w:color w:val="000000"/>
          <w:sz w:val="24"/>
          <w:szCs w:val="24"/>
          <w:lang w:eastAsia="fr-FR"/>
        </w:rPr>
        <w:t>Que signifie la valeur obtenue ?</w:t>
      </w:r>
    </w:p>
    <w:p w:rsidR="00056114" w:rsidRPr="00C11710" w:rsidRDefault="00056114" w:rsidP="00C76629">
      <w:pPr>
        <w:shd w:val="clear" w:color="auto" w:fill="FFFFFF"/>
        <w:spacing w:before="100" w:beforeAutospacing="1" w:after="100" w:afterAutospacing="1" w:line="240" w:lineRule="auto"/>
        <w:jc w:val="both"/>
        <w:rPr>
          <w:rFonts w:asciiTheme="majorBidi" w:eastAsia="Times New Roman" w:hAnsiTheme="majorBidi" w:cstheme="majorBidi"/>
          <w:color w:val="FF0000"/>
          <w:sz w:val="24"/>
          <w:szCs w:val="24"/>
          <w:lang w:eastAsia="fr-FR"/>
        </w:rPr>
      </w:pPr>
      <w:r w:rsidRPr="00C11710">
        <w:rPr>
          <w:rFonts w:asciiTheme="majorBidi" w:eastAsia="Times New Roman" w:hAnsiTheme="majorBidi" w:cstheme="majorBidi"/>
          <w:color w:val="FF0000"/>
          <w:sz w:val="24"/>
          <w:szCs w:val="24"/>
          <w:lang w:eastAsia="fr-FR"/>
        </w:rPr>
        <w:lastRenderedPageBreak/>
        <w:br/>
        <w:t>Cela signifie que, si l'échographie abdominale est positive, il y a 92% de chance que le patient souffre d'une appendicite.</w:t>
      </w:r>
    </w:p>
    <w:p w:rsidR="00056114" w:rsidRPr="00C11710" w:rsidRDefault="00056114" w:rsidP="00C76629">
      <w:pPr>
        <w:numPr>
          <w:ilvl w:val="0"/>
          <w:numId w:val="7"/>
        </w:numPr>
        <w:shd w:val="clear" w:color="auto" w:fill="FFFFFF"/>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C11710">
        <w:rPr>
          <w:rFonts w:asciiTheme="majorBidi" w:eastAsia="Times New Roman" w:hAnsiTheme="majorBidi" w:cstheme="majorBidi"/>
          <w:color w:val="000000"/>
          <w:sz w:val="24"/>
          <w:szCs w:val="24"/>
          <w:lang w:eastAsia="fr-FR"/>
        </w:rPr>
        <w:t>Quelle est la valeur prédictive négative du diagnostique de l'appendicite par échographie abdominale ?</w:t>
      </w:r>
    </w:p>
    <w:p w:rsidR="00C76629" w:rsidRPr="00C11710" w:rsidRDefault="00C76629" w:rsidP="00C76629">
      <w:pPr>
        <w:pStyle w:val="Paragraphedeliste"/>
        <w:numPr>
          <w:ilvl w:val="0"/>
          <w:numId w:val="6"/>
        </w:numPr>
        <w:shd w:val="clear" w:color="auto" w:fill="FFFFFF"/>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C11710">
        <w:rPr>
          <w:rFonts w:asciiTheme="majorBidi" w:eastAsia="Times New Roman" w:hAnsiTheme="majorBidi" w:cstheme="majorBidi"/>
          <w:color w:val="000000"/>
          <w:sz w:val="24"/>
          <w:szCs w:val="24"/>
          <w:lang w:eastAsia="fr-FR"/>
        </w:rPr>
        <w:t>0,32</w:t>
      </w:r>
    </w:p>
    <w:p w:rsidR="00C76629" w:rsidRPr="00C11710" w:rsidRDefault="00C76629" w:rsidP="00C76629">
      <w:pPr>
        <w:pStyle w:val="Paragraphedeliste"/>
        <w:numPr>
          <w:ilvl w:val="0"/>
          <w:numId w:val="6"/>
        </w:numPr>
        <w:shd w:val="clear" w:color="auto" w:fill="FFFFFF"/>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C11710">
        <w:rPr>
          <w:rFonts w:asciiTheme="majorBidi" w:eastAsia="Times New Roman" w:hAnsiTheme="majorBidi" w:cstheme="majorBidi"/>
          <w:color w:val="000000"/>
          <w:sz w:val="24"/>
          <w:szCs w:val="24"/>
          <w:lang w:eastAsia="fr-FR"/>
        </w:rPr>
        <w:t>0,96</w:t>
      </w:r>
    </w:p>
    <w:p w:rsidR="00C76629" w:rsidRPr="00C11710" w:rsidRDefault="00C76629" w:rsidP="00C76629">
      <w:pPr>
        <w:pStyle w:val="Paragraphedeliste"/>
        <w:numPr>
          <w:ilvl w:val="0"/>
          <w:numId w:val="6"/>
        </w:numPr>
        <w:shd w:val="clear" w:color="auto" w:fill="FFFFFF"/>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C11710">
        <w:rPr>
          <w:rFonts w:asciiTheme="majorBidi" w:eastAsia="Times New Roman" w:hAnsiTheme="majorBidi" w:cstheme="majorBidi"/>
          <w:color w:val="000000"/>
          <w:sz w:val="24"/>
          <w:szCs w:val="24"/>
          <w:lang w:eastAsia="fr-FR"/>
        </w:rPr>
        <w:t>0,76</w:t>
      </w:r>
    </w:p>
    <w:p w:rsidR="00C76629" w:rsidRPr="00C11710" w:rsidRDefault="00C76629" w:rsidP="00C76629">
      <w:pPr>
        <w:pStyle w:val="Paragraphedeliste"/>
        <w:numPr>
          <w:ilvl w:val="0"/>
          <w:numId w:val="6"/>
        </w:numPr>
        <w:shd w:val="clear" w:color="auto" w:fill="FFFFFF"/>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C11710">
        <w:rPr>
          <w:rFonts w:asciiTheme="majorBidi" w:eastAsia="Times New Roman" w:hAnsiTheme="majorBidi" w:cstheme="majorBidi"/>
          <w:color w:val="000000"/>
          <w:sz w:val="24"/>
          <w:szCs w:val="24"/>
          <w:lang w:eastAsia="fr-FR"/>
        </w:rPr>
        <w:t>0,92</w:t>
      </w:r>
    </w:p>
    <w:p w:rsidR="00C76629" w:rsidRPr="00C11710" w:rsidRDefault="00C76629" w:rsidP="00C76629">
      <w:pPr>
        <w:pStyle w:val="Paragraphedeliste"/>
        <w:numPr>
          <w:ilvl w:val="0"/>
          <w:numId w:val="6"/>
        </w:numPr>
        <w:shd w:val="clear" w:color="auto" w:fill="FFFFFF"/>
        <w:spacing w:before="100" w:beforeAutospacing="1" w:after="100" w:afterAutospacing="1" w:line="240" w:lineRule="auto"/>
        <w:jc w:val="both"/>
        <w:rPr>
          <w:rFonts w:asciiTheme="majorBidi" w:eastAsia="Times New Roman" w:hAnsiTheme="majorBidi" w:cstheme="majorBidi"/>
          <w:color w:val="FF0000"/>
          <w:sz w:val="24"/>
          <w:szCs w:val="24"/>
          <w:lang w:eastAsia="fr-FR"/>
        </w:rPr>
      </w:pPr>
      <w:r w:rsidRPr="00C11710">
        <w:rPr>
          <w:rFonts w:asciiTheme="majorBidi" w:eastAsia="Times New Roman" w:hAnsiTheme="majorBidi" w:cstheme="majorBidi"/>
          <w:color w:val="FF0000"/>
          <w:sz w:val="24"/>
          <w:szCs w:val="24"/>
          <w:lang w:eastAsia="fr-FR"/>
        </w:rPr>
        <w:t>0,87</w:t>
      </w:r>
    </w:p>
    <w:p w:rsidR="00C76629" w:rsidRPr="00C11710" w:rsidRDefault="00C76629" w:rsidP="00C76629">
      <w:pPr>
        <w:shd w:val="clear" w:color="auto" w:fill="FFFFFF"/>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C11710">
        <w:rPr>
          <w:rFonts w:asciiTheme="majorBidi" w:eastAsia="Times New Roman" w:hAnsiTheme="majorBidi" w:cstheme="majorBidi"/>
          <w:color w:val="000000"/>
          <w:sz w:val="24"/>
          <w:szCs w:val="24"/>
          <w:lang w:eastAsia="fr-FR"/>
        </w:rPr>
        <w:t>Que signifie la valeur obtenue ?</w:t>
      </w:r>
    </w:p>
    <w:p w:rsidR="00056114" w:rsidRPr="00C11710" w:rsidRDefault="00056114" w:rsidP="00C76629">
      <w:pPr>
        <w:shd w:val="clear" w:color="auto" w:fill="FFFFFF"/>
        <w:spacing w:before="100" w:beforeAutospacing="1" w:after="100" w:afterAutospacing="1" w:line="240" w:lineRule="auto"/>
        <w:jc w:val="both"/>
        <w:rPr>
          <w:rFonts w:asciiTheme="majorBidi" w:eastAsia="Times New Roman" w:hAnsiTheme="majorBidi" w:cstheme="majorBidi"/>
          <w:color w:val="000000"/>
          <w:sz w:val="24"/>
          <w:szCs w:val="24"/>
          <w:lang w:eastAsia="fr-FR"/>
        </w:rPr>
      </w:pPr>
      <w:r w:rsidRPr="00C11710">
        <w:rPr>
          <w:rFonts w:asciiTheme="majorBidi" w:eastAsia="Times New Roman" w:hAnsiTheme="majorBidi" w:cstheme="majorBidi"/>
          <w:color w:val="FF0000"/>
          <w:sz w:val="24"/>
          <w:szCs w:val="24"/>
          <w:lang w:eastAsia="fr-FR"/>
        </w:rPr>
        <w:t>Il y a donc 87% de chance qu'un patient pour lequel l'échographie abdominale est négative ne présente pas d'appendicite.</w:t>
      </w:r>
    </w:p>
    <w:p w:rsidR="005A6B95" w:rsidRPr="00C11710" w:rsidRDefault="005A6B95">
      <w:pPr>
        <w:rPr>
          <w:rFonts w:asciiTheme="majorBidi" w:hAnsiTheme="majorBidi" w:cstheme="majorBidi"/>
          <w:sz w:val="24"/>
          <w:szCs w:val="24"/>
        </w:rPr>
      </w:pPr>
    </w:p>
    <w:sectPr w:rsidR="005A6B95" w:rsidRPr="00C11710" w:rsidSect="005A6B9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F47F4"/>
    <w:multiLevelType w:val="multilevel"/>
    <w:tmpl w:val="1AAC841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B875BB6"/>
    <w:multiLevelType w:val="hybridMultilevel"/>
    <w:tmpl w:val="38C8B592"/>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nsid w:val="533B4580"/>
    <w:multiLevelType w:val="multilevel"/>
    <w:tmpl w:val="FECA4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9E65A47"/>
    <w:multiLevelType w:val="hybridMultilevel"/>
    <w:tmpl w:val="4F0CEC9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6E4C15DE"/>
    <w:multiLevelType w:val="hybridMultilevel"/>
    <w:tmpl w:val="47B661B4"/>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77FD6C9D"/>
    <w:multiLevelType w:val="hybridMultilevel"/>
    <w:tmpl w:val="22F45FE6"/>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nsid w:val="7BCA49DB"/>
    <w:multiLevelType w:val="hybridMultilevel"/>
    <w:tmpl w:val="53067BD8"/>
    <w:lvl w:ilvl="0" w:tplc="040C0017">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2"/>
  </w:num>
  <w:num w:numId="2">
    <w:abstractNumId w:val="1"/>
  </w:num>
  <w:num w:numId="3">
    <w:abstractNumId w:val="4"/>
  </w:num>
  <w:num w:numId="4">
    <w:abstractNumId w:val="0"/>
  </w:num>
  <w:num w:numId="5">
    <w:abstractNumId w:val="5"/>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056114"/>
    <w:rsid w:val="00056114"/>
    <w:rsid w:val="004E1106"/>
    <w:rsid w:val="00540074"/>
    <w:rsid w:val="005A6B95"/>
    <w:rsid w:val="006D6901"/>
    <w:rsid w:val="007D7904"/>
    <w:rsid w:val="00C11710"/>
    <w:rsid w:val="00C1556D"/>
    <w:rsid w:val="00C60790"/>
    <w:rsid w:val="00C76629"/>
    <w:rsid w:val="00DF71E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6B9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05611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05611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6114"/>
    <w:rPr>
      <w:rFonts w:ascii="Tahoma" w:hAnsi="Tahoma" w:cs="Tahoma"/>
      <w:sz w:val="16"/>
      <w:szCs w:val="16"/>
    </w:rPr>
  </w:style>
  <w:style w:type="paragraph" w:styleId="Paragraphedeliste">
    <w:name w:val="List Paragraph"/>
    <w:basedOn w:val="Normal"/>
    <w:uiPriority w:val="34"/>
    <w:qFormat/>
    <w:rsid w:val="00056114"/>
    <w:pPr>
      <w:ind w:left="720"/>
      <w:contextualSpacing/>
    </w:pPr>
  </w:style>
</w:styles>
</file>

<file path=word/webSettings.xml><?xml version="1.0" encoding="utf-8"?>
<w:webSettings xmlns:r="http://schemas.openxmlformats.org/officeDocument/2006/relationships" xmlns:w="http://schemas.openxmlformats.org/wordprocessingml/2006/main">
  <w:divs>
    <w:div w:id="2108381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1403</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TOSHIBA</Company>
  <LinksUpToDate>false</LinksUpToDate>
  <CharactersWithSpaces>1654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Hafida</dc:creator>
  <cp:lastModifiedBy>DELL</cp:lastModifiedBy>
  <cp:revision>2</cp:revision>
  <dcterms:created xsi:type="dcterms:W3CDTF">2020-05-16T05:08:00Z</dcterms:created>
  <dcterms:modified xsi:type="dcterms:W3CDTF">2020-05-16T05:08:00Z</dcterms:modified>
</cp:coreProperties>
</file>