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00" w:rsidRDefault="003B2BAF" w:rsidP="003B2BAF">
      <w:pPr>
        <w:jc w:val="center"/>
        <w:rPr>
          <w:rtl/>
          <w:lang w:bidi="ar-DZ"/>
        </w:rPr>
      </w:pPr>
      <w:r w:rsidRPr="003B2BAF">
        <w:rPr>
          <w:noProof/>
          <w:lang w:eastAsia="fr-FR"/>
        </w:rPr>
        <w:drawing>
          <wp:inline distT="0" distB="0" distL="0" distR="0">
            <wp:extent cx="5626100" cy="1703955"/>
            <wp:effectExtent l="171450" t="133350" r="355600" b="296295"/>
            <wp:docPr id="3" name="Image 1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70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49B9" w:rsidRDefault="00EE49B9" w:rsidP="00EE49B9">
      <w:pPr>
        <w:tabs>
          <w:tab w:val="left" w:pos="7726"/>
        </w:tabs>
        <w:jc w:val="center"/>
        <w:rPr>
          <w:sz w:val="56"/>
          <w:szCs w:val="56"/>
          <w:lang w:bidi="ar-DZ"/>
        </w:rPr>
      </w:pPr>
      <w:r>
        <w:rPr>
          <w:rFonts w:hint="cs"/>
          <w:sz w:val="56"/>
          <w:szCs w:val="56"/>
          <w:rtl/>
          <w:lang w:bidi="ar-DZ"/>
        </w:rPr>
        <w:t xml:space="preserve">كلية العلوم </w:t>
      </w:r>
      <w:proofErr w:type="spellStart"/>
      <w:r>
        <w:rPr>
          <w:rFonts w:hint="cs"/>
          <w:sz w:val="56"/>
          <w:szCs w:val="56"/>
          <w:rtl/>
          <w:lang w:bidi="ar-DZ"/>
        </w:rPr>
        <w:t>الاقتصادية،</w:t>
      </w:r>
      <w:proofErr w:type="spellEnd"/>
      <w:r>
        <w:rPr>
          <w:rFonts w:hint="cs"/>
          <w:sz w:val="56"/>
          <w:szCs w:val="56"/>
          <w:rtl/>
          <w:lang w:bidi="ar-DZ"/>
        </w:rPr>
        <w:t xml:space="preserve"> التجارية و علوم التسيير</w:t>
      </w:r>
    </w:p>
    <w:p w:rsidR="00FC45A8" w:rsidRDefault="00FC45A8" w:rsidP="00EE49B9">
      <w:pPr>
        <w:tabs>
          <w:tab w:val="left" w:pos="6111"/>
        </w:tabs>
        <w:rPr>
          <w:rtl/>
          <w:lang w:bidi="ar-DZ"/>
        </w:rPr>
      </w:pPr>
    </w:p>
    <w:p w:rsidR="00FC45A8" w:rsidRDefault="00EE49B9" w:rsidP="00FC45A8">
      <w:pPr>
        <w:jc w:val="center"/>
        <w:rPr>
          <w:sz w:val="44"/>
          <w:szCs w:val="44"/>
          <w:rtl/>
          <w:lang w:bidi="ar-DZ"/>
        </w:rPr>
      </w:pPr>
      <w:proofErr w:type="gramStart"/>
      <w:r>
        <w:rPr>
          <w:rFonts w:hint="cs"/>
          <w:sz w:val="44"/>
          <w:szCs w:val="44"/>
          <w:rtl/>
          <w:lang w:bidi="ar-DZ"/>
        </w:rPr>
        <w:t>المنهاج</w:t>
      </w:r>
      <w:proofErr w:type="gramEnd"/>
      <w:r>
        <w:rPr>
          <w:rFonts w:hint="cs"/>
          <w:sz w:val="44"/>
          <w:szCs w:val="44"/>
          <w:rtl/>
          <w:lang w:bidi="ar-DZ"/>
        </w:rPr>
        <w:t xml:space="preserve"> الدراسي</w:t>
      </w:r>
    </w:p>
    <w:p w:rsidR="00EE49B9" w:rsidRDefault="00AB153C" w:rsidP="00AB153C">
      <w:pPr>
        <w:tabs>
          <w:tab w:val="left" w:pos="7726"/>
        </w:tabs>
        <w:jc w:val="center"/>
        <w:rPr>
          <w:sz w:val="56"/>
          <w:szCs w:val="56"/>
          <w:lang w:bidi="ar-DZ"/>
        </w:rPr>
      </w:pPr>
      <w:r>
        <w:rPr>
          <w:sz w:val="56"/>
          <w:szCs w:val="56"/>
          <w:lang w:bidi="ar-DZ"/>
        </w:rPr>
        <w:t xml:space="preserve"> </w:t>
      </w:r>
      <w:r w:rsidR="00EE49B9">
        <w:rPr>
          <w:rFonts w:hint="cs"/>
          <w:sz w:val="56"/>
          <w:szCs w:val="56"/>
          <w:rtl/>
          <w:lang w:bidi="ar-DZ"/>
        </w:rPr>
        <w:t>السنة الاولى جذع مشترك</w:t>
      </w:r>
    </w:p>
    <w:p w:rsidR="00FC45A8" w:rsidRDefault="00AB153C" w:rsidP="00AB153C">
      <w:pPr>
        <w:tabs>
          <w:tab w:val="left" w:pos="5090"/>
        </w:tabs>
        <w:jc w:val="center"/>
        <w:rPr>
          <w:sz w:val="44"/>
          <w:szCs w:val="44"/>
          <w:rtl/>
          <w:lang w:bidi="ar-DZ"/>
        </w:rPr>
      </w:pPr>
      <w:r>
        <w:rPr>
          <w:sz w:val="56"/>
          <w:szCs w:val="56"/>
          <w:lang w:bidi="ar-DZ"/>
        </w:rPr>
        <w:t>LMD</w:t>
      </w:r>
    </w:p>
    <w:p w:rsidR="00FC45A8" w:rsidRPr="00AB153C" w:rsidRDefault="003B2BAF" w:rsidP="00FC45A8">
      <w:pPr>
        <w:tabs>
          <w:tab w:val="left" w:pos="7726"/>
        </w:tabs>
        <w:jc w:val="center"/>
        <w:rPr>
          <w:sz w:val="72"/>
          <w:szCs w:val="72"/>
          <w:rtl/>
          <w:lang w:bidi="ar-DZ"/>
        </w:rPr>
      </w:pPr>
      <w:proofErr w:type="gramStart"/>
      <w:r w:rsidRPr="00AB153C">
        <w:rPr>
          <w:rFonts w:hint="cs"/>
          <w:sz w:val="72"/>
          <w:szCs w:val="72"/>
          <w:rtl/>
          <w:lang w:bidi="ar-DZ"/>
        </w:rPr>
        <w:t>المادة</w:t>
      </w:r>
      <w:r w:rsidR="00FC45A8" w:rsidRPr="00AB153C">
        <w:rPr>
          <w:rFonts w:hint="cs"/>
          <w:sz w:val="72"/>
          <w:szCs w:val="72"/>
          <w:rtl/>
          <w:lang w:bidi="ar-DZ"/>
        </w:rPr>
        <w:t xml:space="preserve"> :</w:t>
      </w:r>
      <w:proofErr w:type="gramEnd"/>
      <w:r w:rsidR="00FC45A8" w:rsidRPr="00AB153C">
        <w:rPr>
          <w:rFonts w:hint="cs"/>
          <w:sz w:val="72"/>
          <w:szCs w:val="72"/>
          <w:rtl/>
          <w:lang w:bidi="ar-DZ"/>
        </w:rPr>
        <w:t xml:space="preserve"> المحاسبة العامة</w:t>
      </w:r>
    </w:p>
    <w:p w:rsidR="00EE49B9" w:rsidRPr="00AB153C" w:rsidRDefault="00EE49B9" w:rsidP="003B2BAF">
      <w:pPr>
        <w:tabs>
          <w:tab w:val="left" w:pos="7726"/>
        </w:tabs>
        <w:jc w:val="center"/>
        <w:rPr>
          <w:sz w:val="56"/>
          <w:szCs w:val="56"/>
          <w:rtl/>
          <w:lang w:bidi="ar-DZ"/>
        </w:rPr>
      </w:pPr>
      <w:proofErr w:type="gramStart"/>
      <w:r w:rsidRPr="00AB153C">
        <w:rPr>
          <w:rFonts w:hint="cs"/>
          <w:sz w:val="56"/>
          <w:szCs w:val="56"/>
          <w:rtl/>
          <w:lang w:bidi="ar-DZ"/>
        </w:rPr>
        <w:t>ال</w:t>
      </w:r>
      <w:r w:rsidR="003B2BAF" w:rsidRPr="00AB153C">
        <w:rPr>
          <w:rFonts w:hint="cs"/>
          <w:sz w:val="56"/>
          <w:szCs w:val="56"/>
          <w:rtl/>
          <w:lang w:bidi="ar-DZ"/>
        </w:rPr>
        <w:t>سداسي</w:t>
      </w:r>
      <w:proofErr w:type="gramEnd"/>
      <w:r w:rsidRPr="00AB153C">
        <w:rPr>
          <w:rFonts w:hint="cs"/>
          <w:sz w:val="56"/>
          <w:szCs w:val="56"/>
          <w:rtl/>
          <w:lang w:bidi="ar-DZ"/>
        </w:rPr>
        <w:t xml:space="preserve"> الثاني</w:t>
      </w:r>
    </w:p>
    <w:p w:rsidR="00AB153C" w:rsidRPr="00AB153C" w:rsidRDefault="00AB153C" w:rsidP="00F97C1C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الأستاذ </w:t>
      </w:r>
      <w:proofErr w:type="spellStart"/>
      <w:r>
        <w:rPr>
          <w:rFonts w:hint="cs"/>
          <w:sz w:val="40"/>
          <w:szCs w:val="40"/>
          <w:rtl/>
          <w:lang w:bidi="ar-DZ"/>
        </w:rPr>
        <w:t>المسؤول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على </w:t>
      </w:r>
      <w:proofErr w:type="spellStart"/>
      <w:r>
        <w:rPr>
          <w:rFonts w:hint="cs"/>
          <w:sz w:val="40"/>
          <w:szCs w:val="40"/>
          <w:rtl/>
          <w:lang w:bidi="ar-DZ"/>
        </w:rPr>
        <w:t>المحاضرة: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د. حاج سليمان محمد ن</w:t>
      </w:r>
      <w:r w:rsidR="00F97C1C">
        <w:rPr>
          <w:rFonts w:hint="cs"/>
          <w:sz w:val="40"/>
          <w:szCs w:val="40"/>
          <w:rtl/>
          <w:lang w:bidi="ar-DZ"/>
        </w:rPr>
        <w:t>ذ</w:t>
      </w:r>
      <w:r>
        <w:rPr>
          <w:rFonts w:hint="cs"/>
          <w:sz w:val="40"/>
          <w:szCs w:val="40"/>
          <w:rtl/>
          <w:lang w:bidi="ar-DZ"/>
        </w:rPr>
        <w:t>ير</w:t>
      </w:r>
    </w:p>
    <w:p w:rsidR="00FC45A8" w:rsidRDefault="004E53EC" w:rsidP="00AB153C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الأستاذة </w:t>
      </w:r>
      <w:proofErr w:type="spellStart"/>
      <w:r>
        <w:rPr>
          <w:rFonts w:hint="cs"/>
          <w:sz w:val="40"/>
          <w:szCs w:val="40"/>
          <w:rtl/>
          <w:lang w:bidi="ar-DZ"/>
        </w:rPr>
        <w:t>المسؤولة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الأعمال </w:t>
      </w:r>
      <w:proofErr w:type="spellStart"/>
      <w:r>
        <w:rPr>
          <w:rFonts w:hint="cs"/>
          <w:sz w:val="40"/>
          <w:szCs w:val="40"/>
          <w:rtl/>
          <w:lang w:bidi="ar-DZ"/>
        </w:rPr>
        <w:t>الموجهة:</w:t>
      </w:r>
      <w:proofErr w:type="spellEnd"/>
      <w:r w:rsidR="00F97C1C">
        <w:rPr>
          <w:rFonts w:hint="cs"/>
          <w:sz w:val="40"/>
          <w:szCs w:val="40"/>
          <w:rtl/>
          <w:lang w:bidi="ar-DZ"/>
        </w:rPr>
        <w:t xml:space="preserve"> د.</w:t>
      </w:r>
      <w:r>
        <w:rPr>
          <w:rFonts w:hint="cs"/>
          <w:sz w:val="40"/>
          <w:szCs w:val="40"/>
          <w:rtl/>
          <w:lang w:bidi="ar-DZ"/>
        </w:rPr>
        <w:t xml:space="preserve"> بقال </w:t>
      </w:r>
      <w:proofErr w:type="spellStart"/>
      <w:r>
        <w:rPr>
          <w:rFonts w:hint="cs"/>
          <w:sz w:val="40"/>
          <w:szCs w:val="40"/>
          <w:rtl/>
          <w:lang w:bidi="ar-DZ"/>
        </w:rPr>
        <w:t>بريكسي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. ج </w:t>
      </w:r>
    </w:p>
    <w:p w:rsidR="004E53EC" w:rsidRPr="004E53EC" w:rsidRDefault="003F331F" w:rsidP="004E53EC">
      <w:pPr>
        <w:jc w:val="right"/>
        <w:rPr>
          <w:sz w:val="40"/>
          <w:szCs w:val="40"/>
          <w:rtl/>
          <w:lang w:bidi="ar-DZ"/>
        </w:rPr>
      </w:pPr>
      <w:hyperlink r:id="rId8" w:history="1">
        <w:r w:rsidR="004E53EC" w:rsidRPr="00B76A1D">
          <w:rPr>
            <w:rStyle w:val="Lienhypertexte"/>
            <w:sz w:val="40"/>
            <w:szCs w:val="40"/>
            <w:lang w:bidi="ar-DZ"/>
          </w:rPr>
          <w:t>b.brikci.dj@hotmail.fr</w:t>
        </w:r>
        <w:r w:rsidR="004E53EC" w:rsidRPr="004E53EC">
          <w:rPr>
            <w:rStyle w:val="Lienhypertexte"/>
            <w:rFonts w:hint="cs"/>
            <w:color w:val="000000" w:themeColor="text1"/>
            <w:sz w:val="40"/>
            <w:szCs w:val="40"/>
            <w:u w:val="none"/>
            <w:rtl/>
            <w:lang w:bidi="ar-DZ"/>
          </w:rPr>
          <w:t>البريد</w:t>
        </w:r>
      </w:hyperlink>
      <w:r w:rsidR="004E53EC">
        <w:rPr>
          <w:rFonts w:hint="cs"/>
          <w:sz w:val="40"/>
          <w:szCs w:val="40"/>
          <w:rtl/>
          <w:lang w:bidi="ar-DZ"/>
        </w:rPr>
        <w:t xml:space="preserve"> الالكتروني: </w:t>
      </w:r>
    </w:p>
    <w:p w:rsidR="00980757" w:rsidRDefault="004E53EC" w:rsidP="00376135">
      <w:pPr>
        <w:jc w:val="right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الأفواج </w:t>
      </w:r>
      <w:proofErr w:type="spellStart"/>
      <w:r>
        <w:rPr>
          <w:rFonts w:hint="cs"/>
          <w:sz w:val="40"/>
          <w:szCs w:val="40"/>
          <w:rtl/>
          <w:lang w:bidi="ar-DZ"/>
        </w:rPr>
        <w:t>رقم: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05/</w:t>
      </w:r>
      <w:r w:rsidR="00376135">
        <w:rPr>
          <w:rFonts w:hint="cs"/>
          <w:sz w:val="40"/>
          <w:szCs w:val="40"/>
          <w:rtl/>
          <w:lang w:bidi="ar-DZ"/>
        </w:rPr>
        <w:t>09/11</w:t>
      </w:r>
    </w:p>
    <w:p w:rsidR="00AB153C" w:rsidRDefault="00AB153C" w:rsidP="00EE49B9">
      <w:pPr>
        <w:jc w:val="right"/>
        <w:rPr>
          <w:sz w:val="40"/>
          <w:szCs w:val="40"/>
          <w:lang w:bidi="ar-DZ"/>
        </w:rPr>
      </w:pPr>
    </w:p>
    <w:p w:rsidR="00980757" w:rsidRPr="00B36DD9" w:rsidRDefault="00980757" w:rsidP="007662F9">
      <w:pPr>
        <w:tabs>
          <w:tab w:val="left" w:pos="6424"/>
        </w:tabs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sz w:val="40"/>
          <w:szCs w:val="40"/>
          <w:lang w:bidi="ar-DZ"/>
        </w:rPr>
        <w:lastRenderedPageBreak/>
        <w:tab/>
      </w:r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معلومات حول الم</w:t>
      </w:r>
      <w:r w:rsidR="003B2BAF"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ادة</w:t>
      </w:r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7662F9" w:rsidRPr="00B36DD9" w:rsidRDefault="007662F9" w:rsidP="007662F9">
      <w:pPr>
        <w:pStyle w:val="Paragraphedeliste"/>
        <w:tabs>
          <w:tab w:val="right" w:pos="339"/>
        </w:tabs>
        <w:bidi/>
        <w:spacing w:after="0"/>
        <w:ind w:left="56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ا</w:t>
      </w: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لوحدة </w:t>
      </w:r>
      <w:proofErr w:type="gram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التعليمية :</w:t>
      </w:r>
      <w:proofErr w:type="gram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أساسية</w:t>
      </w:r>
    </w:p>
    <w:p w:rsidR="007662F9" w:rsidRPr="00B36DD9" w:rsidRDefault="007662F9" w:rsidP="007662F9">
      <w:pPr>
        <w:pStyle w:val="Paragraphedeliste"/>
        <w:tabs>
          <w:tab w:val="right" w:pos="339"/>
        </w:tabs>
        <w:bidi/>
        <w:spacing w:after="0"/>
        <w:ind w:left="56"/>
        <w:rPr>
          <w:rFonts w:ascii="Times New Roman" w:hAnsi="Times New Roman" w:cs="Times New Roman"/>
          <w:sz w:val="24"/>
          <w:szCs w:val="24"/>
          <w:rtl/>
          <w:lang w:bidi="ar-DZ"/>
        </w:rPr>
      </w:pPr>
      <w:proofErr w:type="spellStart"/>
      <w:proofErr w:type="gram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الرصيد</w:t>
      </w:r>
      <w:proofErr w:type="gram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: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4</w:t>
      </w:r>
    </w:p>
    <w:p w:rsidR="007662F9" w:rsidRPr="00B36DD9" w:rsidRDefault="007662F9" w:rsidP="007662F9">
      <w:pPr>
        <w:pStyle w:val="Paragraphedeliste"/>
        <w:tabs>
          <w:tab w:val="right" w:pos="339"/>
        </w:tabs>
        <w:bidi/>
        <w:spacing w:after="0"/>
        <w:ind w:left="56"/>
        <w:rPr>
          <w:rFonts w:ascii="Times New Roman" w:hAnsi="Times New Roman" w:cs="Times New Roman"/>
          <w:sz w:val="24"/>
          <w:szCs w:val="24"/>
          <w:rtl/>
          <w:lang w:bidi="ar-DZ"/>
        </w:rPr>
      </w:pPr>
      <w:proofErr w:type="spellStart"/>
      <w:proofErr w:type="gram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المعامل</w:t>
      </w:r>
      <w:proofErr w:type="gram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: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2</w:t>
      </w:r>
    </w:p>
    <w:p w:rsidR="007662F9" w:rsidRPr="00B36DD9" w:rsidRDefault="007662F9" w:rsidP="007662F9">
      <w:pPr>
        <w:pStyle w:val="Paragraphedeliste"/>
        <w:tabs>
          <w:tab w:val="right" w:pos="339"/>
        </w:tabs>
        <w:bidi/>
        <w:spacing w:after="0"/>
        <w:ind w:left="56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الحجم الساعي الاسبوعي</w:t>
      </w:r>
      <w:r w:rsidRPr="00B36DD9">
        <w:rPr>
          <w:rFonts w:ascii="Times New Roman" w:hAnsi="Times New Roman" w:cs="Times New Roman"/>
          <w:sz w:val="24"/>
          <w:szCs w:val="24"/>
          <w:lang w:bidi="ar-DZ"/>
        </w:rPr>
        <w:t xml:space="preserve"> :</w:t>
      </w: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3 ساعات اسبوعيا 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(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1سا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30د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محاضرة،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1سا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30 د أعمال موجهة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)</w:t>
      </w:r>
      <w:proofErr w:type="spellEnd"/>
    </w:p>
    <w:p w:rsidR="007662F9" w:rsidRPr="00B36DD9" w:rsidRDefault="007662F9" w:rsidP="007662F9">
      <w:pPr>
        <w:pStyle w:val="Paragraphedeliste"/>
        <w:bidi/>
        <w:spacing w:after="0"/>
        <w:rPr>
          <w:rFonts w:ascii="Times New Roman" w:hAnsi="Times New Roman" w:cs="Times New Roman"/>
          <w:sz w:val="24"/>
          <w:szCs w:val="24"/>
          <w:lang w:bidi="ar-DZ"/>
        </w:rPr>
      </w:pPr>
    </w:p>
    <w:p w:rsidR="007662F9" w:rsidRPr="00B36DD9" w:rsidRDefault="007662F9" w:rsidP="007662F9">
      <w:pPr>
        <w:pStyle w:val="Paragraphedeliste"/>
        <w:tabs>
          <w:tab w:val="right" w:pos="198"/>
        </w:tabs>
        <w:bidi/>
        <w:spacing w:after="0"/>
        <w:ind w:left="56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طرق التقييم:  </w:t>
      </w:r>
    </w:p>
    <w:p w:rsidR="007662F9" w:rsidRPr="00B36DD9" w:rsidRDefault="007662F9" w:rsidP="007662F9">
      <w:pPr>
        <w:pStyle w:val="Paragraphedeliste"/>
        <w:numPr>
          <w:ilvl w:val="1"/>
          <w:numId w:val="2"/>
        </w:numPr>
        <w:bidi/>
        <w:spacing w:after="0"/>
        <w:ind w:left="339" w:firstLine="0"/>
        <w:rPr>
          <w:rFonts w:ascii="Times New Roman" w:hAnsi="Times New Roman" w:cs="Times New Roman"/>
          <w:sz w:val="24"/>
          <w:szCs w:val="24"/>
          <w:rtl/>
          <w:lang w:bidi="ar-DZ"/>
        </w:rPr>
      </w:pPr>
      <w:proofErr w:type="gram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60</w:t>
      </w:r>
      <w:r w:rsidRPr="00B36DD9">
        <w:rPr>
          <w:rFonts w:ascii="Times New Roman" w:hAnsi="Times New Roman" w:cs="Times New Roman"/>
          <w:sz w:val="24"/>
          <w:szCs w:val="24"/>
          <w:lang w:bidi="ar-DZ"/>
        </w:rPr>
        <w:t>%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الامتحان</w:t>
      </w:r>
      <w:proofErr w:type="gram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النهائي</w:t>
      </w:r>
    </w:p>
    <w:p w:rsidR="007662F9" w:rsidRPr="00B36DD9" w:rsidRDefault="007662F9" w:rsidP="007662F9">
      <w:pPr>
        <w:pStyle w:val="Paragraphedeliste"/>
        <w:numPr>
          <w:ilvl w:val="1"/>
          <w:numId w:val="2"/>
        </w:numPr>
        <w:bidi/>
        <w:spacing w:after="0"/>
        <w:ind w:left="339" w:firstLine="0"/>
        <w:rPr>
          <w:rFonts w:ascii="Times New Roman" w:hAnsi="Times New Roman" w:cs="Times New Roman"/>
          <w:sz w:val="24"/>
          <w:szCs w:val="24"/>
          <w:lang w:bidi="ar-DZ"/>
        </w:rPr>
      </w:pP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40 </w:t>
      </w:r>
      <w:r w:rsidRPr="00B36DD9">
        <w:rPr>
          <w:rFonts w:ascii="Times New Roman" w:hAnsi="Times New Roman" w:cs="Times New Roman"/>
          <w:sz w:val="24"/>
          <w:szCs w:val="24"/>
          <w:lang w:bidi="ar-DZ"/>
        </w:rPr>
        <w:t xml:space="preserve"> %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الاعمال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الموجهة،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المشاركة،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الحضور... </w:t>
      </w:r>
    </w:p>
    <w:p w:rsidR="00980757" w:rsidRPr="00B36DD9" w:rsidRDefault="007662F9" w:rsidP="007662F9">
      <w:pPr>
        <w:tabs>
          <w:tab w:val="left" w:pos="6424"/>
        </w:tabs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فترة </w:t>
      </w:r>
      <w:proofErr w:type="spellStart"/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التدريس: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02/02/2020 الى  28/05/2020</w:t>
      </w:r>
      <w:r w:rsidR="00980757" w:rsidRPr="00B36DD9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</w:p>
    <w:p w:rsidR="00CC5F0E" w:rsidRPr="00B36DD9" w:rsidRDefault="00CC5F0E" w:rsidP="007662F9">
      <w:pPr>
        <w:tabs>
          <w:tab w:val="left" w:pos="6424"/>
        </w:tabs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فترة </w:t>
      </w:r>
      <w:proofErr w:type="spellStart"/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الإمتحانات</w:t>
      </w:r>
      <w:proofErr w:type="spellEnd"/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النهائية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31/05/2020 إلى 11/06/2020</w:t>
      </w:r>
    </w:p>
    <w:p w:rsidR="00771528" w:rsidRPr="00B36DD9" w:rsidRDefault="00771528" w:rsidP="00DB286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 w:rsidRPr="00B36DD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تقديم</w:t>
      </w:r>
      <w:proofErr w:type="gramEnd"/>
      <w:r w:rsidRPr="00B36DD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المادة:</w:t>
      </w:r>
    </w:p>
    <w:p w:rsidR="00771528" w:rsidRPr="00B36DD9" w:rsidRDefault="00771528" w:rsidP="00771528">
      <w:pPr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يجد الطالب في هذا المقياس الإطار الفكري والنظري لمادة المحاسبة العامة وفق النظام المحاسبي المالي وذلك من خلال التطرق  لمختلف المعالجات والجداول المحاسبية القانونية الواجب 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إعدادها</w:t>
      </w: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من طرف مختلف الوحدات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الاقتصادية،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وكذا 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جملة من الامثلة والتمارين التوضيحية لمختلف المعالجات المحاسبية وفق النظام المحاسبي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المالي </w:t>
      </w: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الجديد.</w:t>
      </w:r>
    </w:p>
    <w:p w:rsidR="00771528" w:rsidRPr="00B36DD9" w:rsidRDefault="00771528" w:rsidP="00771528">
      <w:p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الهدف العام</w:t>
      </w:r>
      <w:r w:rsidRPr="00B36DD9">
        <w:rPr>
          <w:rFonts w:ascii="Times New Roman" w:hAnsi="Times New Roman" w:cs="Times New Roman"/>
          <w:b/>
          <w:bCs/>
          <w:sz w:val="24"/>
          <w:szCs w:val="24"/>
          <w:lang w:bidi="ar-DZ"/>
        </w:rPr>
        <w:t>:</w:t>
      </w:r>
    </w:p>
    <w:p w:rsidR="00771528" w:rsidRPr="00B36DD9" w:rsidRDefault="00771528" w:rsidP="00771528">
      <w:p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الالمام بمبادئ المحاسبة العامة من تحكم في حسابات الاصول و الخصوم و مسك الحسابات و القوائم المالية.</w:t>
      </w:r>
      <w:r w:rsidRPr="00B36DD9">
        <w:rPr>
          <w:rFonts w:ascii="Times New Roman" w:hAnsi="Times New Roman" w:cs="Times New Roman"/>
          <w:sz w:val="24"/>
          <w:szCs w:val="24"/>
          <w:lang w:bidi="ar-DZ"/>
        </w:rPr>
        <w:br/>
      </w:r>
      <w:r w:rsidRPr="00B36DD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الاهداف الخاصة</w:t>
      </w:r>
      <w:r w:rsidRPr="00B36DD9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p w:rsidR="00771528" w:rsidRPr="00B36DD9" w:rsidRDefault="00771528" w:rsidP="00771528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في نهاية هذه المادة يكون الطالب قادرا على المعالجة المحاسبية لعملية إنشاء المؤسسة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،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المعالجة المحاسبية لعمليات الشراء و البيع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،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التخفيضات التجارية و الرسم على القيمة المضافة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،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المعالجة المحاسبية للأوراق التجارية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محاسبة الأغلفة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أعمال نهاية الدورة المحاسبية </w:t>
      </w:r>
      <w:r w:rsidRPr="00B36DD9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</w:p>
    <w:p w:rsidR="00771528" w:rsidRPr="00B36DD9" w:rsidRDefault="00771528" w:rsidP="0077152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36DD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المكتسبات </w:t>
      </w:r>
      <w:proofErr w:type="spellStart"/>
      <w:r w:rsidRPr="00B36DD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القبلية: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بعض المبادئ الاولية في </w:t>
      </w:r>
      <w:proofErr w:type="spellStart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>الرياضيات،</w:t>
      </w:r>
      <w:proofErr w:type="spellEnd"/>
      <w:r w:rsidRPr="00B36DD9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الاحصاء و التسيير.</w:t>
      </w:r>
    </w:p>
    <w:p w:rsidR="00DE6746" w:rsidRPr="00B36DD9" w:rsidRDefault="00DE6746" w:rsidP="00DE674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برنامج</w:t>
      </w:r>
      <w:proofErr w:type="gramEnd"/>
      <w:r w:rsidRPr="00B36DD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الأعمال الموجهة: </w:t>
      </w:r>
    </w:p>
    <w:p w:rsidR="00DE6746" w:rsidRDefault="00DE6746" w:rsidP="00DE6746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الأغلفة المتداولة</w:t>
      </w:r>
    </w:p>
    <w:p w:rsidR="00DE6746" w:rsidRPr="00313BF6" w:rsidRDefault="00DE6746" w:rsidP="00DE6746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الأوراق التجارية</w:t>
      </w:r>
    </w:p>
    <w:p w:rsidR="00DE6746" w:rsidRPr="00313BF6" w:rsidRDefault="00DE6746" w:rsidP="00DE6746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التثبيتات </w:t>
      </w:r>
    </w:p>
    <w:p w:rsidR="00DE6746" w:rsidRPr="00313BF6" w:rsidRDefault="00DE6746" w:rsidP="00DE6746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المعنوية</w:t>
      </w:r>
    </w:p>
    <w:p w:rsidR="00DE6746" w:rsidRPr="00313BF6" w:rsidRDefault="00DE6746" w:rsidP="00DE6746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المادية</w:t>
      </w:r>
    </w:p>
    <w:p w:rsidR="00DE6746" w:rsidRDefault="00DE6746" w:rsidP="00DE6746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المالية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(ح/26+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ح27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الخسارة و الربح في الأسهم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</w:t>
      </w:r>
      <w:proofErr w:type="spellEnd"/>
    </w:p>
    <w:p w:rsidR="00DE6746" w:rsidRPr="00313BF6" w:rsidRDefault="00DE6746" w:rsidP="00DE6746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الأشارة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بأختصار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لحساب 238.</w:t>
      </w:r>
    </w:p>
    <w:p w:rsidR="00DE6746" w:rsidRPr="00313BF6" w:rsidRDefault="00DE6746" w:rsidP="00DE6746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الاهتلاكات</w:t>
      </w:r>
      <w:proofErr w:type="spellEnd"/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(النموذج الخطي</w:t>
      </w:r>
      <w:proofErr w:type="spellStart"/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).</w:t>
      </w:r>
      <w:proofErr w:type="spellEnd"/>
    </w:p>
    <w:p w:rsidR="00DE6746" w:rsidRPr="00313BF6" w:rsidRDefault="00DE6746" w:rsidP="00DE6746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التنازل عن التثبيتات.</w:t>
      </w:r>
    </w:p>
    <w:p w:rsidR="00DE6746" w:rsidRPr="00313BF6" w:rsidRDefault="00DE6746" w:rsidP="00DE6746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أعمال نهاية السنة:</w:t>
      </w:r>
    </w:p>
    <w:p w:rsidR="00CC5F0E" w:rsidRDefault="00DE6746" w:rsidP="00CC5F0E">
      <w:pPr>
        <w:pStyle w:val="Paragraphedeliste"/>
        <w:numPr>
          <w:ilvl w:val="0"/>
          <w:numId w:val="7"/>
        </w:num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تسوية </w:t>
      </w:r>
      <w:proofErr w:type="spellStart"/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المخزونات</w:t>
      </w:r>
      <w:proofErr w:type="spellEnd"/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ح/37.</w:t>
      </w:r>
    </w:p>
    <w:p w:rsidR="00B95436" w:rsidRDefault="00CC5F0E" w:rsidP="00B36DD9">
      <w:pPr>
        <w:pStyle w:val="Paragraphedeliste"/>
        <w:numPr>
          <w:ilvl w:val="0"/>
          <w:numId w:val="7"/>
        </w:num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313BF6">
        <w:rPr>
          <w:rFonts w:ascii="Times New Roman" w:hAnsi="Times New Roman" w:cs="Times New Roman"/>
          <w:sz w:val="24"/>
          <w:szCs w:val="24"/>
          <w:rtl/>
          <w:lang w:bidi="ar-DZ"/>
        </w:rPr>
        <w:t>تسوية الزبائن العاديين ح/411</w:t>
      </w:r>
    </w:p>
    <w:p w:rsidR="00CC5F0E" w:rsidRDefault="00CC5F0E" w:rsidP="00B95436">
      <w:pPr>
        <w:jc w:val="right"/>
        <w:rPr>
          <w:rFonts w:hint="cs"/>
          <w:rtl/>
          <w:lang w:bidi="ar-DZ"/>
        </w:rPr>
      </w:pPr>
    </w:p>
    <w:p w:rsidR="00376135" w:rsidRDefault="00376135" w:rsidP="00376135">
      <w:pPr>
        <w:bidi/>
        <w:ind w:left="55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55F01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المراجع</w:t>
      </w:r>
      <w:proofErr w:type="gramEnd"/>
      <w:r w:rsidRPr="00F55F0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376135" w:rsidRDefault="00376135" w:rsidP="00376135">
      <w:pPr>
        <w:pStyle w:val="Paragraphedeliste"/>
        <w:numPr>
          <w:ilvl w:val="0"/>
          <w:numId w:val="8"/>
        </w:numPr>
        <w:tabs>
          <w:tab w:val="right" w:pos="319"/>
        </w:tabs>
        <w:bidi/>
        <w:ind w:left="36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مطبوعة </w:t>
      </w:r>
      <w:proofErr w:type="spellStart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الأستاذ:</w:t>
      </w:r>
      <w:proofErr w:type="spellEnd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عبد الرحمان </w:t>
      </w:r>
      <w:proofErr w:type="spellStart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عطية:</w:t>
      </w:r>
      <w:proofErr w:type="spellEnd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"المحاسبة العامة وفق النظام المحاسبي </w:t>
      </w:r>
      <w:proofErr w:type="spellStart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المالي"،</w:t>
      </w:r>
      <w:proofErr w:type="spellEnd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دار النشر </w:t>
      </w:r>
      <w:proofErr w:type="spellStart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جيطلي،</w:t>
      </w:r>
      <w:proofErr w:type="spellEnd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الجزائر،</w:t>
      </w:r>
      <w:proofErr w:type="spellEnd"/>
      <w:r w:rsidRPr="00A7581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2009</w:t>
      </w:r>
      <w:r w:rsidRPr="00A7581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76135" w:rsidRPr="00F55F01" w:rsidRDefault="00376135" w:rsidP="00376135">
      <w:pPr>
        <w:pStyle w:val="Paragraphedeliste"/>
        <w:numPr>
          <w:ilvl w:val="0"/>
          <w:numId w:val="8"/>
        </w:numPr>
        <w:tabs>
          <w:tab w:val="right" w:pos="319"/>
        </w:tabs>
        <w:bidi/>
        <w:ind w:left="36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محاضرات </w:t>
      </w:r>
      <w:proofErr w:type="spellStart"/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الأستاذ:</w:t>
      </w:r>
      <w:proofErr w:type="spellEnd"/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ولد عمر </w:t>
      </w:r>
      <w:proofErr w:type="spellStart"/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إسماعيل،</w:t>
      </w:r>
      <w:proofErr w:type="spellEnd"/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السنة الأولى ل م </w:t>
      </w:r>
      <w:proofErr w:type="spellStart"/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د،</w:t>
      </w:r>
      <w:proofErr w:type="spellEnd"/>
      <w:r w:rsidRPr="0037613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كلية العلوم الاقتصادية والتجارية وعلوم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F55F01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التسيير،</w:t>
      </w:r>
      <w:proofErr w:type="spellEnd"/>
      <w:r w:rsidRPr="00F55F01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جامعة فرحات عباس </w:t>
      </w:r>
      <w:proofErr w:type="spellStart"/>
      <w:r w:rsidRPr="00F55F01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سطيف،</w:t>
      </w:r>
      <w:proofErr w:type="spellEnd"/>
      <w:r w:rsidRPr="00F55F01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2010/2011</w:t>
      </w:r>
      <w:r w:rsidRPr="00F55F01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376135" w:rsidRPr="00B95436" w:rsidRDefault="00376135" w:rsidP="00376135">
      <w:pPr>
        <w:pStyle w:val="Paragraphedeliste"/>
        <w:bidi/>
        <w:ind w:left="644"/>
        <w:rPr>
          <w:lang w:bidi="ar-DZ"/>
        </w:rPr>
      </w:pPr>
    </w:p>
    <w:sectPr w:rsidR="00376135" w:rsidRPr="00B95436" w:rsidSect="00C87D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E3" w:rsidRDefault="008B07E3" w:rsidP="004E53EC">
      <w:pPr>
        <w:spacing w:after="0" w:line="240" w:lineRule="auto"/>
      </w:pPr>
      <w:r>
        <w:separator/>
      </w:r>
    </w:p>
  </w:endnote>
  <w:endnote w:type="continuationSeparator" w:id="0">
    <w:p w:rsidR="008B07E3" w:rsidRDefault="008B07E3" w:rsidP="004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90" w:rsidRDefault="00910090" w:rsidP="004E53EC">
    <w:pPr>
      <w:jc w:val="center"/>
      <w:rPr>
        <w:sz w:val="44"/>
        <w:szCs w:val="44"/>
        <w:rtl/>
        <w:lang w:bidi="ar-DZ"/>
      </w:rPr>
    </w:pPr>
    <w:proofErr w:type="gramStart"/>
    <w:r>
      <w:rPr>
        <w:rFonts w:hint="cs"/>
        <w:sz w:val="44"/>
        <w:szCs w:val="44"/>
        <w:rtl/>
        <w:lang w:bidi="ar-DZ"/>
      </w:rPr>
      <w:t>السنة</w:t>
    </w:r>
    <w:proofErr w:type="gramEnd"/>
    <w:r>
      <w:rPr>
        <w:rFonts w:hint="cs"/>
        <w:sz w:val="44"/>
        <w:szCs w:val="44"/>
        <w:rtl/>
        <w:lang w:bidi="ar-DZ"/>
      </w:rPr>
      <w:t xml:space="preserve"> </w:t>
    </w:r>
    <w:proofErr w:type="spellStart"/>
    <w:r>
      <w:rPr>
        <w:rFonts w:hint="cs"/>
        <w:sz w:val="44"/>
        <w:szCs w:val="44"/>
        <w:rtl/>
        <w:lang w:bidi="ar-DZ"/>
      </w:rPr>
      <w:t>الجامعية:</w:t>
    </w:r>
    <w:proofErr w:type="spellEnd"/>
    <w:r>
      <w:rPr>
        <w:rFonts w:hint="cs"/>
        <w:sz w:val="44"/>
        <w:szCs w:val="44"/>
        <w:rtl/>
        <w:lang w:bidi="ar-DZ"/>
      </w:rPr>
      <w:t xml:space="preserve"> 2019-2020</w:t>
    </w:r>
  </w:p>
  <w:p w:rsidR="00910090" w:rsidRDefault="00910090" w:rsidP="004E53EC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E3" w:rsidRDefault="008B07E3" w:rsidP="004E53EC">
      <w:pPr>
        <w:spacing w:after="0" w:line="240" w:lineRule="auto"/>
      </w:pPr>
      <w:r>
        <w:separator/>
      </w:r>
    </w:p>
  </w:footnote>
  <w:footnote w:type="continuationSeparator" w:id="0">
    <w:p w:rsidR="008B07E3" w:rsidRDefault="008B07E3" w:rsidP="004E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588"/>
    <w:multiLevelType w:val="hybridMultilevel"/>
    <w:tmpl w:val="216EDA66"/>
    <w:lvl w:ilvl="0" w:tplc="13B46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20A"/>
    <w:multiLevelType w:val="hybridMultilevel"/>
    <w:tmpl w:val="462C6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57069"/>
    <w:multiLevelType w:val="hybridMultilevel"/>
    <w:tmpl w:val="9B6C018A"/>
    <w:lvl w:ilvl="0" w:tplc="040C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3A917C64"/>
    <w:multiLevelType w:val="hybridMultilevel"/>
    <w:tmpl w:val="9BDCBB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5A0"/>
    <w:multiLevelType w:val="hybridMultilevel"/>
    <w:tmpl w:val="E59077A2"/>
    <w:lvl w:ilvl="0" w:tplc="040C000D">
      <w:start w:val="1"/>
      <w:numFmt w:val="bullet"/>
      <w:lvlText w:val=""/>
      <w:lvlJc w:val="left"/>
      <w:pPr>
        <w:ind w:left="634" w:hanging="360"/>
      </w:pPr>
      <w:rPr>
        <w:rFonts w:ascii="Wingdings" w:hAnsi="Wingdings" w:hint="default"/>
      </w:rPr>
    </w:lvl>
    <w:lvl w:ilvl="1" w:tplc="952429D6">
      <w:numFmt w:val="bullet"/>
      <w:lvlText w:val="-"/>
      <w:lvlJc w:val="left"/>
      <w:pPr>
        <w:ind w:left="1354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>
    <w:nsid w:val="75D83154"/>
    <w:multiLevelType w:val="hybridMultilevel"/>
    <w:tmpl w:val="561A782E"/>
    <w:lvl w:ilvl="0" w:tplc="3F0E4DD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6C008AD"/>
    <w:multiLevelType w:val="hybridMultilevel"/>
    <w:tmpl w:val="2C480E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0613B3"/>
    <w:multiLevelType w:val="hybridMultilevel"/>
    <w:tmpl w:val="D27C94DE"/>
    <w:lvl w:ilvl="0" w:tplc="040C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A8"/>
    <w:rsid w:val="000849A5"/>
    <w:rsid w:val="002141BF"/>
    <w:rsid w:val="003123A5"/>
    <w:rsid w:val="00376135"/>
    <w:rsid w:val="003B2BAF"/>
    <w:rsid w:val="003E7DF5"/>
    <w:rsid w:val="003F331F"/>
    <w:rsid w:val="004C6A87"/>
    <w:rsid w:val="004D375D"/>
    <w:rsid w:val="004E53EC"/>
    <w:rsid w:val="007662F9"/>
    <w:rsid w:val="00771528"/>
    <w:rsid w:val="0083153A"/>
    <w:rsid w:val="008463BB"/>
    <w:rsid w:val="008B07E3"/>
    <w:rsid w:val="00910090"/>
    <w:rsid w:val="00980757"/>
    <w:rsid w:val="00AB153C"/>
    <w:rsid w:val="00B36DD9"/>
    <w:rsid w:val="00B44B34"/>
    <w:rsid w:val="00B95436"/>
    <w:rsid w:val="00C87D00"/>
    <w:rsid w:val="00CC5F0E"/>
    <w:rsid w:val="00DB2860"/>
    <w:rsid w:val="00DE6746"/>
    <w:rsid w:val="00EE49B9"/>
    <w:rsid w:val="00F97C1C"/>
    <w:rsid w:val="00FC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5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E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53EC"/>
  </w:style>
  <w:style w:type="paragraph" w:styleId="Pieddepage">
    <w:name w:val="footer"/>
    <w:basedOn w:val="Normal"/>
    <w:link w:val="PieddepageCar"/>
    <w:uiPriority w:val="99"/>
    <w:semiHidden/>
    <w:unhideWhenUsed/>
    <w:rsid w:val="004E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53EC"/>
  </w:style>
  <w:style w:type="character" w:styleId="Lienhypertexte">
    <w:name w:val="Hyperlink"/>
    <w:basedOn w:val="Policepardfaut"/>
    <w:uiPriority w:val="99"/>
    <w:unhideWhenUsed/>
    <w:rsid w:val="004E53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rikci.dj@hotmail.fr&#1575;&#1604;&#1576;&#1585;&#1610;&#158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2020-02-04T11:07:00Z</dcterms:created>
  <dcterms:modified xsi:type="dcterms:W3CDTF">2020-02-12T18:06:00Z</dcterms:modified>
</cp:coreProperties>
</file>