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BD" w:rsidRPr="00B509B8" w:rsidRDefault="007F1DBD" w:rsidP="007F1DBD">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دروس خاصة بمادة مدارس ومناهج-2،</w:t>
      </w:r>
    </w:p>
    <w:p w:rsidR="007F1DBD" w:rsidRPr="00B509B8" w:rsidRDefault="007F1DBD" w:rsidP="007F1DBD">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 xml:space="preserve"> السنة الأولى: جذع مشترك علوم. اجتماعية</w:t>
      </w:r>
    </w:p>
    <w:p w:rsidR="007F1DBD" w:rsidRDefault="007F1DBD" w:rsidP="007F1DBD">
      <w:pPr>
        <w:bidi/>
        <w:jc w:val="center"/>
        <w:rPr>
          <w:rFonts w:asciiTheme="majorBidi" w:hAnsiTheme="majorBidi" w:cstheme="majorBidi"/>
          <w:b/>
          <w:bCs/>
          <w:sz w:val="36"/>
          <w:szCs w:val="36"/>
          <w:u w:val="single"/>
          <w:lang w:bidi="ar-DZ"/>
        </w:rPr>
      </w:pPr>
      <w:r w:rsidRPr="00154F7C">
        <w:rPr>
          <w:rFonts w:asciiTheme="majorBidi" w:hAnsiTheme="majorBidi" w:cstheme="majorBidi" w:hint="cs"/>
          <w:b/>
          <w:bCs/>
          <w:sz w:val="36"/>
          <w:szCs w:val="36"/>
          <w:u w:val="single"/>
          <w:rtl/>
          <w:lang w:bidi="ar-DZ"/>
        </w:rPr>
        <w:t xml:space="preserve">الأستاذ : </w:t>
      </w:r>
      <w:proofErr w:type="spellStart"/>
      <w:r w:rsidRPr="00154F7C">
        <w:rPr>
          <w:rFonts w:asciiTheme="majorBidi" w:hAnsiTheme="majorBidi" w:cstheme="majorBidi" w:hint="cs"/>
          <w:b/>
          <w:bCs/>
          <w:sz w:val="36"/>
          <w:szCs w:val="36"/>
          <w:u w:val="single"/>
          <w:rtl/>
          <w:lang w:bidi="ar-DZ"/>
        </w:rPr>
        <w:t>بوحسون</w:t>
      </w:r>
      <w:proofErr w:type="spellEnd"/>
      <w:r w:rsidRPr="00154F7C">
        <w:rPr>
          <w:rFonts w:asciiTheme="majorBidi" w:hAnsiTheme="majorBidi" w:cstheme="majorBidi" w:hint="cs"/>
          <w:b/>
          <w:bCs/>
          <w:sz w:val="36"/>
          <w:szCs w:val="36"/>
          <w:u w:val="single"/>
          <w:rtl/>
          <w:lang w:bidi="ar-DZ"/>
        </w:rPr>
        <w:t xml:space="preserve"> العربي</w:t>
      </w:r>
    </w:p>
    <w:p w:rsidR="007F1DBD" w:rsidRDefault="007F1DBD" w:rsidP="007F1DBD">
      <w:pPr>
        <w:bidi/>
        <w:jc w:val="center"/>
        <w:rPr>
          <w:rFonts w:asciiTheme="majorBidi" w:hAnsiTheme="majorBidi" w:cstheme="majorBidi"/>
          <w:b/>
          <w:bCs/>
          <w:sz w:val="36"/>
          <w:szCs w:val="36"/>
          <w:u w:val="single"/>
          <w:rtl/>
          <w:lang w:bidi="ar-DZ"/>
        </w:rPr>
      </w:pPr>
    </w:p>
    <w:p w:rsidR="007F1DBD" w:rsidRPr="00A57C85" w:rsidRDefault="009E33CB" w:rsidP="007F1DBD">
      <w:pPr>
        <w:bidi/>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ــ الإرسال الثاني</w:t>
      </w:r>
      <w:r w:rsidR="007F1DBD" w:rsidRPr="00A57C85">
        <w:rPr>
          <w:rFonts w:asciiTheme="majorBidi" w:hAnsiTheme="majorBidi" w:cstheme="majorBidi" w:hint="cs"/>
          <w:b/>
          <w:bCs/>
          <w:sz w:val="36"/>
          <w:szCs w:val="36"/>
          <w:u w:val="single"/>
          <w:rtl/>
          <w:lang w:bidi="ar-DZ"/>
        </w:rPr>
        <w:t>:</w:t>
      </w:r>
    </w:p>
    <w:p w:rsidR="007F1DBD" w:rsidRPr="00E27F08" w:rsidRDefault="007F1DBD" w:rsidP="007F1DBD">
      <w:pPr>
        <w:bidi/>
        <w:jc w:val="center"/>
        <w:rPr>
          <w:rFonts w:asciiTheme="majorBidi" w:hAnsiTheme="majorBidi" w:cstheme="majorBidi"/>
          <w:b/>
          <w:bCs/>
          <w:sz w:val="36"/>
          <w:szCs w:val="36"/>
          <w:u w:val="single"/>
          <w:lang w:bidi="ar-DZ"/>
        </w:rPr>
      </w:pPr>
      <w:r w:rsidRPr="00E27F08">
        <w:rPr>
          <w:rFonts w:asciiTheme="majorBidi" w:hAnsiTheme="majorBidi" w:cstheme="majorBidi" w:hint="cs"/>
          <w:b/>
          <w:bCs/>
          <w:sz w:val="36"/>
          <w:szCs w:val="36"/>
          <w:u w:val="single"/>
          <w:rtl/>
          <w:lang w:bidi="ar-DZ"/>
        </w:rPr>
        <w:t>المحاضرة التاسع</w:t>
      </w:r>
      <w:r>
        <w:rPr>
          <w:rFonts w:asciiTheme="majorBidi" w:hAnsiTheme="majorBidi" w:cstheme="majorBidi" w:hint="cs"/>
          <w:b/>
          <w:bCs/>
          <w:sz w:val="36"/>
          <w:szCs w:val="36"/>
          <w:u w:val="single"/>
          <w:rtl/>
          <w:lang w:bidi="ar-DZ"/>
        </w:rPr>
        <w:t>ة</w:t>
      </w:r>
    </w:p>
    <w:p w:rsidR="007F1DBD" w:rsidRPr="00B509B8" w:rsidRDefault="007F1DBD" w:rsidP="007F1DBD">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المرحلة الرابعة من البحث: تفريغ البيانات والتحليل والتفسير</w:t>
      </w:r>
    </w:p>
    <w:p w:rsidR="007F1DBD" w:rsidRPr="00B509B8" w:rsidRDefault="007F1DBD" w:rsidP="007F1DBD">
      <w:pPr>
        <w:bidi/>
        <w:rPr>
          <w:rFonts w:asciiTheme="majorBidi" w:hAnsiTheme="majorBidi" w:cstheme="majorBidi"/>
          <w:sz w:val="36"/>
          <w:szCs w:val="36"/>
          <w:rtl/>
          <w:lang w:bidi="ar-DZ"/>
        </w:rPr>
      </w:pP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بعدما ننتهي من جمع المعلومات، نجد أنفسنا أمام كم </w:t>
      </w:r>
      <w:proofErr w:type="spellStart"/>
      <w:r>
        <w:rPr>
          <w:rFonts w:asciiTheme="majorBidi" w:hAnsiTheme="majorBidi" w:cstheme="majorBidi" w:hint="cs"/>
          <w:sz w:val="36"/>
          <w:szCs w:val="36"/>
          <w:rtl/>
          <w:lang w:bidi="ar-DZ"/>
        </w:rPr>
        <w:t>كبيىر</w:t>
      </w:r>
      <w:proofErr w:type="spellEnd"/>
      <w:r>
        <w:rPr>
          <w:rFonts w:asciiTheme="majorBidi" w:hAnsiTheme="majorBidi" w:cstheme="majorBidi" w:hint="cs"/>
          <w:sz w:val="36"/>
          <w:szCs w:val="36"/>
          <w:rtl/>
          <w:lang w:bidi="ar-DZ"/>
        </w:rPr>
        <w:t xml:space="preserve"> من المعطيات الخام.</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مهمتنا الأولى هي أن نجعلها قابلة للتحليل.</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-ما هو مصدر هذه المعطيات؟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الجواب:</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-الملاحظات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-تسجيلات المقابلات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-استمارات مملوءة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-نتائج تجربة معينة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-إحصائيات مجمعة.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من أجل تحليل هذه المعلومات التي جمعناها ، نقوم:</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-أولا يجب ترتيبها وتنظيمها.</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-ثانيا يمكننا الاستعانة بالحاسوب إن أمكن.</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كيف تكون عملية تفريغ المعطيات؟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-عملية التفريغ تكون إما:</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1-في جداول إحصائية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2-في أشكال بيانية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3-في رسومات.</w:t>
      </w:r>
    </w:p>
    <w:p w:rsidR="007F1DBD" w:rsidRDefault="007F1DBD" w:rsidP="007F1DBD">
      <w:pPr>
        <w:bidi/>
        <w:rPr>
          <w:rFonts w:asciiTheme="majorBidi" w:hAnsiTheme="majorBidi" w:cstheme="majorBidi"/>
          <w:b/>
          <w:bCs/>
          <w:sz w:val="36"/>
          <w:szCs w:val="36"/>
          <w:rtl/>
          <w:lang w:bidi="ar-DZ"/>
        </w:rPr>
      </w:pPr>
      <w:r w:rsidRPr="00E114FD">
        <w:rPr>
          <w:rFonts w:asciiTheme="majorBidi" w:hAnsiTheme="majorBidi" w:cstheme="majorBidi" w:hint="cs"/>
          <w:b/>
          <w:bCs/>
          <w:sz w:val="36"/>
          <w:szCs w:val="36"/>
          <w:rtl/>
          <w:lang w:bidi="ar-DZ"/>
        </w:rPr>
        <w:t>تهيئة المعطيات:</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هي الوسائل المستعملة في عرض المعطيات المتحصل عليها(جداول، صور، أشكال، منحنيات.....)</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أولا: العروض المركبة للمعطيات الكمية: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هناك طريقتين أساسيتين للعرض المرئي للمعطيات الرقمية، هما:</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1-جدول دو مدخل واحد(متغير واحد)</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2-جدول دو مدخلين(متغيرين)</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3-الرسم البياني(مدرج الأعمدة، مدرج تكراري، مضلع تكراري، مجمع صاعد...)</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أولا: الجدول ذو المدخل الواحد:</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من أشهر العرض المرئي للمعطيات وأكثرها استعمالا هو الجدول.</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مثال عن جدول يتضمن متغير واحد، فهو يتضمن التوزيعين المطلق والنسبي، ونسمي المطلق بالتكرار. نأخذ مثال عن جنس المبحوثين.</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رقم الجدول(....)</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العنوان: ................</w:t>
      </w:r>
    </w:p>
    <w:tbl>
      <w:tblPr>
        <w:tblStyle w:val="Grilledutableau"/>
        <w:bidiVisual/>
        <w:tblW w:w="0" w:type="auto"/>
        <w:tblLook w:val="04A0"/>
      </w:tblPr>
      <w:tblGrid>
        <w:gridCol w:w="3070"/>
        <w:gridCol w:w="3071"/>
        <w:gridCol w:w="3071"/>
      </w:tblGrid>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الجنس</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التكرار(ت)</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 xml:space="preserve">النسبة(  </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 xml:space="preserve"> )</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ذكور</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98</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49</w:t>
            </w:r>
            <w:r w:rsidRPr="00094842">
              <w:rPr>
                <w:rFonts w:asciiTheme="majorBidi" w:hAnsiTheme="majorBidi" w:cstheme="majorBidi"/>
                <w:sz w:val="36"/>
                <w:szCs w:val="36"/>
                <w:lang w:bidi="ar-DZ"/>
              </w:rPr>
              <w:t>%</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إناث</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102</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51</w:t>
            </w:r>
            <w:r w:rsidRPr="00094842">
              <w:rPr>
                <w:rFonts w:asciiTheme="majorBidi" w:hAnsiTheme="majorBidi" w:cstheme="majorBidi"/>
                <w:sz w:val="36"/>
                <w:szCs w:val="36"/>
                <w:lang w:bidi="ar-DZ"/>
              </w:rPr>
              <w:t>%</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المجموع</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200</w:t>
            </w:r>
          </w:p>
        </w:tc>
        <w:tc>
          <w:tcPr>
            <w:tcW w:w="3071" w:type="dxa"/>
          </w:tcPr>
          <w:p w:rsidR="007F1DBD" w:rsidRPr="00094842" w:rsidRDefault="007F1DBD" w:rsidP="00220BCE">
            <w:p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100</w:t>
            </w:r>
            <w:r w:rsidRPr="00094842">
              <w:rPr>
                <w:rFonts w:asciiTheme="majorBidi" w:hAnsiTheme="majorBidi" w:cstheme="majorBidi"/>
                <w:sz w:val="36"/>
                <w:szCs w:val="36"/>
                <w:lang w:bidi="ar-DZ"/>
              </w:rPr>
              <w:t>%</w:t>
            </w:r>
          </w:p>
        </w:tc>
      </w:tr>
    </w:tbl>
    <w:p w:rsidR="007F1DBD" w:rsidRPr="00094842" w:rsidRDefault="007F1DBD" w:rsidP="007F1DBD">
      <w:pPr>
        <w:bidi/>
        <w:rPr>
          <w:rFonts w:asciiTheme="majorBidi" w:hAnsiTheme="majorBidi" w:cstheme="majorBidi"/>
          <w:sz w:val="36"/>
          <w:szCs w:val="36"/>
          <w:rtl/>
          <w:lang w:bidi="ar-DZ"/>
        </w:rPr>
      </w:pPr>
    </w:p>
    <w:p w:rsidR="007F1DBD" w:rsidRPr="00094842" w:rsidRDefault="007F1DBD" w:rsidP="007F1DBD">
      <w:pPr>
        <w:bidi/>
        <w:rPr>
          <w:rFonts w:asciiTheme="majorBidi" w:hAnsiTheme="majorBidi" w:cstheme="majorBidi"/>
          <w:sz w:val="36"/>
          <w:szCs w:val="36"/>
          <w:rtl/>
          <w:lang w:bidi="ar-DZ"/>
        </w:rPr>
      </w:pPr>
      <w:r>
        <w:rPr>
          <w:rFonts w:asciiTheme="majorBidi" w:hAnsiTheme="majorBidi" w:cstheme="majorBidi" w:hint="cs"/>
          <w:b/>
          <w:bCs/>
          <w:sz w:val="36"/>
          <w:szCs w:val="36"/>
          <w:rtl/>
          <w:lang w:bidi="ar-DZ"/>
        </w:rPr>
        <w:t>ملاحظة</w:t>
      </w:r>
      <w:r w:rsidRPr="00094842">
        <w:rPr>
          <w:rFonts w:asciiTheme="majorBidi" w:hAnsiTheme="majorBidi" w:cstheme="majorBidi" w:hint="cs"/>
          <w:sz w:val="36"/>
          <w:szCs w:val="36"/>
          <w:rtl/>
          <w:lang w:bidi="ar-DZ"/>
        </w:rPr>
        <w:t>:    إن هذا الجدول يتضمن فئتين فقط، هما الذكور والإناث.</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رمز: (ت)= التكرار ، أي عدد مرات ظهور الفئة.</w:t>
      </w:r>
    </w:p>
    <w:p w:rsidR="007F1DBD" w:rsidRPr="005C42CF" w:rsidRDefault="007F1DBD" w:rsidP="007F1DBD">
      <w:pPr>
        <w:bidi/>
        <w:rPr>
          <w:rFonts w:asciiTheme="majorBidi" w:hAnsiTheme="majorBidi" w:cstheme="majorBidi"/>
          <w:b/>
          <w:bCs/>
          <w:color w:val="FF0000"/>
          <w:sz w:val="36"/>
          <w:szCs w:val="36"/>
          <w:rtl/>
          <w:lang w:bidi="ar-DZ"/>
        </w:rPr>
      </w:pPr>
      <w:r w:rsidRPr="00094842">
        <w:rPr>
          <w:rFonts w:asciiTheme="majorBidi" w:hAnsiTheme="majorBidi" w:cstheme="majorBidi" w:hint="cs"/>
          <w:sz w:val="36"/>
          <w:szCs w:val="36"/>
          <w:rtl/>
          <w:lang w:bidi="ar-DZ"/>
        </w:rPr>
        <w:t xml:space="preserve">رمز: (  </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 xml:space="preserve"> )= نسبة الفئة من مجموع الأفراد، وينبغي أن تساوي في مجموع الحالات 100 </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 xml:space="preserve"> ، وتقرب عندما تكون 99 </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99</w:t>
      </w:r>
      <w:r w:rsidRPr="00094842">
        <w:rPr>
          <w:rFonts w:asciiTheme="majorBidi" w:hAnsiTheme="majorBidi" w:cstheme="majorBidi"/>
          <w:sz w:val="36"/>
          <w:szCs w:val="36"/>
          <w:lang w:bidi="ar-DZ"/>
        </w:rPr>
        <w:t xml:space="preserve">% </w:t>
      </w:r>
      <w:r w:rsidRPr="00094842">
        <w:rPr>
          <w:rFonts w:asciiTheme="majorBidi" w:hAnsiTheme="majorBidi" w:cstheme="majorBidi" w:hint="cs"/>
          <w:sz w:val="36"/>
          <w:szCs w:val="36"/>
          <w:rtl/>
          <w:lang w:bidi="ar-DZ"/>
        </w:rPr>
        <w:t xml:space="preserve"> إلى 100</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 xml:space="preserve"> .</w:t>
      </w:r>
      <w:r w:rsidRPr="00E27F08">
        <w:rPr>
          <w:rFonts w:asciiTheme="majorBidi" w:hAnsiTheme="majorBidi" w:cstheme="majorBidi"/>
          <w:sz w:val="36"/>
          <w:szCs w:val="36"/>
          <w:rtl/>
          <w:lang w:bidi="ar-DZ"/>
        </w:rPr>
        <w:t xml:space="preserve"> </w:t>
      </w:r>
    </w:p>
    <w:p w:rsidR="007F1DBD" w:rsidRDefault="007F1DBD" w:rsidP="007F1DBD">
      <w:pPr>
        <w:bidi/>
        <w:rPr>
          <w:rFonts w:asciiTheme="majorBidi" w:hAnsiTheme="majorBidi" w:cstheme="majorBidi"/>
          <w:sz w:val="36"/>
          <w:szCs w:val="36"/>
          <w:rtl/>
          <w:lang w:bidi="ar-DZ"/>
        </w:rPr>
      </w:pP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كيف تتم عملية ترتيب المعطيات؟:</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1-الترميز:</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عادة ما نأخذ رقم معين ونعطيه لكل مجموعة من المعلومات أو المعطيات.</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 xml:space="preserve">مثلا: </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رقم(1)    كدليل على الحضور في العمل، المحاضرة...</w:t>
      </w:r>
      <w:proofErr w:type="spellStart"/>
      <w:r w:rsidRPr="00094842">
        <w:rPr>
          <w:rFonts w:asciiTheme="majorBidi" w:hAnsiTheme="majorBidi" w:cstheme="majorBidi" w:hint="cs"/>
          <w:sz w:val="36"/>
          <w:szCs w:val="36"/>
          <w:rtl/>
          <w:lang w:bidi="ar-DZ"/>
        </w:rPr>
        <w:t>إلخ</w:t>
      </w:r>
      <w:proofErr w:type="spellEnd"/>
      <w:r w:rsidRPr="00094842">
        <w:rPr>
          <w:rFonts w:asciiTheme="majorBidi" w:hAnsiTheme="majorBidi" w:cstheme="majorBidi" w:hint="cs"/>
          <w:sz w:val="36"/>
          <w:szCs w:val="36"/>
          <w:rtl/>
          <w:lang w:bidi="ar-DZ"/>
        </w:rPr>
        <w:t>.</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رقم(2) كدليل على الغياب عن العمل، المحاضرة ...</w:t>
      </w:r>
      <w:proofErr w:type="spellStart"/>
      <w:r w:rsidRPr="00094842">
        <w:rPr>
          <w:rFonts w:asciiTheme="majorBidi" w:hAnsiTheme="majorBidi" w:cstheme="majorBidi" w:hint="cs"/>
          <w:sz w:val="36"/>
          <w:szCs w:val="36"/>
          <w:rtl/>
          <w:lang w:bidi="ar-DZ"/>
        </w:rPr>
        <w:t>إلخ</w:t>
      </w:r>
      <w:proofErr w:type="spellEnd"/>
      <w:r w:rsidRPr="00094842">
        <w:rPr>
          <w:rFonts w:asciiTheme="majorBidi" w:hAnsiTheme="majorBidi" w:cstheme="majorBidi" w:hint="cs"/>
          <w:sz w:val="36"/>
          <w:szCs w:val="36"/>
          <w:rtl/>
          <w:lang w:bidi="ar-DZ"/>
        </w:rPr>
        <w:t>.</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ملاحظة:</w:t>
      </w:r>
    </w:p>
    <w:p w:rsidR="007F1DBD" w:rsidRPr="00094842" w:rsidRDefault="007F1DBD" w:rsidP="007F1DBD">
      <w:pPr>
        <w:bidi/>
        <w:ind w:firstLine="708"/>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عندما لا توجد أية علاقة بين الفئات، مثل: الانتماء العرقي، الموسيقى، الدراسة...، في هذه الحالة نعطي رقم معين لكل فئة بلا تمييز مثلا: 3، 10، 6 ...</w:t>
      </w:r>
    </w:p>
    <w:p w:rsidR="007F1DBD" w:rsidRPr="0093672C" w:rsidRDefault="007F1DBD" w:rsidP="007F1DBD">
      <w:p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أ-</w:t>
      </w:r>
      <w:r w:rsidRPr="0093672C">
        <w:rPr>
          <w:rFonts w:asciiTheme="majorBidi" w:hAnsiTheme="majorBidi" w:cstheme="majorBidi" w:hint="cs"/>
          <w:b/>
          <w:bCs/>
          <w:sz w:val="36"/>
          <w:szCs w:val="36"/>
          <w:rtl/>
          <w:lang w:bidi="ar-DZ"/>
        </w:rPr>
        <w:t>ترميز الأجوبة عن الأسئلة المفتوحة:</w:t>
      </w:r>
    </w:p>
    <w:p w:rsidR="007F1DBD" w:rsidRPr="0093672C" w:rsidRDefault="007F1DBD" w:rsidP="007F1DBD">
      <w:pPr>
        <w:bidi/>
        <w:ind w:left="360"/>
        <w:rPr>
          <w:rFonts w:asciiTheme="majorBidi" w:hAnsiTheme="majorBidi" w:cstheme="majorBidi"/>
          <w:b/>
          <w:bCs/>
          <w:sz w:val="36"/>
          <w:szCs w:val="36"/>
          <w:lang w:bidi="ar-DZ"/>
        </w:rPr>
      </w:pPr>
      <w:r>
        <w:rPr>
          <w:rFonts w:asciiTheme="majorBidi" w:hAnsiTheme="majorBidi" w:cstheme="majorBidi" w:hint="cs"/>
          <w:b/>
          <w:bCs/>
          <w:sz w:val="36"/>
          <w:szCs w:val="36"/>
          <w:rtl/>
          <w:lang w:bidi="ar-DZ"/>
        </w:rPr>
        <w:t>-</w:t>
      </w:r>
      <w:r w:rsidRPr="0093672C">
        <w:rPr>
          <w:rFonts w:asciiTheme="majorBidi" w:hAnsiTheme="majorBidi" w:cstheme="majorBidi" w:hint="cs"/>
          <w:b/>
          <w:bCs/>
          <w:sz w:val="36"/>
          <w:szCs w:val="36"/>
          <w:rtl/>
          <w:lang w:bidi="ar-DZ"/>
        </w:rPr>
        <w:t>القاعدة الأولى:</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نأخذ ثلث الإجابات(1/3) عندما تكون لدين من 40 إلى 60 استمارة</w:t>
      </w:r>
    </w:p>
    <w:p w:rsidR="007F1DBD" w:rsidRPr="00094842" w:rsidRDefault="007F1DBD" w:rsidP="007F1DBD">
      <w:p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نأخذ ربع(1/4) الإجابات عندما تكون لدينا 100 استمارة فما فوق.</w:t>
      </w:r>
    </w:p>
    <w:p w:rsidR="007F1DBD" w:rsidRDefault="007F1DBD" w:rsidP="007F1DBD">
      <w:pPr>
        <w:bidi/>
        <w:ind w:left="360"/>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-القاعدة الثانية: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نقارن الإجابات انطلاقا من هدف السؤال</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lastRenderedPageBreak/>
        <w:t>نحاول إرجاع الإجابات إلى ردود الأفعال الأساسية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-تظهر تحت صيغ مختلفة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-أو تظهر بكلمات متقاربة(أو نفسها)</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القاعدة الثالثة: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-نقوم بالتفريغ باستخراج الأفكار الرئيسية.</w:t>
      </w:r>
    </w:p>
    <w:p w:rsidR="007F1DBD" w:rsidRPr="00094842" w:rsidRDefault="007F1DBD" w:rsidP="007F1DBD">
      <w:pPr>
        <w:bidi/>
        <w:rPr>
          <w:rFonts w:asciiTheme="majorBidi" w:hAnsiTheme="majorBidi" w:cstheme="majorBidi"/>
          <w:sz w:val="36"/>
          <w:szCs w:val="36"/>
          <w:rtl/>
          <w:lang w:bidi="ar-DZ"/>
        </w:rPr>
      </w:pPr>
      <w:r>
        <w:rPr>
          <w:rFonts w:asciiTheme="majorBidi" w:hAnsiTheme="majorBidi" w:cstheme="majorBidi" w:hint="cs"/>
          <w:b/>
          <w:bCs/>
          <w:sz w:val="36"/>
          <w:szCs w:val="36"/>
          <w:rtl/>
          <w:lang w:bidi="ar-DZ"/>
        </w:rPr>
        <w:t>ب-ترميز الأسئلة المغلقة(المحدد في الاستمارة)، وهي عادة ما تكون مرقمة:</w:t>
      </w:r>
    </w:p>
    <w:p w:rsidR="007F1DBD" w:rsidRPr="00094842" w:rsidRDefault="007F1DBD" w:rsidP="007F1DBD">
      <w:pPr>
        <w:pStyle w:val="Paragraphedeliste"/>
        <w:numPr>
          <w:ilvl w:val="0"/>
          <w:numId w:val="1"/>
        </w:num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 xml:space="preserve">    نعم (  )</w:t>
      </w:r>
    </w:p>
    <w:p w:rsidR="007F1DBD" w:rsidRPr="00094842" w:rsidRDefault="007F1DBD" w:rsidP="007F1DBD">
      <w:pPr>
        <w:pStyle w:val="Paragraphedeliste"/>
        <w:numPr>
          <w:ilvl w:val="0"/>
          <w:numId w:val="1"/>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 xml:space="preserve">    لا (  )</w:t>
      </w:r>
    </w:p>
    <w:p w:rsidR="007F1DBD" w:rsidRPr="00094842" w:rsidRDefault="007F1DBD" w:rsidP="007F1DBD">
      <w:pPr>
        <w:pStyle w:val="Paragraphedeliste"/>
        <w:numPr>
          <w:ilvl w:val="0"/>
          <w:numId w:val="2"/>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كثيرا  (  )</w:t>
      </w:r>
    </w:p>
    <w:p w:rsidR="007F1DBD" w:rsidRPr="00094842" w:rsidRDefault="007F1DBD" w:rsidP="007F1DBD">
      <w:pPr>
        <w:pStyle w:val="Paragraphedeliste"/>
        <w:numPr>
          <w:ilvl w:val="0"/>
          <w:numId w:val="2"/>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متوسط  (  )</w:t>
      </w:r>
    </w:p>
    <w:p w:rsidR="007F1DBD" w:rsidRPr="00094842" w:rsidRDefault="007F1DBD" w:rsidP="007F1DBD">
      <w:pPr>
        <w:pStyle w:val="Paragraphedeliste"/>
        <w:numPr>
          <w:ilvl w:val="0"/>
          <w:numId w:val="2"/>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قليل  (  )</w:t>
      </w:r>
    </w:p>
    <w:p w:rsidR="007F1DBD" w:rsidRPr="00094842" w:rsidRDefault="007F1DBD" w:rsidP="007F1DBD">
      <w:pPr>
        <w:pStyle w:val="Paragraphedeliste"/>
        <w:numPr>
          <w:ilvl w:val="0"/>
          <w:numId w:val="2"/>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أقل من القيل  (  )</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وهكذا...........</w:t>
      </w:r>
    </w:p>
    <w:p w:rsidR="007F1DBD" w:rsidRPr="00094842" w:rsidRDefault="007F1DBD" w:rsidP="007F1DBD">
      <w:pPr>
        <w:bidi/>
        <w:rPr>
          <w:rFonts w:asciiTheme="majorBidi" w:hAnsiTheme="majorBidi" w:cstheme="majorBidi"/>
          <w:sz w:val="36"/>
          <w:szCs w:val="36"/>
          <w:rtl/>
          <w:lang w:bidi="ar-DZ"/>
        </w:rPr>
      </w:pP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مثال عن جدول فئوي، أي يحتوي على فئات مختلفة.</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جدول رقم:  (....)</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عنوان الجدول:..........</w:t>
      </w:r>
    </w:p>
    <w:tbl>
      <w:tblPr>
        <w:tblStyle w:val="Grilledutableau"/>
        <w:bidiVisual/>
        <w:tblW w:w="0" w:type="auto"/>
        <w:tblLook w:val="04A0"/>
      </w:tblPr>
      <w:tblGrid>
        <w:gridCol w:w="3070"/>
        <w:gridCol w:w="3071"/>
        <w:gridCol w:w="3071"/>
      </w:tblGrid>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السن</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ت</w:t>
            </w:r>
          </w:p>
        </w:tc>
        <w:tc>
          <w:tcPr>
            <w:tcW w:w="3071" w:type="dxa"/>
          </w:tcPr>
          <w:p w:rsidR="007F1DBD" w:rsidRPr="00094842" w:rsidRDefault="007F1DBD" w:rsidP="00220BCE">
            <w:pPr>
              <w:bidi/>
              <w:rPr>
                <w:rFonts w:asciiTheme="majorBidi" w:hAnsiTheme="majorBidi" w:cstheme="majorBidi"/>
                <w:sz w:val="36"/>
                <w:szCs w:val="36"/>
                <w:lang w:bidi="ar-DZ"/>
              </w:rPr>
            </w:pPr>
            <w:r w:rsidRPr="00094842">
              <w:rPr>
                <w:rFonts w:asciiTheme="majorBidi" w:hAnsiTheme="majorBidi" w:cstheme="majorBidi"/>
                <w:sz w:val="36"/>
                <w:szCs w:val="36"/>
                <w:lang w:bidi="ar-DZ"/>
              </w:rPr>
              <w:t>%</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29 سنة وأقل</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12</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11</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30-39</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27</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24</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40-49</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43</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39</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50 فما فوق</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29</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26</w:t>
            </w:r>
          </w:p>
        </w:tc>
      </w:tr>
      <w:tr w:rsidR="007F1DBD" w:rsidRPr="00094842" w:rsidTr="00220BCE">
        <w:tc>
          <w:tcPr>
            <w:tcW w:w="3070"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المجموع</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111</w:t>
            </w:r>
          </w:p>
        </w:tc>
        <w:tc>
          <w:tcPr>
            <w:tcW w:w="3071"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100</w:t>
            </w:r>
            <w:r w:rsidRPr="00094842">
              <w:rPr>
                <w:rFonts w:asciiTheme="majorBidi" w:hAnsiTheme="majorBidi" w:cstheme="majorBidi"/>
                <w:sz w:val="36"/>
                <w:szCs w:val="36"/>
                <w:lang w:bidi="ar-DZ"/>
              </w:rPr>
              <w:t>%</w:t>
            </w:r>
            <w:r w:rsidRPr="00094842">
              <w:rPr>
                <w:rFonts w:asciiTheme="majorBidi" w:hAnsiTheme="majorBidi" w:cstheme="majorBidi" w:hint="cs"/>
                <w:sz w:val="36"/>
                <w:szCs w:val="36"/>
                <w:rtl/>
                <w:lang w:bidi="ar-DZ"/>
              </w:rPr>
              <w:t xml:space="preserve">  </w:t>
            </w:r>
          </w:p>
        </w:tc>
      </w:tr>
    </w:tbl>
    <w:p w:rsidR="007F1DBD" w:rsidRPr="00094842" w:rsidRDefault="007F1DBD" w:rsidP="007F1DBD">
      <w:pPr>
        <w:bidi/>
        <w:rPr>
          <w:rFonts w:asciiTheme="majorBidi" w:hAnsiTheme="majorBidi" w:cstheme="majorBidi"/>
          <w:sz w:val="36"/>
          <w:szCs w:val="36"/>
          <w:lang w:bidi="ar-DZ"/>
        </w:rPr>
      </w:pP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lastRenderedPageBreak/>
        <w:t>أهم خصائص هذا الجدول:</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-مدى الفئة أو طولها: هنا الطول(المدى) مقدر ب 10 سنوات.</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 xml:space="preserve">-لا يمكن أن تتداخل حدود فئة مع حدود فئة أخرى. مثلا:  (30-39)، (39-49)، في هذه الحالة العدد 39 مكرر في الفئتين. </w:t>
      </w:r>
    </w:p>
    <w:p w:rsidR="007F1DBD" w:rsidRDefault="007F1DBD" w:rsidP="007F1DBD">
      <w:p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-الرسم البياني من الأفضل أن يتبع الجدول مباشرة، من أجل التوضيح أكثر، أو يكون بديلا له.</w:t>
      </w:r>
    </w:p>
    <w:p w:rsidR="007F1DBD" w:rsidRDefault="007F1DBD" w:rsidP="007F1DBD">
      <w:pPr>
        <w:bidi/>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ثانيا: الجدول أو الرسم البياني ذو المدخلين(متغيرين):</w:t>
      </w:r>
    </w:p>
    <w:p w:rsidR="007F1DBD" w:rsidRPr="00094842" w:rsidRDefault="007F1DBD" w:rsidP="007F1DBD">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هو الذي يعتمد في فرضيته على متغيرين، مثلا:</w:t>
      </w:r>
    </w:p>
    <w:p w:rsidR="007F1DBD" w:rsidRPr="00094842" w:rsidRDefault="007F1DBD" w:rsidP="007F1DBD">
      <w:pPr>
        <w:pStyle w:val="Paragraphedeliste"/>
        <w:numPr>
          <w:ilvl w:val="0"/>
          <w:numId w:val="3"/>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 xml:space="preserve">فرضية :  الأزواج الجدد هم أقل تسلطا من القدامى. </w:t>
      </w:r>
      <w:r w:rsidRPr="00094842">
        <w:rPr>
          <w:rFonts w:asciiTheme="majorBidi" w:hAnsiTheme="majorBidi" w:cstheme="majorBidi" w:hint="cs"/>
          <w:vanish/>
          <w:sz w:val="36"/>
          <w:szCs w:val="36"/>
          <w:rtl/>
          <w:lang w:bidi="ar-DZ"/>
        </w:rPr>
        <w:t>و أوأو  أ</w:t>
      </w:r>
    </w:p>
    <w:p w:rsidR="007F1DBD" w:rsidRPr="00094842" w:rsidRDefault="007F1DBD" w:rsidP="007F1DBD">
      <w:pPr>
        <w:pStyle w:val="Paragraphedeliste"/>
        <w:numPr>
          <w:ilvl w:val="0"/>
          <w:numId w:val="3"/>
        </w:num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نحاول اختبار سن الزوج  وعلاقته بالسلطة والتسلط على الزوجة.</w:t>
      </w:r>
    </w:p>
    <w:tbl>
      <w:tblPr>
        <w:tblStyle w:val="Grilledutableau"/>
        <w:bidiVisual/>
        <w:tblW w:w="0" w:type="auto"/>
        <w:tblLook w:val="04A0"/>
      </w:tblPr>
      <w:tblGrid>
        <w:gridCol w:w="1842"/>
        <w:gridCol w:w="1842"/>
        <w:gridCol w:w="1842"/>
        <w:gridCol w:w="1843"/>
        <w:gridCol w:w="1843"/>
      </w:tblGrid>
      <w:tr w:rsidR="007F1DBD" w:rsidRPr="00094842" w:rsidTr="00220BCE">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للرجل سلطة على زوجته</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أقل من 29 سنة</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ما بين 30-39 سنة</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40سنة فما فوق</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المجموع</w:t>
            </w:r>
          </w:p>
        </w:tc>
      </w:tr>
      <w:tr w:rsidR="007F1DBD" w:rsidRPr="00094842" w:rsidTr="00220BCE">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نعم</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42</w:t>
            </w:r>
            <w:r w:rsidRPr="00094842">
              <w:rPr>
                <w:rFonts w:asciiTheme="majorBidi" w:hAnsiTheme="majorBidi" w:cstheme="majorBidi"/>
                <w:sz w:val="36"/>
                <w:szCs w:val="36"/>
                <w:lang w:bidi="ar-DZ"/>
              </w:rPr>
              <w:t xml:space="preserve">  </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63</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60</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165/3=55</w:t>
            </w:r>
          </w:p>
        </w:tc>
      </w:tr>
      <w:tr w:rsidR="007F1DBD" w:rsidRPr="00094842" w:rsidTr="00220BCE">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لا</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58</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37</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40</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135/3=45</w:t>
            </w:r>
          </w:p>
        </w:tc>
      </w:tr>
      <w:tr w:rsidR="007F1DBD" w:rsidRPr="00094842" w:rsidTr="00220BCE">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المجموع</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100</w:t>
            </w:r>
          </w:p>
        </w:tc>
        <w:tc>
          <w:tcPr>
            <w:tcW w:w="1842"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100</w:t>
            </w:r>
          </w:p>
        </w:tc>
        <w:tc>
          <w:tcPr>
            <w:tcW w:w="1843" w:type="dxa"/>
          </w:tcPr>
          <w:p w:rsidR="007F1DBD" w:rsidRPr="00094842" w:rsidRDefault="007F1DBD" w:rsidP="00220BCE">
            <w:pPr>
              <w:bidi/>
              <w:rPr>
                <w:rFonts w:asciiTheme="majorBidi" w:hAnsiTheme="majorBidi" w:cstheme="majorBidi"/>
                <w:sz w:val="36"/>
                <w:szCs w:val="36"/>
                <w:rtl/>
                <w:lang w:bidi="ar-DZ"/>
              </w:rPr>
            </w:pPr>
            <w:r w:rsidRPr="00094842">
              <w:rPr>
                <w:rFonts w:asciiTheme="majorBidi" w:hAnsiTheme="majorBidi" w:cstheme="majorBidi" w:hint="cs"/>
                <w:sz w:val="36"/>
                <w:szCs w:val="36"/>
                <w:rtl/>
                <w:lang w:bidi="ar-DZ"/>
              </w:rPr>
              <w:t>100</w:t>
            </w:r>
          </w:p>
        </w:tc>
        <w:tc>
          <w:tcPr>
            <w:tcW w:w="1843" w:type="dxa"/>
          </w:tcPr>
          <w:p w:rsidR="007F1DBD" w:rsidRPr="00094842" w:rsidRDefault="007F1DBD" w:rsidP="00220BCE">
            <w:pPr>
              <w:bidi/>
              <w:rPr>
                <w:rFonts w:asciiTheme="majorBidi" w:hAnsiTheme="majorBidi" w:cstheme="majorBidi"/>
                <w:sz w:val="36"/>
                <w:szCs w:val="36"/>
                <w:lang w:bidi="ar-DZ"/>
              </w:rPr>
            </w:pPr>
            <w:r w:rsidRPr="00094842">
              <w:rPr>
                <w:rFonts w:asciiTheme="majorBidi" w:hAnsiTheme="majorBidi" w:cstheme="majorBidi" w:hint="cs"/>
                <w:sz w:val="36"/>
                <w:szCs w:val="36"/>
                <w:rtl/>
                <w:lang w:bidi="ar-DZ"/>
              </w:rPr>
              <w:t>100</w:t>
            </w:r>
          </w:p>
        </w:tc>
      </w:tr>
    </w:tbl>
    <w:p w:rsidR="007F1DBD" w:rsidRDefault="007F1DBD" w:rsidP="007F1DBD">
      <w:pPr>
        <w:bidi/>
        <w:rPr>
          <w:rFonts w:asciiTheme="majorBidi" w:hAnsiTheme="majorBidi" w:cstheme="majorBidi"/>
          <w:sz w:val="36"/>
          <w:szCs w:val="36"/>
          <w:rtl/>
          <w:lang w:bidi="ar-DZ"/>
        </w:rPr>
      </w:pPr>
    </w:p>
    <w:p w:rsidR="007F1DBD" w:rsidRDefault="007F1DBD" w:rsidP="007F1DBD">
      <w:pPr>
        <w:bidi/>
        <w:rPr>
          <w:rFonts w:asciiTheme="majorBidi" w:hAnsiTheme="majorBidi" w:cstheme="majorBidi"/>
          <w:sz w:val="36"/>
          <w:szCs w:val="36"/>
          <w:rtl/>
          <w:lang w:bidi="ar-DZ"/>
        </w:rPr>
      </w:pPr>
    </w:p>
    <w:p w:rsidR="007F1DBD" w:rsidRDefault="007F1DBD" w:rsidP="007F1DBD">
      <w:pPr>
        <w:bidi/>
        <w:rPr>
          <w:rFonts w:asciiTheme="majorBidi" w:hAnsiTheme="majorBidi" w:cstheme="majorBidi"/>
          <w:sz w:val="36"/>
          <w:szCs w:val="36"/>
          <w:rtl/>
          <w:lang w:bidi="ar-DZ"/>
        </w:rPr>
      </w:pPr>
    </w:p>
    <w:p w:rsidR="007F1DBD" w:rsidRPr="00E27F08" w:rsidRDefault="007F1DBD" w:rsidP="007F1DBD">
      <w:pPr>
        <w:bidi/>
        <w:jc w:val="center"/>
        <w:rPr>
          <w:rFonts w:asciiTheme="majorBidi" w:hAnsiTheme="majorBidi" w:cstheme="majorBidi"/>
          <w:b/>
          <w:bCs/>
          <w:sz w:val="36"/>
          <w:szCs w:val="36"/>
          <w:u w:val="single"/>
          <w:rtl/>
          <w:lang w:bidi="ar-DZ"/>
        </w:rPr>
      </w:pPr>
      <w:r w:rsidRPr="00E27F08">
        <w:rPr>
          <w:rFonts w:asciiTheme="majorBidi" w:hAnsiTheme="majorBidi" w:cstheme="majorBidi" w:hint="cs"/>
          <w:b/>
          <w:bCs/>
          <w:sz w:val="36"/>
          <w:szCs w:val="36"/>
          <w:u w:val="single"/>
          <w:rtl/>
          <w:lang w:bidi="ar-DZ"/>
        </w:rPr>
        <w:t>المحاضرة العاشرة</w:t>
      </w:r>
    </w:p>
    <w:p w:rsidR="007F1DBD" w:rsidRDefault="007F1DBD" w:rsidP="007F1DBD">
      <w:pPr>
        <w:bidi/>
        <w:jc w:val="center"/>
        <w:rPr>
          <w:rFonts w:asciiTheme="majorBidi" w:hAnsiTheme="majorBidi" w:cstheme="majorBidi"/>
          <w:b/>
          <w:bCs/>
          <w:sz w:val="36"/>
          <w:szCs w:val="36"/>
          <w:rtl/>
          <w:lang w:bidi="ar-DZ"/>
        </w:rPr>
      </w:pPr>
      <w:r w:rsidRPr="004C10AB">
        <w:rPr>
          <w:rFonts w:asciiTheme="majorBidi" w:hAnsiTheme="majorBidi" w:cstheme="majorBidi" w:hint="cs"/>
          <w:b/>
          <w:bCs/>
          <w:sz w:val="36"/>
          <w:szCs w:val="36"/>
          <w:rtl/>
          <w:lang w:bidi="ar-DZ"/>
        </w:rPr>
        <w:t xml:space="preserve">   طريقة التهميش ووضع الإحالات</w:t>
      </w:r>
    </w:p>
    <w:p w:rsidR="007F1DBD" w:rsidRPr="004C10AB" w:rsidRDefault="007F1DBD" w:rsidP="007F1DBD">
      <w:pPr>
        <w:bidi/>
        <w:jc w:val="center"/>
        <w:rPr>
          <w:rFonts w:asciiTheme="majorBidi" w:hAnsiTheme="majorBidi" w:cstheme="majorBidi"/>
          <w:b/>
          <w:bCs/>
          <w:sz w:val="36"/>
          <w:szCs w:val="36"/>
          <w:rtl/>
          <w:lang w:bidi="ar-DZ"/>
        </w:rPr>
      </w:pPr>
    </w:p>
    <w:p w:rsidR="007F1DBD" w:rsidRPr="00721337" w:rsidRDefault="007F1DBD" w:rsidP="007F1DBD">
      <w:pPr>
        <w:bidi/>
        <w:jc w:val="both"/>
        <w:rPr>
          <w:rFonts w:asciiTheme="majorBidi" w:hAnsiTheme="majorBidi" w:cstheme="majorBidi"/>
          <w:b/>
          <w:bCs/>
          <w:sz w:val="36"/>
          <w:szCs w:val="36"/>
          <w:u w:val="single"/>
          <w:rtl/>
          <w:lang w:bidi="ar-DZ"/>
        </w:rPr>
      </w:pPr>
      <w:r w:rsidRPr="00721337">
        <w:rPr>
          <w:rFonts w:asciiTheme="majorBidi" w:hAnsiTheme="majorBidi" w:cstheme="majorBidi" w:hint="cs"/>
          <w:b/>
          <w:bCs/>
          <w:sz w:val="36"/>
          <w:szCs w:val="36"/>
          <w:u w:val="single"/>
          <w:rtl/>
          <w:lang w:bidi="ar-DZ"/>
        </w:rPr>
        <w:t>أولا: كيفية تكوين الهوامش:</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-يستحسن أن تكون في أسفل الصفحة</w:t>
      </w:r>
    </w:p>
    <w:p w:rsidR="007F1DBD" w:rsidRPr="00721337" w:rsidRDefault="007F1DBD" w:rsidP="00762282">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lastRenderedPageBreak/>
        <w:t xml:space="preserve">-تكون مكتوبة بحروف مختلفة عن الحرف الأساسي للمتن. مثلا : خط المتن 18 </w:t>
      </w:r>
      <w:proofErr w:type="spellStart"/>
      <w:r w:rsidR="00762282" w:rsidRPr="00762282">
        <w:rPr>
          <w:rFonts w:cstheme="minorHAnsi"/>
          <w:sz w:val="36"/>
          <w:szCs w:val="36"/>
          <w:lang w:bidi="ar-DZ"/>
        </w:rPr>
        <w:t>Traditional</w:t>
      </w:r>
      <w:proofErr w:type="spellEnd"/>
      <w:r w:rsidRPr="00721337">
        <w:rPr>
          <w:rFonts w:asciiTheme="majorBidi" w:hAnsiTheme="majorBidi" w:cstheme="majorBidi"/>
          <w:sz w:val="36"/>
          <w:szCs w:val="36"/>
          <w:lang w:bidi="ar-DZ"/>
        </w:rPr>
        <w:t xml:space="preserve"> </w:t>
      </w:r>
      <w:proofErr w:type="spellStart"/>
      <w:r w:rsidRPr="00721337">
        <w:rPr>
          <w:rFonts w:asciiTheme="majorBidi" w:hAnsiTheme="majorBidi" w:cstheme="majorBidi"/>
          <w:sz w:val="36"/>
          <w:szCs w:val="36"/>
          <w:lang w:bidi="ar-DZ"/>
        </w:rPr>
        <w:t>Arabic</w:t>
      </w:r>
      <w:proofErr w:type="spellEnd"/>
      <w:r w:rsidRPr="00721337">
        <w:rPr>
          <w:rFonts w:asciiTheme="majorBidi" w:hAnsiTheme="majorBidi" w:cstheme="majorBidi" w:hint="cs"/>
          <w:sz w:val="36"/>
          <w:szCs w:val="36"/>
          <w:rtl/>
          <w:lang w:bidi="ar-DZ"/>
        </w:rPr>
        <w:t xml:space="preserve"> ، يكون الهامش ب 12.</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-يفصل الهامش عن المتن بخط عريض، يغطي ثلث(1/3) سطر المتن. ويكون من اليمين إلى اليسار مهما كانت لغة الكتابة.</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-يرتبط المتن بالهامش برقم في نهاية كل اقتباس حرفي أو بالمعنى. ويحصر الرقم بين قوسين، على هذا الشكل (1).</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-تكون الأرقام متسلسلة في نهاية كل صفحة.</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-يبدأ الترقيم من جديد في الصفحة الموالية بنفس الطريقة</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 xml:space="preserve">-تكتب عبارة المصدر نفسه، أو المرجع نفسه، ورقم الصفحة، أو أرقام الصفحات عندما تتوالى الإشارات إلى نفس المصدر في الصفحة الواحدة، أما إذا كان المرجع باللغة الأجنبية نكتب </w:t>
      </w:r>
      <w:proofErr w:type="spellStart"/>
      <w:r w:rsidRPr="00721337">
        <w:rPr>
          <w:rFonts w:asciiTheme="majorBidi" w:hAnsiTheme="majorBidi" w:cstheme="majorBidi"/>
          <w:sz w:val="36"/>
          <w:szCs w:val="36"/>
          <w:lang w:bidi="ar-DZ"/>
        </w:rPr>
        <w:t>ibid</w:t>
      </w:r>
      <w:proofErr w:type="spellEnd"/>
      <w:r w:rsidRPr="00721337">
        <w:rPr>
          <w:rFonts w:asciiTheme="majorBidi" w:hAnsiTheme="majorBidi" w:cstheme="majorBidi" w:hint="cs"/>
          <w:sz w:val="36"/>
          <w:szCs w:val="36"/>
          <w:rtl/>
          <w:lang w:bidi="ar-DZ"/>
        </w:rPr>
        <w:t xml:space="preserve"> اختصارا للكلمة اللاتينية </w:t>
      </w:r>
      <w:r w:rsidRPr="00721337">
        <w:rPr>
          <w:rFonts w:asciiTheme="majorBidi" w:hAnsiTheme="majorBidi" w:cstheme="majorBidi"/>
          <w:sz w:val="36"/>
          <w:szCs w:val="36"/>
          <w:lang w:bidi="ar-DZ"/>
        </w:rPr>
        <w:t>ibidem</w:t>
      </w:r>
      <w:r w:rsidRPr="00721337">
        <w:rPr>
          <w:rFonts w:asciiTheme="majorBidi" w:hAnsiTheme="majorBidi" w:cstheme="majorBidi" w:hint="cs"/>
          <w:sz w:val="36"/>
          <w:szCs w:val="36"/>
          <w:rtl/>
          <w:lang w:bidi="ar-DZ"/>
        </w:rPr>
        <w:t xml:space="preserve"> والتي تعني في الموضع نفسه.</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 xml:space="preserve">-في حالة الإشارة إلى نفس المصدر في الصفحات الموالية، وكان للمؤلف مرجع واحد فقط ،  و قد فصل بينه مراجع أخرى نكتب اسم المؤلف فقط، ونضيف عبارة: مرجع سبق ذكره، وباللغة الأجنبية نكتب عبارة  </w:t>
      </w:r>
      <w:r w:rsidRPr="00721337">
        <w:rPr>
          <w:rFonts w:asciiTheme="majorBidi" w:hAnsiTheme="majorBidi" w:cstheme="majorBidi"/>
          <w:sz w:val="36"/>
          <w:szCs w:val="36"/>
          <w:lang w:bidi="ar-DZ"/>
        </w:rPr>
        <w:t>op.cit</w:t>
      </w:r>
      <w:r w:rsidRPr="00721337">
        <w:rPr>
          <w:rFonts w:asciiTheme="majorBidi" w:hAnsiTheme="majorBidi" w:cstheme="majorBidi" w:hint="cs"/>
          <w:sz w:val="36"/>
          <w:szCs w:val="36"/>
          <w:rtl/>
          <w:lang w:bidi="ar-DZ"/>
        </w:rPr>
        <w:t xml:space="preserve"> اختصار للعبارة اللاتينية </w:t>
      </w:r>
      <w:r w:rsidR="00762282" w:rsidRPr="00721337">
        <w:rPr>
          <w:rFonts w:asciiTheme="majorBidi" w:hAnsiTheme="majorBidi" w:cstheme="majorBidi"/>
          <w:sz w:val="36"/>
          <w:szCs w:val="36"/>
          <w:lang w:bidi="ar-DZ"/>
        </w:rPr>
        <w:t>opère</w:t>
      </w:r>
      <w:r w:rsidRPr="00721337">
        <w:rPr>
          <w:rFonts w:asciiTheme="majorBidi" w:hAnsiTheme="majorBidi" w:cstheme="majorBidi"/>
          <w:sz w:val="36"/>
          <w:szCs w:val="36"/>
          <w:lang w:bidi="ar-DZ"/>
        </w:rPr>
        <w:t xml:space="preserve"> </w:t>
      </w:r>
      <w:proofErr w:type="spellStart"/>
      <w:r w:rsidRPr="00721337">
        <w:rPr>
          <w:rFonts w:asciiTheme="majorBidi" w:hAnsiTheme="majorBidi" w:cstheme="majorBidi"/>
          <w:sz w:val="36"/>
          <w:szCs w:val="36"/>
          <w:lang w:bidi="ar-DZ"/>
        </w:rPr>
        <w:t>citato</w:t>
      </w:r>
      <w:proofErr w:type="spellEnd"/>
      <w:r w:rsidRPr="00721337">
        <w:rPr>
          <w:rFonts w:asciiTheme="majorBidi" w:hAnsiTheme="majorBidi" w:cstheme="majorBidi" w:hint="cs"/>
          <w:sz w:val="36"/>
          <w:szCs w:val="36"/>
          <w:rtl/>
          <w:lang w:bidi="ar-DZ"/>
        </w:rPr>
        <w:t xml:space="preserve"> التي تعني مرجع سبق ذكره.</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-توضع(</w:t>
      </w:r>
      <w:r w:rsidRPr="00721337">
        <w:rPr>
          <w:rFonts w:asciiTheme="majorBidi" w:hAnsiTheme="majorBidi" w:cstheme="majorBidi"/>
          <w:sz w:val="36"/>
          <w:szCs w:val="36"/>
          <w:lang w:bidi="ar-DZ"/>
        </w:rPr>
        <w:t>*</w:t>
      </w:r>
      <w:r w:rsidRPr="00721337">
        <w:rPr>
          <w:rFonts w:asciiTheme="majorBidi" w:hAnsiTheme="majorBidi" w:cstheme="majorBidi" w:hint="cs"/>
          <w:sz w:val="36"/>
          <w:szCs w:val="36"/>
          <w:rtl/>
          <w:lang w:bidi="ar-DZ"/>
        </w:rPr>
        <w:t>) في الهامش لشرح بعض الأفكار والمعاني التي تثقل البحث.</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-عندما يضيق هامش الصفحة لهذا الشرح، نضع العلامة  =  وننتقل إلى الصفحة الموالية، ونفتحها ب العلامة  = .</w:t>
      </w:r>
    </w:p>
    <w:p w:rsidR="007F1DBD" w:rsidRPr="00721337" w:rsidRDefault="007F1DBD" w:rsidP="007F1DBD">
      <w:pPr>
        <w:bidi/>
        <w:jc w:val="both"/>
        <w:rPr>
          <w:rFonts w:asciiTheme="majorBidi" w:hAnsiTheme="majorBidi" w:cstheme="majorBidi"/>
          <w:sz w:val="36"/>
          <w:szCs w:val="36"/>
          <w:rtl/>
          <w:lang w:bidi="ar-DZ"/>
        </w:rPr>
      </w:pPr>
      <w:r w:rsidRPr="00721337">
        <w:rPr>
          <w:rFonts w:asciiTheme="majorBidi" w:hAnsiTheme="majorBidi" w:cstheme="majorBidi" w:hint="cs"/>
          <w:sz w:val="36"/>
          <w:szCs w:val="36"/>
          <w:rtl/>
          <w:lang w:bidi="ar-DZ"/>
        </w:rPr>
        <w:t xml:space="preserve">وفي حالة يقوم الباحث بأخذ أفكار نقلها صاحب المرجع عن مرجع آخر، فإنه في هذه الحالة عليه ذكر المعلومات الذي ذكرها صاحب المرجع في الهامش التي </w:t>
      </w:r>
      <w:r w:rsidR="00762282" w:rsidRPr="00721337">
        <w:rPr>
          <w:rFonts w:asciiTheme="majorBidi" w:hAnsiTheme="majorBidi" w:cstheme="majorBidi" w:hint="cs"/>
          <w:sz w:val="36"/>
          <w:szCs w:val="36"/>
          <w:rtl/>
          <w:lang w:bidi="ar-DZ"/>
        </w:rPr>
        <w:t>أخذها</w:t>
      </w:r>
      <w:r w:rsidRPr="00721337">
        <w:rPr>
          <w:rFonts w:asciiTheme="majorBidi" w:hAnsiTheme="majorBidi" w:cstheme="majorBidi" w:hint="cs"/>
          <w:sz w:val="36"/>
          <w:szCs w:val="36"/>
          <w:rtl/>
          <w:lang w:bidi="ar-DZ"/>
        </w:rPr>
        <w:t xml:space="preserve"> عن المصدر الذي اعتمده، ويضيف عبارة: نقلا عن، وباللغة الأجنبية يضيف كلمة </w:t>
      </w:r>
      <w:r w:rsidRPr="00721337">
        <w:rPr>
          <w:rFonts w:asciiTheme="majorBidi" w:hAnsiTheme="majorBidi" w:cstheme="majorBidi"/>
          <w:sz w:val="36"/>
          <w:szCs w:val="36"/>
          <w:lang w:bidi="ar-DZ"/>
        </w:rPr>
        <w:t>in</w:t>
      </w:r>
      <w:r w:rsidRPr="00721337">
        <w:rPr>
          <w:rFonts w:asciiTheme="majorBidi" w:hAnsiTheme="majorBidi" w:cstheme="majorBidi" w:hint="cs"/>
          <w:sz w:val="36"/>
          <w:szCs w:val="36"/>
          <w:rtl/>
          <w:lang w:bidi="ar-DZ"/>
        </w:rPr>
        <w:t xml:space="preserve"> .</w:t>
      </w:r>
    </w:p>
    <w:p w:rsidR="007F1DBD" w:rsidRPr="005C42CF" w:rsidRDefault="007F1DBD" w:rsidP="007F1DBD">
      <w:pPr>
        <w:bidi/>
        <w:jc w:val="both"/>
        <w:rPr>
          <w:rFonts w:asciiTheme="majorBidi" w:hAnsiTheme="majorBidi" w:cstheme="majorBidi"/>
          <w:sz w:val="36"/>
          <w:szCs w:val="36"/>
          <w:rtl/>
          <w:lang w:bidi="ar-DZ"/>
        </w:rPr>
      </w:pPr>
      <w:r w:rsidRPr="005C42CF">
        <w:rPr>
          <w:rFonts w:asciiTheme="majorBidi" w:hAnsiTheme="majorBidi" w:cstheme="majorBidi" w:hint="cs"/>
          <w:sz w:val="36"/>
          <w:szCs w:val="36"/>
          <w:rtl/>
          <w:lang w:bidi="ar-DZ"/>
        </w:rPr>
        <w:t>مثلا:</w:t>
      </w:r>
    </w:p>
    <w:p w:rsidR="007F1DBD" w:rsidRPr="005C42CF" w:rsidRDefault="007F1DBD" w:rsidP="007F1DBD">
      <w:pPr>
        <w:bidi/>
        <w:jc w:val="both"/>
        <w:rPr>
          <w:rFonts w:asciiTheme="majorBidi" w:hAnsiTheme="majorBidi" w:cstheme="majorBidi"/>
          <w:sz w:val="36"/>
          <w:szCs w:val="36"/>
          <w:rtl/>
          <w:lang w:bidi="ar-DZ"/>
        </w:rPr>
      </w:pPr>
      <w:r w:rsidRPr="005C42CF">
        <w:rPr>
          <w:rFonts w:asciiTheme="majorBidi" w:hAnsiTheme="majorBidi" w:cstheme="majorBidi" w:hint="cs"/>
          <w:sz w:val="36"/>
          <w:szCs w:val="36"/>
          <w:rtl/>
          <w:lang w:bidi="ar-DZ"/>
        </w:rPr>
        <w:lastRenderedPageBreak/>
        <w:t>باللغة العربية:</w:t>
      </w:r>
    </w:p>
    <w:p w:rsidR="007F1DBD" w:rsidRPr="005C42CF" w:rsidRDefault="007F1DBD" w:rsidP="007F1DBD">
      <w:pPr>
        <w:bidi/>
        <w:jc w:val="both"/>
        <w:rPr>
          <w:rFonts w:asciiTheme="majorBidi" w:hAnsiTheme="majorBidi" w:cstheme="majorBidi"/>
          <w:sz w:val="36"/>
          <w:szCs w:val="36"/>
          <w:rtl/>
          <w:lang w:bidi="ar-DZ"/>
        </w:rPr>
      </w:pPr>
      <w:r w:rsidRPr="005C42CF">
        <w:rPr>
          <w:rFonts w:asciiTheme="majorBidi" w:hAnsiTheme="majorBidi" w:cstheme="majorBidi" w:hint="cs"/>
          <w:sz w:val="36"/>
          <w:szCs w:val="36"/>
          <w:rtl/>
          <w:lang w:bidi="ar-DZ"/>
        </w:rPr>
        <w:t>(1)-</w:t>
      </w:r>
      <w:proofErr w:type="spellStart"/>
      <w:r w:rsidRPr="005C42CF">
        <w:rPr>
          <w:rFonts w:asciiTheme="majorBidi" w:hAnsiTheme="majorBidi" w:cstheme="majorBidi" w:hint="cs"/>
          <w:sz w:val="36"/>
          <w:szCs w:val="36"/>
          <w:rtl/>
          <w:lang w:bidi="ar-DZ"/>
        </w:rPr>
        <w:t>باروخ</w:t>
      </w:r>
      <w:proofErr w:type="spellEnd"/>
      <w:r w:rsidRPr="005C42CF">
        <w:rPr>
          <w:rFonts w:asciiTheme="majorBidi" w:hAnsiTheme="majorBidi" w:cstheme="majorBidi" w:hint="cs"/>
          <w:sz w:val="36"/>
          <w:szCs w:val="36"/>
          <w:rtl/>
          <w:lang w:bidi="ar-DZ"/>
        </w:rPr>
        <w:t xml:space="preserve"> </w:t>
      </w:r>
      <w:proofErr w:type="spellStart"/>
      <w:r w:rsidRPr="005C42CF">
        <w:rPr>
          <w:rFonts w:asciiTheme="majorBidi" w:hAnsiTheme="majorBidi" w:cstheme="majorBidi" w:hint="cs"/>
          <w:sz w:val="36"/>
          <w:szCs w:val="36"/>
          <w:rtl/>
          <w:lang w:bidi="ar-DZ"/>
        </w:rPr>
        <w:t>سبينوزا</w:t>
      </w:r>
      <w:proofErr w:type="spellEnd"/>
      <w:r w:rsidRPr="005C42CF">
        <w:rPr>
          <w:rFonts w:asciiTheme="majorBidi" w:hAnsiTheme="majorBidi" w:cstheme="majorBidi" w:hint="cs"/>
          <w:sz w:val="36"/>
          <w:szCs w:val="36"/>
          <w:rtl/>
          <w:lang w:bidi="ar-DZ"/>
        </w:rPr>
        <w:t xml:space="preserve">، رسالة في اللاهوت والسياسة، تر. وتقديم حسن حنفي ومراجعة فؤاد </w:t>
      </w:r>
      <w:proofErr w:type="spellStart"/>
      <w:r w:rsidRPr="005C42CF">
        <w:rPr>
          <w:rFonts w:asciiTheme="majorBidi" w:hAnsiTheme="majorBidi" w:cstheme="majorBidi" w:hint="cs"/>
          <w:sz w:val="36"/>
          <w:szCs w:val="36"/>
          <w:rtl/>
          <w:lang w:bidi="ar-DZ"/>
        </w:rPr>
        <w:t>زكرياء</w:t>
      </w:r>
      <w:proofErr w:type="spellEnd"/>
      <w:r w:rsidRPr="005C42CF">
        <w:rPr>
          <w:rFonts w:asciiTheme="majorBidi" w:hAnsiTheme="majorBidi" w:cstheme="majorBidi" w:hint="cs"/>
          <w:sz w:val="36"/>
          <w:szCs w:val="36"/>
          <w:rtl/>
          <w:lang w:bidi="ar-DZ"/>
        </w:rPr>
        <w:t xml:space="preserve">(مصر: الهيئة العامة للنشر، 1971)، ص22، نقلا عن فؤاد </w:t>
      </w:r>
      <w:proofErr w:type="spellStart"/>
      <w:r w:rsidRPr="005C42CF">
        <w:rPr>
          <w:rFonts w:asciiTheme="majorBidi" w:hAnsiTheme="majorBidi" w:cstheme="majorBidi" w:hint="cs"/>
          <w:sz w:val="36"/>
          <w:szCs w:val="36"/>
          <w:rtl/>
          <w:lang w:bidi="ar-DZ"/>
        </w:rPr>
        <w:t>زكرياء</w:t>
      </w:r>
      <w:proofErr w:type="spellEnd"/>
      <w:r w:rsidRPr="005C42CF">
        <w:rPr>
          <w:rFonts w:asciiTheme="majorBidi" w:hAnsiTheme="majorBidi" w:cstheme="majorBidi" w:hint="cs"/>
          <w:sz w:val="36"/>
          <w:szCs w:val="36"/>
          <w:rtl/>
          <w:lang w:bidi="ar-DZ"/>
        </w:rPr>
        <w:t xml:space="preserve">، </w:t>
      </w:r>
      <w:proofErr w:type="spellStart"/>
      <w:r w:rsidRPr="005C42CF">
        <w:rPr>
          <w:rFonts w:asciiTheme="majorBidi" w:hAnsiTheme="majorBidi" w:cstheme="majorBidi" w:hint="cs"/>
          <w:sz w:val="36"/>
          <w:szCs w:val="36"/>
          <w:rtl/>
          <w:lang w:bidi="ar-DZ"/>
        </w:rPr>
        <w:t>سبينوزا</w:t>
      </w:r>
      <w:proofErr w:type="spellEnd"/>
      <w:r w:rsidRPr="005C42CF">
        <w:rPr>
          <w:rFonts w:asciiTheme="majorBidi" w:hAnsiTheme="majorBidi" w:cstheme="majorBidi" w:hint="cs"/>
          <w:sz w:val="36"/>
          <w:szCs w:val="36"/>
          <w:rtl/>
          <w:lang w:bidi="ar-DZ"/>
        </w:rPr>
        <w:t>(ط2، بيروت: دار التنوير للطبع والنشر، 1983)، ص83.</w:t>
      </w:r>
    </w:p>
    <w:p w:rsidR="007F1DBD" w:rsidRPr="005C42CF" w:rsidRDefault="007F1DBD" w:rsidP="007F1DBD">
      <w:pPr>
        <w:bidi/>
        <w:rPr>
          <w:rFonts w:asciiTheme="majorBidi" w:hAnsiTheme="majorBidi" w:cstheme="majorBidi"/>
          <w:sz w:val="36"/>
          <w:szCs w:val="36"/>
          <w:rtl/>
          <w:lang w:bidi="ar-DZ"/>
        </w:rPr>
      </w:pPr>
      <w:r w:rsidRPr="005C42CF">
        <w:rPr>
          <w:rFonts w:asciiTheme="majorBidi" w:hAnsiTheme="majorBidi" w:cstheme="majorBidi" w:hint="cs"/>
          <w:sz w:val="36"/>
          <w:szCs w:val="36"/>
          <w:rtl/>
          <w:lang w:bidi="ar-DZ"/>
        </w:rPr>
        <w:t>باللغة الأجنبية:</w:t>
      </w:r>
    </w:p>
    <w:p w:rsidR="007F1DBD" w:rsidRPr="005C42CF" w:rsidRDefault="007F1DBD" w:rsidP="007F1DBD">
      <w:pPr>
        <w:rPr>
          <w:rFonts w:asciiTheme="majorBidi" w:hAnsiTheme="majorBidi" w:cstheme="majorBidi"/>
          <w:sz w:val="24"/>
          <w:szCs w:val="24"/>
          <w:lang w:bidi="ar-DZ"/>
        </w:rPr>
      </w:pPr>
      <w:r w:rsidRPr="005C42CF">
        <w:rPr>
          <w:rFonts w:asciiTheme="majorBidi" w:hAnsiTheme="majorBidi" w:cstheme="majorBidi"/>
          <w:sz w:val="24"/>
          <w:szCs w:val="24"/>
          <w:lang w:bidi="ar-DZ"/>
        </w:rPr>
        <w:t>(1)-</w:t>
      </w:r>
      <w:proofErr w:type="spellStart"/>
      <w:r w:rsidRPr="005C42CF">
        <w:rPr>
          <w:rFonts w:asciiTheme="majorBidi" w:hAnsiTheme="majorBidi" w:cstheme="majorBidi"/>
          <w:sz w:val="24"/>
          <w:szCs w:val="24"/>
          <w:lang w:bidi="ar-DZ"/>
        </w:rPr>
        <w:t>Abdellah</w:t>
      </w:r>
      <w:proofErr w:type="spellEnd"/>
      <w:r w:rsidRPr="005C42CF">
        <w:rPr>
          <w:rFonts w:asciiTheme="majorBidi" w:hAnsiTheme="majorBidi" w:cstheme="majorBidi"/>
          <w:sz w:val="24"/>
          <w:szCs w:val="24"/>
          <w:lang w:bidi="ar-DZ"/>
        </w:rPr>
        <w:t xml:space="preserve"> </w:t>
      </w:r>
      <w:proofErr w:type="spellStart"/>
      <w:r w:rsidRPr="005C42CF">
        <w:rPr>
          <w:rFonts w:asciiTheme="majorBidi" w:hAnsiTheme="majorBidi" w:cstheme="majorBidi"/>
          <w:sz w:val="24"/>
          <w:szCs w:val="24"/>
          <w:lang w:bidi="ar-DZ"/>
        </w:rPr>
        <w:t>Hammoudi</w:t>
      </w:r>
      <w:proofErr w:type="spellEnd"/>
      <w:r w:rsidRPr="005C42CF">
        <w:rPr>
          <w:rFonts w:asciiTheme="majorBidi" w:hAnsiTheme="majorBidi" w:cstheme="majorBidi"/>
          <w:sz w:val="24"/>
          <w:szCs w:val="24"/>
          <w:lang w:bidi="ar-DZ"/>
        </w:rPr>
        <w:t xml:space="preserve">. </w:t>
      </w:r>
      <w:proofErr w:type="spellStart"/>
      <w:r w:rsidRPr="005C42CF">
        <w:rPr>
          <w:rFonts w:asciiTheme="majorBidi" w:hAnsiTheme="majorBidi" w:cstheme="majorBidi"/>
          <w:sz w:val="24"/>
          <w:szCs w:val="24"/>
          <w:lang w:bidi="ar-DZ"/>
        </w:rPr>
        <w:t>Ségmentarité</w:t>
      </w:r>
      <w:proofErr w:type="spellEnd"/>
      <w:r w:rsidRPr="005C42CF">
        <w:rPr>
          <w:rFonts w:asciiTheme="majorBidi" w:hAnsiTheme="majorBidi" w:cstheme="majorBidi"/>
          <w:sz w:val="24"/>
          <w:szCs w:val="24"/>
          <w:lang w:bidi="ar-DZ"/>
        </w:rPr>
        <w:t xml:space="preserve">, </w:t>
      </w:r>
      <w:r w:rsidR="00762282" w:rsidRPr="005C42CF">
        <w:rPr>
          <w:rFonts w:asciiTheme="majorBidi" w:hAnsiTheme="majorBidi" w:cstheme="majorBidi"/>
          <w:sz w:val="24"/>
          <w:szCs w:val="24"/>
          <w:lang w:bidi="ar-DZ"/>
        </w:rPr>
        <w:t>stratification</w:t>
      </w:r>
      <w:r w:rsidRPr="005C42CF">
        <w:rPr>
          <w:rFonts w:asciiTheme="majorBidi" w:hAnsiTheme="majorBidi" w:cstheme="majorBidi"/>
          <w:sz w:val="24"/>
          <w:szCs w:val="24"/>
          <w:lang w:bidi="ar-DZ"/>
        </w:rPr>
        <w:t>, pouvoir politique et sai</w:t>
      </w:r>
      <w:r w:rsidR="00762282">
        <w:rPr>
          <w:rFonts w:asciiTheme="majorBidi" w:hAnsiTheme="majorBidi" w:cstheme="majorBidi"/>
          <w:sz w:val="24"/>
          <w:szCs w:val="24"/>
          <w:lang w:bidi="ar-DZ"/>
        </w:rPr>
        <w:t>n</w:t>
      </w:r>
      <w:r w:rsidRPr="005C42CF">
        <w:rPr>
          <w:rFonts w:asciiTheme="majorBidi" w:hAnsiTheme="majorBidi" w:cstheme="majorBidi"/>
          <w:sz w:val="24"/>
          <w:szCs w:val="24"/>
          <w:lang w:bidi="ar-DZ"/>
        </w:rPr>
        <w:t xml:space="preserve">teté : </w:t>
      </w:r>
      <w:r w:rsidR="00762282" w:rsidRPr="005C42CF">
        <w:rPr>
          <w:rFonts w:asciiTheme="majorBidi" w:hAnsiTheme="majorBidi" w:cstheme="majorBidi"/>
          <w:sz w:val="24"/>
          <w:szCs w:val="24"/>
          <w:lang w:bidi="ar-DZ"/>
        </w:rPr>
        <w:t>Réflexion</w:t>
      </w:r>
      <w:r w:rsidRPr="005C42CF">
        <w:rPr>
          <w:rFonts w:asciiTheme="majorBidi" w:hAnsiTheme="majorBidi" w:cstheme="majorBidi"/>
          <w:sz w:val="24"/>
          <w:szCs w:val="24"/>
          <w:lang w:bidi="ar-DZ"/>
        </w:rPr>
        <w:t xml:space="preserve"> sur les thèses de GELLNER.in, </w:t>
      </w:r>
      <w:proofErr w:type="spellStart"/>
      <w:r w:rsidRPr="005C42CF">
        <w:rPr>
          <w:rFonts w:asciiTheme="majorBidi" w:hAnsiTheme="majorBidi" w:cstheme="majorBidi"/>
          <w:sz w:val="24"/>
          <w:szCs w:val="24"/>
          <w:lang w:bidi="ar-DZ"/>
        </w:rPr>
        <w:t>Hespéris</w:t>
      </w:r>
      <w:proofErr w:type="spellEnd"/>
      <w:r w:rsidRPr="005C42CF">
        <w:rPr>
          <w:rFonts w:asciiTheme="majorBidi" w:hAnsiTheme="majorBidi" w:cstheme="majorBidi"/>
          <w:sz w:val="24"/>
          <w:szCs w:val="24"/>
          <w:lang w:bidi="ar-DZ"/>
        </w:rPr>
        <w:t>-</w:t>
      </w:r>
      <w:proofErr w:type="spellStart"/>
      <w:r w:rsidRPr="005C42CF">
        <w:rPr>
          <w:rFonts w:asciiTheme="majorBidi" w:hAnsiTheme="majorBidi" w:cstheme="majorBidi"/>
          <w:sz w:val="24"/>
          <w:szCs w:val="24"/>
          <w:lang w:bidi="ar-DZ"/>
        </w:rPr>
        <w:t>Tamuda</w:t>
      </w:r>
      <w:proofErr w:type="spellEnd"/>
      <w:r w:rsidRPr="005C42CF">
        <w:rPr>
          <w:rFonts w:asciiTheme="majorBidi" w:hAnsiTheme="majorBidi" w:cstheme="majorBidi"/>
          <w:sz w:val="24"/>
          <w:szCs w:val="24"/>
          <w:lang w:bidi="ar-DZ"/>
        </w:rPr>
        <w:t>, vol XV, année1974, p.155.</w:t>
      </w:r>
    </w:p>
    <w:p w:rsidR="007F1DBD" w:rsidRPr="0035643C" w:rsidRDefault="007F1DBD" w:rsidP="007F1DBD">
      <w:pPr>
        <w:bidi/>
        <w:rPr>
          <w:rFonts w:asciiTheme="majorBidi" w:hAnsiTheme="majorBidi" w:cstheme="majorBidi"/>
          <w:color w:val="FF0000"/>
          <w:sz w:val="36"/>
          <w:szCs w:val="36"/>
          <w:rtl/>
          <w:lang w:bidi="ar-DZ"/>
        </w:rPr>
      </w:pPr>
    </w:p>
    <w:p w:rsidR="007F1DBD" w:rsidRPr="00096350" w:rsidRDefault="007F1DBD" w:rsidP="007F1DBD">
      <w:pPr>
        <w:bidi/>
        <w:rPr>
          <w:rFonts w:asciiTheme="majorBidi" w:hAnsiTheme="majorBidi" w:cstheme="majorBidi"/>
          <w:b/>
          <w:bCs/>
          <w:sz w:val="36"/>
          <w:szCs w:val="36"/>
          <w:u w:val="single"/>
          <w:rtl/>
          <w:lang w:bidi="ar-DZ"/>
        </w:rPr>
      </w:pPr>
      <w:r w:rsidRPr="00096350">
        <w:rPr>
          <w:rFonts w:asciiTheme="majorBidi" w:hAnsiTheme="majorBidi" w:cstheme="majorBidi" w:hint="cs"/>
          <w:b/>
          <w:bCs/>
          <w:sz w:val="36"/>
          <w:szCs w:val="36"/>
          <w:u w:val="single"/>
          <w:rtl/>
          <w:lang w:bidi="ar-DZ"/>
        </w:rPr>
        <w:t>ثانيا: تقنيات الاقتباس:</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1-الاقتباس الحرفي:</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-نقل النص كما ورد في الأصل بأخطائه(إن كانت فيه أخطاء) وبكل علامات الترقيم والنقاط والفواصل.</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-عندما يصادف الباحث خطأ في النص المنقول، يتبعه بالعبارات التالية:  [كذا] أو [كما وردت] أو [كذلك بالأصل] أو [مقتبس حرفيا].</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-عندما يقتبس الباحث نص ويريد حذف عبارات منه يكتب النص ويضع  ثلاث نقاط ...  مكان العبارات المحذوفة، أو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-عندما يريد إضافة كلمات أو أفكار على النص المقتبس للتوضيح يجعلها بين معقوفتين. [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-إذا كان النص باللغة الأجنبية يترجمه إلى اللغة التي يحرر </w:t>
      </w:r>
      <w:proofErr w:type="spellStart"/>
      <w:r>
        <w:rPr>
          <w:rFonts w:asciiTheme="majorBidi" w:hAnsiTheme="majorBidi" w:cstheme="majorBidi" w:hint="cs"/>
          <w:sz w:val="36"/>
          <w:szCs w:val="36"/>
          <w:rtl/>
          <w:lang w:bidi="ar-DZ"/>
        </w:rPr>
        <w:t>بها</w:t>
      </w:r>
      <w:proofErr w:type="spellEnd"/>
      <w:r>
        <w:rPr>
          <w:rFonts w:asciiTheme="majorBidi" w:hAnsiTheme="majorBidi" w:cstheme="majorBidi" w:hint="cs"/>
          <w:sz w:val="36"/>
          <w:szCs w:val="36"/>
          <w:rtl/>
          <w:lang w:bidi="ar-DZ"/>
        </w:rPr>
        <w:t xml:space="preserve"> النص.</w:t>
      </w:r>
    </w:p>
    <w:p w:rsidR="007F1DBD" w:rsidRPr="005C42CF" w:rsidRDefault="007F1DBD" w:rsidP="007F1DBD">
      <w:pPr>
        <w:tabs>
          <w:tab w:val="left" w:pos="6972"/>
        </w:tabs>
        <w:bidi/>
        <w:rPr>
          <w:rFonts w:asciiTheme="majorBidi" w:hAnsiTheme="majorBidi" w:cstheme="majorBidi"/>
          <w:sz w:val="36"/>
          <w:szCs w:val="36"/>
          <w:rtl/>
          <w:lang w:bidi="ar-DZ"/>
        </w:rPr>
      </w:pPr>
      <w:r w:rsidRPr="005C42CF">
        <w:rPr>
          <w:rFonts w:asciiTheme="majorBidi" w:hAnsiTheme="majorBidi" w:cstheme="majorBidi" w:hint="cs"/>
          <w:sz w:val="36"/>
          <w:szCs w:val="36"/>
          <w:rtl/>
          <w:lang w:bidi="ar-DZ"/>
        </w:rPr>
        <w:t>-يوضع النص المقتبس بين مزدوجتين، هكذا   ".........  "</w:t>
      </w:r>
      <w:r w:rsidRPr="005C42CF">
        <w:rPr>
          <w:rFonts w:cs="Traditional Arabic" w:hint="cs"/>
          <w:b/>
          <w:bCs/>
          <w:sz w:val="48"/>
          <w:szCs w:val="48"/>
          <w:shd w:val="clear" w:color="auto" w:fill="F8F8F8"/>
        </w:rPr>
        <w:t xml:space="preserve"> </w:t>
      </w:r>
      <w:r w:rsidRPr="005C42CF">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color w:val="FF0000"/>
          <w:sz w:val="36"/>
          <w:szCs w:val="36"/>
          <w:rtl/>
          <w:lang w:bidi="ar-DZ"/>
        </w:rPr>
      </w:pPr>
      <w:r w:rsidRPr="005C42CF">
        <w:rPr>
          <w:rFonts w:asciiTheme="majorBidi" w:hAnsiTheme="majorBidi" w:cstheme="majorBidi" w:hint="cs"/>
          <w:sz w:val="36"/>
          <w:szCs w:val="36"/>
          <w:rtl/>
          <w:lang w:bidi="ar-DZ"/>
        </w:rPr>
        <w:t xml:space="preserve">-عندما يستشهد بآيات قرآنية يضعها بين قوسين مزهرين هكذا </w:t>
      </w:r>
      <w:r w:rsidRPr="005C42CF">
        <w:rPr>
          <w:rFonts w:ascii="Traditional Arabic" w:hAnsi="Traditional Arabic" w:cs="Traditional Arabic"/>
          <w:sz w:val="36"/>
          <w:szCs w:val="36"/>
          <w:rtl/>
          <w:lang w:bidi="ar-DZ"/>
        </w:rPr>
        <w:t>﴿</w:t>
      </w:r>
      <w:r w:rsidRPr="005C42CF">
        <w:rPr>
          <w:rFonts w:cs="Traditional Arabic" w:hint="cs"/>
          <w:sz w:val="36"/>
          <w:szCs w:val="36"/>
          <w:rtl/>
          <w:lang w:bidi="ar-DZ"/>
        </w:rPr>
        <w:t xml:space="preserve"> ..........</w:t>
      </w:r>
      <w:r w:rsidRPr="005C42CF">
        <w:rPr>
          <w:rFonts w:ascii="Traditional Arabic" w:hAnsi="Traditional Arabic" w:cs="Traditional Arabic"/>
          <w:sz w:val="36"/>
          <w:szCs w:val="36"/>
          <w:rtl/>
          <w:lang w:bidi="ar-DZ"/>
        </w:rPr>
        <w:t>﴾</w:t>
      </w:r>
      <w:r w:rsidRPr="003241E1">
        <w:rPr>
          <w:rFonts w:asciiTheme="majorBidi" w:hAnsiTheme="majorBidi" w:cstheme="majorBidi" w:hint="cs"/>
          <w:color w:val="FF0000"/>
          <w:sz w:val="36"/>
          <w:szCs w:val="36"/>
          <w:rtl/>
          <w:lang w:bidi="ar-DZ"/>
        </w:rPr>
        <w:t xml:space="preserve">  </w:t>
      </w:r>
    </w:p>
    <w:p w:rsidR="007F1DBD" w:rsidRDefault="007F1DBD" w:rsidP="007F1DBD">
      <w:pPr>
        <w:bidi/>
        <w:rPr>
          <w:rFonts w:asciiTheme="majorBidi" w:hAnsiTheme="majorBidi" w:cstheme="majorBidi"/>
          <w:color w:val="FF0000"/>
          <w:sz w:val="36"/>
          <w:szCs w:val="36"/>
          <w:rtl/>
          <w:lang w:bidi="ar-DZ"/>
        </w:rPr>
      </w:pPr>
    </w:p>
    <w:p w:rsidR="007F1DBD" w:rsidRDefault="007F1DBD" w:rsidP="007F1DBD">
      <w:pPr>
        <w:bidi/>
        <w:rPr>
          <w:rFonts w:asciiTheme="majorBidi" w:hAnsiTheme="majorBidi" w:cstheme="majorBidi"/>
          <w:color w:val="FF0000"/>
          <w:sz w:val="36"/>
          <w:szCs w:val="36"/>
          <w:rtl/>
          <w:lang w:bidi="ar-DZ"/>
        </w:rPr>
      </w:pPr>
    </w:p>
    <w:p w:rsidR="007F1DBD" w:rsidRPr="00E27F08" w:rsidRDefault="007F1DBD" w:rsidP="007F1DBD">
      <w:pPr>
        <w:bidi/>
        <w:jc w:val="center"/>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lastRenderedPageBreak/>
        <w:t>المحاضرة الحاد</w:t>
      </w:r>
      <w:r w:rsidRPr="00E27F08">
        <w:rPr>
          <w:rFonts w:asciiTheme="majorBidi" w:hAnsiTheme="majorBidi" w:cstheme="majorBidi" w:hint="cs"/>
          <w:b/>
          <w:bCs/>
          <w:sz w:val="36"/>
          <w:szCs w:val="36"/>
          <w:u w:val="single"/>
          <w:rtl/>
          <w:lang w:bidi="ar-DZ"/>
        </w:rPr>
        <w:t>ية عشرة</w:t>
      </w:r>
    </w:p>
    <w:p w:rsidR="007F1DBD" w:rsidRDefault="007F1DBD" w:rsidP="007F1DBD">
      <w:pPr>
        <w:bidi/>
        <w:jc w:val="center"/>
        <w:rPr>
          <w:rFonts w:asciiTheme="majorBidi" w:hAnsiTheme="majorBidi" w:cstheme="majorBidi"/>
          <w:b/>
          <w:bCs/>
          <w:sz w:val="36"/>
          <w:szCs w:val="36"/>
          <w:u w:val="single"/>
          <w:rtl/>
          <w:lang w:bidi="ar-DZ"/>
        </w:rPr>
      </w:pPr>
      <w:r w:rsidRPr="00096350">
        <w:rPr>
          <w:rFonts w:asciiTheme="majorBidi" w:hAnsiTheme="majorBidi" w:cstheme="majorBidi" w:hint="cs"/>
          <w:b/>
          <w:bCs/>
          <w:sz w:val="36"/>
          <w:szCs w:val="36"/>
          <w:u w:val="single"/>
          <w:rtl/>
          <w:lang w:bidi="ar-DZ"/>
        </w:rPr>
        <w:t>ثالثا: تقنيات تدوين بيانات المصادر والمراجع:</w:t>
      </w:r>
    </w:p>
    <w:p w:rsidR="007F1DBD" w:rsidRPr="00096350" w:rsidRDefault="007F1DBD" w:rsidP="007F1DBD">
      <w:pPr>
        <w:bidi/>
        <w:jc w:val="center"/>
        <w:rPr>
          <w:rFonts w:asciiTheme="majorBidi" w:hAnsiTheme="majorBidi" w:cstheme="majorBidi"/>
          <w:b/>
          <w:bCs/>
          <w:sz w:val="36"/>
          <w:szCs w:val="36"/>
          <w:u w:val="single"/>
          <w:rtl/>
          <w:lang w:bidi="ar-DZ"/>
        </w:rPr>
      </w:pPr>
    </w:p>
    <w:p w:rsidR="007F1DBD" w:rsidRPr="00A918CC" w:rsidRDefault="007F1DBD" w:rsidP="007F1DBD">
      <w:pPr>
        <w:bidi/>
        <w:rPr>
          <w:rFonts w:asciiTheme="majorBidi" w:hAnsiTheme="majorBidi" w:cstheme="majorBidi"/>
          <w:sz w:val="36"/>
          <w:szCs w:val="36"/>
          <w:u w:val="single"/>
          <w:rtl/>
          <w:lang w:bidi="ar-DZ"/>
        </w:rPr>
      </w:pPr>
      <w:r w:rsidRPr="00A918CC">
        <w:rPr>
          <w:rFonts w:asciiTheme="majorBidi" w:hAnsiTheme="majorBidi" w:cstheme="majorBidi" w:hint="cs"/>
          <w:sz w:val="36"/>
          <w:szCs w:val="36"/>
          <w:u w:val="single"/>
          <w:rtl/>
          <w:lang w:bidi="ar-DZ"/>
        </w:rPr>
        <w:t>-بيانات الكتب:</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1-نضع رقم الإحالة هكذا </w:t>
      </w:r>
      <w:r w:rsidRPr="003241E1">
        <w:rPr>
          <w:rFonts w:asciiTheme="majorBidi" w:hAnsiTheme="majorBidi" w:cstheme="majorBidi" w:hint="cs"/>
          <w:sz w:val="36"/>
          <w:szCs w:val="36"/>
          <w:vertAlign w:val="superscript"/>
          <w:rtl/>
          <w:lang w:bidi="ar-DZ"/>
        </w:rPr>
        <w:t>(1)</w:t>
      </w:r>
      <w:r>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2-كتابة اسم ولقب المؤلف ويستحسن بخط غليظ، وغير مسبوق بأي لقب علمي مثل: الدكتور (د). أو  </w:t>
      </w:r>
      <w:r>
        <w:rPr>
          <w:rFonts w:asciiTheme="majorBidi" w:hAnsiTheme="majorBidi" w:cstheme="majorBidi"/>
          <w:sz w:val="36"/>
          <w:szCs w:val="36"/>
          <w:lang w:bidi="ar-DZ"/>
        </w:rPr>
        <w:t>Professeur (Prof)</w:t>
      </w:r>
      <w:r>
        <w:rPr>
          <w:rFonts w:asciiTheme="majorBidi" w:hAnsiTheme="majorBidi" w:cstheme="majorBidi" w:hint="cs"/>
          <w:sz w:val="36"/>
          <w:szCs w:val="36"/>
          <w:rtl/>
          <w:lang w:bidi="ar-DZ"/>
        </w:rPr>
        <w:t xml:space="preserve">، باحث، خبير، ويتبع بفاصلة مثل: </w:t>
      </w:r>
      <w:r w:rsidRPr="003241E1">
        <w:rPr>
          <w:rFonts w:asciiTheme="majorBidi" w:hAnsiTheme="majorBidi" w:cstheme="majorBidi" w:hint="cs"/>
          <w:b/>
          <w:bCs/>
          <w:sz w:val="36"/>
          <w:szCs w:val="36"/>
          <w:rtl/>
          <w:lang w:bidi="ar-DZ"/>
        </w:rPr>
        <w:t>محمد علي،</w:t>
      </w:r>
      <w:r>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3-كتابة عنوان الكتاب بخط عادي ويوضع تحته خط مثل: </w:t>
      </w:r>
      <w:r w:rsidRPr="003241E1">
        <w:rPr>
          <w:rFonts w:asciiTheme="majorBidi" w:hAnsiTheme="majorBidi" w:cstheme="majorBidi" w:hint="cs"/>
          <w:sz w:val="36"/>
          <w:szCs w:val="36"/>
          <w:u w:val="single"/>
          <w:rtl/>
          <w:lang w:bidi="ar-DZ"/>
        </w:rPr>
        <w:t>علم الاجتماع الثقافي</w:t>
      </w:r>
      <w:r>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4-كتابة المترجم والمقدم والمراجع إن وجدوا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5-نفتح قوس مباشرة بعد العنوان والمترجم(....     مثلا:</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ابن خلدون، المقدمة، ترجمة(تر)  ....... وتقديم.........(رقم الطبعة. ط1، مكان النشر:(اسم دار النشر) لبنان، دار الحداثة، 1982، ص.....</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-في حالة عدم وجود التاريخ، نكتب عبارة بدون تاريخ وتختصر هكذا (د/ت).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-في حالة وجود المراجع: نكتب: مراجعة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-إذا كان الاقتباس من الصفحة الأولى ثم الموالية. يجب ذكر رقم الصفحة مثلا 1، 2 وبالفرنسية نكتب عبارة </w:t>
      </w:r>
      <w:r>
        <w:rPr>
          <w:rFonts w:asciiTheme="majorBidi" w:hAnsiTheme="majorBidi" w:cstheme="majorBidi"/>
          <w:sz w:val="36"/>
          <w:szCs w:val="36"/>
          <w:lang w:bidi="ar-DZ"/>
        </w:rPr>
        <w:t>(PP).1.2</w:t>
      </w:r>
      <w:r>
        <w:rPr>
          <w:rFonts w:asciiTheme="majorBidi" w:hAnsiTheme="majorBidi" w:cstheme="majorBidi" w:hint="cs"/>
          <w:sz w:val="36"/>
          <w:szCs w:val="36"/>
          <w:rtl/>
          <w:lang w:bidi="ar-DZ"/>
        </w:rPr>
        <w:t xml:space="preserve"> اختصارا للعبارة  </w:t>
      </w:r>
      <w:r>
        <w:rPr>
          <w:rFonts w:asciiTheme="majorBidi" w:hAnsiTheme="majorBidi" w:cstheme="majorBidi"/>
          <w:sz w:val="36"/>
          <w:szCs w:val="36"/>
          <w:lang w:bidi="ar-DZ"/>
        </w:rPr>
        <w:t>plusieurs pages</w:t>
      </w:r>
      <w:r>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-إذا كان الاقتباس من عدة صفحات متتالية  مثلا: 1 </w:t>
      </w:r>
      <w:r>
        <w:rPr>
          <w:rFonts w:asciiTheme="majorBidi" w:hAnsiTheme="majorBidi" w:cstheme="majorBidi"/>
          <w:sz w:val="36"/>
          <w:szCs w:val="36"/>
          <w:rtl/>
          <w:lang w:bidi="ar-DZ"/>
        </w:rPr>
        <w:t>–</w:t>
      </w:r>
      <w:r>
        <w:rPr>
          <w:rFonts w:asciiTheme="majorBidi" w:hAnsiTheme="majorBidi" w:cstheme="majorBidi" w:hint="cs"/>
          <w:sz w:val="36"/>
          <w:szCs w:val="36"/>
          <w:rtl/>
          <w:lang w:bidi="ar-DZ"/>
        </w:rPr>
        <w:t xml:space="preserve"> 6  نكتب: </w:t>
      </w:r>
      <w:r>
        <w:rPr>
          <w:rFonts w:asciiTheme="majorBidi" w:hAnsiTheme="majorBidi" w:cstheme="majorBidi"/>
          <w:sz w:val="36"/>
          <w:szCs w:val="36"/>
          <w:lang w:bidi="ar-DZ"/>
        </w:rPr>
        <w:t xml:space="preserve">PP.1-6 </w:t>
      </w:r>
      <w:r>
        <w:rPr>
          <w:rFonts w:asciiTheme="majorBidi" w:hAnsiTheme="majorBidi" w:cstheme="majorBidi" w:hint="cs"/>
          <w:sz w:val="36"/>
          <w:szCs w:val="36"/>
          <w:rtl/>
          <w:lang w:bidi="ar-DZ"/>
        </w:rPr>
        <w:t xml:space="preserve">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-اشتراك مؤلفين في عدة كتب:</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إذا كان عددهم لا يتعدى 3، نكتبهم جميعا بالترتيب. أما إذا تجاوز عدد المؤلفين ثلاثة: نكتب الأول ونضيف عبارة وآخرون. مثلا: محمد وآخرون، </w:t>
      </w:r>
    </w:p>
    <w:p w:rsidR="007F1DBD" w:rsidRDefault="007F1DBD" w:rsidP="007F1DBD">
      <w:pPr>
        <w:bidi/>
        <w:rPr>
          <w:rFonts w:asciiTheme="majorBidi" w:hAnsiTheme="majorBidi" w:cstheme="majorBidi"/>
          <w:sz w:val="36"/>
          <w:szCs w:val="36"/>
          <w:lang w:bidi="ar-DZ"/>
        </w:rPr>
      </w:pPr>
      <w:r>
        <w:rPr>
          <w:rFonts w:asciiTheme="majorBidi" w:hAnsiTheme="majorBidi" w:cstheme="majorBidi" w:hint="cs"/>
          <w:sz w:val="36"/>
          <w:szCs w:val="36"/>
          <w:rtl/>
          <w:lang w:bidi="ar-DZ"/>
        </w:rPr>
        <w:lastRenderedPageBreak/>
        <w:t xml:space="preserve">أما إذا كان باللغة الأجنبية، نكتب المؤلفين الثلاثة حسب ترتيبهم في غلاف الكتاب، وإذا زاد العدد عن ثلاثة نكتب </w:t>
      </w:r>
      <w:proofErr w:type="spellStart"/>
      <w:r>
        <w:rPr>
          <w:rFonts w:asciiTheme="majorBidi" w:hAnsiTheme="majorBidi" w:cstheme="majorBidi" w:hint="cs"/>
          <w:sz w:val="36"/>
          <w:szCs w:val="36"/>
          <w:rtl/>
          <w:lang w:bidi="ar-DZ"/>
        </w:rPr>
        <w:t>الإسم</w:t>
      </w:r>
      <w:proofErr w:type="spellEnd"/>
      <w:r>
        <w:rPr>
          <w:rFonts w:asciiTheme="majorBidi" w:hAnsiTheme="majorBidi" w:cstheme="majorBidi" w:hint="cs"/>
          <w:sz w:val="36"/>
          <w:szCs w:val="36"/>
          <w:rtl/>
          <w:lang w:bidi="ar-DZ"/>
        </w:rPr>
        <w:t xml:space="preserve"> الأول ونضيف عبارة </w:t>
      </w:r>
      <w:r>
        <w:rPr>
          <w:rFonts w:asciiTheme="majorBidi" w:hAnsiTheme="majorBidi" w:cstheme="majorBidi"/>
          <w:sz w:val="36"/>
          <w:szCs w:val="36"/>
          <w:lang w:bidi="ar-DZ"/>
        </w:rPr>
        <w:t xml:space="preserve">et autres </w:t>
      </w:r>
      <w:r>
        <w:rPr>
          <w:rFonts w:asciiTheme="majorBidi" w:hAnsiTheme="majorBidi" w:cstheme="majorBidi" w:hint="cs"/>
          <w:sz w:val="36"/>
          <w:szCs w:val="36"/>
          <w:rtl/>
          <w:lang w:bidi="ar-DZ"/>
        </w:rPr>
        <w:t xml:space="preserve">  أو </w:t>
      </w:r>
      <w:r>
        <w:rPr>
          <w:rFonts w:asciiTheme="majorBidi" w:hAnsiTheme="majorBidi" w:cstheme="majorBidi"/>
          <w:sz w:val="36"/>
          <w:szCs w:val="36"/>
          <w:lang w:bidi="ar-DZ"/>
        </w:rPr>
        <w:t>et al.</w:t>
      </w:r>
      <w:r>
        <w:rPr>
          <w:rFonts w:asciiTheme="majorBidi" w:hAnsiTheme="majorBidi" w:cstheme="majorBidi" w:hint="cs"/>
          <w:sz w:val="36"/>
          <w:szCs w:val="36"/>
          <w:rtl/>
          <w:lang w:bidi="ar-DZ"/>
        </w:rPr>
        <w:t xml:space="preserve"> وهي اختصار لكلمة </w:t>
      </w:r>
      <w:r>
        <w:rPr>
          <w:rFonts w:asciiTheme="majorBidi" w:hAnsiTheme="majorBidi" w:cstheme="majorBidi"/>
          <w:sz w:val="36"/>
          <w:szCs w:val="36"/>
          <w:lang w:bidi="ar-DZ"/>
        </w:rPr>
        <w:t xml:space="preserve">et </w:t>
      </w:r>
      <w:proofErr w:type="spellStart"/>
      <w:r>
        <w:rPr>
          <w:rFonts w:asciiTheme="majorBidi" w:hAnsiTheme="majorBidi" w:cstheme="majorBidi"/>
          <w:sz w:val="36"/>
          <w:szCs w:val="36"/>
          <w:lang w:bidi="ar-DZ"/>
        </w:rPr>
        <w:t>alii</w:t>
      </w:r>
      <w:proofErr w:type="spellEnd"/>
      <w:r>
        <w:rPr>
          <w:rFonts w:asciiTheme="majorBidi" w:hAnsiTheme="majorBidi" w:cstheme="majorBidi"/>
          <w:sz w:val="36"/>
          <w:szCs w:val="36"/>
          <w:lang w:bidi="ar-DZ"/>
        </w:rPr>
        <w:t xml:space="preserve"> </w:t>
      </w:r>
      <w:r>
        <w:rPr>
          <w:rFonts w:asciiTheme="majorBidi" w:hAnsiTheme="majorBidi" w:cstheme="majorBidi" w:hint="cs"/>
          <w:sz w:val="36"/>
          <w:szCs w:val="36"/>
          <w:rtl/>
          <w:lang w:bidi="ar-DZ"/>
        </w:rPr>
        <w:t xml:space="preserve"> والتي تعني،  وآخرون.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مثلا: </w:t>
      </w:r>
      <w:r>
        <w:rPr>
          <w:rFonts w:asciiTheme="majorBidi" w:hAnsiTheme="majorBidi" w:cstheme="majorBidi"/>
          <w:sz w:val="36"/>
          <w:szCs w:val="36"/>
          <w:lang w:bidi="ar-DZ"/>
        </w:rPr>
        <w:t xml:space="preserve">Djamel </w:t>
      </w:r>
      <w:proofErr w:type="spellStart"/>
      <w:r>
        <w:rPr>
          <w:rFonts w:asciiTheme="majorBidi" w:hAnsiTheme="majorBidi" w:cstheme="majorBidi"/>
          <w:sz w:val="36"/>
          <w:szCs w:val="36"/>
          <w:lang w:bidi="ar-DZ"/>
        </w:rPr>
        <w:t>Guerrid</w:t>
      </w:r>
      <w:proofErr w:type="spellEnd"/>
      <w:r>
        <w:rPr>
          <w:rFonts w:asciiTheme="majorBidi" w:hAnsiTheme="majorBidi" w:cstheme="majorBidi"/>
          <w:sz w:val="36"/>
          <w:szCs w:val="36"/>
          <w:lang w:bidi="ar-DZ"/>
        </w:rPr>
        <w:t xml:space="preserve"> et al.  </w:t>
      </w:r>
      <w:r>
        <w:rPr>
          <w:rFonts w:asciiTheme="majorBidi" w:hAnsiTheme="majorBidi" w:cstheme="majorBidi" w:hint="cs"/>
          <w:sz w:val="36"/>
          <w:szCs w:val="36"/>
          <w:rtl/>
          <w:lang w:bidi="ar-DZ"/>
        </w:rPr>
        <w:t xml:space="preserve"> </w:t>
      </w:r>
    </w:p>
    <w:p w:rsidR="007F1DBD" w:rsidRPr="0028362D" w:rsidRDefault="007F1DBD" w:rsidP="007F1DBD">
      <w:pPr>
        <w:bidi/>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w:t>
      </w:r>
      <w:r w:rsidRPr="0028362D">
        <w:rPr>
          <w:rFonts w:asciiTheme="majorBidi" w:hAnsiTheme="majorBidi" w:cstheme="majorBidi" w:hint="cs"/>
          <w:sz w:val="36"/>
          <w:szCs w:val="36"/>
          <w:u w:val="single"/>
          <w:rtl/>
          <w:lang w:bidi="ar-DZ"/>
        </w:rPr>
        <w:t xml:space="preserve"> المقالات: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-بعد تسجيل رقم الإحالة، يكتب صاحب المقال ويتبعه بفاصلة.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يكتب عنوان المقال بين مزدوجتين "...... "</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يكتب اسم المجلة التي نشرت المقال، ويتبعه برقم العدد</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يكتب تاريخ صدور العدد</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يكتب رقم الصفحة.</w:t>
      </w:r>
    </w:p>
    <w:p w:rsidR="007F1DBD" w:rsidRPr="00A918CC" w:rsidRDefault="007F1DBD" w:rsidP="007F1DBD">
      <w:pPr>
        <w:bidi/>
        <w:rPr>
          <w:rFonts w:asciiTheme="majorBidi" w:hAnsiTheme="majorBidi" w:cstheme="majorBidi"/>
          <w:sz w:val="32"/>
          <w:szCs w:val="32"/>
          <w:lang w:bidi="ar-DZ"/>
        </w:rPr>
      </w:pPr>
      <w:r>
        <w:rPr>
          <w:rFonts w:asciiTheme="majorBidi" w:hAnsiTheme="majorBidi" w:cstheme="majorBidi" w:hint="cs"/>
          <w:sz w:val="36"/>
          <w:szCs w:val="36"/>
          <w:rtl/>
          <w:lang w:bidi="ar-DZ"/>
        </w:rPr>
        <w:t xml:space="preserve">مثلا: </w:t>
      </w:r>
      <w:r w:rsidRPr="0056522C">
        <w:rPr>
          <w:rFonts w:asciiTheme="majorBidi" w:hAnsiTheme="majorBidi" w:cstheme="majorBidi" w:hint="cs"/>
          <w:sz w:val="36"/>
          <w:szCs w:val="36"/>
          <w:vertAlign w:val="superscript"/>
          <w:rtl/>
          <w:lang w:bidi="ar-DZ"/>
        </w:rPr>
        <w:t>(1)</w:t>
      </w:r>
      <w:r>
        <w:rPr>
          <w:rFonts w:asciiTheme="majorBidi" w:hAnsiTheme="majorBidi" w:cstheme="majorBidi" w:hint="cs"/>
          <w:sz w:val="36"/>
          <w:szCs w:val="36"/>
          <w:rtl/>
          <w:lang w:bidi="ar-DZ"/>
        </w:rPr>
        <w:t>-</w:t>
      </w:r>
      <w:proofErr w:type="spellStart"/>
      <w:r w:rsidRPr="00A918CC">
        <w:rPr>
          <w:rFonts w:asciiTheme="majorBidi" w:hAnsiTheme="majorBidi" w:cstheme="majorBidi" w:hint="cs"/>
          <w:sz w:val="32"/>
          <w:szCs w:val="32"/>
          <w:rtl/>
          <w:lang w:bidi="ar-DZ"/>
        </w:rPr>
        <w:t>بوحسون</w:t>
      </w:r>
      <w:proofErr w:type="spellEnd"/>
      <w:r w:rsidRPr="00A918CC">
        <w:rPr>
          <w:rFonts w:asciiTheme="majorBidi" w:hAnsiTheme="majorBidi" w:cstheme="majorBidi" w:hint="cs"/>
          <w:sz w:val="32"/>
          <w:szCs w:val="32"/>
          <w:rtl/>
          <w:lang w:bidi="ar-DZ"/>
        </w:rPr>
        <w:t xml:space="preserve"> العربي، "</w:t>
      </w:r>
      <w:r w:rsidRPr="00A918CC">
        <w:rPr>
          <w:sz w:val="32"/>
          <w:szCs w:val="32"/>
          <w:rtl/>
        </w:rPr>
        <w:t xml:space="preserve"> الثقافة </w:t>
      </w:r>
      <w:proofErr w:type="spellStart"/>
      <w:r w:rsidRPr="00A918CC">
        <w:rPr>
          <w:sz w:val="32"/>
          <w:szCs w:val="32"/>
          <w:rtl/>
        </w:rPr>
        <w:t>الذكورية</w:t>
      </w:r>
      <w:proofErr w:type="spellEnd"/>
      <w:r w:rsidRPr="00A918CC">
        <w:rPr>
          <w:sz w:val="32"/>
          <w:szCs w:val="32"/>
          <w:rtl/>
        </w:rPr>
        <w:t xml:space="preserve"> والعنف </w:t>
      </w:r>
      <w:r w:rsidRPr="00A918CC">
        <w:rPr>
          <w:rFonts w:hint="cs"/>
          <w:sz w:val="32"/>
          <w:szCs w:val="32"/>
          <w:rtl/>
        </w:rPr>
        <w:t xml:space="preserve">ضد </w:t>
      </w:r>
      <w:r w:rsidRPr="00A918CC">
        <w:rPr>
          <w:sz w:val="32"/>
          <w:szCs w:val="32"/>
          <w:rtl/>
        </w:rPr>
        <w:t>المرأة العاملة</w:t>
      </w:r>
      <w:r w:rsidRPr="00A918CC">
        <w:rPr>
          <w:rFonts w:asciiTheme="majorBidi" w:hAnsiTheme="majorBidi" w:cstheme="majorBidi" w:hint="cs"/>
          <w:sz w:val="32"/>
          <w:szCs w:val="32"/>
          <w:rtl/>
          <w:lang w:bidi="ar-DZ"/>
        </w:rPr>
        <w:t xml:space="preserve"> "، </w:t>
      </w:r>
      <w:r w:rsidRPr="00A918CC">
        <w:rPr>
          <w:rFonts w:hint="cs"/>
          <w:sz w:val="32"/>
          <w:szCs w:val="32"/>
          <w:rtl/>
          <w:lang w:bidi="ar-DZ"/>
        </w:rPr>
        <w:t>مجلة كلية الآداب والعلوم الإنسانية والاجتماعية جامعة تلمسان</w:t>
      </w:r>
      <w:r w:rsidRPr="00A918CC">
        <w:rPr>
          <w:rFonts w:asciiTheme="majorBidi" w:hAnsiTheme="majorBidi" w:cstheme="majorBidi" w:hint="cs"/>
          <w:sz w:val="32"/>
          <w:szCs w:val="32"/>
          <w:rtl/>
          <w:lang w:bidi="ar-DZ"/>
        </w:rPr>
        <w:t xml:space="preserve">، عدد خاص، </w:t>
      </w:r>
      <w:r w:rsidRPr="00A918CC">
        <w:rPr>
          <w:rFonts w:hint="cs"/>
          <w:sz w:val="32"/>
          <w:szCs w:val="32"/>
          <w:rtl/>
          <w:lang w:bidi="ar-DZ"/>
        </w:rPr>
        <w:t>2003</w:t>
      </w:r>
      <w:r w:rsidRPr="00A918CC">
        <w:rPr>
          <w:sz w:val="32"/>
          <w:szCs w:val="32"/>
          <w:lang w:bidi="ar-DZ"/>
        </w:rPr>
        <w:t xml:space="preserve">  .</w:t>
      </w:r>
      <w:r w:rsidRPr="00A918CC">
        <w:rPr>
          <w:rFonts w:hint="cs"/>
          <w:sz w:val="32"/>
          <w:szCs w:val="32"/>
          <w:rtl/>
          <w:lang w:bidi="ar-DZ"/>
        </w:rPr>
        <w:t>ص  74-81</w:t>
      </w:r>
    </w:p>
    <w:p w:rsidR="007F1DBD" w:rsidRPr="0028362D" w:rsidRDefault="007F1DBD" w:rsidP="007F1DBD">
      <w:pPr>
        <w:bidi/>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w:t>
      </w:r>
      <w:r w:rsidRPr="0028362D">
        <w:rPr>
          <w:rFonts w:asciiTheme="majorBidi" w:hAnsiTheme="majorBidi" w:cstheme="majorBidi" w:hint="cs"/>
          <w:sz w:val="36"/>
          <w:szCs w:val="36"/>
          <w:u w:val="single"/>
          <w:rtl/>
          <w:lang w:bidi="ar-DZ"/>
        </w:rPr>
        <w:t xml:space="preserve"> المذكرات والأطروحات الجامعية: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-بعد وضع رقم الإحالة</w:t>
      </w:r>
      <w:r w:rsidRPr="00E00CFB">
        <w:rPr>
          <w:rFonts w:asciiTheme="majorBidi" w:hAnsiTheme="majorBidi" w:cstheme="majorBidi" w:hint="cs"/>
          <w:sz w:val="36"/>
          <w:szCs w:val="36"/>
          <w:vertAlign w:val="superscript"/>
          <w:rtl/>
          <w:lang w:bidi="ar-DZ"/>
        </w:rPr>
        <w:t>(1)</w:t>
      </w:r>
      <w:r>
        <w:rPr>
          <w:rFonts w:asciiTheme="majorBidi" w:hAnsiTheme="majorBidi" w:cstheme="majorBidi" w:hint="cs"/>
          <w:sz w:val="36"/>
          <w:szCs w:val="36"/>
          <w:rtl/>
          <w:lang w:bidi="ar-DZ"/>
        </w:rPr>
        <w:t>-</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-نكتب صاحب الأطروحة، ثم عنوان الأطروحة، ثم نبين نوعها(</w:t>
      </w:r>
      <w:proofErr w:type="spellStart"/>
      <w:r>
        <w:rPr>
          <w:rFonts w:asciiTheme="majorBidi" w:hAnsiTheme="majorBidi" w:cstheme="majorBidi" w:hint="cs"/>
          <w:sz w:val="36"/>
          <w:szCs w:val="36"/>
          <w:rtl/>
          <w:lang w:bidi="ar-DZ"/>
        </w:rPr>
        <w:t>ماستر</w:t>
      </w:r>
      <w:proofErr w:type="spellEnd"/>
      <w:r>
        <w:rPr>
          <w:rFonts w:asciiTheme="majorBidi" w:hAnsiTheme="majorBidi" w:cstheme="majorBidi" w:hint="cs"/>
          <w:sz w:val="36"/>
          <w:szCs w:val="36"/>
          <w:rtl/>
          <w:lang w:bidi="ar-DZ"/>
        </w:rPr>
        <w:t>، ماجستير، دكتوراه) . ونشير إلى أنها منشورة أو غير منشورة.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-نشير إلى الجامعة التي تمت فيها المناقشة وسنتها، ثم، نضع فاصلة ونكتب الصفحة(ص). </w:t>
      </w:r>
    </w:p>
    <w:p w:rsidR="007F1DBD" w:rsidRPr="0077652E" w:rsidRDefault="007F1DBD" w:rsidP="007F1DBD">
      <w:pPr>
        <w:bidi/>
        <w:rPr>
          <w:rFonts w:asciiTheme="majorBidi" w:hAnsiTheme="majorBidi" w:cstheme="majorBidi"/>
          <w:sz w:val="36"/>
          <w:szCs w:val="36"/>
          <w:u w:val="single"/>
          <w:rtl/>
          <w:lang w:bidi="ar-DZ"/>
        </w:rPr>
      </w:pPr>
      <w:r w:rsidRPr="0077652E">
        <w:rPr>
          <w:rFonts w:asciiTheme="majorBidi" w:hAnsiTheme="majorBidi" w:cstheme="majorBidi" w:hint="cs"/>
          <w:sz w:val="36"/>
          <w:szCs w:val="36"/>
          <w:u w:val="single"/>
          <w:rtl/>
          <w:lang w:bidi="ar-DZ"/>
        </w:rPr>
        <w:t>-</w:t>
      </w:r>
      <w:r>
        <w:rPr>
          <w:rFonts w:asciiTheme="majorBidi" w:hAnsiTheme="majorBidi" w:cstheme="majorBidi" w:hint="cs"/>
          <w:sz w:val="36"/>
          <w:szCs w:val="36"/>
          <w:u w:val="single"/>
          <w:rtl/>
          <w:lang w:bidi="ar-DZ"/>
        </w:rPr>
        <w:t xml:space="preserve"> </w:t>
      </w:r>
      <w:r w:rsidRPr="0077652E">
        <w:rPr>
          <w:rFonts w:asciiTheme="majorBidi" w:hAnsiTheme="majorBidi" w:cstheme="majorBidi" w:hint="cs"/>
          <w:sz w:val="36"/>
          <w:szCs w:val="36"/>
          <w:u w:val="single"/>
          <w:rtl/>
          <w:lang w:bidi="ar-DZ"/>
        </w:rPr>
        <w:t>الملتقيات العلمية: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اسم المتدخل أو المتدخلين، السنة، عنوان المداخلة، عنوان الملتقى العلمي،  مكان وتاريخ انعقاده.</w:t>
      </w:r>
    </w:p>
    <w:p w:rsidR="007F1DBD" w:rsidRPr="00D11317" w:rsidRDefault="007F1DBD" w:rsidP="007F1DBD">
      <w:pPr>
        <w:bidi/>
        <w:rPr>
          <w:rFonts w:asciiTheme="majorBidi" w:hAnsiTheme="majorBidi" w:cstheme="majorBidi"/>
          <w:sz w:val="36"/>
          <w:szCs w:val="36"/>
          <w:u w:val="single"/>
          <w:rtl/>
          <w:lang w:bidi="ar-DZ"/>
        </w:rPr>
      </w:pPr>
      <w:r w:rsidRPr="00D11317">
        <w:rPr>
          <w:rFonts w:asciiTheme="majorBidi" w:hAnsiTheme="majorBidi" w:cstheme="majorBidi" w:hint="cs"/>
          <w:sz w:val="36"/>
          <w:szCs w:val="36"/>
          <w:u w:val="single"/>
          <w:rtl/>
          <w:lang w:bidi="ar-DZ"/>
        </w:rPr>
        <w:t>-المحاضرات:</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اسم الأستاذ، اسم المادة في البرنامج، عنوان المحاضرة ، المستوى والطور الدراسي، تاريخ إلقاء المحاضرة.</w:t>
      </w:r>
    </w:p>
    <w:p w:rsidR="007F1DBD" w:rsidRPr="0077652E" w:rsidRDefault="007F1DBD" w:rsidP="007F1DBD">
      <w:pPr>
        <w:bidi/>
        <w:rPr>
          <w:rFonts w:asciiTheme="majorBidi" w:hAnsiTheme="majorBidi" w:cstheme="majorBidi"/>
          <w:sz w:val="36"/>
          <w:szCs w:val="36"/>
          <w:u w:val="single"/>
          <w:rtl/>
          <w:lang w:bidi="ar-DZ"/>
        </w:rPr>
      </w:pPr>
      <w:r w:rsidRPr="0077652E">
        <w:rPr>
          <w:rFonts w:asciiTheme="majorBidi" w:hAnsiTheme="majorBidi" w:cstheme="majorBidi" w:hint="cs"/>
          <w:sz w:val="36"/>
          <w:szCs w:val="36"/>
          <w:u w:val="single"/>
          <w:rtl/>
          <w:lang w:bidi="ar-DZ"/>
        </w:rPr>
        <w:t>-المواقع الإلكترونية الرسمية: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-صاحب المقال(شخص أو مؤسسة، أو هيئة)، عنوان المقال، الموقع، تاريخ وساعة الاطلاع على الموقع.</w:t>
      </w:r>
    </w:p>
    <w:p w:rsidR="007F1DBD" w:rsidRPr="002A0148" w:rsidRDefault="007F1DBD" w:rsidP="007F1DBD">
      <w:pPr>
        <w:bidi/>
        <w:rPr>
          <w:rFonts w:asciiTheme="majorBidi" w:hAnsiTheme="majorBidi" w:cstheme="majorBidi"/>
          <w:sz w:val="28"/>
          <w:szCs w:val="28"/>
          <w:lang w:bidi="ar-DZ"/>
        </w:rPr>
      </w:pPr>
      <w:r w:rsidRPr="002A0148">
        <w:rPr>
          <w:rFonts w:asciiTheme="majorBidi" w:hAnsiTheme="majorBidi" w:cstheme="majorBidi" w:hint="cs"/>
          <w:sz w:val="28"/>
          <w:szCs w:val="28"/>
          <w:rtl/>
          <w:lang w:bidi="ar-DZ"/>
        </w:rPr>
        <w:t xml:space="preserve">مثلا: </w:t>
      </w:r>
      <w:proofErr w:type="spellStart"/>
      <w:r w:rsidRPr="002A0148">
        <w:rPr>
          <w:rFonts w:asciiTheme="majorBidi" w:hAnsiTheme="majorBidi" w:cstheme="majorBidi" w:hint="cs"/>
          <w:sz w:val="28"/>
          <w:szCs w:val="28"/>
          <w:rtl/>
          <w:lang w:bidi="ar-DZ"/>
        </w:rPr>
        <w:t>اسماعيل</w:t>
      </w:r>
      <w:proofErr w:type="spellEnd"/>
      <w:r w:rsidRPr="002A0148">
        <w:rPr>
          <w:rFonts w:asciiTheme="majorBidi" w:hAnsiTheme="majorBidi" w:cstheme="majorBidi" w:hint="cs"/>
          <w:sz w:val="28"/>
          <w:szCs w:val="28"/>
          <w:rtl/>
          <w:lang w:bidi="ar-DZ"/>
        </w:rPr>
        <w:t xml:space="preserve"> محمد، الثقافة والسياحة، </w:t>
      </w:r>
      <w:hyperlink r:id="rId5" w:history="1">
        <w:r w:rsidRPr="002A0148">
          <w:rPr>
            <w:rStyle w:val="Lienhypertexte"/>
            <w:rFonts w:asciiTheme="majorBidi" w:hAnsiTheme="majorBidi" w:cstheme="majorBidi"/>
            <w:sz w:val="28"/>
            <w:szCs w:val="28"/>
            <w:lang w:bidi="ar-DZ"/>
          </w:rPr>
          <w:t>http://www.ccta.fr/(6</w:t>
        </w:r>
      </w:hyperlink>
      <w:r w:rsidRPr="002A0148">
        <w:rPr>
          <w:rFonts w:asciiTheme="majorBidi" w:hAnsiTheme="majorBidi" w:cstheme="majorBidi"/>
          <w:sz w:val="28"/>
          <w:szCs w:val="28"/>
          <w:lang w:bidi="ar-DZ"/>
        </w:rPr>
        <w:t xml:space="preserve"> </w:t>
      </w:r>
      <w:proofErr w:type="spellStart"/>
      <w:r w:rsidRPr="002A0148">
        <w:rPr>
          <w:rFonts w:asciiTheme="majorBidi" w:hAnsiTheme="majorBidi" w:cstheme="majorBidi"/>
          <w:sz w:val="28"/>
          <w:szCs w:val="28"/>
          <w:lang w:bidi="ar-DZ"/>
        </w:rPr>
        <w:t>oct</w:t>
      </w:r>
      <w:proofErr w:type="spellEnd"/>
      <w:r w:rsidRPr="002A0148">
        <w:rPr>
          <w:rFonts w:asciiTheme="majorBidi" w:hAnsiTheme="majorBidi" w:cstheme="majorBidi"/>
          <w:sz w:val="28"/>
          <w:szCs w:val="28"/>
          <w:lang w:bidi="ar-DZ"/>
        </w:rPr>
        <w:t xml:space="preserve"> 2001),</w:t>
      </w:r>
      <w:proofErr w:type="spellStart"/>
      <w:r w:rsidRPr="002A0148">
        <w:rPr>
          <w:rFonts w:asciiTheme="majorBidi" w:hAnsiTheme="majorBidi" w:cstheme="majorBidi"/>
          <w:sz w:val="28"/>
          <w:szCs w:val="28"/>
          <w:lang w:bidi="ar-DZ"/>
        </w:rPr>
        <w:t>1ko,p4</w:t>
      </w:r>
      <w:proofErr w:type="spellEnd"/>
      <w:r w:rsidRPr="002A0148">
        <w:rPr>
          <w:rFonts w:asciiTheme="majorBidi" w:hAnsiTheme="majorBidi" w:cstheme="majorBidi"/>
          <w:sz w:val="28"/>
          <w:szCs w:val="28"/>
          <w:lang w:bidi="ar-DZ"/>
        </w:rPr>
        <w:t>.</w:t>
      </w:r>
      <w:r w:rsidRPr="002A0148">
        <w:rPr>
          <w:rFonts w:asciiTheme="majorBidi" w:hAnsiTheme="majorBidi" w:cstheme="majorBidi" w:hint="cs"/>
          <w:sz w:val="28"/>
          <w:szCs w:val="28"/>
          <w:rtl/>
          <w:lang w:bidi="ar-DZ"/>
        </w:rPr>
        <w:t xml:space="preserve"> ، حيث ترمز </w:t>
      </w:r>
      <w:r w:rsidRPr="002A0148">
        <w:rPr>
          <w:rFonts w:asciiTheme="majorBidi" w:hAnsiTheme="majorBidi" w:cstheme="majorBidi"/>
          <w:sz w:val="28"/>
          <w:szCs w:val="28"/>
          <w:lang w:bidi="ar-DZ"/>
        </w:rPr>
        <w:t>ko</w:t>
      </w:r>
      <w:r w:rsidRPr="002A0148">
        <w:rPr>
          <w:rFonts w:asciiTheme="majorBidi" w:hAnsiTheme="majorBidi" w:cstheme="majorBidi" w:hint="cs"/>
          <w:sz w:val="28"/>
          <w:szCs w:val="28"/>
          <w:rtl/>
          <w:lang w:bidi="ar-DZ"/>
        </w:rPr>
        <w:t xml:space="preserve"> إلى حجم الوثيقة وهي اختصار لكلمة </w:t>
      </w:r>
      <w:proofErr w:type="spellStart"/>
      <w:r w:rsidRPr="002A0148">
        <w:rPr>
          <w:rFonts w:asciiTheme="majorBidi" w:hAnsiTheme="majorBidi" w:cstheme="majorBidi"/>
          <w:sz w:val="28"/>
          <w:szCs w:val="28"/>
          <w:lang w:bidi="ar-DZ"/>
        </w:rPr>
        <w:t>kilot-octet</w:t>
      </w:r>
      <w:proofErr w:type="spellEnd"/>
      <w:r w:rsidRPr="002A0148">
        <w:rPr>
          <w:rFonts w:asciiTheme="majorBidi" w:hAnsiTheme="majorBidi" w:cstheme="majorBidi"/>
          <w:sz w:val="28"/>
          <w:szCs w:val="28"/>
          <w:lang w:bidi="ar-DZ"/>
        </w:rPr>
        <w:t>.</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-الجرائد:</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عندما يعتمد الباحث على الجرائد يجب عليه تدوين بياناتها في الهامش كما يلي:</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-اسم الجريدة، (الخبر الجزائرية)، نوعها(يومية، أسبوعية، شهرية...)، </w:t>
      </w:r>
      <w:proofErr w:type="spellStart"/>
      <w:r>
        <w:rPr>
          <w:rFonts w:asciiTheme="majorBidi" w:hAnsiTheme="majorBidi" w:cstheme="majorBidi" w:hint="cs"/>
          <w:sz w:val="36"/>
          <w:szCs w:val="36"/>
          <w:rtl/>
          <w:lang w:bidi="ar-DZ"/>
        </w:rPr>
        <w:t>ذكراسم</w:t>
      </w:r>
      <w:proofErr w:type="spellEnd"/>
      <w:r>
        <w:rPr>
          <w:rFonts w:asciiTheme="majorBidi" w:hAnsiTheme="majorBidi" w:cstheme="majorBidi" w:hint="cs"/>
          <w:sz w:val="36"/>
          <w:szCs w:val="36"/>
          <w:rtl/>
          <w:lang w:bidi="ar-DZ"/>
        </w:rPr>
        <w:t xml:space="preserve"> البلد الذي تصدر فيه، ثم رقم عددها، تاريخ صدور العدد، ثم رقم الصفحة.</w:t>
      </w:r>
    </w:p>
    <w:p w:rsidR="007F1DBD" w:rsidRDefault="007F1DBD" w:rsidP="007F1DBD">
      <w:pPr>
        <w:bidi/>
        <w:rPr>
          <w:rFonts w:asciiTheme="majorBidi" w:hAnsiTheme="majorBidi" w:cstheme="majorBidi"/>
          <w:sz w:val="36"/>
          <w:szCs w:val="36"/>
          <w:rtl/>
          <w:lang w:bidi="ar-DZ"/>
        </w:rPr>
      </w:pPr>
      <w:r>
        <w:rPr>
          <w:rFonts w:asciiTheme="majorBidi" w:hAnsiTheme="majorBidi" w:cstheme="majorBidi" w:hint="cs"/>
          <w:sz w:val="36"/>
          <w:szCs w:val="36"/>
          <w:rtl/>
          <w:lang w:bidi="ar-DZ"/>
        </w:rPr>
        <w:t>مثلا(1)-جريدة الخبر، يومية جزائرية، 3452، 3مار س2019، ص11.</w:t>
      </w:r>
    </w:p>
    <w:p w:rsidR="007F1DBD" w:rsidRDefault="007F1DBD" w:rsidP="007F1DBD">
      <w:pPr>
        <w:bidi/>
        <w:rPr>
          <w:rFonts w:asciiTheme="majorBidi" w:hAnsiTheme="majorBidi" w:cstheme="majorBidi"/>
          <w:sz w:val="36"/>
          <w:szCs w:val="36"/>
          <w:lang w:bidi="ar-DZ"/>
        </w:rPr>
      </w:pPr>
      <w:r>
        <w:rPr>
          <w:rFonts w:asciiTheme="majorBidi" w:hAnsiTheme="majorBidi" w:cstheme="majorBidi" w:hint="cs"/>
          <w:sz w:val="36"/>
          <w:szCs w:val="36"/>
          <w:rtl/>
          <w:lang w:bidi="ar-DZ"/>
        </w:rPr>
        <w:t>باللغة الأجنبية:</w:t>
      </w:r>
    </w:p>
    <w:p w:rsidR="007F1DBD" w:rsidRDefault="007F1DBD" w:rsidP="007F1DBD">
      <w:pPr>
        <w:bidi/>
        <w:rPr>
          <w:rFonts w:asciiTheme="majorBidi" w:hAnsiTheme="majorBidi" w:cstheme="majorBidi"/>
          <w:sz w:val="28"/>
          <w:szCs w:val="28"/>
          <w:rtl/>
          <w:lang w:bidi="ar-DZ"/>
        </w:rPr>
      </w:pPr>
      <w:r>
        <w:rPr>
          <w:rFonts w:asciiTheme="majorBidi" w:hAnsiTheme="majorBidi" w:cstheme="majorBidi" w:hint="cs"/>
          <w:sz w:val="36"/>
          <w:szCs w:val="36"/>
          <w:rtl/>
          <w:lang w:bidi="ar-DZ"/>
        </w:rPr>
        <w:t xml:space="preserve"> </w:t>
      </w:r>
      <w:r w:rsidRPr="00013D16">
        <w:rPr>
          <w:rFonts w:asciiTheme="majorBidi" w:hAnsiTheme="majorBidi" w:cstheme="majorBidi"/>
          <w:sz w:val="28"/>
          <w:szCs w:val="28"/>
          <w:lang w:bidi="ar-DZ"/>
        </w:rPr>
        <w:t>(1)-journal quotidien d’</w:t>
      </w:r>
      <w:r>
        <w:rPr>
          <w:rFonts w:asciiTheme="majorBidi" w:hAnsiTheme="majorBidi" w:cstheme="majorBidi"/>
          <w:sz w:val="28"/>
          <w:szCs w:val="28"/>
          <w:lang w:bidi="ar-DZ"/>
        </w:rPr>
        <w:t>O</w:t>
      </w:r>
      <w:r w:rsidRPr="00013D16">
        <w:rPr>
          <w:rFonts w:asciiTheme="majorBidi" w:hAnsiTheme="majorBidi" w:cstheme="majorBidi"/>
          <w:sz w:val="28"/>
          <w:szCs w:val="28"/>
          <w:lang w:bidi="ar-DZ"/>
        </w:rPr>
        <w:t>ran, quotidien algérien,</w:t>
      </w:r>
      <w:r>
        <w:rPr>
          <w:rFonts w:asciiTheme="majorBidi" w:hAnsiTheme="majorBidi" w:cstheme="majorBidi"/>
          <w:sz w:val="28"/>
          <w:szCs w:val="28"/>
          <w:lang w:bidi="ar-DZ"/>
        </w:rPr>
        <w:t xml:space="preserve"> </w:t>
      </w:r>
      <w:r w:rsidRPr="00013D16">
        <w:rPr>
          <w:rFonts w:asciiTheme="majorBidi" w:hAnsiTheme="majorBidi" w:cstheme="majorBidi"/>
          <w:sz w:val="28"/>
          <w:szCs w:val="28"/>
          <w:lang w:bidi="ar-DZ"/>
        </w:rPr>
        <w:t>2853, 16 avril 2014,p.5.</w:t>
      </w:r>
    </w:p>
    <w:p w:rsidR="007F1DBD" w:rsidRDefault="007F1DBD" w:rsidP="007F1DBD">
      <w:pPr>
        <w:bidi/>
        <w:rPr>
          <w:rFonts w:asciiTheme="majorBidi" w:hAnsiTheme="majorBidi" w:cstheme="majorBidi"/>
          <w:sz w:val="28"/>
          <w:szCs w:val="28"/>
          <w:rtl/>
          <w:lang w:bidi="ar-DZ"/>
        </w:rPr>
      </w:pPr>
    </w:p>
    <w:p w:rsidR="007F1DBD" w:rsidRDefault="007F1DBD" w:rsidP="007F1DBD">
      <w:pPr>
        <w:bidi/>
        <w:jc w:val="center"/>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المحاضرة الثانية عشرة</w:t>
      </w:r>
    </w:p>
    <w:p w:rsidR="007F1DBD" w:rsidRDefault="007F1DBD" w:rsidP="007F1DBD">
      <w:pPr>
        <w:bidi/>
        <w:jc w:val="center"/>
        <w:rPr>
          <w:rFonts w:asciiTheme="majorBidi" w:hAnsiTheme="majorBidi" w:cstheme="majorBidi"/>
          <w:b/>
          <w:bCs/>
          <w:sz w:val="36"/>
          <w:szCs w:val="36"/>
          <w:u w:val="single"/>
          <w:rtl/>
          <w:lang w:bidi="ar-DZ"/>
        </w:rPr>
      </w:pPr>
      <w:r w:rsidRPr="00E74E74">
        <w:rPr>
          <w:rFonts w:asciiTheme="majorBidi" w:hAnsiTheme="majorBidi" w:cstheme="majorBidi" w:hint="cs"/>
          <w:b/>
          <w:bCs/>
          <w:sz w:val="36"/>
          <w:szCs w:val="36"/>
          <w:u w:val="single"/>
          <w:rtl/>
          <w:lang w:bidi="ar-DZ"/>
        </w:rPr>
        <w:t>-تقنيات تدوين المصادر والمراجع:</w:t>
      </w:r>
    </w:p>
    <w:p w:rsidR="007F1DBD" w:rsidRDefault="007F1DBD" w:rsidP="007F1DBD">
      <w:pPr>
        <w:bidi/>
        <w:jc w:val="center"/>
        <w:rPr>
          <w:rFonts w:asciiTheme="majorBidi" w:hAnsiTheme="majorBidi" w:cstheme="majorBidi"/>
          <w:b/>
          <w:bCs/>
          <w:sz w:val="36"/>
          <w:szCs w:val="36"/>
          <w:u w:val="single"/>
          <w:rtl/>
          <w:lang w:bidi="ar-DZ"/>
        </w:rPr>
      </w:pPr>
    </w:p>
    <w:p w:rsidR="007F1DBD" w:rsidRDefault="007F1DBD" w:rsidP="007F1DBD">
      <w:pPr>
        <w:bidi/>
        <w:ind w:firstLine="708"/>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 xml:space="preserve">قبل بداية الترتيب يجب على الباحث أن يميز بين المصادر والمراجع وكل أنواع الوثائق التي استعملها في بحثه. وذلك لتدوين كل وثيقة في المجموعة الخاصة </w:t>
      </w:r>
      <w:proofErr w:type="spellStart"/>
      <w:r w:rsidRPr="00AF2DF2">
        <w:rPr>
          <w:rFonts w:asciiTheme="majorBidi" w:hAnsiTheme="majorBidi" w:cstheme="majorBidi" w:hint="cs"/>
          <w:sz w:val="36"/>
          <w:szCs w:val="36"/>
          <w:rtl/>
          <w:lang w:bidi="ar-DZ"/>
        </w:rPr>
        <w:t>بها</w:t>
      </w:r>
      <w:proofErr w:type="spellEnd"/>
      <w:r w:rsidRPr="00AF2DF2">
        <w:rPr>
          <w:rFonts w:asciiTheme="majorBidi" w:hAnsiTheme="majorBidi" w:cstheme="majorBidi" w:hint="cs"/>
          <w:sz w:val="36"/>
          <w:szCs w:val="36"/>
          <w:rtl/>
          <w:lang w:bidi="ar-DZ"/>
        </w:rPr>
        <w:t>.</w:t>
      </w:r>
    </w:p>
    <w:p w:rsidR="007F1DBD" w:rsidRPr="00AF2DF2" w:rsidRDefault="007F1DBD" w:rsidP="007F1DBD">
      <w:pPr>
        <w:bidi/>
        <w:ind w:firstLine="708"/>
        <w:jc w:val="both"/>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w:t>
      </w:r>
      <w:r w:rsidRPr="00AF2DF2">
        <w:rPr>
          <w:rFonts w:asciiTheme="majorBidi" w:hAnsiTheme="majorBidi" w:cstheme="majorBidi" w:hint="cs"/>
          <w:sz w:val="36"/>
          <w:szCs w:val="36"/>
          <w:u w:val="single"/>
          <w:rtl/>
          <w:lang w:bidi="ar-DZ"/>
        </w:rPr>
        <w:t>التمييز بين المصدر والمرجع:</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lastRenderedPageBreak/>
        <w:t xml:space="preserve">أما فيما يخص التمييز بين المصادر والمراجع، فمثلا مقدمة ابن خلدون تعتبر مصدرا من </w:t>
      </w:r>
      <w:r w:rsidR="00762282" w:rsidRPr="00AF2DF2">
        <w:rPr>
          <w:rFonts w:asciiTheme="majorBidi" w:hAnsiTheme="majorBidi" w:cstheme="majorBidi" w:hint="cs"/>
          <w:sz w:val="36"/>
          <w:szCs w:val="36"/>
          <w:rtl/>
          <w:lang w:bidi="ar-DZ"/>
        </w:rPr>
        <w:t>إنتاج</w:t>
      </w:r>
      <w:r w:rsidRPr="00AF2DF2">
        <w:rPr>
          <w:rFonts w:asciiTheme="majorBidi" w:hAnsiTheme="majorBidi" w:cstheme="majorBidi" w:hint="cs"/>
          <w:sz w:val="36"/>
          <w:szCs w:val="36"/>
          <w:rtl/>
          <w:lang w:bidi="ar-DZ"/>
        </w:rPr>
        <w:t xml:space="preserve"> ابن خلدون نفسه، وكل ما كتب حول </w:t>
      </w:r>
      <w:r>
        <w:rPr>
          <w:rFonts w:asciiTheme="majorBidi" w:hAnsiTheme="majorBidi" w:cstheme="majorBidi" w:hint="cs"/>
          <w:sz w:val="36"/>
          <w:szCs w:val="36"/>
          <w:rtl/>
          <w:lang w:bidi="ar-DZ"/>
        </w:rPr>
        <w:t>"</w:t>
      </w:r>
      <w:r w:rsidRPr="00AF2DF2">
        <w:rPr>
          <w:rFonts w:asciiTheme="majorBidi" w:hAnsiTheme="majorBidi" w:cstheme="majorBidi" w:hint="cs"/>
          <w:sz w:val="36"/>
          <w:szCs w:val="36"/>
          <w:rtl/>
          <w:lang w:bidi="ar-DZ"/>
        </w:rPr>
        <w:t>المقدمة</w:t>
      </w:r>
      <w:r>
        <w:rPr>
          <w:rFonts w:asciiTheme="majorBidi" w:hAnsiTheme="majorBidi" w:cstheme="majorBidi" w:hint="cs"/>
          <w:sz w:val="36"/>
          <w:szCs w:val="36"/>
          <w:rtl/>
          <w:lang w:bidi="ar-DZ"/>
        </w:rPr>
        <w:t>"</w:t>
      </w:r>
      <w:r w:rsidRPr="00AF2DF2">
        <w:rPr>
          <w:rFonts w:asciiTheme="majorBidi" w:hAnsiTheme="majorBidi" w:cstheme="majorBidi" w:hint="cs"/>
          <w:sz w:val="36"/>
          <w:szCs w:val="36"/>
          <w:rtl/>
          <w:lang w:bidi="ar-DZ"/>
        </w:rPr>
        <w:t xml:space="preserve"> من طرف باحثين آخرين ، سواء للتحقيق، أو للتوضيح </w:t>
      </w:r>
      <w:proofErr w:type="spellStart"/>
      <w:r>
        <w:rPr>
          <w:rFonts w:asciiTheme="majorBidi" w:hAnsiTheme="majorBidi" w:cstheme="majorBidi" w:hint="cs"/>
          <w:sz w:val="36"/>
          <w:szCs w:val="36"/>
          <w:rtl/>
          <w:lang w:bidi="ar-DZ"/>
        </w:rPr>
        <w:t>أول</w:t>
      </w:r>
      <w:r w:rsidRPr="00AF2DF2">
        <w:rPr>
          <w:rFonts w:asciiTheme="majorBidi" w:hAnsiTheme="majorBidi" w:cstheme="majorBidi" w:hint="cs"/>
          <w:sz w:val="36"/>
          <w:szCs w:val="36"/>
          <w:rtl/>
          <w:lang w:bidi="ar-DZ"/>
        </w:rPr>
        <w:t>لشرح</w:t>
      </w:r>
      <w:proofErr w:type="spellEnd"/>
      <w:r>
        <w:rPr>
          <w:rFonts w:asciiTheme="majorBidi" w:hAnsiTheme="majorBidi" w:cstheme="majorBidi" w:hint="cs"/>
          <w:sz w:val="36"/>
          <w:szCs w:val="36"/>
          <w:rtl/>
          <w:lang w:bidi="ar-DZ"/>
        </w:rPr>
        <w:t xml:space="preserve"> والمقارنة</w:t>
      </w:r>
      <w:r w:rsidRPr="00AF2DF2">
        <w:rPr>
          <w:rFonts w:asciiTheme="majorBidi" w:hAnsiTheme="majorBidi" w:cstheme="majorBidi" w:hint="cs"/>
          <w:sz w:val="36"/>
          <w:szCs w:val="36"/>
          <w:rtl/>
          <w:lang w:bidi="ar-DZ"/>
        </w:rPr>
        <w:t xml:space="preserve"> أو الترجمة يعتبر من المراجع. وكثيرا ما يتم التمييز بين المصدر والمرجع انطلاقا على معاصرة الحادثة أو عدم معاصرتها وهذا ما نجده في الكتابات التاريخية.</w:t>
      </w:r>
    </w:p>
    <w:p w:rsidR="007F1DBD"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يرى أحد الباحثين أن المصدر يجب أن تت</w:t>
      </w:r>
      <w:r>
        <w:rPr>
          <w:rFonts w:asciiTheme="majorBidi" w:hAnsiTheme="majorBidi" w:cstheme="majorBidi" w:hint="cs"/>
          <w:sz w:val="36"/>
          <w:szCs w:val="36"/>
          <w:rtl/>
          <w:lang w:bidi="ar-DZ"/>
        </w:rPr>
        <w:t>و</w:t>
      </w:r>
      <w:r w:rsidRPr="00AF2DF2">
        <w:rPr>
          <w:rFonts w:asciiTheme="majorBidi" w:hAnsiTheme="majorBidi" w:cstheme="majorBidi" w:hint="cs"/>
          <w:sz w:val="36"/>
          <w:szCs w:val="36"/>
          <w:rtl/>
          <w:lang w:bidi="ar-DZ"/>
        </w:rPr>
        <w:t>فر فيه أحد الشروط  الثلاثة وإلا لم يعد من المصادر، وهي: شاهد عيان، معاصر للحدث، مشارك في الحدث. أما المرجع فهو الذي يأخذ المعلومة من المصدر، ثم يقوم بمقارنتها، أو تحليلها أو مناقشتها. نستطيع القول أن المصدر يسبق المرجع من حيث البنية الزمنية.</w:t>
      </w:r>
    </w:p>
    <w:p w:rsidR="007F1DBD" w:rsidRDefault="007F1DBD" w:rsidP="007F1DBD">
      <w:pPr>
        <w:bidi/>
        <w:jc w:val="both"/>
        <w:rPr>
          <w:rFonts w:asciiTheme="majorBidi" w:hAnsiTheme="majorBidi" w:cstheme="majorBidi"/>
          <w:sz w:val="36"/>
          <w:szCs w:val="36"/>
          <w:rtl/>
          <w:lang w:bidi="ar-DZ"/>
        </w:rPr>
      </w:pPr>
    </w:p>
    <w:p w:rsidR="007F1DBD" w:rsidRDefault="007F1DBD" w:rsidP="007F1DBD">
      <w:pPr>
        <w:bidi/>
        <w:jc w:val="both"/>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-عملية التدوين في القائم</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وعند الشروع في تدوين قائمة المصادر والمراجع يجب مراعاة ما</w:t>
      </w:r>
      <w:r>
        <w:rPr>
          <w:rFonts w:asciiTheme="majorBidi" w:hAnsiTheme="majorBidi" w:cstheme="majorBidi" w:hint="cs"/>
          <w:sz w:val="36"/>
          <w:szCs w:val="36"/>
          <w:rtl/>
          <w:lang w:bidi="ar-DZ"/>
        </w:rPr>
        <w:t xml:space="preserve"> </w:t>
      </w:r>
      <w:r w:rsidRPr="00AF2DF2">
        <w:rPr>
          <w:rFonts w:asciiTheme="majorBidi" w:hAnsiTheme="majorBidi" w:cstheme="majorBidi" w:hint="cs"/>
          <w:sz w:val="36"/>
          <w:szCs w:val="36"/>
          <w:rtl/>
          <w:lang w:bidi="ar-DZ"/>
        </w:rPr>
        <w:t>يلي:</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-البدء بذكر المصادر ثم المراجع.</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 xml:space="preserve">-يجب على الباحث أن يدون فقط المصادر والمراجع التي استعان </w:t>
      </w:r>
      <w:proofErr w:type="spellStart"/>
      <w:r w:rsidRPr="00AF2DF2">
        <w:rPr>
          <w:rFonts w:asciiTheme="majorBidi" w:hAnsiTheme="majorBidi" w:cstheme="majorBidi" w:hint="cs"/>
          <w:sz w:val="36"/>
          <w:szCs w:val="36"/>
          <w:rtl/>
          <w:lang w:bidi="ar-DZ"/>
        </w:rPr>
        <w:t>بها</w:t>
      </w:r>
      <w:proofErr w:type="spellEnd"/>
      <w:r w:rsidRPr="00AF2DF2">
        <w:rPr>
          <w:rFonts w:asciiTheme="majorBidi" w:hAnsiTheme="majorBidi" w:cstheme="majorBidi" w:hint="cs"/>
          <w:sz w:val="36"/>
          <w:szCs w:val="36"/>
          <w:rtl/>
          <w:lang w:bidi="ar-DZ"/>
        </w:rPr>
        <w:t xml:space="preserve"> في بحثه، والتي قام بتهميشها في صفحات البحث.</w:t>
      </w:r>
    </w:p>
    <w:p w:rsidR="007F1DBD"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-يقوم بترتيبها ترتيبا أبجديا، حسب لقب المؤلف، وإذا كان لمؤلف ما مصادر أو مراجع عديدة، يجب على الباحث أن يرتبها حسب تاريخ النشر. وفي هذه الحالة عدم تكرار كتابة اسم المؤلف والاكتفاء بوضع خط أو ترك فراغ مكان اسم ولقب المؤلف بهذه الطريقة (1)            ، أو (1)-  ــــــــــــــــــــــ</w:t>
      </w:r>
    </w:p>
    <w:p w:rsidR="007F1DBD" w:rsidRPr="004C10AB" w:rsidRDefault="007F1DBD" w:rsidP="007F1DBD">
      <w:pPr>
        <w:bidi/>
        <w:jc w:val="both"/>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w:t>
      </w:r>
      <w:r w:rsidRPr="004C10AB">
        <w:rPr>
          <w:rFonts w:asciiTheme="majorBidi" w:hAnsiTheme="majorBidi" w:cstheme="majorBidi" w:hint="cs"/>
          <w:sz w:val="36"/>
          <w:szCs w:val="36"/>
          <w:u w:val="single"/>
          <w:rtl/>
          <w:lang w:bidi="ar-DZ"/>
        </w:rPr>
        <w:t>الترتيب الأبجدي:</w:t>
      </w:r>
    </w:p>
    <w:p w:rsidR="007F1DBD"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 xml:space="preserve">-الترتيب الأبجدي(28 حرف) كما يلي: أ، ب، ج، د، ه، و، ز، ح، ط، ي، ك، ل، م، ن، س، ع، ف، ص، ق، ر، ش، ت، ث، خ، ذ، ض، ظ، غ.  لأن أول أحرف منه تتشكل في كلمة  (أبجد)  لكن عندما نقرا مقال معين أو </w:t>
      </w:r>
      <w:proofErr w:type="spellStart"/>
      <w:r w:rsidRPr="00AF2DF2">
        <w:rPr>
          <w:rFonts w:asciiTheme="majorBidi" w:hAnsiTheme="majorBidi" w:cstheme="majorBidi" w:hint="cs"/>
          <w:sz w:val="36"/>
          <w:szCs w:val="36"/>
          <w:rtl/>
          <w:lang w:bidi="ar-DZ"/>
        </w:rPr>
        <w:t>كتا</w:t>
      </w:r>
      <w:proofErr w:type="spellEnd"/>
      <w:r w:rsidRPr="00AF2DF2">
        <w:rPr>
          <w:rFonts w:asciiTheme="majorBidi" w:hAnsiTheme="majorBidi" w:cstheme="majorBidi" w:hint="cs"/>
          <w:sz w:val="36"/>
          <w:szCs w:val="36"/>
          <w:rtl/>
          <w:lang w:bidi="ar-DZ"/>
        </w:rPr>
        <w:t xml:space="preserve"> ب تعليمي أو نظام قانوني </w:t>
      </w:r>
      <w:r>
        <w:rPr>
          <w:rFonts w:asciiTheme="majorBidi" w:hAnsiTheme="majorBidi" w:cstheme="majorBidi" w:hint="cs"/>
          <w:sz w:val="36"/>
          <w:szCs w:val="36"/>
          <w:rtl/>
          <w:lang w:bidi="ar-DZ"/>
        </w:rPr>
        <w:t xml:space="preserve">فإن </w:t>
      </w:r>
      <w:r w:rsidRPr="00AF2DF2">
        <w:rPr>
          <w:rFonts w:asciiTheme="majorBidi" w:hAnsiTheme="majorBidi" w:cstheme="majorBidi" w:hint="cs"/>
          <w:sz w:val="36"/>
          <w:szCs w:val="36"/>
          <w:rtl/>
          <w:lang w:bidi="ar-DZ"/>
        </w:rPr>
        <w:t>الأشياء ترتب وفق</w:t>
      </w:r>
      <w:r>
        <w:rPr>
          <w:rFonts w:asciiTheme="majorBidi" w:hAnsiTheme="majorBidi" w:cstheme="majorBidi" w:hint="cs"/>
          <w:sz w:val="36"/>
          <w:szCs w:val="36"/>
          <w:rtl/>
          <w:lang w:bidi="ar-DZ"/>
        </w:rPr>
        <w:t>ا</w:t>
      </w:r>
      <w:r w:rsidRPr="00AF2DF2">
        <w:rPr>
          <w:rFonts w:asciiTheme="majorBidi" w:hAnsiTheme="majorBidi" w:cstheme="majorBidi" w:hint="cs"/>
          <w:sz w:val="36"/>
          <w:szCs w:val="36"/>
          <w:rtl/>
          <w:lang w:bidi="ar-DZ"/>
        </w:rPr>
        <w:t xml:space="preserve"> للأحرف وليس للأرقام،  </w:t>
      </w:r>
      <w:r>
        <w:rPr>
          <w:rFonts w:asciiTheme="majorBidi" w:hAnsiTheme="majorBidi" w:cstheme="majorBidi" w:hint="cs"/>
          <w:sz w:val="36"/>
          <w:szCs w:val="36"/>
          <w:rtl/>
          <w:lang w:bidi="ar-DZ"/>
        </w:rPr>
        <w:t>حيث</w:t>
      </w:r>
      <w:r w:rsidRPr="00AF2DF2">
        <w:rPr>
          <w:rFonts w:asciiTheme="majorBidi" w:hAnsiTheme="majorBidi" w:cstheme="majorBidi" w:hint="cs"/>
          <w:sz w:val="36"/>
          <w:szCs w:val="36"/>
          <w:rtl/>
          <w:lang w:bidi="ar-DZ"/>
        </w:rPr>
        <w:t xml:space="preserve"> تتبع ترتيبا مختلفا عن الذي </w:t>
      </w:r>
      <w:proofErr w:type="spellStart"/>
      <w:r w:rsidRPr="00AF2DF2">
        <w:rPr>
          <w:rFonts w:asciiTheme="majorBidi" w:hAnsiTheme="majorBidi" w:cstheme="majorBidi" w:hint="cs"/>
          <w:sz w:val="36"/>
          <w:szCs w:val="36"/>
          <w:rtl/>
          <w:lang w:bidi="ar-DZ"/>
        </w:rPr>
        <w:t>تعلمناه</w:t>
      </w:r>
      <w:proofErr w:type="spellEnd"/>
      <w:r w:rsidRPr="00AF2DF2">
        <w:rPr>
          <w:rFonts w:asciiTheme="majorBidi" w:hAnsiTheme="majorBidi" w:cstheme="majorBidi" w:hint="cs"/>
          <w:sz w:val="36"/>
          <w:szCs w:val="36"/>
          <w:rtl/>
          <w:lang w:bidi="ar-DZ"/>
        </w:rPr>
        <w:t xml:space="preserve"> في المدارس أي الترتيب الهجائي.</w:t>
      </w:r>
    </w:p>
    <w:p w:rsidR="007F1DBD" w:rsidRPr="004C10AB" w:rsidRDefault="007F1DBD" w:rsidP="007F1DBD">
      <w:pPr>
        <w:bidi/>
        <w:jc w:val="both"/>
        <w:rPr>
          <w:rFonts w:asciiTheme="majorBidi" w:hAnsiTheme="majorBidi" w:cstheme="majorBidi"/>
          <w:sz w:val="36"/>
          <w:szCs w:val="36"/>
          <w:u w:val="single"/>
          <w:lang w:bidi="ar-DZ"/>
        </w:rPr>
      </w:pPr>
      <w:r w:rsidRPr="004C10AB">
        <w:rPr>
          <w:rFonts w:asciiTheme="majorBidi" w:hAnsiTheme="majorBidi" w:cstheme="majorBidi" w:hint="cs"/>
          <w:sz w:val="36"/>
          <w:szCs w:val="36"/>
          <w:u w:val="single"/>
          <w:rtl/>
          <w:lang w:bidi="ar-DZ"/>
        </w:rPr>
        <w:lastRenderedPageBreak/>
        <w:t>-الترتيب الهجائي:</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-أما الترتيب الهجائي(28 حرف): أ، ب،ت، ث، ج، ح، خ، د، ذ، ر، ز، س، ش، ص، ض، ط، ظ، ع، غ، ف، ق، ك، ل، م، ن، ه، و،ي.</w:t>
      </w:r>
    </w:p>
    <w:p w:rsidR="007F1DBD" w:rsidRPr="00AF2DF2" w:rsidRDefault="007F1DBD" w:rsidP="007F1DBD">
      <w:pPr>
        <w:bidi/>
        <w:jc w:val="both"/>
        <w:rPr>
          <w:rFonts w:asciiTheme="majorBidi" w:hAnsiTheme="majorBidi" w:cstheme="majorBidi"/>
          <w:sz w:val="36"/>
          <w:szCs w:val="36"/>
          <w:rtl/>
          <w:lang w:bidi="ar-DZ"/>
        </w:rPr>
      </w:pPr>
      <w:r w:rsidRPr="00AF2DF2">
        <w:rPr>
          <w:rFonts w:asciiTheme="majorBidi" w:hAnsiTheme="majorBidi" w:cstheme="majorBidi" w:hint="cs"/>
          <w:sz w:val="36"/>
          <w:szCs w:val="36"/>
          <w:rtl/>
          <w:lang w:bidi="ar-DZ"/>
        </w:rPr>
        <w:t xml:space="preserve">وسمي </w:t>
      </w:r>
      <w:r>
        <w:rPr>
          <w:rFonts w:asciiTheme="majorBidi" w:hAnsiTheme="majorBidi" w:cstheme="majorBidi" w:hint="cs"/>
          <w:sz w:val="36"/>
          <w:szCs w:val="36"/>
          <w:rtl/>
          <w:lang w:bidi="ar-DZ"/>
        </w:rPr>
        <w:t xml:space="preserve">هكذا </w:t>
      </w:r>
      <w:r w:rsidRPr="00AF2DF2">
        <w:rPr>
          <w:rFonts w:asciiTheme="majorBidi" w:hAnsiTheme="majorBidi" w:cstheme="majorBidi" w:hint="cs"/>
          <w:sz w:val="36"/>
          <w:szCs w:val="36"/>
          <w:rtl/>
          <w:lang w:bidi="ar-DZ"/>
        </w:rPr>
        <w:t xml:space="preserve">لأنه يرتب بناء على الهجاء لأن الأحرف متقاربة مثل: ت،ث أو ج، ح، خ أو س، ش  </w:t>
      </w:r>
      <w:proofErr w:type="spellStart"/>
      <w:r w:rsidRPr="00AF2DF2">
        <w:rPr>
          <w:rFonts w:asciiTheme="majorBidi" w:hAnsiTheme="majorBidi" w:cstheme="majorBidi" w:hint="cs"/>
          <w:sz w:val="36"/>
          <w:szCs w:val="36"/>
          <w:rtl/>
          <w:lang w:bidi="ar-DZ"/>
        </w:rPr>
        <w:t>إلخ</w:t>
      </w:r>
      <w:proofErr w:type="spellEnd"/>
    </w:p>
    <w:p w:rsidR="007F1DBD" w:rsidRPr="00AF2DF2" w:rsidRDefault="007F1DBD" w:rsidP="007F1DBD">
      <w:pPr>
        <w:bidi/>
        <w:jc w:val="both"/>
        <w:rPr>
          <w:rFonts w:asciiTheme="majorBidi" w:hAnsiTheme="majorBidi" w:cstheme="majorBidi"/>
          <w:sz w:val="36"/>
          <w:szCs w:val="36"/>
          <w:lang w:bidi="ar-DZ"/>
        </w:rPr>
      </w:pPr>
      <w:r w:rsidRPr="00AF2DF2">
        <w:rPr>
          <w:rFonts w:asciiTheme="majorBidi" w:hAnsiTheme="majorBidi" w:cstheme="majorBidi" w:hint="cs"/>
          <w:sz w:val="36"/>
          <w:szCs w:val="36"/>
          <w:rtl/>
          <w:lang w:bidi="ar-DZ"/>
        </w:rPr>
        <w:t>-أما بالنسبة للغة الأجنبية يكون كما يلي:</w:t>
      </w:r>
      <w:r w:rsidRPr="00AF2DF2">
        <w:rPr>
          <w:rFonts w:asciiTheme="majorBidi" w:hAnsiTheme="majorBidi" w:cstheme="majorBidi"/>
          <w:sz w:val="36"/>
          <w:szCs w:val="36"/>
          <w:lang w:bidi="ar-DZ"/>
        </w:rPr>
        <w:t xml:space="preserve"> A,B,C,D,E,F……</w:t>
      </w:r>
      <w:r>
        <w:rPr>
          <w:rFonts w:asciiTheme="majorBidi" w:hAnsiTheme="majorBidi" w:cstheme="majorBidi"/>
          <w:sz w:val="36"/>
          <w:szCs w:val="36"/>
          <w:lang w:bidi="ar-DZ"/>
        </w:rPr>
        <w:t>.</w:t>
      </w:r>
      <w:r w:rsidRPr="00AF2DF2">
        <w:rPr>
          <w:rFonts w:asciiTheme="majorBidi" w:hAnsiTheme="majorBidi" w:cstheme="majorBidi"/>
          <w:sz w:val="36"/>
          <w:szCs w:val="36"/>
          <w:lang w:bidi="ar-DZ"/>
        </w:rPr>
        <w:t>……..Z</w:t>
      </w:r>
    </w:p>
    <w:p w:rsidR="007F1DBD" w:rsidRDefault="007F1DBD" w:rsidP="007F1DBD">
      <w:pPr>
        <w:bidi/>
        <w:jc w:val="both"/>
        <w:rPr>
          <w:rFonts w:asciiTheme="majorBidi" w:hAnsiTheme="majorBidi" w:cstheme="majorBidi"/>
          <w:b/>
          <w:bCs/>
          <w:sz w:val="36"/>
          <w:szCs w:val="36"/>
          <w:u w:val="single"/>
          <w:rtl/>
          <w:lang w:bidi="ar-DZ"/>
        </w:rPr>
      </w:pPr>
    </w:p>
    <w:p w:rsidR="007F1DBD" w:rsidRPr="00E27F08" w:rsidRDefault="007F1DBD" w:rsidP="007F1DBD">
      <w:pPr>
        <w:bidi/>
        <w:jc w:val="center"/>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المحاضرة الثالثة عشرة</w:t>
      </w:r>
    </w:p>
    <w:p w:rsidR="007F1DBD" w:rsidRDefault="007F1DBD" w:rsidP="007F1DBD">
      <w:pPr>
        <w:bidi/>
        <w:jc w:val="center"/>
        <w:rPr>
          <w:rFonts w:asciiTheme="majorBidi" w:hAnsiTheme="majorBidi" w:cstheme="majorBidi"/>
          <w:b/>
          <w:bCs/>
          <w:sz w:val="36"/>
          <w:szCs w:val="36"/>
          <w:rtl/>
          <w:lang w:bidi="ar-DZ"/>
        </w:rPr>
      </w:pPr>
      <w:r w:rsidRPr="00E27F08">
        <w:rPr>
          <w:rFonts w:asciiTheme="majorBidi" w:hAnsiTheme="majorBidi" w:cstheme="majorBidi" w:hint="cs"/>
          <w:b/>
          <w:bCs/>
          <w:sz w:val="36"/>
          <w:szCs w:val="36"/>
          <w:rtl/>
          <w:lang w:bidi="ar-DZ"/>
        </w:rPr>
        <w:t>العناصر الأساسية لمحتوى تقرير البحث</w:t>
      </w:r>
    </w:p>
    <w:p w:rsidR="007F1DBD" w:rsidRPr="00E27F08" w:rsidRDefault="007F1DBD" w:rsidP="007F1DBD">
      <w:pPr>
        <w:bidi/>
        <w:jc w:val="center"/>
        <w:rPr>
          <w:rFonts w:asciiTheme="majorBidi" w:hAnsiTheme="majorBidi" w:cstheme="majorBidi"/>
          <w:b/>
          <w:bCs/>
          <w:sz w:val="36"/>
          <w:szCs w:val="36"/>
          <w:rtl/>
          <w:lang w:bidi="ar-DZ"/>
        </w:rPr>
      </w:pP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1-المقدمة: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 xml:space="preserve">تتضمن: </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-تقديم الموضوع</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-أهمية الموضوع</w:t>
      </w:r>
    </w:p>
    <w:p w:rsidR="007F1DBD" w:rsidRPr="002077A3" w:rsidRDefault="007F1DBD" w:rsidP="00762282">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-عرض محتوى التقرير وتبريره</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2-محددات المشكلة المدروسة</w:t>
      </w:r>
      <w:r>
        <w:rPr>
          <w:rFonts w:asciiTheme="majorBidi" w:hAnsiTheme="majorBidi" w:cstheme="majorBidi" w:hint="cs"/>
          <w:sz w:val="36"/>
          <w:szCs w:val="36"/>
          <w:u w:val="single"/>
          <w:rtl/>
          <w:lang w:bidi="ar-DZ"/>
        </w:rPr>
        <w:t>:</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تتضمن:</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-القصد  من الموضوع</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-المعارف والوثائق المكتسبة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-السؤال المطروح</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-الإجابة المتوقعة(الفرضية)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lastRenderedPageBreak/>
        <w:t>-هدف البحث</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3-  المنهجية المستعملة: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تتضمن:</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-المفاهيم العملية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-مجموعة الأدوات المستعملة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-خصائص مجتمع البحث والعينة</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4- عرض التحليل والتأويل:</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يتضمن:</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-المشاهدات التي تمت حول المعطيات</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-تقييم الفرضيات</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-مناقشة النتائج</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5- الخاتمة: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تتضمن:</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-حوصلة التحليل والتأويل</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-المعارف الجديدة والمختلفة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-الامتدادات الممكنة.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يمكن للخاتمة أن تتضمن أيضا طرح سؤال أو استفسار حول   مسألة تعذر تحقيقها  يمكن لأي باحث إذا توفرت لديه القدرات العلمية اللازمة أن يحققها.</w:t>
      </w:r>
    </w:p>
    <w:p w:rsidR="007F1DBD" w:rsidRPr="002077A3" w:rsidRDefault="007F1DBD" w:rsidP="007F1DBD">
      <w:pPr>
        <w:bidi/>
        <w:jc w:val="both"/>
        <w:rPr>
          <w:rFonts w:asciiTheme="majorBidi" w:hAnsiTheme="majorBidi" w:cstheme="majorBidi"/>
          <w:sz w:val="36"/>
          <w:szCs w:val="36"/>
          <w:rtl/>
          <w:lang w:bidi="ar-DZ"/>
        </w:rPr>
      </w:pPr>
    </w:p>
    <w:p w:rsidR="007F1DBD" w:rsidRPr="00DC0756" w:rsidRDefault="007F1DBD" w:rsidP="007F1DBD">
      <w:pPr>
        <w:bidi/>
        <w:jc w:val="both"/>
        <w:rPr>
          <w:rFonts w:asciiTheme="majorBidi" w:hAnsiTheme="majorBidi" w:cstheme="majorBidi"/>
          <w:b/>
          <w:bCs/>
          <w:sz w:val="36"/>
          <w:szCs w:val="36"/>
          <w:u w:val="single"/>
          <w:rtl/>
          <w:lang w:bidi="ar-DZ"/>
        </w:rPr>
      </w:pPr>
      <w:r w:rsidRPr="00DC0756">
        <w:rPr>
          <w:rFonts w:asciiTheme="majorBidi" w:hAnsiTheme="majorBidi" w:cstheme="majorBidi" w:hint="cs"/>
          <w:b/>
          <w:bCs/>
          <w:sz w:val="36"/>
          <w:szCs w:val="36"/>
          <w:u w:val="single"/>
          <w:rtl/>
          <w:lang w:bidi="ar-DZ"/>
        </w:rPr>
        <w:t>شرح</w:t>
      </w:r>
      <w:r>
        <w:rPr>
          <w:rFonts w:asciiTheme="majorBidi" w:hAnsiTheme="majorBidi" w:cstheme="majorBidi" w:hint="cs"/>
          <w:b/>
          <w:bCs/>
          <w:sz w:val="36"/>
          <w:szCs w:val="36"/>
          <w:u w:val="single"/>
          <w:rtl/>
          <w:lang w:bidi="ar-DZ"/>
        </w:rPr>
        <w:t xml:space="preserve"> العناصر</w:t>
      </w:r>
      <w:r w:rsidRPr="00DC0756">
        <w:rPr>
          <w:rFonts w:asciiTheme="majorBidi" w:hAnsiTheme="majorBidi" w:cstheme="majorBidi" w:hint="cs"/>
          <w:b/>
          <w:bCs/>
          <w:sz w:val="36"/>
          <w:szCs w:val="36"/>
          <w:u w:val="single"/>
          <w:rtl/>
          <w:lang w:bidi="ar-DZ"/>
        </w:rPr>
        <w:t>:</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1-تقرير البحث:</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lastRenderedPageBreak/>
        <w:t>هو تتويج لعمل البحث. حيث يتم فيه عرض حوصلة الطريقة المتبعة وتحليل المعطيات وتأويل النتائج. كما يجب على التقرير أن يكون متضمنا لكل العناصر الأساسية للبحث، أي:</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-محددات المشكلة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-المنهجية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-تحليل المعطيات</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-تأويل النتائج</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-الخاتمة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-المقدمة.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بالنسبة للمقدمة: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 xml:space="preserve"> قد يبدو الأمر غريبا أننا نكتبها في النهاية بالرغم من ظهورها في بداية التقرير. والسبب في ذلك هو أننا نقدم للقراء كل تفاصيل البحث وما يجري فيه. حيث تتضمن المقدمة النقاط التالية: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1-تقديم الموضوع أو المشكلة باختصار، وفي نفس السياق نقدم البرهنة على أهمية الموضوع وفائدته العلمية.</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2-نشير إلى الجمهور والقارئ إلى ما سيجده أثناء متابعة قراءته للموضوع، ونعرفه بكل العناصر، حيث يتم هذا بترقيم مختلف أجزاء أو فصول التقرير، مع تبرير نظام تسلسلها.</w:t>
      </w:r>
    </w:p>
    <w:p w:rsidR="007F1DBD" w:rsidRPr="002077A3" w:rsidRDefault="007F1DBD" w:rsidP="007F1DBD">
      <w:pPr>
        <w:bidi/>
        <w:jc w:val="both"/>
        <w:rPr>
          <w:rFonts w:asciiTheme="majorBidi" w:hAnsiTheme="majorBidi" w:cstheme="majorBidi"/>
          <w:sz w:val="36"/>
          <w:szCs w:val="36"/>
          <w:rtl/>
          <w:lang w:bidi="ar-DZ"/>
        </w:rPr>
      </w:pPr>
      <w:r w:rsidRPr="002077A3">
        <w:rPr>
          <w:rFonts w:asciiTheme="majorBidi" w:hAnsiTheme="majorBidi" w:cstheme="majorBidi" w:hint="cs"/>
          <w:sz w:val="36"/>
          <w:szCs w:val="36"/>
          <w:rtl/>
          <w:lang w:bidi="ar-DZ"/>
        </w:rPr>
        <w:t>وفي نهاية المقدم نشير إلى ما سيأتي لاحقا عن طريق تقديم مختصر للأبواب والفصول الأساسية.</w:t>
      </w:r>
    </w:p>
    <w:p w:rsidR="007F1DBD" w:rsidRPr="00E27F08" w:rsidRDefault="007F1DBD" w:rsidP="007F1DBD">
      <w:pPr>
        <w:bidi/>
        <w:jc w:val="both"/>
        <w:rPr>
          <w:rFonts w:asciiTheme="majorBidi" w:hAnsiTheme="majorBidi" w:cstheme="majorBidi"/>
          <w:b/>
          <w:bCs/>
          <w:sz w:val="36"/>
          <w:szCs w:val="36"/>
          <w:u w:val="single"/>
          <w:rtl/>
          <w:lang w:bidi="ar-DZ"/>
        </w:rPr>
      </w:pPr>
      <w:r w:rsidRPr="00E27F08">
        <w:rPr>
          <w:rFonts w:asciiTheme="majorBidi" w:hAnsiTheme="majorBidi" w:cstheme="majorBidi" w:hint="cs"/>
          <w:b/>
          <w:bCs/>
          <w:sz w:val="36"/>
          <w:szCs w:val="36"/>
          <w:u w:val="single"/>
          <w:rtl/>
          <w:lang w:bidi="ar-DZ"/>
        </w:rPr>
        <w:t>-تحليل محتوى التقرير:</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1-محددات المشكلة المدروسة: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lastRenderedPageBreak/>
        <w:t>تمثل هذه المحددات العناصر الجوهرية لتقرير البحث، وهي التي تسهل الفهم على الجمهور القارئ للبحث. وينصح بذكر ما يلي:</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-القصد من البحث(هل هو أساسي أو تطبيقي)</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-الهدف: أي هل هو الوصف، التفسير، التصنيف، أو الفهم.</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-المعارف الوثائقية: أي ما ذا فهمنا من خلال الاطلاع على الوثائق والكتابات التي دارت حول الموضوع.</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-سؤال البحث: أي ماذا نريد دراسته بصفة خاصة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-الجواب المتوقع: أي ما هي الفرضية التي وضعناها</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2- المنهجية المستعملة: ينصح عرض النقاط التالية: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-تعريف المفاهيم الأساسية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-عرض مجموعة الأدوات المستعملة(أي التقنية المختارة مع تبرير هذا الاختيار، وصف الأداة)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-ذكر خصائص مجتمع البحث والعينة، بالإضافة إلى طريقة وكيفية جمع المعطيات.</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3-التحليل والتأويل:</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-نقدم ملاحظات حول المعطيات الأساسية المتحصل عليها بمساعدة أداة الجمع.</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-تقييم الفرضية(أي مناقشتها) لتحديد صحتها أو بطلانها، وذلك بتحليل المعطيات وتأويلها(التفسير)</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 xml:space="preserve">-نوسع المناقشة باستخراج نتائج ما قمنا </w:t>
      </w:r>
      <w:proofErr w:type="spellStart"/>
      <w:r w:rsidRPr="00DC0756">
        <w:rPr>
          <w:rFonts w:asciiTheme="majorBidi" w:hAnsiTheme="majorBidi" w:cstheme="majorBidi" w:hint="cs"/>
          <w:sz w:val="36"/>
          <w:szCs w:val="36"/>
          <w:rtl/>
          <w:lang w:bidi="ar-DZ"/>
        </w:rPr>
        <w:t>به</w:t>
      </w:r>
      <w:proofErr w:type="spellEnd"/>
      <w:r w:rsidRPr="00DC0756">
        <w:rPr>
          <w:rFonts w:asciiTheme="majorBidi" w:hAnsiTheme="majorBidi" w:cstheme="majorBidi" w:hint="cs"/>
          <w:sz w:val="36"/>
          <w:szCs w:val="36"/>
          <w:rtl/>
          <w:lang w:bidi="ar-DZ"/>
        </w:rPr>
        <w:t>، وما لاحظناه وما قيمناه.</w:t>
      </w:r>
    </w:p>
    <w:p w:rsidR="007F1DBD" w:rsidRPr="00DC0756" w:rsidRDefault="007F1DBD" w:rsidP="007F1DBD">
      <w:pPr>
        <w:bidi/>
        <w:jc w:val="both"/>
        <w:rPr>
          <w:rFonts w:asciiTheme="majorBidi" w:hAnsiTheme="majorBidi" w:cstheme="majorBidi"/>
          <w:sz w:val="36"/>
          <w:szCs w:val="36"/>
          <w:u w:val="single"/>
          <w:rtl/>
          <w:lang w:bidi="ar-DZ"/>
        </w:rPr>
      </w:pPr>
      <w:r w:rsidRPr="00DC0756">
        <w:rPr>
          <w:rFonts w:asciiTheme="majorBidi" w:hAnsiTheme="majorBidi" w:cstheme="majorBidi" w:hint="cs"/>
          <w:sz w:val="36"/>
          <w:szCs w:val="36"/>
          <w:u w:val="single"/>
          <w:rtl/>
          <w:lang w:bidi="ar-DZ"/>
        </w:rPr>
        <w:t>4- الخاتمة: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-تحرر الخاتمة مباشرة بعد التحليل والتأويل، وتتضمن ثلاث وظائف أساسية: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lastRenderedPageBreak/>
        <w:t>1-تضم حوصلة لتحليل المعطيات وتأويل النتائج(النتائج الأساسية)، أي لا نلخص التقرير وإنما جوهر التقرير. ونقيم الفرضية بصفة نهائية.</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2-تسجيل كل المعرف الجديدة أو المختلفة المكتسبة، ثم نقارنها بالمعارف السابقة الخاصة بالموضوع أو بالمنهجية، أو طريقة جديدة، أو إسهام إضافي في بناء المعارف.</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3-نقترح آفاق للبحث لأولئك الذين يريدون التعمق في الموضوع.</w:t>
      </w:r>
    </w:p>
    <w:p w:rsidR="007F1DBD" w:rsidRPr="00DC0756" w:rsidRDefault="007F1DBD" w:rsidP="007F1DBD">
      <w:pPr>
        <w:bidi/>
        <w:jc w:val="both"/>
        <w:rPr>
          <w:rFonts w:asciiTheme="majorBidi" w:hAnsiTheme="majorBidi" w:cstheme="majorBidi"/>
          <w:sz w:val="36"/>
          <w:szCs w:val="36"/>
          <w:rtl/>
          <w:lang w:bidi="ar-DZ"/>
        </w:rPr>
      </w:pPr>
      <w:r w:rsidRPr="00DC0756">
        <w:rPr>
          <w:rFonts w:asciiTheme="majorBidi" w:hAnsiTheme="majorBidi" w:cstheme="majorBidi" w:hint="cs"/>
          <w:sz w:val="36"/>
          <w:szCs w:val="36"/>
          <w:rtl/>
          <w:lang w:bidi="ar-DZ"/>
        </w:rPr>
        <w:t>وعند كتابة الخاتمة يجب أن نخصص لها وقتا كافيا، ونحاول تفادي التناقضات.</w:t>
      </w:r>
    </w:p>
    <w:p w:rsidR="007F1DBD" w:rsidRPr="00E27F08" w:rsidRDefault="007F1DBD" w:rsidP="007F1DBD">
      <w:pPr>
        <w:bidi/>
        <w:jc w:val="both"/>
        <w:rPr>
          <w:rFonts w:asciiTheme="majorBidi" w:hAnsiTheme="majorBidi" w:cstheme="majorBidi"/>
          <w:sz w:val="36"/>
          <w:szCs w:val="36"/>
          <w:lang w:bidi="ar-DZ"/>
        </w:rPr>
      </w:pPr>
      <w:r w:rsidRPr="00DC0756">
        <w:rPr>
          <w:rFonts w:asciiTheme="majorBidi" w:hAnsiTheme="majorBidi" w:cstheme="majorBidi" w:hint="cs"/>
          <w:sz w:val="36"/>
          <w:szCs w:val="36"/>
          <w:rtl/>
          <w:lang w:bidi="ar-DZ"/>
        </w:rPr>
        <w:t xml:space="preserve">أما إذا أجري البحث من طرف فرقة، يجب أن يساهم الجميع في كتابة الخاتمة، لأن تكفل أحد الأعضاء بكتابتها سوف تكون له نظرة جزئية، وتغيب بذلك النظرة الشاملة للموضوع. </w:t>
      </w:r>
    </w:p>
    <w:p w:rsidR="006A6E8B" w:rsidRDefault="006A6E8B"/>
    <w:sectPr w:rsidR="006A6E8B" w:rsidSect="004B5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5A0"/>
    <w:multiLevelType w:val="hybridMultilevel"/>
    <w:tmpl w:val="F93E47F8"/>
    <w:lvl w:ilvl="0" w:tplc="8354A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52C94"/>
    <w:multiLevelType w:val="hybridMultilevel"/>
    <w:tmpl w:val="5D3635D8"/>
    <w:lvl w:ilvl="0" w:tplc="283CCB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AF835F0"/>
    <w:multiLevelType w:val="hybridMultilevel"/>
    <w:tmpl w:val="045C77FC"/>
    <w:lvl w:ilvl="0" w:tplc="DA9E9F76">
      <w:start w:val="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1DBD"/>
    <w:rsid w:val="00005B02"/>
    <w:rsid w:val="00514D98"/>
    <w:rsid w:val="006A6E8B"/>
    <w:rsid w:val="00762282"/>
    <w:rsid w:val="007F1DBD"/>
    <w:rsid w:val="009E33CB"/>
    <w:rsid w:val="00B6381C"/>
    <w:rsid w:val="00F7320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1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F1DBD"/>
    <w:pPr>
      <w:ind w:left="720"/>
      <w:contextualSpacing/>
    </w:pPr>
  </w:style>
  <w:style w:type="character" w:styleId="Lienhypertexte">
    <w:name w:val="Hyperlink"/>
    <w:basedOn w:val="Policepardfaut"/>
    <w:uiPriority w:val="99"/>
    <w:unhideWhenUsed/>
    <w:rsid w:val="007F1D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ta.fr/(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2088</Words>
  <Characters>11489</Characters>
  <Application>Microsoft Office Word</Application>
  <DocSecurity>0</DocSecurity>
  <Lines>95</Lines>
  <Paragraphs>27</Paragraphs>
  <ScaleCrop>false</ScaleCrop>
  <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inviter</cp:lastModifiedBy>
  <cp:revision>2</cp:revision>
  <dcterms:created xsi:type="dcterms:W3CDTF">2020-06-24T18:21:00Z</dcterms:created>
  <dcterms:modified xsi:type="dcterms:W3CDTF">2020-06-24T18:21:00Z</dcterms:modified>
</cp:coreProperties>
</file>