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BD" w:rsidRDefault="00AB71BD" w:rsidP="00AB71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-Nivel</w:t>
      </w:r>
      <w:r w:rsidRPr="006F30E4">
        <w:rPr>
          <w:rFonts w:ascii="Times New Roman" w:hAnsi="Times New Roman" w:cs="Times New Roman"/>
          <w:sz w:val="24"/>
          <w:szCs w:val="24"/>
        </w:rPr>
        <w:t>: 2LMD</w:t>
      </w:r>
    </w:p>
    <w:p w:rsidR="00AB71BD" w:rsidRDefault="00AB71BD" w:rsidP="00AB71B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fr-FR"/>
        </w:rPr>
        <w:t xml:space="preserve">-Curso n°08: Repaso </w:t>
      </w:r>
    </w:p>
    <w:p w:rsidR="00AB71BD" w:rsidRDefault="00AB71BD" w:rsidP="00AB71BD">
      <w:pP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fr-FR"/>
        </w:rPr>
      </w:pPr>
    </w:p>
    <w:p w:rsidR="00AB71BD" w:rsidRPr="00830662" w:rsidRDefault="00AB71BD" w:rsidP="00AB71BD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fr-FR"/>
        </w:rPr>
      </w:pP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fr-FR"/>
        </w:rPr>
        <w:t>Responde a lo siguiente:</w:t>
      </w:r>
    </w:p>
    <w:p w:rsidR="00AB71BD" w:rsidRPr="00E82372" w:rsidRDefault="00AB71BD" w:rsidP="00AB71BD">
      <w:pPr>
        <w:shd w:val="clear" w:color="auto" w:fill="FFFFFF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 </w:t>
      </w:r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¿Cómo se aplica el término “Renacimiento”</w:t>
      </w:r>
      <w:proofErr w:type="gram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F4355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>Para</w:t>
      </w:r>
      <w:proofErr w:type="gramEnd"/>
      <w:r w:rsidRPr="007F4355"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 abarcar todos los aspectos de la vida europea entre los s. XIV-XVI. Aunque realmente fue un hecho cultural propio de las manifestaciones artísticas, filosóficas y literarias; sin embargo, estas actividades son inherentes a los demás acontecimientos (políticos, económicos y sociales)</w:t>
      </w:r>
    </w:p>
    <w:p w:rsidR="00AB71BD" w:rsidRPr="007F4355" w:rsidRDefault="00AB71BD" w:rsidP="00AB71BD">
      <w:pP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 </w:t>
      </w:r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¿Cuáles son las características fundamentales del </w:t>
      </w:r>
      <w:proofErr w:type="spell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Renacimiento</w:t>
      </w:r>
      <w:proofErr w:type="gram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F435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El</w:t>
      </w:r>
      <w:proofErr w:type="spellEnd"/>
      <w:proofErr w:type="gramEnd"/>
      <w:r w:rsidRPr="007F435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regreso a la cultura clásica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grecolatina</w:t>
      </w:r>
      <w:r w:rsidRPr="007F4355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. El antropocentrismo. Surgimiento de nueva relación con la naturaleza.</w:t>
      </w:r>
    </w:p>
    <w:p w:rsidR="00AB71BD" w:rsidRPr="00E82372" w:rsidRDefault="00AB71BD" w:rsidP="00AB71BD">
      <w:pP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3- </w:t>
      </w:r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¿Cuál fue la base de la cultura </w:t>
      </w:r>
      <w:proofErr w:type="spell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renacentista</w:t>
      </w:r>
      <w:proofErr w:type="gram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E8237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El</w:t>
      </w:r>
      <w:proofErr w:type="spellEnd"/>
      <w:proofErr w:type="gramEnd"/>
      <w:r w:rsidRPr="00E8237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movimien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to « </w:t>
      </w:r>
      <w:r w:rsidRPr="00E8237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humanismo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 ».</w:t>
      </w:r>
    </w:p>
    <w:p w:rsidR="00AB71BD" w:rsidRPr="00136098" w:rsidRDefault="00AB71BD" w:rsidP="00AB71B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4- </w:t>
      </w:r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¿Dónde se originó el </w:t>
      </w:r>
      <w:proofErr w:type="spell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humanismo</w:t>
      </w:r>
      <w:proofErr w:type="gramStart"/>
      <w:r w:rsidRPr="00136098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E8237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En</w:t>
      </w:r>
      <w:proofErr w:type="spellEnd"/>
      <w:proofErr w:type="gramEnd"/>
      <w:r w:rsidRPr="00E8237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Italia.</w:t>
      </w:r>
    </w:p>
    <w:p w:rsidR="00AB71BD" w:rsidRPr="00136098" w:rsidRDefault="00AB71BD" w:rsidP="00AB71BD">
      <w:pPr>
        <w:shd w:val="clear" w:color="auto" w:fill="FFFFFF"/>
        <w:spacing w:after="0"/>
        <w:ind w:left="340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5- </w:t>
      </w:r>
      <w:r w:rsidRPr="001360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¿En qué siglo se da el movimiento artístico del Barroco? </w:t>
      </w:r>
      <w:r w:rsidRPr="0013609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fr-FR"/>
        </w:rPr>
        <w:t>XVII</w:t>
      </w:r>
    </w:p>
    <w:p w:rsidR="00AB71BD" w:rsidRPr="00136098" w:rsidRDefault="00AB71BD" w:rsidP="00AB71BD">
      <w:pPr>
        <w:shd w:val="clear" w:color="auto" w:fill="FFFFFF"/>
        <w:spacing w:after="0"/>
        <w:ind w:left="340" w:hanging="360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6- </w:t>
      </w:r>
      <w:r w:rsidRPr="001360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¿Cómo ve el mundo y la vida el hombre del barroco?</w:t>
      </w:r>
      <w:r w:rsidRPr="0013609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fr-FR"/>
        </w:rPr>
        <w:t>ve el mundo como un conjunto de falsas ilusiones que acaba con la muerte.</w:t>
      </w:r>
    </w:p>
    <w:p w:rsidR="00AB71BD" w:rsidRPr="00136098" w:rsidRDefault="00AB71BD" w:rsidP="00AB71BD">
      <w:pPr>
        <w:shd w:val="clear" w:color="auto" w:fill="FFFFFF"/>
        <w:spacing w:after="0"/>
        <w:ind w:left="340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7- </w:t>
      </w:r>
      <w:r w:rsidRPr="0013609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¿Cómo es el lenguaje del barroco?</w:t>
      </w:r>
      <w:r w:rsidRPr="0013609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fr-FR"/>
        </w:rPr>
        <w:t>es rebuscado y difícil de entender</w:t>
      </w:r>
    </w:p>
    <w:p w:rsidR="00AB71BD" w:rsidRPr="00136098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B71BD" w:rsidRPr="00136098" w:rsidRDefault="00AB71BD" w:rsidP="00AB71BD">
      <w:pPr>
        <w:shd w:val="clear" w:color="auto" w:fill="FFFFFF"/>
        <w:spacing w:after="0"/>
        <w:ind w:left="340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8- </w:t>
      </w:r>
      <w:r w:rsidRPr="0013609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¿Qué temas son los que tratan los autores en sus obras?</w:t>
      </w:r>
    </w:p>
    <w:p w:rsidR="00AB71BD" w:rsidRPr="00136098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13609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fr-FR"/>
        </w:rPr>
        <w:t>Se critica y satiriza sobre la ambición, el poder y el dinero. La brevedad de la vida, vista como un paso rápido hacia la muerte</w:t>
      </w:r>
    </w:p>
    <w:p w:rsidR="00AB71BD" w:rsidRPr="00136098" w:rsidRDefault="00AB71BD" w:rsidP="00AB71BD">
      <w:pPr>
        <w:shd w:val="clear" w:color="auto" w:fill="FFFFFF"/>
        <w:spacing w:after="0"/>
        <w:ind w:left="340" w:hanging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9-</w:t>
      </w:r>
      <w:r w:rsidRPr="00136098">
        <w:rPr>
          <w:rFonts w:ascii="Times New Roman" w:eastAsia="Times New Roman" w:hAnsi="Times New Roman" w:cs="Times New Roman"/>
          <w:sz w:val="24"/>
          <w:szCs w:val="24"/>
          <w:lang w:eastAsia="fr-FR"/>
        </w:rPr>
        <w:t>  </w:t>
      </w:r>
      <w:r w:rsidRPr="001360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¿Qué es lo que pretende el escritor del Barroco?</w:t>
      </w:r>
    </w:p>
    <w:p w:rsidR="00AB71BD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 w:rsidRPr="00136098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fr-FR"/>
        </w:rPr>
        <w:t>Impresionar los sentidos y la inteligencia con estímulos violentos, bien de orden sensorial, sentimental o intelectual. Para lograr lo anterior, recurre a un lenguaje ampuloso y retorcido, que dificulta muchas veces la comprensión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  <w:t xml:space="preserve">. </w:t>
      </w:r>
    </w:p>
    <w:p w:rsidR="00AB71BD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</w:p>
    <w:p w:rsidR="00AB71BD" w:rsidRPr="006163FD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C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lastRenderedPageBreak/>
        <w:t>10-</w:t>
      </w:r>
      <w:r w:rsidRPr="0013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Explica la diferencia que  hay entre culteranismo y conceptismo.</w:t>
      </w:r>
    </w:p>
    <w:p w:rsidR="00AB71BD" w:rsidRPr="00136098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fr-FR"/>
        </w:rPr>
        <w:t>El conceptismo</w:t>
      </w: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:</w:t>
      </w:r>
      <w:r w:rsidRPr="0013609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Les interesa más lo que dicen, las ideas, el fondo que las palabras que utilizan o forma de expresarlas.</w:t>
      </w:r>
    </w:p>
    <w:p w:rsidR="00AB71BD" w:rsidRDefault="00AB71BD" w:rsidP="00AB71BD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fr-FR"/>
        </w:rPr>
        <w:t>El culteranismo</w:t>
      </w: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:</w:t>
      </w:r>
      <w:r w:rsidRPr="0013609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13609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Les interesan más las palabras, la forma que lo que dicen: las ideas o fondo. Usan palabras bonitas y sonoras para embellecer la expresión</w:t>
      </w:r>
      <w:r w:rsidRPr="001360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.</w:t>
      </w:r>
    </w:p>
    <w:p w:rsidR="00AB71BD" w:rsidRDefault="00AB71BD" w:rsidP="00AB71BD">
      <w:pPr>
        <w:shd w:val="clear" w:color="auto" w:fill="FFFFFF"/>
        <w:spacing w:after="0"/>
        <w:ind w:left="340"/>
        <w:rPr>
          <w:rFonts w:ascii="Times New Roman" w:hAnsi="Times New Roman" w:cs="Times New Roman"/>
          <w:sz w:val="24"/>
          <w:szCs w:val="24"/>
        </w:rPr>
      </w:pPr>
    </w:p>
    <w:p w:rsidR="00B96F4F" w:rsidRDefault="00B96F4F"/>
    <w:sectPr w:rsidR="00B96F4F" w:rsidSect="00B9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AB71BD"/>
    <w:rsid w:val="00AB71BD"/>
    <w:rsid w:val="00B9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BD"/>
    <w:pPr>
      <w:spacing w:after="480" w:line="360" w:lineRule="auto"/>
      <w:jc w:val="both"/>
    </w:pPr>
    <w:rPr>
      <w:rFonts w:ascii="Calibri" w:eastAsia="Calibri" w:hAnsi="Calibri" w:cs="Arial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2020-07-01T09:21:00Z</dcterms:created>
  <dcterms:modified xsi:type="dcterms:W3CDTF">2020-07-01T09:22:00Z</dcterms:modified>
</cp:coreProperties>
</file>