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C41" w:rsidRPr="00DB062F" w:rsidRDefault="00807C4C" w:rsidP="00DB062F">
      <w:pPr>
        <w:rPr>
          <w:rStyle w:val="lev"/>
          <w:rFonts w:asciiTheme="majorBidi" w:eastAsia="Times New Roman" w:hAnsiTheme="majorBidi" w:cstheme="majorBidi"/>
          <w:sz w:val="24"/>
          <w:szCs w:val="24"/>
          <w:lang w:eastAsia="fr-CA"/>
        </w:rPr>
      </w:pPr>
      <w:r w:rsidRPr="00DB062F">
        <w:rPr>
          <w:rStyle w:val="lev"/>
          <w:rFonts w:asciiTheme="majorBidi" w:eastAsia="Times New Roman" w:hAnsiTheme="majorBidi" w:cstheme="majorBidi"/>
          <w:sz w:val="24"/>
          <w:szCs w:val="24"/>
          <w:lang w:eastAsia="fr-CA"/>
        </w:rPr>
        <w:t xml:space="preserve">Module : </w:t>
      </w:r>
      <w:r w:rsidRPr="00DB062F">
        <w:rPr>
          <w:rFonts w:asciiTheme="majorBidi" w:hAnsiTheme="majorBidi" w:cstheme="majorBidi"/>
          <w:sz w:val="24"/>
          <w:szCs w:val="24"/>
        </w:rPr>
        <w:t>Sciences de la vie et impact socio-économique, licence première année</w:t>
      </w:r>
      <w:r w:rsidR="00BD15CD" w:rsidRPr="00DB062F">
        <w:rPr>
          <w:rStyle w:val="lev"/>
          <w:rFonts w:asciiTheme="majorBidi" w:eastAsia="Times New Roman" w:hAnsiTheme="majorBidi" w:cstheme="majorBidi"/>
          <w:sz w:val="24"/>
          <w:szCs w:val="24"/>
          <w:lang w:eastAsia="fr-CA"/>
        </w:rPr>
        <w:t>; Amphi 06</w:t>
      </w:r>
      <w:r w:rsidR="00861C41" w:rsidRPr="00DB062F">
        <w:rPr>
          <w:rStyle w:val="lev"/>
          <w:rFonts w:asciiTheme="majorBidi" w:eastAsia="Times New Roman" w:hAnsiTheme="majorBidi" w:cstheme="majorBidi"/>
          <w:sz w:val="24"/>
          <w:szCs w:val="24"/>
          <w:lang w:eastAsia="fr-CA"/>
        </w:rPr>
        <w:t xml:space="preserve">, Année universitaire 2019/20 </w:t>
      </w:r>
    </w:p>
    <w:p w:rsidR="009B3AF0" w:rsidRPr="00DB062F" w:rsidRDefault="00861C41" w:rsidP="00861C41">
      <w:pPr>
        <w:rPr>
          <w:rFonts w:asciiTheme="majorBidi" w:eastAsia="Times New Roman" w:hAnsiTheme="majorBidi" w:cstheme="majorBidi"/>
          <w:sz w:val="24"/>
          <w:szCs w:val="24"/>
          <w:lang w:eastAsia="fr-CA"/>
        </w:rPr>
      </w:pPr>
      <w:r w:rsidRPr="00DB062F">
        <w:rPr>
          <w:rStyle w:val="lev"/>
          <w:rFonts w:asciiTheme="majorBidi" w:eastAsia="Times New Roman" w:hAnsiTheme="majorBidi" w:cstheme="majorBidi"/>
          <w:sz w:val="24"/>
          <w:szCs w:val="24"/>
          <w:lang w:eastAsia="fr-CA"/>
        </w:rPr>
        <w:t xml:space="preserve">Partie : </w:t>
      </w:r>
      <w:proofErr w:type="spellStart"/>
      <w:r w:rsidRPr="00DB062F">
        <w:rPr>
          <w:rStyle w:val="lev"/>
          <w:rFonts w:asciiTheme="majorBidi" w:eastAsia="Times New Roman" w:hAnsiTheme="majorBidi" w:cstheme="majorBidi"/>
          <w:sz w:val="24"/>
          <w:szCs w:val="24"/>
          <w:lang w:eastAsia="fr-CA"/>
        </w:rPr>
        <w:t>Abdelouahid</w:t>
      </w:r>
      <w:proofErr w:type="spellEnd"/>
      <w:r w:rsidRPr="00DB062F">
        <w:rPr>
          <w:rStyle w:val="lev"/>
          <w:rFonts w:asciiTheme="majorBidi" w:eastAsia="Times New Roman" w:hAnsiTheme="majorBidi" w:cstheme="majorBidi"/>
          <w:sz w:val="24"/>
          <w:szCs w:val="24"/>
          <w:lang w:eastAsia="fr-CA"/>
        </w:rPr>
        <w:t xml:space="preserve"> D.E.</w:t>
      </w:r>
    </w:p>
    <w:p w:rsidR="00405348" w:rsidRPr="00DB062F" w:rsidRDefault="00452C30" w:rsidP="00411D12">
      <w:pPr>
        <w:rPr>
          <w:rFonts w:asciiTheme="majorBidi" w:hAnsiTheme="majorBidi" w:cstheme="majorBidi"/>
          <w:sz w:val="24"/>
          <w:szCs w:val="24"/>
        </w:rPr>
      </w:pPr>
      <w:r w:rsidRPr="00DB062F">
        <w:rPr>
          <w:rFonts w:asciiTheme="majorBidi" w:hAnsiTheme="majorBidi" w:cstheme="majorBidi"/>
          <w:sz w:val="24"/>
          <w:szCs w:val="24"/>
        </w:rPr>
        <w:t>Le monde vivant</w:t>
      </w:r>
      <w:r w:rsidR="00315BC7">
        <w:rPr>
          <w:rFonts w:asciiTheme="majorBidi" w:hAnsiTheme="majorBidi" w:cstheme="majorBidi"/>
          <w:sz w:val="24"/>
          <w:szCs w:val="24"/>
        </w:rPr>
        <w:t> : L’</w:t>
      </w:r>
      <w:r w:rsidR="00315BC7" w:rsidRPr="00DB062F">
        <w:rPr>
          <w:rFonts w:asciiTheme="majorBidi" w:hAnsiTheme="majorBidi" w:cstheme="majorBidi"/>
          <w:sz w:val="24"/>
          <w:szCs w:val="24"/>
        </w:rPr>
        <w:t>ancienne</w:t>
      </w:r>
      <w:r w:rsidR="00B3251A" w:rsidRPr="00DB062F">
        <w:rPr>
          <w:rFonts w:asciiTheme="majorBidi" w:hAnsiTheme="majorBidi" w:cstheme="majorBidi"/>
          <w:sz w:val="24"/>
          <w:szCs w:val="24"/>
        </w:rPr>
        <w:t xml:space="preserve"> classification</w:t>
      </w:r>
      <w:r w:rsidR="00405348" w:rsidRPr="00DB062F">
        <w:rPr>
          <w:rFonts w:asciiTheme="majorBidi" w:hAnsiTheme="majorBidi" w:cstheme="majorBidi"/>
          <w:sz w:val="24"/>
          <w:szCs w:val="24"/>
        </w:rPr>
        <w:t xml:space="preserve"> co</w:t>
      </w:r>
      <w:r w:rsidR="00B3251A" w:rsidRPr="00DB062F">
        <w:rPr>
          <w:rFonts w:asciiTheme="majorBidi" w:hAnsiTheme="majorBidi" w:cstheme="majorBidi"/>
          <w:sz w:val="24"/>
          <w:szCs w:val="24"/>
        </w:rPr>
        <w:t xml:space="preserve">mprend : </w:t>
      </w:r>
    </w:p>
    <w:p w:rsidR="00405348" w:rsidRPr="00DB062F" w:rsidRDefault="00405348" w:rsidP="00411D12">
      <w:pPr>
        <w:rPr>
          <w:rFonts w:asciiTheme="majorBidi" w:hAnsiTheme="majorBidi" w:cstheme="majorBidi"/>
          <w:sz w:val="24"/>
          <w:szCs w:val="24"/>
        </w:rPr>
      </w:pPr>
      <w:r w:rsidRPr="00DB062F">
        <w:rPr>
          <w:rFonts w:asciiTheme="majorBidi" w:hAnsiTheme="majorBidi" w:cstheme="majorBidi"/>
          <w:sz w:val="24"/>
          <w:szCs w:val="24"/>
        </w:rPr>
        <w:t xml:space="preserve">- le monde végétal et animal ce sont des </w:t>
      </w:r>
      <w:r w:rsidRPr="004D2422">
        <w:rPr>
          <w:rFonts w:asciiTheme="majorBidi" w:hAnsiTheme="majorBidi" w:cstheme="majorBidi"/>
          <w:color w:val="FF0000"/>
          <w:sz w:val="24"/>
          <w:szCs w:val="24"/>
        </w:rPr>
        <w:t>eucaryotes supérieurs</w:t>
      </w:r>
      <w:r w:rsidR="00B3251A" w:rsidRPr="00DB062F">
        <w:rPr>
          <w:rFonts w:asciiTheme="majorBidi" w:hAnsiTheme="majorBidi" w:cstheme="majorBidi"/>
          <w:sz w:val="24"/>
          <w:szCs w:val="24"/>
        </w:rPr>
        <w:t> : Les cellules possèdent de vrais noyaux entourés de membranes nucléaires</w:t>
      </w:r>
    </w:p>
    <w:p w:rsidR="00411D12" w:rsidRPr="00DB062F" w:rsidRDefault="00405348" w:rsidP="00411D12">
      <w:pPr>
        <w:rPr>
          <w:rFonts w:asciiTheme="majorBidi" w:hAnsiTheme="majorBidi" w:cstheme="majorBidi"/>
          <w:sz w:val="24"/>
          <w:szCs w:val="24"/>
        </w:rPr>
      </w:pPr>
      <w:r w:rsidRPr="00DB062F">
        <w:rPr>
          <w:rFonts w:asciiTheme="majorBidi" w:hAnsiTheme="majorBidi" w:cstheme="majorBidi"/>
          <w:sz w:val="24"/>
          <w:szCs w:val="24"/>
        </w:rPr>
        <w:t>-</w:t>
      </w:r>
      <w:r w:rsidRPr="004D2422">
        <w:rPr>
          <w:rFonts w:asciiTheme="majorBidi" w:hAnsiTheme="majorBidi" w:cstheme="majorBidi"/>
          <w:color w:val="FF0000"/>
          <w:sz w:val="24"/>
          <w:szCs w:val="24"/>
        </w:rPr>
        <w:t>Les eucaryotes inferieurs</w:t>
      </w:r>
      <w:r w:rsidRPr="00DB062F">
        <w:rPr>
          <w:rFonts w:asciiTheme="majorBidi" w:hAnsiTheme="majorBidi" w:cstheme="majorBidi"/>
          <w:sz w:val="24"/>
          <w:szCs w:val="24"/>
        </w:rPr>
        <w:t xml:space="preserve"> sont les microorganismes comme les moisissures, levures, protozoaires….. </w:t>
      </w:r>
      <w:r w:rsidR="00B3251A" w:rsidRPr="00DB062F">
        <w:rPr>
          <w:rFonts w:asciiTheme="majorBidi" w:hAnsiTheme="majorBidi" w:cstheme="majorBidi"/>
          <w:sz w:val="24"/>
          <w:szCs w:val="24"/>
        </w:rPr>
        <w:t>Eux aussi ont de vrais noyaux  entourés de membranes nucléaires</w:t>
      </w:r>
    </w:p>
    <w:p w:rsidR="00B3251A" w:rsidRPr="00DB062F" w:rsidRDefault="00B3251A" w:rsidP="00411D12">
      <w:pPr>
        <w:rPr>
          <w:rFonts w:asciiTheme="majorBidi" w:hAnsiTheme="majorBidi" w:cstheme="majorBidi"/>
          <w:sz w:val="24"/>
          <w:szCs w:val="24"/>
        </w:rPr>
      </w:pPr>
      <w:r w:rsidRPr="00DB062F">
        <w:rPr>
          <w:rFonts w:asciiTheme="majorBidi" w:hAnsiTheme="majorBidi" w:cstheme="majorBidi"/>
          <w:sz w:val="24"/>
          <w:szCs w:val="24"/>
        </w:rPr>
        <w:t>-</w:t>
      </w:r>
      <w:r w:rsidRPr="004D2422">
        <w:rPr>
          <w:rFonts w:asciiTheme="majorBidi" w:hAnsiTheme="majorBidi" w:cstheme="majorBidi"/>
          <w:color w:val="FF0000"/>
          <w:sz w:val="24"/>
          <w:szCs w:val="24"/>
        </w:rPr>
        <w:t>Les procaryotes</w:t>
      </w:r>
      <w:r w:rsidRPr="00DB062F">
        <w:rPr>
          <w:rFonts w:asciiTheme="majorBidi" w:hAnsiTheme="majorBidi" w:cstheme="majorBidi"/>
          <w:sz w:val="24"/>
          <w:szCs w:val="24"/>
        </w:rPr>
        <w:t xml:space="preserve"> comme les bactéries : les cellules ne possèdent pas de vrais noyaux, absence de membranes nucléaires</w:t>
      </w:r>
    </w:p>
    <w:p w:rsidR="00405348" w:rsidRPr="00DB062F" w:rsidRDefault="00405348" w:rsidP="00411D12">
      <w:pPr>
        <w:rPr>
          <w:rFonts w:asciiTheme="majorBidi" w:hAnsiTheme="majorBidi" w:cstheme="majorBidi"/>
          <w:sz w:val="24"/>
          <w:szCs w:val="24"/>
        </w:rPr>
      </w:pPr>
      <w:r w:rsidRPr="00DB062F">
        <w:rPr>
          <w:rFonts w:asciiTheme="majorBidi" w:hAnsiTheme="majorBidi" w:cstheme="majorBidi"/>
          <w:sz w:val="24"/>
          <w:szCs w:val="24"/>
        </w:rPr>
        <w:t xml:space="preserve">-Il ya également les virus qui sont des organismes </w:t>
      </w:r>
      <w:r w:rsidRPr="004D2422">
        <w:rPr>
          <w:rFonts w:asciiTheme="majorBidi" w:hAnsiTheme="majorBidi" w:cstheme="majorBidi"/>
          <w:color w:val="FF0000"/>
          <w:sz w:val="24"/>
          <w:szCs w:val="24"/>
        </w:rPr>
        <w:t xml:space="preserve">non cellulaires </w:t>
      </w:r>
      <w:r w:rsidRPr="00DB062F">
        <w:rPr>
          <w:rFonts w:asciiTheme="majorBidi" w:hAnsiTheme="majorBidi" w:cstheme="majorBidi"/>
          <w:sz w:val="24"/>
          <w:szCs w:val="24"/>
        </w:rPr>
        <w:t>(</w:t>
      </w:r>
      <w:r w:rsidR="004D2422">
        <w:rPr>
          <w:rFonts w:asciiTheme="majorBidi" w:hAnsiTheme="majorBidi" w:cstheme="majorBidi"/>
          <w:color w:val="FF0000"/>
          <w:sz w:val="24"/>
          <w:szCs w:val="24"/>
        </w:rPr>
        <w:t>A</w:t>
      </w:r>
      <w:r w:rsidRPr="004D2422">
        <w:rPr>
          <w:rFonts w:asciiTheme="majorBidi" w:hAnsiTheme="majorBidi" w:cstheme="majorBidi"/>
          <w:color w:val="FF0000"/>
          <w:sz w:val="24"/>
          <w:szCs w:val="24"/>
        </w:rPr>
        <w:t>caryotes</w:t>
      </w:r>
      <w:r w:rsidRPr="00DB062F">
        <w:rPr>
          <w:rFonts w:asciiTheme="majorBidi" w:hAnsiTheme="majorBidi" w:cstheme="majorBidi"/>
          <w:sz w:val="24"/>
          <w:szCs w:val="24"/>
        </w:rPr>
        <w:t>)</w:t>
      </w:r>
    </w:p>
    <w:p w:rsidR="005571BE" w:rsidRPr="00DB062F" w:rsidRDefault="00315BC7" w:rsidP="00411D12">
      <w:pPr>
        <w:rPr>
          <w:rFonts w:asciiTheme="majorBidi" w:hAnsiTheme="majorBidi" w:cstheme="majorBidi"/>
          <w:sz w:val="24"/>
          <w:szCs w:val="24"/>
        </w:rPr>
      </w:pPr>
      <w:r>
        <w:rPr>
          <w:rFonts w:asciiTheme="majorBidi" w:hAnsiTheme="majorBidi" w:cstheme="majorBidi"/>
          <w:sz w:val="24"/>
          <w:szCs w:val="24"/>
        </w:rPr>
        <w:t>Le monde vivant : La n</w:t>
      </w:r>
      <w:r w:rsidR="00405348" w:rsidRPr="00DB062F">
        <w:rPr>
          <w:rFonts w:asciiTheme="majorBidi" w:hAnsiTheme="majorBidi" w:cstheme="majorBidi"/>
          <w:sz w:val="24"/>
          <w:szCs w:val="24"/>
        </w:rPr>
        <w:t>ouvelle classification</w:t>
      </w:r>
      <w:r>
        <w:rPr>
          <w:rFonts w:asciiTheme="majorBidi" w:hAnsiTheme="majorBidi" w:cstheme="majorBidi"/>
          <w:sz w:val="24"/>
          <w:szCs w:val="24"/>
        </w:rPr>
        <w:t xml:space="preserve"> comprend</w:t>
      </w:r>
      <w:r w:rsidR="00405348" w:rsidRPr="00DB062F">
        <w:rPr>
          <w:rFonts w:asciiTheme="majorBidi" w:hAnsiTheme="majorBidi" w:cstheme="majorBidi"/>
          <w:sz w:val="24"/>
          <w:szCs w:val="24"/>
        </w:rPr>
        <w:t> :</w:t>
      </w:r>
      <w:r>
        <w:rPr>
          <w:rFonts w:asciiTheme="majorBidi" w:hAnsiTheme="majorBidi" w:cstheme="majorBidi"/>
          <w:sz w:val="24"/>
          <w:szCs w:val="24"/>
        </w:rPr>
        <w:t xml:space="preserve"> Trois domaines</w:t>
      </w:r>
    </w:p>
    <w:p w:rsidR="005571BE" w:rsidRPr="00DB062F" w:rsidRDefault="005571BE" w:rsidP="00411D12">
      <w:pPr>
        <w:rPr>
          <w:rFonts w:asciiTheme="majorBidi" w:hAnsiTheme="majorBidi" w:cstheme="majorBidi"/>
          <w:sz w:val="24"/>
          <w:szCs w:val="24"/>
        </w:rPr>
      </w:pPr>
      <w:r w:rsidRPr="00DB062F">
        <w:rPr>
          <w:rFonts w:asciiTheme="majorBidi" w:hAnsiTheme="majorBidi" w:cstheme="majorBidi"/>
          <w:sz w:val="24"/>
          <w:szCs w:val="24"/>
        </w:rPr>
        <w:t>-</w:t>
      </w:r>
      <w:r w:rsidR="00315BC7">
        <w:rPr>
          <w:rFonts w:asciiTheme="majorBidi" w:hAnsiTheme="majorBidi" w:cstheme="majorBidi"/>
          <w:sz w:val="24"/>
          <w:szCs w:val="24"/>
        </w:rPr>
        <w:t xml:space="preserve"> </w:t>
      </w:r>
      <w:proofErr w:type="spellStart"/>
      <w:r w:rsidR="00315BC7">
        <w:rPr>
          <w:rFonts w:asciiTheme="majorBidi" w:hAnsiTheme="majorBidi" w:cstheme="majorBidi"/>
          <w:sz w:val="24"/>
          <w:szCs w:val="24"/>
        </w:rPr>
        <w:t>Eukaria</w:t>
      </w:r>
      <w:proofErr w:type="spellEnd"/>
      <w:r w:rsidR="00315BC7">
        <w:rPr>
          <w:rFonts w:asciiTheme="majorBidi" w:hAnsiTheme="majorBidi" w:cstheme="majorBidi"/>
          <w:sz w:val="24"/>
          <w:szCs w:val="24"/>
        </w:rPr>
        <w:t> : R</w:t>
      </w:r>
      <w:r w:rsidR="00405348" w:rsidRPr="00DB062F">
        <w:rPr>
          <w:rFonts w:asciiTheme="majorBidi" w:hAnsiTheme="majorBidi" w:cstheme="majorBidi"/>
          <w:sz w:val="24"/>
          <w:szCs w:val="24"/>
        </w:rPr>
        <w:t>egroupe tous les organismes eucaryote</w:t>
      </w:r>
      <w:r w:rsidR="00315BC7">
        <w:rPr>
          <w:rFonts w:asciiTheme="majorBidi" w:hAnsiTheme="majorBidi" w:cstheme="majorBidi"/>
          <w:sz w:val="24"/>
          <w:szCs w:val="24"/>
        </w:rPr>
        <w:t> (</w:t>
      </w:r>
      <w:r w:rsidR="00315BC7" w:rsidRPr="00DB062F">
        <w:rPr>
          <w:rFonts w:asciiTheme="majorBidi" w:hAnsiTheme="majorBidi" w:cstheme="majorBidi"/>
          <w:sz w:val="24"/>
          <w:szCs w:val="24"/>
        </w:rPr>
        <w:t>végétaux</w:t>
      </w:r>
      <w:r w:rsidR="00B3251A" w:rsidRPr="00DB062F">
        <w:rPr>
          <w:rFonts w:asciiTheme="majorBidi" w:hAnsiTheme="majorBidi" w:cstheme="majorBidi"/>
          <w:sz w:val="24"/>
          <w:szCs w:val="24"/>
        </w:rPr>
        <w:t xml:space="preserve">, </w:t>
      </w:r>
      <w:r w:rsidRPr="00DB062F">
        <w:rPr>
          <w:rFonts w:asciiTheme="majorBidi" w:hAnsiTheme="majorBidi" w:cstheme="majorBidi"/>
          <w:sz w:val="24"/>
          <w:szCs w:val="24"/>
        </w:rPr>
        <w:t>animaux (eucaryotes supérieurs) et eucaryotes inferieurs = moisissures, levures protozoaires</w:t>
      </w:r>
      <w:proofErr w:type="gramStart"/>
      <w:r w:rsidRPr="00DB062F">
        <w:rPr>
          <w:rFonts w:asciiTheme="majorBidi" w:hAnsiTheme="majorBidi" w:cstheme="majorBidi"/>
          <w:sz w:val="24"/>
          <w:szCs w:val="24"/>
        </w:rPr>
        <w:t>..)</w:t>
      </w:r>
      <w:proofErr w:type="gramEnd"/>
    </w:p>
    <w:p w:rsidR="005571BE" w:rsidRPr="00DB062F" w:rsidRDefault="005571BE" w:rsidP="00411D12">
      <w:pPr>
        <w:rPr>
          <w:rFonts w:asciiTheme="majorBidi" w:hAnsiTheme="majorBidi" w:cstheme="majorBidi"/>
          <w:sz w:val="24"/>
          <w:szCs w:val="24"/>
        </w:rPr>
      </w:pPr>
      <w:r w:rsidRPr="00DB062F">
        <w:rPr>
          <w:rFonts w:asciiTheme="majorBidi" w:hAnsiTheme="majorBidi" w:cstheme="majorBidi"/>
          <w:sz w:val="24"/>
          <w:szCs w:val="24"/>
        </w:rPr>
        <w:t>-</w:t>
      </w:r>
      <w:proofErr w:type="spellStart"/>
      <w:r w:rsidRPr="00DB062F">
        <w:rPr>
          <w:rFonts w:asciiTheme="majorBidi" w:hAnsiTheme="majorBidi" w:cstheme="majorBidi"/>
          <w:sz w:val="24"/>
          <w:szCs w:val="24"/>
        </w:rPr>
        <w:t>Bacteria</w:t>
      </w:r>
      <w:proofErr w:type="spellEnd"/>
      <w:r w:rsidR="00315BC7">
        <w:rPr>
          <w:rFonts w:asciiTheme="majorBidi" w:hAnsiTheme="majorBidi" w:cstheme="majorBidi"/>
          <w:sz w:val="24"/>
          <w:szCs w:val="24"/>
        </w:rPr>
        <w:t> : R</w:t>
      </w:r>
      <w:r w:rsidRPr="00DB062F">
        <w:rPr>
          <w:rFonts w:asciiTheme="majorBidi" w:hAnsiTheme="majorBidi" w:cstheme="majorBidi"/>
          <w:sz w:val="24"/>
          <w:szCs w:val="24"/>
        </w:rPr>
        <w:t>e</w:t>
      </w:r>
      <w:r w:rsidR="00315BC7">
        <w:rPr>
          <w:rFonts w:asciiTheme="majorBidi" w:hAnsiTheme="majorBidi" w:cstheme="majorBidi"/>
          <w:sz w:val="24"/>
          <w:szCs w:val="24"/>
        </w:rPr>
        <w:t>groupe les bactéries ordinaires</w:t>
      </w:r>
    </w:p>
    <w:p w:rsidR="00405348" w:rsidRPr="00DB062F" w:rsidRDefault="005571BE" w:rsidP="00411D12">
      <w:pPr>
        <w:rPr>
          <w:rFonts w:asciiTheme="majorBidi" w:hAnsiTheme="majorBidi" w:cstheme="majorBidi"/>
          <w:sz w:val="24"/>
          <w:szCs w:val="24"/>
        </w:rPr>
      </w:pPr>
      <w:r w:rsidRPr="00DB062F">
        <w:rPr>
          <w:rFonts w:asciiTheme="majorBidi" w:hAnsiTheme="majorBidi" w:cstheme="majorBidi"/>
          <w:sz w:val="24"/>
          <w:szCs w:val="24"/>
        </w:rPr>
        <w:t>-</w:t>
      </w:r>
      <w:r w:rsidR="00315BC7">
        <w:rPr>
          <w:rFonts w:asciiTheme="majorBidi" w:hAnsiTheme="majorBidi" w:cstheme="majorBidi"/>
          <w:sz w:val="24"/>
          <w:szCs w:val="24"/>
        </w:rPr>
        <w:t xml:space="preserve"> </w:t>
      </w:r>
      <w:proofErr w:type="spellStart"/>
      <w:r w:rsidR="00315BC7">
        <w:rPr>
          <w:rFonts w:asciiTheme="majorBidi" w:hAnsiTheme="majorBidi" w:cstheme="majorBidi"/>
          <w:sz w:val="24"/>
          <w:szCs w:val="24"/>
        </w:rPr>
        <w:t>Archaea</w:t>
      </w:r>
      <w:proofErr w:type="spellEnd"/>
      <w:r w:rsidR="00315BC7">
        <w:rPr>
          <w:rFonts w:asciiTheme="majorBidi" w:hAnsiTheme="majorBidi" w:cstheme="majorBidi"/>
          <w:sz w:val="24"/>
          <w:szCs w:val="24"/>
        </w:rPr>
        <w:t> : Regroupe des bactéries particulières</w:t>
      </w:r>
    </w:p>
    <w:p w:rsidR="002A18D2" w:rsidRPr="00DB062F" w:rsidRDefault="002A18D2" w:rsidP="002A18D2">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 xml:space="preserve">Caractéristiques différentielles entre les trois domaines </w:t>
      </w:r>
    </w:p>
    <w:tbl>
      <w:tblPr>
        <w:tblStyle w:val="Grilledutableau"/>
        <w:tblW w:w="0" w:type="auto"/>
        <w:tblLook w:val="04A0"/>
      </w:tblPr>
      <w:tblGrid>
        <w:gridCol w:w="3543"/>
        <w:gridCol w:w="2123"/>
        <w:gridCol w:w="1390"/>
        <w:gridCol w:w="1390"/>
      </w:tblGrid>
      <w:tr w:rsidR="002A18D2" w:rsidRPr="00DB062F" w:rsidTr="000D5B87">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Caractéristiques</w:t>
            </w:r>
          </w:p>
        </w:tc>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proofErr w:type="spellStart"/>
            <w:r w:rsidRPr="00DB062F">
              <w:rPr>
                <w:rStyle w:val="lev"/>
                <w:rFonts w:asciiTheme="majorBidi" w:eastAsia="Times New Roman" w:hAnsiTheme="majorBidi" w:cstheme="majorBidi"/>
                <w:sz w:val="24"/>
                <w:szCs w:val="24"/>
                <w:lang w:eastAsia="fr-CA"/>
              </w:rPr>
              <w:t>Bacteria</w:t>
            </w:r>
            <w:proofErr w:type="spellEnd"/>
          </w:p>
        </w:tc>
        <w:tc>
          <w:tcPr>
            <w:tcW w:w="0" w:type="auto"/>
          </w:tcPr>
          <w:p w:rsidR="002A18D2" w:rsidRPr="00DB062F" w:rsidRDefault="00315BC7" w:rsidP="000D5B87">
            <w:pPr>
              <w:rPr>
                <w:rStyle w:val="lev"/>
                <w:rFonts w:asciiTheme="majorBidi" w:eastAsia="Times New Roman" w:hAnsiTheme="majorBidi" w:cstheme="majorBidi"/>
                <w:b w:val="0"/>
                <w:bCs w:val="0"/>
                <w:sz w:val="24"/>
                <w:szCs w:val="24"/>
                <w:lang w:eastAsia="fr-CA"/>
              </w:rPr>
            </w:pPr>
            <w:proofErr w:type="spellStart"/>
            <w:r>
              <w:rPr>
                <w:rStyle w:val="lev"/>
                <w:rFonts w:asciiTheme="majorBidi" w:eastAsia="Times New Roman" w:hAnsiTheme="majorBidi" w:cstheme="majorBidi"/>
                <w:sz w:val="24"/>
                <w:szCs w:val="24"/>
                <w:lang w:eastAsia="fr-CA"/>
              </w:rPr>
              <w:t>Arch</w:t>
            </w:r>
            <w:r w:rsidR="002A18D2" w:rsidRPr="00DB062F">
              <w:rPr>
                <w:rStyle w:val="lev"/>
                <w:rFonts w:asciiTheme="majorBidi" w:eastAsia="Times New Roman" w:hAnsiTheme="majorBidi" w:cstheme="majorBidi"/>
                <w:sz w:val="24"/>
                <w:szCs w:val="24"/>
                <w:lang w:eastAsia="fr-CA"/>
              </w:rPr>
              <w:t>a</w:t>
            </w:r>
            <w:r>
              <w:rPr>
                <w:rStyle w:val="lev"/>
                <w:rFonts w:asciiTheme="majorBidi" w:eastAsia="Times New Roman" w:hAnsiTheme="majorBidi" w:cstheme="majorBidi"/>
                <w:sz w:val="24"/>
                <w:szCs w:val="24"/>
                <w:lang w:eastAsia="fr-CA"/>
              </w:rPr>
              <w:t>ea</w:t>
            </w:r>
            <w:proofErr w:type="spellEnd"/>
          </w:p>
        </w:tc>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proofErr w:type="spellStart"/>
            <w:r w:rsidRPr="00DB062F">
              <w:rPr>
                <w:rStyle w:val="lev"/>
                <w:rFonts w:asciiTheme="majorBidi" w:eastAsia="Times New Roman" w:hAnsiTheme="majorBidi" w:cstheme="majorBidi"/>
                <w:sz w:val="24"/>
                <w:szCs w:val="24"/>
                <w:lang w:eastAsia="fr-CA"/>
              </w:rPr>
              <w:t>Eukarya</w:t>
            </w:r>
            <w:proofErr w:type="spellEnd"/>
          </w:p>
        </w:tc>
      </w:tr>
      <w:tr w:rsidR="002A18D2" w:rsidRPr="00DB062F" w:rsidTr="000D5B87">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Structure cellulaire</w:t>
            </w:r>
          </w:p>
        </w:tc>
        <w:tc>
          <w:tcPr>
            <w:tcW w:w="0" w:type="auto"/>
          </w:tcPr>
          <w:p w:rsidR="002A18D2" w:rsidRPr="00DB062F" w:rsidRDefault="009B3AF0"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P</w:t>
            </w:r>
            <w:r w:rsidR="002A18D2" w:rsidRPr="00DB062F">
              <w:rPr>
                <w:rStyle w:val="lev"/>
                <w:rFonts w:asciiTheme="majorBidi" w:eastAsia="Times New Roman" w:hAnsiTheme="majorBidi" w:cstheme="majorBidi"/>
                <w:sz w:val="24"/>
                <w:szCs w:val="24"/>
                <w:lang w:eastAsia="fr-CA"/>
              </w:rPr>
              <w:t>rocaryote</w:t>
            </w:r>
          </w:p>
        </w:tc>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procaryote</w:t>
            </w:r>
          </w:p>
        </w:tc>
        <w:tc>
          <w:tcPr>
            <w:tcW w:w="0" w:type="auto"/>
          </w:tcPr>
          <w:p w:rsidR="002A18D2" w:rsidRPr="00DB062F" w:rsidRDefault="00315BC7"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E</w:t>
            </w:r>
            <w:r w:rsidR="002A18D2" w:rsidRPr="00DB062F">
              <w:rPr>
                <w:rStyle w:val="lev"/>
                <w:rFonts w:asciiTheme="majorBidi" w:eastAsia="Times New Roman" w:hAnsiTheme="majorBidi" w:cstheme="majorBidi"/>
                <w:sz w:val="24"/>
                <w:szCs w:val="24"/>
                <w:lang w:eastAsia="fr-CA"/>
              </w:rPr>
              <w:t>ucaryote</w:t>
            </w:r>
          </w:p>
        </w:tc>
      </w:tr>
      <w:tr w:rsidR="002A18D2" w:rsidRPr="00DB062F" w:rsidTr="000D5B87">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Noyau entouré d’une membrane</w:t>
            </w:r>
          </w:p>
        </w:tc>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Non</w:t>
            </w:r>
          </w:p>
        </w:tc>
        <w:tc>
          <w:tcPr>
            <w:tcW w:w="0" w:type="auto"/>
          </w:tcPr>
          <w:p w:rsidR="002A18D2" w:rsidRPr="00DB062F" w:rsidRDefault="00DB062F"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N</w:t>
            </w:r>
            <w:r w:rsidR="002A18D2" w:rsidRPr="00DB062F">
              <w:rPr>
                <w:rStyle w:val="lev"/>
                <w:rFonts w:asciiTheme="majorBidi" w:eastAsia="Times New Roman" w:hAnsiTheme="majorBidi" w:cstheme="majorBidi"/>
                <w:sz w:val="24"/>
                <w:szCs w:val="24"/>
                <w:lang w:eastAsia="fr-CA"/>
              </w:rPr>
              <w:t>on</w:t>
            </w:r>
          </w:p>
        </w:tc>
        <w:tc>
          <w:tcPr>
            <w:tcW w:w="0" w:type="auto"/>
          </w:tcPr>
          <w:p w:rsidR="002A18D2" w:rsidRPr="00DB062F" w:rsidRDefault="00315BC7"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O</w:t>
            </w:r>
            <w:r w:rsidR="002A18D2" w:rsidRPr="00DB062F">
              <w:rPr>
                <w:rStyle w:val="lev"/>
                <w:rFonts w:asciiTheme="majorBidi" w:eastAsia="Times New Roman" w:hAnsiTheme="majorBidi" w:cstheme="majorBidi"/>
                <w:sz w:val="24"/>
                <w:szCs w:val="24"/>
                <w:lang w:eastAsia="fr-CA"/>
              </w:rPr>
              <w:t>ui</w:t>
            </w:r>
          </w:p>
        </w:tc>
      </w:tr>
      <w:tr w:rsidR="002A18D2" w:rsidRPr="00DB062F" w:rsidTr="000D5B87">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 xml:space="preserve">Acide </w:t>
            </w:r>
            <w:proofErr w:type="spellStart"/>
            <w:r w:rsidRPr="00DB062F">
              <w:rPr>
                <w:rStyle w:val="lev"/>
                <w:rFonts w:asciiTheme="majorBidi" w:eastAsia="Times New Roman" w:hAnsiTheme="majorBidi" w:cstheme="majorBidi"/>
                <w:sz w:val="24"/>
                <w:szCs w:val="24"/>
                <w:lang w:eastAsia="fr-CA"/>
              </w:rPr>
              <w:t>muramique</w:t>
            </w:r>
            <w:proofErr w:type="spellEnd"/>
            <w:r w:rsidRPr="00DB062F">
              <w:rPr>
                <w:rStyle w:val="lev"/>
                <w:rFonts w:asciiTheme="majorBidi" w:eastAsia="Times New Roman" w:hAnsiTheme="majorBidi" w:cstheme="majorBidi"/>
                <w:sz w:val="24"/>
                <w:szCs w:val="24"/>
                <w:lang w:eastAsia="fr-CA"/>
              </w:rPr>
              <w:t xml:space="preserve"> pariétal</w:t>
            </w:r>
          </w:p>
        </w:tc>
        <w:tc>
          <w:tcPr>
            <w:tcW w:w="0" w:type="auto"/>
          </w:tcPr>
          <w:p w:rsidR="002A18D2" w:rsidRPr="00DB062F" w:rsidRDefault="009B3AF0"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O</w:t>
            </w:r>
            <w:r w:rsidR="002A18D2" w:rsidRPr="00DB062F">
              <w:rPr>
                <w:rStyle w:val="lev"/>
                <w:rFonts w:asciiTheme="majorBidi" w:eastAsia="Times New Roman" w:hAnsiTheme="majorBidi" w:cstheme="majorBidi"/>
                <w:sz w:val="24"/>
                <w:szCs w:val="24"/>
                <w:lang w:eastAsia="fr-CA"/>
              </w:rPr>
              <w:t>ui</w:t>
            </w:r>
          </w:p>
        </w:tc>
        <w:tc>
          <w:tcPr>
            <w:tcW w:w="0" w:type="auto"/>
          </w:tcPr>
          <w:p w:rsidR="002A18D2" w:rsidRPr="00DB062F" w:rsidRDefault="00DB062F"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N</w:t>
            </w:r>
            <w:r w:rsidR="002A18D2" w:rsidRPr="00DB062F">
              <w:rPr>
                <w:rStyle w:val="lev"/>
                <w:rFonts w:asciiTheme="majorBidi" w:eastAsia="Times New Roman" w:hAnsiTheme="majorBidi" w:cstheme="majorBidi"/>
                <w:sz w:val="24"/>
                <w:szCs w:val="24"/>
                <w:lang w:eastAsia="fr-CA"/>
              </w:rPr>
              <w:t>on</w:t>
            </w:r>
          </w:p>
        </w:tc>
        <w:tc>
          <w:tcPr>
            <w:tcW w:w="0" w:type="auto"/>
          </w:tcPr>
          <w:p w:rsidR="002A18D2" w:rsidRPr="00DB062F" w:rsidRDefault="00315BC7"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N</w:t>
            </w:r>
            <w:r w:rsidR="002A18D2" w:rsidRPr="00DB062F">
              <w:rPr>
                <w:rStyle w:val="lev"/>
                <w:rFonts w:asciiTheme="majorBidi" w:eastAsia="Times New Roman" w:hAnsiTheme="majorBidi" w:cstheme="majorBidi"/>
                <w:sz w:val="24"/>
                <w:szCs w:val="24"/>
                <w:lang w:eastAsia="fr-CA"/>
              </w:rPr>
              <w:t>on</w:t>
            </w:r>
          </w:p>
        </w:tc>
      </w:tr>
      <w:tr w:rsidR="002A18D2" w:rsidRPr="00DB062F" w:rsidTr="000D5B87">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Lipides membranaires</w:t>
            </w:r>
          </w:p>
        </w:tc>
        <w:tc>
          <w:tcPr>
            <w:tcW w:w="0" w:type="auto"/>
          </w:tcPr>
          <w:p w:rsidR="002A18D2" w:rsidRPr="00DB062F" w:rsidRDefault="009B3AF0"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E</w:t>
            </w:r>
            <w:r w:rsidR="002A18D2" w:rsidRPr="00DB062F">
              <w:rPr>
                <w:rStyle w:val="lev"/>
                <w:rFonts w:asciiTheme="majorBidi" w:eastAsia="Times New Roman" w:hAnsiTheme="majorBidi" w:cstheme="majorBidi"/>
                <w:sz w:val="24"/>
                <w:szCs w:val="24"/>
                <w:lang w:eastAsia="fr-CA"/>
              </w:rPr>
              <w:t>ster</w:t>
            </w:r>
          </w:p>
        </w:tc>
        <w:tc>
          <w:tcPr>
            <w:tcW w:w="0" w:type="auto"/>
          </w:tcPr>
          <w:p w:rsidR="002A18D2" w:rsidRPr="00DB062F" w:rsidRDefault="00DB062F"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É</w:t>
            </w:r>
            <w:r w:rsidR="002A18D2" w:rsidRPr="00DB062F">
              <w:rPr>
                <w:rStyle w:val="lev"/>
                <w:rFonts w:asciiTheme="majorBidi" w:eastAsia="Times New Roman" w:hAnsiTheme="majorBidi" w:cstheme="majorBidi"/>
                <w:sz w:val="24"/>
                <w:szCs w:val="24"/>
                <w:lang w:eastAsia="fr-CA"/>
              </w:rPr>
              <w:t>ther</w:t>
            </w:r>
          </w:p>
        </w:tc>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ester</w:t>
            </w:r>
          </w:p>
        </w:tc>
      </w:tr>
      <w:tr w:rsidR="002A18D2" w:rsidRPr="00DB062F" w:rsidTr="000D5B87">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ADN circulaire</w:t>
            </w:r>
          </w:p>
        </w:tc>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 xml:space="preserve">oui </w:t>
            </w:r>
          </w:p>
        </w:tc>
        <w:tc>
          <w:tcPr>
            <w:tcW w:w="0" w:type="auto"/>
          </w:tcPr>
          <w:p w:rsidR="002A18D2" w:rsidRPr="00DB062F" w:rsidRDefault="00DB062F"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O</w:t>
            </w:r>
            <w:r w:rsidR="002A18D2" w:rsidRPr="00DB062F">
              <w:rPr>
                <w:rStyle w:val="lev"/>
                <w:rFonts w:asciiTheme="majorBidi" w:eastAsia="Times New Roman" w:hAnsiTheme="majorBidi" w:cstheme="majorBidi"/>
                <w:sz w:val="24"/>
                <w:szCs w:val="24"/>
                <w:lang w:eastAsia="fr-CA"/>
              </w:rPr>
              <w:t>ui</w:t>
            </w:r>
          </w:p>
        </w:tc>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Non</w:t>
            </w:r>
          </w:p>
        </w:tc>
      </w:tr>
      <w:tr w:rsidR="002A18D2" w:rsidRPr="00DB062F" w:rsidTr="000D5B87">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Histones</w:t>
            </w:r>
          </w:p>
        </w:tc>
        <w:tc>
          <w:tcPr>
            <w:tcW w:w="0" w:type="auto"/>
          </w:tcPr>
          <w:p w:rsidR="002A18D2" w:rsidRPr="00DB062F" w:rsidRDefault="009B3AF0"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N</w:t>
            </w:r>
            <w:r w:rsidR="002A18D2" w:rsidRPr="00DB062F">
              <w:rPr>
                <w:rStyle w:val="lev"/>
                <w:rFonts w:asciiTheme="majorBidi" w:eastAsia="Times New Roman" w:hAnsiTheme="majorBidi" w:cstheme="majorBidi"/>
                <w:sz w:val="24"/>
                <w:szCs w:val="24"/>
                <w:lang w:eastAsia="fr-CA"/>
              </w:rPr>
              <w:t>on</w:t>
            </w:r>
          </w:p>
        </w:tc>
        <w:tc>
          <w:tcPr>
            <w:tcW w:w="0" w:type="auto"/>
          </w:tcPr>
          <w:p w:rsidR="002A18D2" w:rsidRPr="00DB062F" w:rsidRDefault="00DB062F"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O</w:t>
            </w:r>
            <w:r w:rsidR="002A18D2" w:rsidRPr="00DB062F">
              <w:rPr>
                <w:rStyle w:val="lev"/>
                <w:rFonts w:asciiTheme="majorBidi" w:eastAsia="Times New Roman" w:hAnsiTheme="majorBidi" w:cstheme="majorBidi"/>
                <w:sz w:val="24"/>
                <w:szCs w:val="24"/>
                <w:lang w:eastAsia="fr-CA"/>
              </w:rPr>
              <w:t>ui</w:t>
            </w:r>
          </w:p>
        </w:tc>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Oui</w:t>
            </w:r>
          </w:p>
        </w:tc>
      </w:tr>
      <w:tr w:rsidR="002A18D2" w:rsidRPr="00DB062F" w:rsidTr="000D5B87">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Opéron</w:t>
            </w:r>
          </w:p>
        </w:tc>
        <w:tc>
          <w:tcPr>
            <w:tcW w:w="0" w:type="auto"/>
          </w:tcPr>
          <w:p w:rsidR="002A18D2" w:rsidRPr="00DB062F" w:rsidRDefault="009B3AF0"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O</w:t>
            </w:r>
            <w:r w:rsidR="002A18D2" w:rsidRPr="00DB062F">
              <w:rPr>
                <w:rStyle w:val="lev"/>
                <w:rFonts w:asciiTheme="majorBidi" w:eastAsia="Times New Roman" w:hAnsiTheme="majorBidi" w:cstheme="majorBidi"/>
                <w:sz w:val="24"/>
                <w:szCs w:val="24"/>
                <w:lang w:eastAsia="fr-CA"/>
              </w:rPr>
              <w:t>ui</w:t>
            </w:r>
          </w:p>
        </w:tc>
        <w:tc>
          <w:tcPr>
            <w:tcW w:w="0" w:type="auto"/>
          </w:tcPr>
          <w:p w:rsidR="002A18D2" w:rsidRPr="00DB062F" w:rsidRDefault="00DB062F"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O</w:t>
            </w:r>
            <w:r w:rsidR="002A18D2" w:rsidRPr="00DB062F">
              <w:rPr>
                <w:rStyle w:val="lev"/>
                <w:rFonts w:asciiTheme="majorBidi" w:eastAsia="Times New Roman" w:hAnsiTheme="majorBidi" w:cstheme="majorBidi"/>
                <w:sz w:val="24"/>
                <w:szCs w:val="24"/>
                <w:lang w:eastAsia="fr-CA"/>
              </w:rPr>
              <w:t>ui</w:t>
            </w:r>
          </w:p>
        </w:tc>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Non</w:t>
            </w:r>
          </w:p>
        </w:tc>
      </w:tr>
      <w:tr w:rsidR="002A18D2" w:rsidRPr="00DB062F" w:rsidTr="000D5B87">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 xml:space="preserve">ARN </w:t>
            </w:r>
            <w:proofErr w:type="spellStart"/>
            <w:r w:rsidRPr="00DB062F">
              <w:rPr>
                <w:rStyle w:val="lev"/>
                <w:rFonts w:asciiTheme="majorBidi" w:eastAsia="Times New Roman" w:hAnsiTheme="majorBidi" w:cstheme="majorBidi"/>
                <w:sz w:val="24"/>
                <w:szCs w:val="24"/>
                <w:lang w:eastAsia="fr-CA"/>
              </w:rPr>
              <w:t>pol</w:t>
            </w:r>
            <w:proofErr w:type="spellEnd"/>
            <w:r w:rsidRPr="00DB062F">
              <w:rPr>
                <w:rStyle w:val="lev"/>
                <w:rFonts w:asciiTheme="majorBidi" w:eastAsia="Times New Roman" w:hAnsiTheme="majorBidi" w:cstheme="majorBidi"/>
                <w:sz w:val="24"/>
                <w:szCs w:val="24"/>
                <w:lang w:eastAsia="fr-CA"/>
              </w:rPr>
              <w:t>.</w:t>
            </w:r>
          </w:p>
        </w:tc>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1</w:t>
            </w:r>
          </w:p>
        </w:tc>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plusieurs</w:t>
            </w:r>
          </w:p>
        </w:tc>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3</w:t>
            </w:r>
          </w:p>
        </w:tc>
      </w:tr>
      <w:tr w:rsidR="002A18D2" w:rsidRPr="00DB062F" w:rsidTr="000D5B87">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 xml:space="preserve">Initiateur </w:t>
            </w:r>
            <w:proofErr w:type="spellStart"/>
            <w:r w:rsidRPr="00DB062F">
              <w:rPr>
                <w:rStyle w:val="lev"/>
                <w:rFonts w:asciiTheme="majorBidi" w:eastAsia="Times New Roman" w:hAnsiTheme="majorBidi" w:cstheme="majorBidi"/>
                <w:sz w:val="24"/>
                <w:szCs w:val="24"/>
                <w:lang w:eastAsia="fr-CA"/>
              </w:rPr>
              <w:t>ARNt</w:t>
            </w:r>
            <w:proofErr w:type="spellEnd"/>
          </w:p>
        </w:tc>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proofErr w:type="spellStart"/>
            <w:r w:rsidRPr="00DB062F">
              <w:rPr>
                <w:rStyle w:val="lev"/>
                <w:rFonts w:asciiTheme="majorBidi" w:eastAsia="Times New Roman" w:hAnsiTheme="majorBidi" w:cstheme="majorBidi"/>
                <w:sz w:val="24"/>
                <w:szCs w:val="24"/>
                <w:lang w:eastAsia="fr-CA"/>
              </w:rPr>
              <w:t>Formylméthionine</w:t>
            </w:r>
            <w:proofErr w:type="spellEnd"/>
          </w:p>
        </w:tc>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Méthionine</w:t>
            </w:r>
          </w:p>
        </w:tc>
        <w:tc>
          <w:tcPr>
            <w:tcW w:w="0" w:type="auto"/>
          </w:tcPr>
          <w:p w:rsidR="002A18D2" w:rsidRPr="00DB062F" w:rsidRDefault="002A18D2" w:rsidP="000D5B87">
            <w:pPr>
              <w:rPr>
                <w:rStyle w:val="lev"/>
                <w:rFonts w:asciiTheme="majorBidi" w:eastAsia="Times New Roman" w:hAnsiTheme="majorBidi" w:cstheme="majorBidi"/>
                <w:b w:val="0"/>
                <w:bCs w:val="0"/>
                <w:sz w:val="24"/>
                <w:szCs w:val="24"/>
                <w:lang w:eastAsia="fr-CA"/>
              </w:rPr>
            </w:pPr>
            <w:r w:rsidRPr="00DB062F">
              <w:rPr>
                <w:rStyle w:val="lev"/>
                <w:rFonts w:asciiTheme="majorBidi" w:eastAsia="Times New Roman" w:hAnsiTheme="majorBidi" w:cstheme="majorBidi"/>
                <w:sz w:val="24"/>
                <w:szCs w:val="24"/>
                <w:lang w:eastAsia="fr-CA"/>
              </w:rPr>
              <w:t>Méthionine</w:t>
            </w:r>
          </w:p>
        </w:tc>
      </w:tr>
    </w:tbl>
    <w:p w:rsidR="002A18D2" w:rsidRPr="00DB062F" w:rsidRDefault="002A18D2" w:rsidP="00411D12">
      <w:pPr>
        <w:rPr>
          <w:rFonts w:asciiTheme="majorBidi" w:hAnsiTheme="majorBidi" w:cstheme="majorBidi"/>
          <w:sz w:val="24"/>
          <w:szCs w:val="24"/>
        </w:rPr>
      </w:pPr>
    </w:p>
    <w:p w:rsidR="00411D12" w:rsidRPr="00DB062F" w:rsidRDefault="000404B1" w:rsidP="00411D12">
      <w:pPr>
        <w:rPr>
          <w:rFonts w:asciiTheme="majorBidi" w:hAnsiTheme="majorBidi" w:cstheme="majorBidi"/>
          <w:sz w:val="24"/>
          <w:szCs w:val="24"/>
        </w:rPr>
      </w:pPr>
      <w:r w:rsidRPr="00DB062F">
        <w:rPr>
          <w:rFonts w:asciiTheme="majorBidi" w:hAnsiTheme="majorBidi" w:cstheme="majorBidi"/>
          <w:sz w:val="24"/>
          <w:szCs w:val="24"/>
        </w:rPr>
        <w:t>Vocabulaire de microbiologie</w:t>
      </w:r>
      <w:r w:rsidR="00DB062F">
        <w:rPr>
          <w:rFonts w:asciiTheme="majorBidi" w:hAnsiTheme="majorBidi" w:cstheme="majorBidi"/>
          <w:sz w:val="24"/>
          <w:szCs w:val="24"/>
        </w:rPr>
        <w:t xml:space="preserve"> et de biotechnologie</w:t>
      </w:r>
      <w:r w:rsidRPr="00DB062F">
        <w:rPr>
          <w:rFonts w:asciiTheme="majorBidi" w:hAnsiTheme="majorBidi" w:cstheme="majorBidi"/>
          <w:sz w:val="24"/>
          <w:szCs w:val="24"/>
        </w:rPr>
        <w:t> : Quelques définitions</w:t>
      </w:r>
    </w:p>
    <w:p w:rsidR="000404B1" w:rsidRPr="00DB062F" w:rsidRDefault="000404B1" w:rsidP="000404B1">
      <w:pPr>
        <w:pStyle w:val="NormalWeb"/>
        <w:rPr>
          <w:rFonts w:asciiTheme="majorBidi" w:hAnsiTheme="majorBidi" w:cstheme="majorBidi"/>
        </w:rPr>
      </w:pPr>
      <w:r w:rsidRPr="00DB062F">
        <w:rPr>
          <w:rFonts w:asciiTheme="majorBidi" w:hAnsiTheme="majorBidi" w:cstheme="majorBidi"/>
        </w:rPr>
        <w:t xml:space="preserve">La </w:t>
      </w:r>
      <w:r w:rsidRPr="00DB062F">
        <w:rPr>
          <w:rFonts w:asciiTheme="majorBidi" w:hAnsiTheme="majorBidi" w:cstheme="majorBidi"/>
          <w:b/>
          <w:bCs/>
        </w:rPr>
        <w:t>microbiologie</w:t>
      </w:r>
      <w:r w:rsidRPr="00DB062F">
        <w:rPr>
          <w:rFonts w:asciiTheme="majorBidi" w:hAnsiTheme="majorBidi" w:cstheme="majorBidi"/>
        </w:rPr>
        <w:t xml:space="preserve"> est un domaine des sciences appliquées qui a pour objet les </w:t>
      </w:r>
      <w:hyperlink r:id="rId6" w:tooltip="Micro-organisme" w:history="1">
        <w:r w:rsidRPr="00DB062F">
          <w:rPr>
            <w:rStyle w:val="Lienhypertexte"/>
            <w:rFonts w:asciiTheme="majorBidi" w:hAnsiTheme="majorBidi" w:cstheme="majorBidi"/>
            <w:color w:val="auto"/>
            <w:u w:val="none"/>
          </w:rPr>
          <w:t>micro-organismes</w:t>
        </w:r>
      </w:hyperlink>
      <w:r w:rsidRPr="00DB062F">
        <w:rPr>
          <w:rFonts w:asciiTheme="majorBidi" w:hAnsiTheme="majorBidi" w:cstheme="majorBidi"/>
        </w:rPr>
        <w:t xml:space="preserve"> et les activités qui les car</w:t>
      </w:r>
      <w:r w:rsidR="000D3BDC">
        <w:rPr>
          <w:rFonts w:asciiTheme="majorBidi" w:hAnsiTheme="majorBidi" w:cstheme="majorBidi"/>
        </w:rPr>
        <w:t xml:space="preserve">actérisent. </w:t>
      </w:r>
      <w:r w:rsidR="000D3BDC" w:rsidRPr="00DB062F">
        <w:rPr>
          <w:rFonts w:asciiTheme="majorBidi" w:hAnsiTheme="majorBidi" w:cstheme="majorBidi"/>
        </w:rPr>
        <w:t>La</w:t>
      </w:r>
      <w:r w:rsidRPr="00DB062F">
        <w:rPr>
          <w:rFonts w:asciiTheme="majorBidi" w:hAnsiTheme="majorBidi" w:cstheme="majorBidi"/>
        </w:rPr>
        <w:t xml:space="preserve"> microbiologie se consacre à l'identification et à la caractérisation des micro-organismes ; à l'étude de leur origine et de leur évolution ; à définir leurs caractéristiques, les produits de leur</w:t>
      </w:r>
      <w:r w:rsidR="000D3BDC">
        <w:rPr>
          <w:rFonts w:asciiTheme="majorBidi" w:hAnsiTheme="majorBidi" w:cstheme="majorBidi"/>
        </w:rPr>
        <w:t>s activités et leurs besoins ; E</w:t>
      </w:r>
      <w:r w:rsidRPr="00DB062F">
        <w:rPr>
          <w:rFonts w:asciiTheme="majorBidi" w:hAnsiTheme="majorBidi" w:cstheme="majorBidi"/>
        </w:rPr>
        <w:t xml:space="preserve">t à comprendre les relations qu’ils entretiennent entre eux et avec leur milieu naturel ou artificiel. </w:t>
      </w:r>
    </w:p>
    <w:p w:rsidR="000404B1" w:rsidRPr="00DB062F" w:rsidRDefault="000404B1" w:rsidP="000404B1">
      <w:pPr>
        <w:pStyle w:val="NormalWeb"/>
        <w:rPr>
          <w:rFonts w:asciiTheme="majorBidi" w:hAnsiTheme="majorBidi" w:cstheme="majorBidi"/>
        </w:rPr>
      </w:pPr>
      <w:r w:rsidRPr="00DB062F">
        <w:rPr>
          <w:rFonts w:asciiTheme="majorBidi" w:hAnsiTheme="majorBidi" w:cstheme="majorBidi"/>
        </w:rPr>
        <w:t>Les micro-organ</w:t>
      </w:r>
      <w:r w:rsidR="00315BC7">
        <w:rPr>
          <w:rFonts w:asciiTheme="majorBidi" w:hAnsiTheme="majorBidi" w:cstheme="majorBidi"/>
        </w:rPr>
        <w:t xml:space="preserve">ismes </w:t>
      </w:r>
      <w:r w:rsidRPr="00DB062F">
        <w:rPr>
          <w:rFonts w:asciiTheme="majorBidi" w:hAnsiTheme="majorBidi" w:cstheme="majorBidi"/>
        </w:rPr>
        <w:t xml:space="preserve"> présentant une structure cellulaire </w:t>
      </w:r>
      <w:r w:rsidR="00315BC7">
        <w:rPr>
          <w:rFonts w:asciiTheme="majorBidi" w:hAnsiTheme="majorBidi" w:cstheme="majorBidi"/>
        </w:rPr>
        <w:t xml:space="preserve">eucaryote ou procaryote, </w:t>
      </w:r>
      <w:r w:rsidRPr="00DB062F">
        <w:rPr>
          <w:rFonts w:asciiTheme="majorBidi" w:hAnsiTheme="majorBidi" w:cstheme="majorBidi"/>
        </w:rPr>
        <w:t xml:space="preserve"> caractérisé par l'</w:t>
      </w:r>
      <w:proofErr w:type="spellStart"/>
      <w:r w:rsidRPr="000D3BDC">
        <w:rPr>
          <w:rFonts w:asciiTheme="majorBidi" w:hAnsiTheme="majorBidi" w:cstheme="majorBidi"/>
          <w:color w:val="FF0000"/>
        </w:rPr>
        <w:t>unicellularité</w:t>
      </w:r>
      <w:proofErr w:type="spellEnd"/>
      <w:r w:rsidRPr="00DB062F">
        <w:rPr>
          <w:rFonts w:asciiTheme="majorBidi" w:hAnsiTheme="majorBidi" w:cstheme="majorBidi"/>
        </w:rPr>
        <w:t xml:space="preserve">, une </w:t>
      </w:r>
      <w:r w:rsidRPr="000D3BDC">
        <w:rPr>
          <w:rFonts w:asciiTheme="majorBidi" w:hAnsiTheme="majorBidi" w:cstheme="majorBidi"/>
          <w:color w:val="FF0000"/>
        </w:rPr>
        <w:t>taille microscopique</w:t>
      </w:r>
      <w:r w:rsidRPr="00DB062F">
        <w:rPr>
          <w:rFonts w:asciiTheme="majorBidi" w:hAnsiTheme="majorBidi" w:cstheme="majorBidi"/>
        </w:rPr>
        <w:t xml:space="preserve"> ou </w:t>
      </w:r>
      <w:r w:rsidRPr="000D3BDC">
        <w:rPr>
          <w:rFonts w:asciiTheme="majorBidi" w:hAnsiTheme="majorBidi" w:cstheme="majorBidi"/>
          <w:color w:val="FF0000"/>
        </w:rPr>
        <w:t>ultramicroscopique</w:t>
      </w:r>
      <w:r w:rsidR="00315BC7">
        <w:rPr>
          <w:rFonts w:asciiTheme="majorBidi" w:hAnsiTheme="majorBidi" w:cstheme="majorBidi"/>
        </w:rPr>
        <w:t xml:space="preserve">, </w:t>
      </w:r>
      <w:r w:rsidR="00315BC7" w:rsidRPr="000D3BDC">
        <w:rPr>
          <w:rFonts w:asciiTheme="majorBidi" w:hAnsiTheme="majorBidi" w:cstheme="majorBidi"/>
          <w:color w:val="FF0000"/>
        </w:rPr>
        <w:t xml:space="preserve">un potentiel métabolique </w:t>
      </w:r>
      <w:r w:rsidR="00315BC7">
        <w:rPr>
          <w:rFonts w:asciiTheme="majorBidi" w:hAnsiTheme="majorBidi" w:cstheme="majorBidi"/>
        </w:rPr>
        <w:t>et la</w:t>
      </w:r>
      <w:r w:rsidRPr="00DB062F">
        <w:rPr>
          <w:rFonts w:asciiTheme="majorBidi" w:hAnsiTheme="majorBidi" w:cstheme="majorBidi"/>
        </w:rPr>
        <w:t xml:space="preserve"> </w:t>
      </w:r>
      <w:r w:rsidRPr="000D3BDC">
        <w:rPr>
          <w:rFonts w:asciiTheme="majorBidi" w:hAnsiTheme="majorBidi" w:cstheme="majorBidi"/>
          <w:color w:val="FF0000"/>
        </w:rPr>
        <w:t>reproduction</w:t>
      </w:r>
      <w:r w:rsidRPr="00DB062F">
        <w:rPr>
          <w:rFonts w:asciiTheme="majorBidi" w:hAnsiTheme="majorBidi" w:cstheme="majorBidi"/>
        </w:rPr>
        <w:t xml:space="preserve">, </w:t>
      </w:r>
      <w:r w:rsidRPr="00DB062F">
        <w:rPr>
          <w:rFonts w:asciiTheme="majorBidi" w:hAnsiTheme="majorBidi" w:cstheme="majorBidi"/>
        </w:rPr>
        <w:lastRenderedPageBreak/>
        <w:t>l'</w:t>
      </w:r>
      <w:r w:rsidRPr="000D3BDC">
        <w:rPr>
          <w:rFonts w:asciiTheme="majorBidi" w:hAnsiTheme="majorBidi" w:cstheme="majorBidi"/>
          <w:color w:val="FF0000"/>
        </w:rPr>
        <w:t>omniprésence</w:t>
      </w:r>
      <w:r w:rsidRPr="00DB062F">
        <w:rPr>
          <w:rFonts w:asciiTheme="majorBidi" w:hAnsiTheme="majorBidi" w:cstheme="majorBidi"/>
        </w:rPr>
        <w:t xml:space="preserve"> et l'</w:t>
      </w:r>
      <w:r w:rsidRPr="000D3BDC">
        <w:rPr>
          <w:rFonts w:asciiTheme="majorBidi" w:hAnsiTheme="majorBidi" w:cstheme="majorBidi"/>
          <w:color w:val="FF0000"/>
        </w:rPr>
        <w:t>abondance</w:t>
      </w:r>
      <w:hyperlink r:id="rId7" w:anchor="cite_note-gdt-1" w:history="1">
        <w:r w:rsidRPr="00DB062F">
          <w:rPr>
            <w:rStyle w:val="Lienhypertexte"/>
            <w:rFonts w:asciiTheme="majorBidi" w:hAnsiTheme="majorBidi" w:cstheme="majorBidi"/>
            <w:color w:val="auto"/>
            <w:u w:val="none"/>
            <w:vertAlign w:val="superscript"/>
          </w:rPr>
          <w:t>1</w:t>
        </w:r>
      </w:hyperlink>
      <w:r w:rsidRPr="00DB062F">
        <w:rPr>
          <w:rFonts w:asciiTheme="majorBidi" w:hAnsiTheme="majorBidi" w:cstheme="majorBidi"/>
        </w:rPr>
        <w:t>. Les micro-organismes sont répartis en cinq groupes</w:t>
      </w:r>
      <w:hyperlink r:id="rId8" w:anchor="cite_note-gdt-1" w:history="1">
        <w:r w:rsidRPr="00DB062F">
          <w:rPr>
            <w:rStyle w:val="Lienhypertexte"/>
            <w:rFonts w:asciiTheme="majorBidi" w:hAnsiTheme="majorBidi" w:cstheme="majorBidi"/>
            <w:color w:val="auto"/>
            <w:u w:val="none"/>
            <w:vertAlign w:val="superscript"/>
          </w:rPr>
          <w:t>1</w:t>
        </w:r>
      </w:hyperlink>
      <w:r w:rsidRPr="00DB062F">
        <w:rPr>
          <w:rFonts w:asciiTheme="majorBidi" w:hAnsiTheme="majorBidi" w:cstheme="majorBidi"/>
        </w:rPr>
        <w:t xml:space="preserve"> : les </w:t>
      </w:r>
      <w:hyperlink r:id="rId9" w:tooltip="Algue" w:history="1">
        <w:r w:rsidRPr="00DB062F">
          <w:rPr>
            <w:rStyle w:val="Lienhypertexte"/>
            <w:rFonts w:asciiTheme="majorBidi" w:hAnsiTheme="majorBidi" w:cstheme="majorBidi"/>
            <w:color w:val="auto"/>
            <w:u w:val="none"/>
          </w:rPr>
          <w:t>algues</w:t>
        </w:r>
      </w:hyperlink>
      <w:r w:rsidRPr="00DB062F">
        <w:rPr>
          <w:rFonts w:asciiTheme="majorBidi" w:hAnsiTheme="majorBidi" w:cstheme="majorBidi"/>
        </w:rPr>
        <w:t xml:space="preserve">, les </w:t>
      </w:r>
      <w:hyperlink r:id="rId10" w:tooltip="Protozoaire" w:history="1">
        <w:r w:rsidRPr="00DB062F">
          <w:rPr>
            <w:rStyle w:val="Lienhypertexte"/>
            <w:rFonts w:asciiTheme="majorBidi" w:hAnsiTheme="majorBidi" w:cstheme="majorBidi"/>
            <w:color w:val="auto"/>
            <w:u w:val="none"/>
          </w:rPr>
          <w:t>protozoaires</w:t>
        </w:r>
      </w:hyperlink>
      <w:r w:rsidRPr="00DB062F">
        <w:rPr>
          <w:rFonts w:asciiTheme="majorBidi" w:hAnsiTheme="majorBidi" w:cstheme="majorBidi"/>
        </w:rPr>
        <w:t xml:space="preserve">, les </w:t>
      </w:r>
      <w:hyperlink r:id="rId11" w:tooltip="Mycète" w:history="1">
        <w:r w:rsidRPr="00DB062F">
          <w:rPr>
            <w:rStyle w:val="Lienhypertexte"/>
            <w:rFonts w:asciiTheme="majorBidi" w:hAnsiTheme="majorBidi" w:cstheme="majorBidi"/>
            <w:color w:val="auto"/>
            <w:u w:val="none"/>
          </w:rPr>
          <w:t>mycètes</w:t>
        </w:r>
      </w:hyperlink>
      <w:r w:rsidR="00315BC7">
        <w:t xml:space="preserve"> ( moisissures et levures)</w:t>
      </w:r>
      <w:r w:rsidRPr="00DB062F">
        <w:rPr>
          <w:rFonts w:asciiTheme="majorBidi" w:hAnsiTheme="majorBidi" w:cstheme="majorBidi"/>
        </w:rPr>
        <w:t xml:space="preserve">, les </w:t>
      </w:r>
      <w:hyperlink r:id="rId12" w:tooltip="Bactérie" w:history="1">
        <w:r w:rsidRPr="00DB062F">
          <w:rPr>
            <w:rStyle w:val="Lienhypertexte"/>
            <w:rFonts w:asciiTheme="majorBidi" w:hAnsiTheme="majorBidi" w:cstheme="majorBidi"/>
            <w:color w:val="auto"/>
            <w:u w:val="none"/>
          </w:rPr>
          <w:t>bactéries</w:t>
        </w:r>
      </w:hyperlink>
      <w:r w:rsidRPr="00DB062F">
        <w:rPr>
          <w:rFonts w:asciiTheme="majorBidi" w:hAnsiTheme="majorBidi" w:cstheme="majorBidi"/>
        </w:rPr>
        <w:t xml:space="preserve"> et les </w:t>
      </w:r>
      <w:hyperlink r:id="rId13" w:tooltip="Virus" w:history="1">
        <w:r w:rsidRPr="00DB062F">
          <w:rPr>
            <w:rStyle w:val="Lienhypertexte"/>
            <w:rFonts w:asciiTheme="majorBidi" w:hAnsiTheme="majorBidi" w:cstheme="majorBidi"/>
            <w:color w:val="auto"/>
            <w:u w:val="none"/>
          </w:rPr>
          <w:t>virus</w:t>
        </w:r>
      </w:hyperlink>
      <w:r w:rsidRPr="00DB062F">
        <w:rPr>
          <w:rFonts w:asciiTheme="majorBidi" w:hAnsiTheme="majorBidi" w:cstheme="majorBidi"/>
        </w:rPr>
        <w:t xml:space="preserve">. </w:t>
      </w:r>
    </w:p>
    <w:p w:rsidR="000404B1"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b/>
          <w:bCs/>
          <w:sz w:val="24"/>
          <w:szCs w:val="24"/>
          <w:lang w:eastAsia="fr-CA"/>
        </w:rPr>
        <w:t>Aérobie</w:t>
      </w:r>
      <w:r w:rsidRPr="00DB062F">
        <w:rPr>
          <w:rFonts w:asciiTheme="majorBidi" w:eastAsia="Times New Roman" w:hAnsiTheme="majorBidi" w:cstheme="majorBidi"/>
          <w:sz w:val="24"/>
          <w:szCs w:val="24"/>
          <w:lang w:eastAsia="fr-CA"/>
        </w:rPr>
        <w:t>: Organisme qui a besoin de dioxygène</w:t>
      </w:r>
      <w:r w:rsidR="006B2A64">
        <w:rPr>
          <w:rFonts w:asciiTheme="majorBidi" w:eastAsia="Times New Roman" w:hAnsiTheme="majorBidi" w:cstheme="majorBidi"/>
          <w:sz w:val="24"/>
          <w:szCs w:val="24"/>
          <w:lang w:eastAsia="fr-CA"/>
        </w:rPr>
        <w:t xml:space="preserve"> : O2 </w:t>
      </w:r>
      <w:r w:rsidRPr="00DB062F">
        <w:rPr>
          <w:rFonts w:asciiTheme="majorBidi" w:eastAsia="Times New Roman" w:hAnsiTheme="majorBidi" w:cstheme="majorBidi"/>
          <w:sz w:val="24"/>
          <w:szCs w:val="24"/>
          <w:lang w:eastAsia="fr-CA"/>
        </w:rPr>
        <w:t xml:space="preserve"> pour vivre.</w:t>
      </w:r>
    </w:p>
    <w:p w:rsidR="00315BC7" w:rsidRPr="00DB062F" w:rsidRDefault="00315BC7" w:rsidP="000404B1">
      <w:pPr>
        <w:spacing w:after="0" w:line="240" w:lineRule="auto"/>
        <w:rPr>
          <w:rFonts w:asciiTheme="majorBidi" w:eastAsia="Times New Roman" w:hAnsiTheme="majorBidi" w:cstheme="majorBidi"/>
          <w:sz w:val="24"/>
          <w:szCs w:val="24"/>
          <w:lang w:eastAsia="fr-CA"/>
        </w:rPr>
      </w:pPr>
    </w:p>
    <w:p w:rsidR="00315BC7" w:rsidRPr="00DB062F" w:rsidRDefault="000404B1" w:rsidP="00315BC7">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w:t>
      </w:r>
      <w:r w:rsidR="00315BC7" w:rsidRPr="00DB062F">
        <w:rPr>
          <w:rFonts w:asciiTheme="majorBidi" w:eastAsia="Times New Roman" w:hAnsiTheme="majorBidi" w:cstheme="majorBidi"/>
          <w:b/>
          <w:bCs/>
          <w:sz w:val="24"/>
          <w:szCs w:val="24"/>
          <w:lang w:eastAsia="fr-CA"/>
        </w:rPr>
        <w:t>Anaérobie</w:t>
      </w:r>
      <w:r w:rsidR="00315BC7" w:rsidRPr="00DB062F">
        <w:rPr>
          <w:rFonts w:asciiTheme="majorBidi" w:eastAsia="Times New Roman" w:hAnsiTheme="majorBidi" w:cstheme="majorBidi"/>
          <w:sz w:val="24"/>
          <w:szCs w:val="24"/>
          <w:lang w:eastAsia="fr-CA"/>
        </w:rPr>
        <w:t>: Organisme qui vit en absence de dioxygène.</w:t>
      </w:r>
    </w:p>
    <w:p w:rsidR="000404B1" w:rsidRPr="00DB062F" w:rsidRDefault="000404B1" w:rsidP="000404B1">
      <w:pPr>
        <w:spacing w:after="0" w:line="240" w:lineRule="auto"/>
        <w:rPr>
          <w:rFonts w:asciiTheme="majorBidi" w:eastAsia="Times New Roman" w:hAnsiTheme="majorBidi" w:cstheme="majorBidi"/>
          <w:sz w:val="24"/>
          <w:szCs w:val="24"/>
          <w:lang w:eastAsia="fr-CA"/>
        </w:rPr>
      </w:pP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b/>
          <w:bCs/>
          <w:sz w:val="24"/>
          <w:szCs w:val="24"/>
          <w:lang w:eastAsia="fr-CA"/>
        </w:rPr>
        <w:t>Agent antimicrobien</w:t>
      </w:r>
      <w:r w:rsidRPr="00DB062F">
        <w:rPr>
          <w:rFonts w:asciiTheme="majorBidi" w:eastAsia="Times New Roman" w:hAnsiTheme="majorBidi" w:cstheme="majorBidi"/>
          <w:sz w:val="24"/>
          <w:szCs w:val="24"/>
          <w:lang w:eastAsia="fr-CA"/>
        </w:rPr>
        <w:t>: Tout agent physique ou chimique qui détruit les microorganismes ou inhibe leur croissance.</w:t>
      </w:r>
    </w:p>
    <w:p w:rsidR="000404B1" w:rsidRPr="00DB062F" w:rsidRDefault="000404B1" w:rsidP="00610C84">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OGM : Est un organisme (animal, végétal, bactérie) dont on a modifié le matériel génétique (ensemble de gènes) pour lui conférer une caractéristique nouvelle.</w:t>
      </w:r>
    </w:p>
    <w:p w:rsidR="000404B1" w:rsidRPr="00DB062F" w:rsidRDefault="000404B1" w:rsidP="000404B1">
      <w:pPr>
        <w:spacing w:after="0" w:line="240" w:lineRule="auto"/>
        <w:rPr>
          <w:rFonts w:asciiTheme="majorBidi" w:eastAsia="Times New Roman" w:hAnsiTheme="majorBidi" w:cstheme="majorBidi"/>
          <w:sz w:val="24"/>
          <w:szCs w:val="24"/>
          <w:lang w:eastAsia="fr-CA"/>
        </w:rPr>
      </w:pPr>
    </w:p>
    <w:tbl>
      <w:tblPr>
        <w:tblW w:w="0" w:type="auto"/>
        <w:tblCellSpacing w:w="15" w:type="dxa"/>
        <w:tblLook w:val="04A0"/>
      </w:tblPr>
      <w:tblGrid>
        <w:gridCol w:w="1542"/>
        <w:gridCol w:w="9348"/>
      </w:tblGrid>
      <w:tr w:rsidR="000404B1" w:rsidRPr="00DB062F" w:rsidTr="000D5B87">
        <w:trPr>
          <w:tblCellSpacing w:w="15" w:type="dxa"/>
        </w:trPr>
        <w:tc>
          <w:tcPr>
            <w:tcW w:w="0" w:type="auto"/>
            <w:tcMar>
              <w:top w:w="15" w:type="dxa"/>
              <w:left w:w="15" w:type="dxa"/>
              <w:bottom w:w="15" w:type="dxa"/>
              <w:right w:w="15" w:type="dxa"/>
            </w:tcMar>
            <w:vAlign w:val="center"/>
            <w:hideMark/>
          </w:tcPr>
          <w:p w:rsidR="000404B1" w:rsidRPr="00DB062F" w:rsidRDefault="008354EB" w:rsidP="000D5B87">
            <w:pPr>
              <w:spacing w:after="0" w:line="240" w:lineRule="auto"/>
              <w:rPr>
                <w:rFonts w:asciiTheme="majorBidi" w:eastAsia="Times New Roman" w:hAnsiTheme="majorBidi" w:cstheme="majorBidi"/>
                <w:sz w:val="24"/>
                <w:szCs w:val="24"/>
                <w:lang w:eastAsia="fr-CA"/>
              </w:rPr>
            </w:pPr>
            <w:hyperlink r:id="rId14" w:history="1">
              <w:r w:rsidR="000404B1" w:rsidRPr="00DB062F">
                <w:rPr>
                  <w:rStyle w:val="Lienhypertexte"/>
                  <w:rFonts w:asciiTheme="majorBidi" w:hAnsiTheme="majorBidi" w:cstheme="majorBidi"/>
                  <w:color w:val="auto"/>
                  <w:sz w:val="24"/>
                  <w:szCs w:val="24"/>
                  <w:u w:val="none"/>
                </w:rPr>
                <w:t>Biotechnologie</w:t>
              </w:r>
            </w:hyperlink>
            <w:r w:rsidR="000404B1" w:rsidRPr="00DB062F">
              <w:rPr>
                <w:rFonts w:asciiTheme="majorBidi" w:eastAsia="Times New Roman" w:hAnsiTheme="majorBidi" w:cstheme="majorBidi"/>
                <w:sz w:val="24"/>
                <w:szCs w:val="24"/>
                <w:lang w:eastAsia="fr-CA"/>
              </w:rPr>
              <w:t xml:space="preserve"> </w:t>
            </w:r>
          </w:p>
        </w:tc>
        <w:tc>
          <w:tcPr>
            <w:tcW w:w="0" w:type="auto"/>
            <w:tcMar>
              <w:top w:w="15" w:type="dxa"/>
              <w:left w:w="15" w:type="dxa"/>
              <w:bottom w:w="15" w:type="dxa"/>
              <w:right w:w="15" w:type="dxa"/>
            </w:tcMar>
            <w:vAlign w:val="center"/>
            <w:hideMark/>
          </w:tcPr>
          <w:p w:rsidR="000404B1" w:rsidRPr="00DB062F" w:rsidRDefault="000404B1" w:rsidP="000D5B87">
            <w:pPr>
              <w:spacing w:before="100" w:beforeAutospacing="1" w:after="100" w:afterAutospacing="1"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xml:space="preserve">Utilisée dans le domaine de la chimie et de la pharmacologie, la </w:t>
            </w:r>
            <w:hyperlink r:id="rId15" w:tooltip="Biotechnologie" w:history="1">
              <w:r w:rsidRPr="00DB062F">
                <w:rPr>
                  <w:rStyle w:val="Lienhypertexte"/>
                  <w:rFonts w:asciiTheme="majorBidi" w:hAnsiTheme="majorBidi" w:cstheme="majorBidi"/>
                  <w:color w:val="auto"/>
                  <w:sz w:val="24"/>
                  <w:szCs w:val="24"/>
                  <w:u w:val="none"/>
                </w:rPr>
                <w:t>biotechnologie</w:t>
              </w:r>
            </w:hyperlink>
            <w:r w:rsidRPr="00DB062F">
              <w:rPr>
                <w:rFonts w:asciiTheme="majorBidi" w:eastAsia="Times New Roman" w:hAnsiTheme="majorBidi" w:cstheme="majorBidi"/>
                <w:sz w:val="24"/>
                <w:szCs w:val="24"/>
                <w:lang w:eastAsia="fr-CA"/>
              </w:rPr>
              <w:t xml:space="preserve"> met en œuvre des microorganismes en vue d’effectuer des synthèses ou des transformations.</w:t>
            </w:r>
          </w:p>
        </w:tc>
      </w:tr>
      <w:tr w:rsidR="000404B1" w:rsidRPr="00DB062F" w:rsidTr="000D5B87">
        <w:trPr>
          <w:tblCellSpacing w:w="15" w:type="dxa"/>
        </w:trPr>
        <w:tc>
          <w:tcPr>
            <w:tcW w:w="0" w:type="auto"/>
            <w:tcMar>
              <w:top w:w="15" w:type="dxa"/>
              <w:left w:w="15" w:type="dxa"/>
              <w:bottom w:w="15" w:type="dxa"/>
              <w:right w:w="15" w:type="dxa"/>
            </w:tcMar>
            <w:vAlign w:val="center"/>
            <w:hideMark/>
          </w:tcPr>
          <w:p w:rsidR="000404B1" w:rsidRPr="00DB062F" w:rsidRDefault="008354EB" w:rsidP="000D5B87">
            <w:pPr>
              <w:spacing w:after="0" w:line="240" w:lineRule="auto"/>
              <w:rPr>
                <w:rFonts w:asciiTheme="majorBidi" w:eastAsia="Times New Roman" w:hAnsiTheme="majorBidi" w:cstheme="majorBidi"/>
                <w:sz w:val="24"/>
                <w:szCs w:val="24"/>
                <w:lang w:eastAsia="fr-CA"/>
              </w:rPr>
            </w:pPr>
            <w:hyperlink r:id="rId16" w:history="1">
              <w:proofErr w:type="spellStart"/>
              <w:r w:rsidR="000404B1" w:rsidRPr="00DB062F">
                <w:rPr>
                  <w:rStyle w:val="Lienhypertexte"/>
                  <w:rFonts w:asciiTheme="majorBidi" w:hAnsiTheme="majorBidi" w:cstheme="majorBidi"/>
                  <w:color w:val="auto"/>
                  <w:sz w:val="24"/>
                  <w:szCs w:val="24"/>
                  <w:u w:val="none"/>
                </w:rPr>
                <w:t>Biothèque</w:t>
              </w:r>
              <w:proofErr w:type="spellEnd"/>
            </w:hyperlink>
            <w:r w:rsidR="000404B1" w:rsidRPr="00DB062F">
              <w:rPr>
                <w:rFonts w:asciiTheme="majorBidi" w:eastAsia="Times New Roman" w:hAnsiTheme="majorBidi" w:cstheme="majorBidi"/>
                <w:sz w:val="24"/>
                <w:szCs w:val="24"/>
                <w:lang w:eastAsia="fr-CA"/>
              </w:rPr>
              <w:t xml:space="preserve"> </w:t>
            </w:r>
          </w:p>
        </w:tc>
        <w:tc>
          <w:tcPr>
            <w:tcW w:w="0" w:type="auto"/>
            <w:tcMar>
              <w:top w:w="15" w:type="dxa"/>
              <w:left w:w="15" w:type="dxa"/>
              <w:bottom w:w="15" w:type="dxa"/>
              <w:right w:w="15" w:type="dxa"/>
            </w:tcMar>
            <w:vAlign w:val="center"/>
            <w:hideMark/>
          </w:tcPr>
          <w:p w:rsidR="000404B1" w:rsidRPr="00DB062F" w:rsidRDefault="000404B1" w:rsidP="000D5B87">
            <w:pPr>
              <w:spacing w:before="100" w:beforeAutospacing="1" w:after="100" w:afterAutospacing="1"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xml:space="preserve">Banque de </w:t>
            </w:r>
            <w:hyperlink r:id="rId17" w:tooltip="Cellule" w:history="1">
              <w:r w:rsidRPr="00DB062F">
                <w:rPr>
                  <w:rStyle w:val="Lienhypertexte"/>
                  <w:rFonts w:asciiTheme="majorBidi" w:hAnsiTheme="majorBidi" w:cstheme="majorBidi"/>
                  <w:color w:val="auto"/>
                  <w:sz w:val="24"/>
                  <w:szCs w:val="24"/>
                  <w:u w:val="none"/>
                </w:rPr>
                <w:t>cellules</w:t>
              </w:r>
            </w:hyperlink>
            <w:r w:rsidRPr="00DB062F">
              <w:rPr>
                <w:rFonts w:asciiTheme="majorBidi" w:eastAsia="Times New Roman" w:hAnsiTheme="majorBidi" w:cstheme="majorBidi"/>
                <w:sz w:val="24"/>
                <w:szCs w:val="24"/>
                <w:lang w:eastAsia="fr-CA"/>
              </w:rPr>
              <w:t xml:space="preserve"> ou d’ADN associées à des fichiers de données </w:t>
            </w:r>
            <w:proofErr w:type="spellStart"/>
            <w:r w:rsidRPr="00DB062F">
              <w:rPr>
                <w:rFonts w:asciiTheme="majorBidi" w:eastAsia="Times New Roman" w:hAnsiTheme="majorBidi" w:cstheme="majorBidi"/>
                <w:sz w:val="24"/>
                <w:szCs w:val="24"/>
                <w:lang w:eastAsia="fr-CA"/>
              </w:rPr>
              <w:t>identifiantes</w:t>
            </w:r>
            <w:proofErr w:type="spellEnd"/>
            <w:r w:rsidRPr="00DB062F">
              <w:rPr>
                <w:rFonts w:asciiTheme="majorBidi" w:eastAsia="Times New Roman" w:hAnsiTheme="majorBidi" w:cstheme="majorBidi"/>
                <w:sz w:val="24"/>
                <w:szCs w:val="24"/>
                <w:lang w:eastAsia="fr-CA"/>
              </w:rPr>
              <w:t>. On peut ainsi déterminer les patients à risques et à plus grande échelle les populations à risques.</w:t>
            </w:r>
          </w:p>
        </w:tc>
      </w:tr>
    </w:tbl>
    <w:p w:rsidR="000404B1" w:rsidRPr="00DB062F" w:rsidRDefault="008354EB" w:rsidP="000404B1">
      <w:pPr>
        <w:spacing w:after="0" w:line="240" w:lineRule="auto"/>
        <w:rPr>
          <w:rFonts w:asciiTheme="majorBidi" w:eastAsia="Times New Roman" w:hAnsiTheme="majorBidi" w:cstheme="majorBidi"/>
          <w:sz w:val="24"/>
          <w:szCs w:val="24"/>
          <w:lang w:eastAsia="fr-CA"/>
        </w:rPr>
      </w:pPr>
      <w:r w:rsidRPr="008354EB">
        <w:rPr>
          <w:rFonts w:asciiTheme="majorBidi" w:eastAsia="Times New Roman" w:hAnsiTheme="majorBidi" w:cstheme="majorBidi"/>
          <w:sz w:val="24"/>
          <w:szCs w:val="24"/>
          <w:lang w:eastAsia="fr-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p>
    <w:tbl>
      <w:tblPr>
        <w:tblW w:w="0" w:type="auto"/>
        <w:tblCellSpacing w:w="15" w:type="dxa"/>
        <w:tblLook w:val="04A0"/>
      </w:tblPr>
      <w:tblGrid>
        <w:gridCol w:w="1936"/>
        <w:gridCol w:w="8954"/>
      </w:tblGrid>
      <w:tr w:rsidR="000404B1" w:rsidRPr="00DB062F" w:rsidTr="000D5B87">
        <w:trPr>
          <w:tblCellSpacing w:w="15" w:type="dxa"/>
        </w:trPr>
        <w:tc>
          <w:tcPr>
            <w:tcW w:w="0" w:type="auto"/>
            <w:tcMar>
              <w:top w:w="15" w:type="dxa"/>
              <w:left w:w="15" w:type="dxa"/>
              <w:bottom w:w="15" w:type="dxa"/>
              <w:right w:w="15" w:type="dxa"/>
            </w:tcMar>
            <w:vAlign w:val="center"/>
            <w:hideMark/>
          </w:tcPr>
          <w:p w:rsidR="000404B1" w:rsidRPr="00DB062F" w:rsidRDefault="008354EB" w:rsidP="000D5B87">
            <w:pPr>
              <w:spacing w:after="0" w:line="240" w:lineRule="auto"/>
              <w:rPr>
                <w:rFonts w:asciiTheme="majorBidi" w:eastAsia="Times New Roman" w:hAnsiTheme="majorBidi" w:cstheme="majorBidi"/>
                <w:sz w:val="24"/>
                <w:szCs w:val="24"/>
                <w:lang w:eastAsia="fr-CA"/>
              </w:rPr>
            </w:pPr>
            <w:hyperlink r:id="rId18" w:history="1">
              <w:r w:rsidR="000404B1" w:rsidRPr="00DB062F">
                <w:rPr>
                  <w:rStyle w:val="Lienhypertexte"/>
                  <w:rFonts w:asciiTheme="majorBidi" w:hAnsiTheme="majorBidi" w:cstheme="majorBidi"/>
                  <w:color w:val="auto"/>
                  <w:sz w:val="24"/>
                  <w:szCs w:val="24"/>
                  <w:u w:val="none"/>
                </w:rPr>
                <w:t>Gène</w:t>
              </w:r>
            </w:hyperlink>
            <w:r w:rsidR="000404B1" w:rsidRPr="00DB062F">
              <w:rPr>
                <w:rFonts w:asciiTheme="majorBidi" w:eastAsia="Times New Roman" w:hAnsiTheme="majorBidi" w:cstheme="majorBidi"/>
                <w:sz w:val="24"/>
                <w:szCs w:val="24"/>
                <w:lang w:eastAsia="fr-CA"/>
              </w:rPr>
              <w:t xml:space="preserve"> </w:t>
            </w:r>
          </w:p>
        </w:tc>
        <w:tc>
          <w:tcPr>
            <w:tcW w:w="0" w:type="auto"/>
            <w:tcMar>
              <w:top w:w="15" w:type="dxa"/>
              <w:left w:w="15" w:type="dxa"/>
              <w:bottom w:w="15" w:type="dxa"/>
              <w:right w:w="15" w:type="dxa"/>
            </w:tcMar>
            <w:vAlign w:val="center"/>
            <w:hideMark/>
          </w:tcPr>
          <w:p w:rsidR="000404B1" w:rsidRPr="00DB062F" w:rsidRDefault="000404B1" w:rsidP="000D5B87">
            <w:pPr>
              <w:spacing w:before="100" w:beforeAutospacing="1" w:after="100" w:afterAutospacing="1"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xml:space="preserve">Partie de </w:t>
            </w:r>
            <w:hyperlink r:id="rId19" w:tooltip="Chromosome" w:history="1">
              <w:r w:rsidRPr="00DB062F">
                <w:rPr>
                  <w:rStyle w:val="Lienhypertexte"/>
                  <w:rFonts w:asciiTheme="majorBidi" w:hAnsiTheme="majorBidi" w:cstheme="majorBidi"/>
                  <w:color w:val="auto"/>
                  <w:sz w:val="24"/>
                  <w:szCs w:val="24"/>
                  <w:u w:val="none"/>
                </w:rPr>
                <w:t>chromosome</w:t>
              </w:r>
            </w:hyperlink>
            <w:r w:rsidRPr="00DB062F">
              <w:rPr>
                <w:rFonts w:asciiTheme="majorBidi" w:eastAsia="Times New Roman" w:hAnsiTheme="majorBidi" w:cstheme="majorBidi"/>
                <w:sz w:val="24"/>
                <w:szCs w:val="24"/>
                <w:lang w:eastAsia="fr-CA"/>
              </w:rPr>
              <w:t xml:space="preserve"> qui contrôle un caractère héréditaire. Chacune des étapes de la vie cellulaire est contrôlée par un groupe de </w:t>
            </w:r>
            <w:hyperlink r:id="rId20" w:tooltip="Gène" w:history="1">
              <w:r w:rsidRPr="00DB062F">
                <w:rPr>
                  <w:rStyle w:val="Lienhypertexte"/>
                  <w:rFonts w:asciiTheme="majorBidi" w:hAnsiTheme="majorBidi" w:cstheme="majorBidi"/>
                  <w:color w:val="auto"/>
                  <w:sz w:val="24"/>
                  <w:szCs w:val="24"/>
                  <w:u w:val="none"/>
                </w:rPr>
                <w:t>gènes</w:t>
              </w:r>
            </w:hyperlink>
            <w:r w:rsidRPr="00DB062F">
              <w:rPr>
                <w:rFonts w:asciiTheme="majorBidi" w:eastAsia="Times New Roman" w:hAnsiTheme="majorBidi" w:cstheme="majorBidi"/>
                <w:sz w:val="24"/>
                <w:szCs w:val="24"/>
                <w:lang w:eastAsia="fr-CA"/>
              </w:rPr>
              <w:t xml:space="preserve"> capable de fonctionner comme une unité de commande séparée mais intégrée dans le système social et économique du tissus, de l’organe et de l’organisme tout entier grâce à des réseaux de signalisations multiples, complexes et très performants.</w:t>
            </w:r>
          </w:p>
        </w:tc>
      </w:tr>
      <w:tr w:rsidR="000404B1" w:rsidRPr="00DB062F" w:rsidTr="000D5B87">
        <w:trPr>
          <w:tblCellSpacing w:w="15" w:type="dxa"/>
        </w:trPr>
        <w:tc>
          <w:tcPr>
            <w:tcW w:w="0" w:type="auto"/>
            <w:tcMar>
              <w:top w:w="15" w:type="dxa"/>
              <w:left w:w="15" w:type="dxa"/>
              <w:bottom w:w="15" w:type="dxa"/>
              <w:right w:w="15" w:type="dxa"/>
            </w:tcMar>
            <w:vAlign w:val="center"/>
            <w:hideMark/>
          </w:tcPr>
          <w:p w:rsidR="000404B1" w:rsidRPr="00DB062F" w:rsidRDefault="008354EB" w:rsidP="000D5B87">
            <w:pPr>
              <w:spacing w:after="0" w:line="240" w:lineRule="auto"/>
              <w:rPr>
                <w:rFonts w:asciiTheme="majorBidi" w:eastAsia="Times New Roman" w:hAnsiTheme="majorBidi" w:cstheme="majorBidi"/>
                <w:sz w:val="24"/>
                <w:szCs w:val="24"/>
                <w:lang w:eastAsia="fr-CA"/>
              </w:rPr>
            </w:pPr>
            <w:hyperlink r:id="rId21" w:history="1">
              <w:r w:rsidR="000404B1" w:rsidRPr="00DB062F">
                <w:rPr>
                  <w:rStyle w:val="Lienhypertexte"/>
                  <w:rFonts w:asciiTheme="majorBidi" w:hAnsiTheme="majorBidi" w:cstheme="majorBidi"/>
                  <w:color w:val="auto"/>
                  <w:sz w:val="24"/>
                  <w:szCs w:val="24"/>
                  <w:u w:val="none"/>
                </w:rPr>
                <w:t>Génie génétique</w:t>
              </w:r>
            </w:hyperlink>
            <w:r w:rsidR="000404B1" w:rsidRPr="00DB062F">
              <w:rPr>
                <w:rFonts w:asciiTheme="majorBidi" w:eastAsia="Times New Roman" w:hAnsiTheme="majorBidi" w:cstheme="majorBidi"/>
                <w:sz w:val="24"/>
                <w:szCs w:val="24"/>
                <w:lang w:eastAsia="fr-CA"/>
              </w:rPr>
              <w:t xml:space="preserve"> </w:t>
            </w:r>
          </w:p>
        </w:tc>
        <w:tc>
          <w:tcPr>
            <w:tcW w:w="0" w:type="auto"/>
            <w:tcMar>
              <w:top w:w="15" w:type="dxa"/>
              <w:left w:w="15" w:type="dxa"/>
              <w:bottom w:w="15" w:type="dxa"/>
              <w:right w:w="15" w:type="dxa"/>
            </w:tcMar>
            <w:vAlign w:val="center"/>
            <w:hideMark/>
          </w:tcPr>
          <w:p w:rsidR="000404B1" w:rsidRPr="00DB062F" w:rsidRDefault="000404B1" w:rsidP="000D5B87">
            <w:pPr>
              <w:spacing w:before="100" w:beforeAutospacing="1" w:after="100" w:afterAutospacing="1"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xml:space="preserve">Le </w:t>
            </w:r>
            <w:hyperlink r:id="rId22" w:tooltip="Génie génétique" w:history="1">
              <w:r w:rsidRPr="00DB062F">
                <w:rPr>
                  <w:rStyle w:val="Lienhypertexte"/>
                  <w:rFonts w:asciiTheme="majorBidi" w:hAnsiTheme="majorBidi" w:cstheme="majorBidi"/>
                  <w:color w:val="auto"/>
                  <w:sz w:val="24"/>
                  <w:szCs w:val="24"/>
                  <w:u w:val="none"/>
                </w:rPr>
                <w:t>génie génétique</w:t>
              </w:r>
            </w:hyperlink>
            <w:r w:rsidRPr="00DB062F">
              <w:rPr>
                <w:rFonts w:asciiTheme="majorBidi" w:eastAsia="Times New Roman" w:hAnsiTheme="majorBidi" w:cstheme="majorBidi"/>
                <w:sz w:val="24"/>
                <w:szCs w:val="24"/>
                <w:lang w:eastAsia="fr-CA"/>
              </w:rPr>
              <w:t xml:space="preserve"> permet d’isoler, de cloner, de recombiner des </w:t>
            </w:r>
            <w:hyperlink r:id="rId23" w:tooltip="Gène" w:history="1">
              <w:r w:rsidRPr="00DB062F">
                <w:rPr>
                  <w:rStyle w:val="Lienhypertexte"/>
                  <w:rFonts w:asciiTheme="majorBidi" w:hAnsiTheme="majorBidi" w:cstheme="majorBidi"/>
                  <w:color w:val="auto"/>
                  <w:sz w:val="24"/>
                  <w:szCs w:val="24"/>
                  <w:u w:val="none"/>
                </w:rPr>
                <w:t>gènes</w:t>
              </w:r>
            </w:hyperlink>
            <w:r w:rsidRPr="00DB062F">
              <w:rPr>
                <w:rFonts w:asciiTheme="majorBidi" w:eastAsia="Times New Roman" w:hAnsiTheme="majorBidi" w:cstheme="majorBidi"/>
                <w:sz w:val="24"/>
                <w:szCs w:val="24"/>
                <w:lang w:eastAsia="fr-CA"/>
              </w:rPr>
              <w:t xml:space="preserve"> in vitro. Une autre utilisation de génie génétique consiste à faire reproduire en les purifiants des substances très complexes présentes dans notre organisme en très petite quantité telles que l’insuline, les </w:t>
            </w:r>
            <w:hyperlink r:id="rId24" w:tooltip="Protéine" w:history="1">
              <w:r w:rsidRPr="00DB062F">
                <w:rPr>
                  <w:rStyle w:val="Lienhypertexte"/>
                  <w:rFonts w:asciiTheme="majorBidi" w:hAnsiTheme="majorBidi" w:cstheme="majorBidi"/>
                  <w:color w:val="auto"/>
                  <w:sz w:val="24"/>
                  <w:szCs w:val="24"/>
                  <w:u w:val="none"/>
                </w:rPr>
                <w:t>protéines</w:t>
              </w:r>
            </w:hyperlink>
            <w:r w:rsidRPr="00DB062F">
              <w:rPr>
                <w:rFonts w:asciiTheme="majorBidi" w:eastAsia="Times New Roman" w:hAnsiTheme="majorBidi" w:cstheme="majorBidi"/>
                <w:sz w:val="24"/>
                <w:szCs w:val="24"/>
                <w:lang w:eastAsia="fr-CA"/>
              </w:rPr>
              <w:t xml:space="preserve">, les </w:t>
            </w:r>
            <w:hyperlink r:id="rId25" w:tooltip="Anticorps" w:history="1">
              <w:r w:rsidRPr="00DB062F">
                <w:rPr>
                  <w:rStyle w:val="Lienhypertexte"/>
                  <w:rFonts w:asciiTheme="majorBidi" w:hAnsiTheme="majorBidi" w:cstheme="majorBidi"/>
                  <w:color w:val="auto"/>
                  <w:sz w:val="24"/>
                  <w:szCs w:val="24"/>
                  <w:u w:val="none"/>
                </w:rPr>
                <w:t>anticorps</w:t>
              </w:r>
            </w:hyperlink>
            <w:r w:rsidRPr="00DB062F">
              <w:rPr>
                <w:rFonts w:asciiTheme="majorBidi" w:eastAsia="Times New Roman" w:hAnsiTheme="majorBidi" w:cstheme="majorBidi"/>
                <w:sz w:val="24"/>
                <w:szCs w:val="24"/>
                <w:lang w:eastAsia="fr-CA"/>
              </w:rPr>
              <w:t>, etc.</w:t>
            </w:r>
          </w:p>
        </w:tc>
      </w:tr>
      <w:tr w:rsidR="000404B1" w:rsidRPr="00DB062F" w:rsidTr="000D5B87">
        <w:trPr>
          <w:tblCellSpacing w:w="15" w:type="dxa"/>
        </w:trPr>
        <w:tc>
          <w:tcPr>
            <w:tcW w:w="0" w:type="auto"/>
            <w:tcMar>
              <w:top w:w="15" w:type="dxa"/>
              <w:left w:w="15" w:type="dxa"/>
              <w:bottom w:w="15" w:type="dxa"/>
              <w:right w:w="15" w:type="dxa"/>
            </w:tcMar>
            <w:vAlign w:val="center"/>
            <w:hideMark/>
          </w:tcPr>
          <w:p w:rsidR="000404B1" w:rsidRPr="00DB062F" w:rsidRDefault="008354EB" w:rsidP="000D5B87">
            <w:pPr>
              <w:spacing w:after="0" w:line="240" w:lineRule="auto"/>
              <w:rPr>
                <w:rFonts w:asciiTheme="majorBidi" w:eastAsia="Times New Roman" w:hAnsiTheme="majorBidi" w:cstheme="majorBidi"/>
                <w:sz w:val="24"/>
                <w:szCs w:val="24"/>
                <w:lang w:eastAsia="fr-CA"/>
              </w:rPr>
            </w:pPr>
            <w:hyperlink r:id="rId26" w:history="1">
              <w:r w:rsidR="000404B1" w:rsidRPr="00DB062F">
                <w:rPr>
                  <w:rStyle w:val="Lienhypertexte"/>
                  <w:rFonts w:asciiTheme="majorBidi" w:hAnsiTheme="majorBidi" w:cstheme="majorBidi"/>
                  <w:color w:val="auto"/>
                  <w:sz w:val="24"/>
                  <w:szCs w:val="24"/>
                  <w:u w:val="none"/>
                </w:rPr>
                <w:t>Génome</w:t>
              </w:r>
            </w:hyperlink>
            <w:r w:rsidR="000404B1" w:rsidRPr="00DB062F">
              <w:rPr>
                <w:rFonts w:asciiTheme="majorBidi" w:eastAsia="Times New Roman" w:hAnsiTheme="majorBidi" w:cstheme="majorBidi"/>
                <w:sz w:val="24"/>
                <w:szCs w:val="24"/>
                <w:lang w:eastAsia="fr-CA"/>
              </w:rPr>
              <w:t xml:space="preserve"> </w:t>
            </w:r>
          </w:p>
        </w:tc>
        <w:tc>
          <w:tcPr>
            <w:tcW w:w="0" w:type="auto"/>
            <w:tcMar>
              <w:top w:w="15" w:type="dxa"/>
              <w:left w:w="15" w:type="dxa"/>
              <w:bottom w:w="15" w:type="dxa"/>
              <w:right w:w="15" w:type="dxa"/>
            </w:tcMar>
            <w:vAlign w:val="center"/>
            <w:hideMark/>
          </w:tcPr>
          <w:p w:rsidR="000404B1" w:rsidRPr="00DB062F" w:rsidRDefault="000404B1" w:rsidP="000D5B87">
            <w:pPr>
              <w:spacing w:before="100" w:beforeAutospacing="1" w:after="100" w:afterAutospacing="1"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xml:space="preserve">Ensemble de toute l’information génétique d’un individu contenu dans chacune de ses </w:t>
            </w:r>
            <w:hyperlink r:id="rId27" w:tooltip="Cellule" w:history="1">
              <w:r w:rsidRPr="00DB062F">
                <w:rPr>
                  <w:rStyle w:val="Lienhypertexte"/>
                  <w:rFonts w:asciiTheme="majorBidi" w:hAnsiTheme="majorBidi" w:cstheme="majorBidi"/>
                  <w:color w:val="auto"/>
                  <w:sz w:val="24"/>
                  <w:szCs w:val="24"/>
                  <w:u w:val="none"/>
                </w:rPr>
                <w:t>cellules</w:t>
              </w:r>
            </w:hyperlink>
            <w:r w:rsidRPr="00DB062F">
              <w:rPr>
                <w:rFonts w:asciiTheme="majorBidi" w:eastAsia="Times New Roman" w:hAnsiTheme="majorBidi" w:cstheme="majorBidi"/>
                <w:sz w:val="24"/>
                <w:szCs w:val="24"/>
                <w:lang w:eastAsia="fr-CA"/>
              </w:rPr>
              <w:t>.</w:t>
            </w:r>
          </w:p>
        </w:tc>
      </w:tr>
      <w:tr w:rsidR="000404B1" w:rsidRPr="00DB062F" w:rsidTr="000D5B87">
        <w:trPr>
          <w:tblCellSpacing w:w="15" w:type="dxa"/>
        </w:trPr>
        <w:tc>
          <w:tcPr>
            <w:tcW w:w="0" w:type="auto"/>
            <w:tcMar>
              <w:top w:w="15" w:type="dxa"/>
              <w:left w:w="15" w:type="dxa"/>
              <w:bottom w:w="15" w:type="dxa"/>
              <w:right w:w="15" w:type="dxa"/>
            </w:tcMar>
            <w:vAlign w:val="center"/>
            <w:hideMark/>
          </w:tcPr>
          <w:p w:rsidR="000404B1" w:rsidRPr="00DB062F" w:rsidRDefault="008354EB" w:rsidP="000D5B87">
            <w:pPr>
              <w:spacing w:after="0" w:line="240" w:lineRule="auto"/>
              <w:rPr>
                <w:rFonts w:asciiTheme="majorBidi" w:eastAsia="Times New Roman" w:hAnsiTheme="majorBidi" w:cstheme="majorBidi"/>
                <w:sz w:val="24"/>
                <w:szCs w:val="24"/>
                <w:lang w:eastAsia="fr-CA"/>
              </w:rPr>
            </w:pPr>
            <w:hyperlink r:id="rId28" w:history="1">
              <w:r w:rsidR="000404B1" w:rsidRPr="00DB062F">
                <w:rPr>
                  <w:rStyle w:val="Lienhypertexte"/>
                  <w:rFonts w:asciiTheme="majorBidi" w:hAnsiTheme="majorBidi" w:cstheme="majorBidi"/>
                  <w:color w:val="auto"/>
                  <w:sz w:val="24"/>
                  <w:szCs w:val="24"/>
                  <w:u w:val="none"/>
                </w:rPr>
                <w:t>Greffe de moelle osseuse</w:t>
              </w:r>
            </w:hyperlink>
            <w:r w:rsidR="000404B1" w:rsidRPr="00DB062F">
              <w:rPr>
                <w:rFonts w:asciiTheme="majorBidi" w:eastAsia="Times New Roman" w:hAnsiTheme="majorBidi" w:cstheme="majorBidi"/>
                <w:sz w:val="24"/>
                <w:szCs w:val="24"/>
                <w:lang w:eastAsia="fr-CA"/>
              </w:rPr>
              <w:t xml:space="preserve"> </w:t>
            </w:r>
          </w:p>
        </w:tc>
        <w:tc>
          <w:tcPr>
            <w:tcW w:w="0" w:type="auto"/>
            <w:tcMar>
              <w:top w:w="15" w:type="dxa"/>
              <w:left w:w="15" w:type="dxa"/>
              <w:bottom w:w="15" w:type="dxa"/>
              <w:right w:w="15" w:type="dxa"/>
            </w:tcMar>
            <w:vAlign w:val="center"/>
            <w:hideMark/>
          </w:tcPr>
          <w:p w:rsidR="000404B1" w:rsidRPr="00DB062F" w:rsidRDefault="000404B1" w:rsidP="000D5B87">
            <w:pPr>
              <w:spacing w:before="100" w:beforeAutospacing="1" w:after="100" w:afterAutospacing="1"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xml:space="preserve">Consiste à injecter des </w:t>
            </w:r>
            <w:hyperlink r:id="rId29" w:tooltip="Cellule" w:history="1">
              <w:r w:rsidRPr="00DB062F">
                <w:rPr>
                  <w:rStyle w:val="Lienhypertexte"/>
                  <w:rFonts w:asciiTheme="majorBidi" w:hAnsiTheme="majorBidi" w:cstheme="majorBidi"/>
                  <w:color w:val="auto"/>
                  <w:sz w:val="24"/>
                  <w:szCs w:val="24"/>
                  <w:u w:val="none"/>
                </w:rPr>
                <w:t>cellules</w:t>
              </w:r>
            </w:hyperlink>
            <w:r w:rsidRPr="00DB062F">
              <w:rPr>
                <w:rFonts w:asciiTheme="majorBidi" w:eastAsia="Times New Roman" w:hAnsiTheme="majorBidi" w:cstheme="majorBidi"/>
                <w:sz w:val="24"/>
                <w:szCs w:val="24"/>
                <w:lang w:eastAsia="fr-CA"/>
              </w:rPr>
              <w:t xml:space="preserve"> sanguines d’un donneur.</w:t>
            </w:r>
          </w:p>
        </w:tc>
      </w:tr>
      <w:tr w:rsidR="000404B1" w:rsidRPr="00DB062F" w:rsidTr="000D5B87">
        <w:trPr>
          <w:tblCellSpacing w:w="15" w:type="dxa"/>
        </w:trPr>
        <w:tc>
          <w:tcPr>
            <w:tcW w:w="0" w:type="auto"/>
            <w:tcMar>
              <w:top w:w="15" w:type="dxa"/>
              <w:left w:w="15" w:type="dxa"/>
              <w:bottom w:w="15" w:type="dxa"/>
              <w:right w:w="15" w:type="dxa"/>
            </w:tcMar>
            <w:vAlign w:val="center"/>
            <w:hideMark/>
          </w:tcPr>
          <w:p w:rsidR="000404B1" w:rsidRPr="00DB062F" w:rsidRDefault="008354EB" w:rsidP="000D5B87">
            <w:pPr>
              <w:spacing w:after="0" w:line="240" w:lineRule="auto"/>
              <w:rPr>
                <w:rFonts w:asciiTheme="majorBidi" w:eastAsia="Times New Roman" w:hAnsiTheme="majorBidi" w:cstheme="majorBidi"/>
                <w:sz w:val="24"/>
                <w:szCs w:val="24"/>
                <w:lang w:eastAsia="fr-CA"/>
              </w:rPr>
            </w:pPr>
            <w:hyperlink r:id="rId30" w:history="1">
              <w:r w:rsidR="000404B1" w:rsidRPr="00DB062F">
                <w:rPr>
                  <w:rStyle w:val="Lienhypertexte"/>
                  <w:rFonts w:asciiTheme="majorBidi" w:hAnsiTheme="majorBidi" w:cstheme="majorBidi"/>
                  <w:color w:val="auto"/>
                  <w:sz w:val="24"/>
                  <w:szCs w:val="24"/>
                  <w:u w:val="none"/>
                </w:rPr>
                <w:t>Hormones</w:t>
              </w:r>
            </w:hyperlink>
            <w:r w:rsidR="000404B1" w:rsidRPr="00DB062F">
              <w:rPr>
                <w:rFonts w:asciiTheme="majorBidi" w:eastAsia="Times New Roman" w:hAnsiTheme="majorBidi" w:cstheme="majorBidi"/>
                <w:sz w:val="24"/>
                <w:szCs w:val="24"/>
                <w:lang w:eastAsia="fr-CA"/>
              </w:rPr>
              <w:t xml:space="preserve"> </w:t>
            </w:r>
          </w:p>
        </w:tc>
        <w:tc>
          <w:tcPr>
            <w:tcW w:w="0" w:type="auto"/>
            <w:tcMar>
              <w:top w:w="15" w:type="dxa"/>
              <w:left w:w="15" w:type="dxa"/>
              <w:bottom w:w="15" w:type="dxa"/>
              <w:right w:w="15" w:type="dxa"/>
            </w:tcMar>
            <w:vAlign w:val="center"/>
            <w:hideMark/>
          </w:tcPr>
          <w:p w:rsidR="000404B1" w:rsidRPr="00DB062F" w:rsidRDefault="000404B1" w:rsidP="000D5B87">
            <w:pPr>
              <w:spacing w:before="100" w:beforeAutospacing="1" w:after="100" w:afterAutospacing="1"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xml:space="preserve">Les </w:t>
            </w:r>
            <w:hyperlink r:id="rId31" w:tooltip="Hormones" w:history="1">
              <w:r w:rsidRPr="00DB062F">
                <w:rPr>
                  <w:rStyle w:val="Lienhypertexte"/>
                  <w:rFonts w:asciiTheme="majorBidi" w:hAnsiTheme="majorBidi" w:cstheme="majorBidi"/>
                  <w:color w:val="auto"/>
                  <w:sz w:val="24"/>
                  <w:szCs w:val="24"/>
                  <w:u w:val="none"/>
                </w:rPr>
                <w:t>hormones</w:t>
              </w:r>
            </w:hyperlink>
            <w:r w:rsidRPr="00DB062F">
              <w:rPr>
                <w:rFonts w:asciiTheme="majorBidi" w:eastAsia="Times New Roman" w:hAnsiTheme="majorBidi" w:cstheme="majorBidi"/>
                <w:sz w:val="24"/>
                <w:szCs w:val="24"/>
                <w:lang w:eastAsia="fr-CA"/>
              </w:rPr>
              <w:t xml:space="preserve"> sont des facteurs de croissances produits par des glandes telles que les ovaires qui sécrètent les œstrogènes ou la progestérone. La circulation sanguine les véhicule jusqu’à l’organe cible, l’utérus et la glande mammaire en l’occurrence.</w:t>
            </w:r>
          </w:p>
        </w:tc>
      </w:tr>
      <w:tr w:rsidR="000404B1" w:rsidRPr="00DB062F" w:rsidTr="000D5B87">
        <w:trPr>
          <w:tblCellSpacing w:w="15" w:type="dxa"/>
        </w:trPr>
        <w:tc>
          <w:tcPr>
            <w:tcW w:w="0" w:type="auto"/>
            <w:tcMar>
              <w:top w:w="15" w:type="dxa"/>
              <w:left w:w="15" w:type="dxa"/>
              <w:bottom w:w="15" w:type="dxa"/>
              <w:right w:w="15" w:type="dxa"/>
            </w:tcMar>
            <w:vAlign w:val="center"/>
            <w:hideMark/>
          </w:tcPr>
          <w:p w:rsidR="000404B1" w:rsidRPr="00DB062F" w:rsidRDefault="008354EB" w:rsidP="000D5B87">
            <w:pPr>
              <w:spacing w:after="0" w:line="240" w:lineRule="auto"/>
              <w:rPr>
                <w:rFonts w:asciiTheme="majorBidi" w:eastAsia="Times New Roman" w:hAnsiTheme="majorBidi" w:cstheme="majorBidi"/>
                <w:sz w:val="24"/>
                <w:szCs w:val="24"/>
                <w:lang w:eastAsia="fr-CA"/>
              </w:rPr>
            </w:pPr>
            <w:hyperlink r:id="rId32" w:history="1">
              <w:r w:rsidR="000404B1" w:rsidRPr="00DB062F">
                <w:rPr>
                  <w:rStyle w:val="Lienhypertexte"/>
                  <w:rFonts w:asciiTheme="majorBidi" w:hAnsiTheme="majorBidi" w:cstheme="majorBidi"/>
                  <w:color w:val="auto"/>
                  <w:sz w:val="24"/>
                  <w:szCs w:val="24"/>
                  <w:u w:val="none"/>
                </w:rPr>
                <w:t>Hormonothérapie</w:t>
              </w:r>
            </w:hyperlink>
            <w:r w:rsidR="000404B1" w:rsidRPr="00DB062F">
              <w:rPr>
                <w:rFonts w:asciiTheme="majorBidi" w:eastAsia="Times New Roman" w:hAnsiTheme="majorBidi" w:cstheme="majorBidi"/>
                <w:sz w:val="24"/>
                <w:szCs w:val="24"/>
                <w:lang w:eastAsia="fr-CA"/>
              </w:rPr>
              <w:t xml:space="preserve"> </w:t>
            </w:r>
          </w:p>
        </w:tc>
        <w:tc>
          <w:tcPr>
            <w:tcW w:w="0" w:type="auto"/>
            <w:tcMar>
              <w:top w:w="15" w:type="dxa"/>
              <w:left w:w="15" w:type="dxa"/>
              <w:bottom w:w="15" w:type="dxa"/>
              <w:right w:w="15" w:type="dxa"/>
            </w:tcMar>
            <w:vAlign w:val="center"/>
            <w:hideMark/>
          </w:tcPr>
          <w:p w:rsidR="000404B1" w:rsidRPr="00DB062F" w:rsidRDefault="000404B1" w:rsidP="000D5B87">
            <w:pPr>
              <w:spacing w:before="100" w:beforeAutospacing="1" w:after="100" w:afterAutospacing="1"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xml:space="preserve">Ou traitement par les </w:t>
            </w:r>
            <w:hyperlink r:id="rId33" w:tooltip="Hormones" w:history="1">
              <w:r w:rsidRPr="00DB062F">
                <w:rPr>
                  <w:rStyle w:val="Lienhypertexte"/>
                  <w:rFonts w:asciiTheme="majorBidi" w:hAnsiTheme="majorBidi" w:cstheme="majorBidi"/>
                  <w:color w:val="auto"/>
                  <w:sz w:val="24"/>
                  <w:szCs w:val="24"/>
                  <w:u w:val="none"/>
                </w:rPr>
                <w:t>hormones</w:t>
              </w:r>
            </w:hyperlink>
            <w:r w:rsidRPr="00DB062F">
              <w:rPr>
                <w:rFonts w:asciiTheme="majorBidi" w:eastAsia="Times New Roman" w:hAnsiTheme="majorBidi" w:cstheme="majorBidi"/>
                <w:sz w:val="24"/>
                <w:szCs w:val="24"/>
                <w:lang w:eastAsia="fr-CA"/>
              </w:rPr>
              <w:t xml:space="preserve">. Certains </w:t>
            </w:r>
            <w:hyperlink r:id="rId34" w:tooltip="Cancer" w:history="1">
              <w:r w:rsidRPr="00DB062F">
                <w:rPr>
                  <w:rStyle w:val="Lienhypertexte"/>
                  <w:rFonts w:asciiTheme="majorBidi" w:hAnsiTheme="majorBidi" w:cstheme="majorBidi"/>
                  <w:color w:val="auto"/>
                  <w:sz w:val="24"/>
                  <w:szCs w:val="24"/>
                  <w:u w:val="none"/>
                </w:rPr>
                <w:t>cancers</w:t>
              </w:r>
            </w:hyperlink>
            <w:r w:rsidRPr="00DB062F">
              <w:rPr>
                <w:rFonts w:asciiTheme="majorBidi" w:eastAsia="Times New Roman" w:hAnsiTheme="majorBidi" w:cstheme="majorBidi"/>
                <w:sz w:val="24"/>
                <w:szCs w:val="24"/>
                <w:lang w:eastAsia="fr-CA"/>
              </w:rPr>
              <w:t xml:space="preserve"> notamment les cancers </w:t>
            </w:r>
            <w:proofErr w:type="spellStart"/>
            <w:r w:rsidRPr="00DB062F">
              <w:rPr>
                <w:rFonts w:asciiTheme="majorBidi" w:eastAsia="Times New Roman" w:hAnsiTheme="majorBidi" w:cstheme="majorBidi"/>
                <w:sz w:val="24"/>
                <w:szCs w:val="24"/>
                <w:lang w:eastAsia="fr-CA"/>
              </w:rPr>
              <w:t>hormonodépendants</w:t>
            </w:r>
            <w:proofErr w:type="spellEnd"/>
            <w:r w:rsidRPr="00DB062F">
              <w:rPr>
                <w:rFonts w:asciiTheme="majorBidi" w:eastAsia="Times New Roman" w:hAnsiTheme="majorBidi" w:cstheme="majorBidi"/>
                <w:sz w:val="24"/>
                <w:szCs w:val="24"/>
                <w:lang w:eastAsia="fr-CA"/>
              </w:rPr>
              <w:t>, peuvent être traités par des hormones ou par des méthodes supprimant ou contrecarrant la sécrétion normale des hormones dans l’organisme.</w:t>
            </w:r>
          </w:p>
        </w:tc>
      </w:tr>
    </w:tbl>
    <w:p w:rsidR="000404B1" w:rsidRPr="00DB062F" w:rsidRDefault="000404B1" w:rsidP="000404B1">
      <w:pPr>
        <w:spacing w:after="0" w:line="240" w:lineRule="auto"/>
        <w:rPr>
          <w:rFonts w:asciiTheme="majorBidi" w:eastAsia="Times New Roman" w:hAnsiTheme="majorBidi" w:cstheme="majorBidi"/>
          <w:sz w:val="24"/>
          <w:szCs w:val="24"/>
          <w:lang w:eastAsia="fr-CA"/>
        </w:rPr>
      </w:pPr>
    </w:p>
    <w:tbl>
      <w:tblPr>
        <w:tblW w:w="0" w:type="auto"/>
        <w:tblCellSpacing w:w="15" w:type="dxa"/>
        <w:tblLook w:val="04A0"/>
      </w:tblPr>
      <w:tblGrid>
        <w:gridCol w:w="1150"/>
        <w:gridCol w:w="9740"/>
      </w:tblGrid>
      <w:tr w:rsidR="000404B1" w:rsidRPr="00DB062F" w:rsidTr="000D5B87">
        <w:trPr>
          <w:tblCellSpacing w:w="15" w:type="dxa"/>
        </w:trPr>
        <w:tc>
          <w:tcPr>
            <w:tcW w:w="0" w:type="auto"/>
            <w:tcMar>
              <w:top w:w="15" w:type="dxa"/>
              <w:left w:w="15" w:type="dxa"/>
              <w:bottom w:w="15" w:type="dxa"/>
              <w:right w:w="15" w:type="dxa"/>
            </w:tcMar>
            <w:vAlign w:val="center"/>
            <w:hideMark/>
          </w:tcPr>
          <w:p w:rsidR="000404B1" w:rsidRPr="00DB062F" w:rsidRDefault="008354EB" w:rsidP="000D5B87">
            <w:pPr>
              <w:spacing w:after="0" w:line="240" w:lineRule="auto"/>
              <w:rPr>
                <w:rFonts w:asciiTheme="majorBidi" w:eastAsia="Times New Roman" w:hAnsiTheme="majorBidi" w:cstheme="majorBidi"/>
                <w:sz w:val="24"/>
                <w:szCs w:val="24"/>
                <w:lang w:eastAsia="fr-CA"/>
              </w:rPr>
            </w:pPr>
            <w:hyperlink r:id="rId35" w:history="1">
              <w:r w:rsidR="000404B1" w:rsidRPr="00DB062F">
                <w:rPr>
                  <w:rStyle w:val="Lienhypertexte"/>
                  <w:rFonts w:asciiTheme="majorBidi" w:hAnsiTheme="majorBidi" w:cstheme="majorBidi"/>
                  <w:color w:val="auto"/>
                  <w:sz w:val="24"/>
                  <w:szCs w:val="24"/>
                  <w:u w:val="none"/>
                </w:rPr>
                <w:t>Thérapie génique</w:t>
              </w:r>
            </w:hyperlink>
            <w:r w:rsidR="000404B1" w:rsidRPr="00DB062F">
              <w:rPr>
                <w:rFonts w:asciiTheme="majorBidi" w:eastAsia="Times New Roman" w:hAnsiTheme="majorBidi" w:cstheme="majorBidi"/>
                <w:sz w:val="24"/>
                <w:szCs w:val="24"/>
                <w:lang w:eastAsia="fr-CA"/>
              </w:rPr>
              <w:t xml:space="preserve"> </w:t>
            </w:r>
          </w:p>
        </w:tc>
        <w:tc>
          <w:tcPr>
            <w:tcW w:w="0" w:type="auto"/>
            <w:tcMar>
              <w:top w:w="15" w:type="dxa"/>
              <w:left w:w="15" w:type="dxa"/>
              <w:bottom w:w="15" w:type="dxa"/>
              <w:right w:w="15" w:type="dxa"/>
            </w:tcMar>
            <w:vAlign w:val="center"/>
            <w:hideMark/>
          </w:tcPr>
          <w:p w:rsidR="000404B1" w:rsidRPr="00DB062F" w:rsidRDefault="000404B1" w:rsidP="000D5B87">
            <w:pPr>
              <w:spacing w:before="100" w:beforeAutospacing="1" w:after="100" w:afterAutospacing="1"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xml:space="preserve">C’est l’utilisation de l’ADN (plus précisément les </w:t>
            </w:r>
            <w:hyperlink r:id="rId36" w:tooltip="Gène" w:history="1">
              <w:r w:rsidRPr="00DB062F">
                <w:rPr>
                  <w:rStyle w:val="Lienhypertexte"/>
                  <w:rFonts w:asciiTheme="majorBidi" w:hAnsiTheme="majorBidi" w:cstheme="majorBidi"/>
                  <w:color w:val="auto"/>
                  <w:sz w:val="24"/>
                  <w:szCs w:val="24"/>
                  <w:u w:val="none"/>
                </w:rPr>
                <w:t>gènes</w:t>
              </w:r>
            </w:hyperlink>
            <w:r w:rsidRPr="00DB062F">
              <w:rPr>
                <w:rFonts w:asciiTheme="majorBidi" w:eastAsia="Times New Roman" w:hAnsiTheme="majorBidi" w:cstheme="majorBidi"/>
                <w:sz w:val="24"/>
                <w:szCs w:val="24"/>
                <w:lang w:eastAsia="fr-CA"/>
              </w:rPr>
              <w:t xml:space="preserve">) comme médicament. Beaucoup de maladies sont concernées par cette approche thérapeutique : les maladies génétiques, mais aussi des maladies acquises comme le </w:t>
            </w:r>
            <w:hyperlink r:id="rId37" w:tooltip="Cancer" w:history="1">
              <w:r w:rsidRPr="00DB062F">
                <w:rPr>
                  <w:rStyle w:val="Lienhypertexte"/>
                  <w:rFonts w:asciiTheme="majorBidi" w:hAnsiTheme="majorBidi" w:cstheme="majorBidi"/>
                  <w:color w:val="auto"/>
                  <w:sz w:val="24"/>
                  <w:szCs w:val="24"/>
                  <w:u w:val="none"/>
                </w:rPr>
                <w:t>cancer</w:t>
              </w:r>
            </w:hyperlink>
            <w:r w:rsidRPr="00DB062F">
              <w:rPr>
                <w:rFonts w:asciiTheme="majorBidi" w:eastAsia="Times New Roman" w:hAnsiTheme="majorBidi" w:cstheme="majorBidi"/>
                <w:sz w:val="24"/>
                <w:szCs w:val="24"/>
                <w:lang w:eastAsia="fr-CA"/>
              </w:rPr>
              <w:t>, le sida, certaines maladies cardiovasculaires, certaines maladies du système nerveux central...</w:t>
            </w:r>
          </w:p>
        </w:tc>
      </w:tr>
    </w:tbl>
    <w:p w:rsidR="000404B1" w:rsidRPr="00DB062F" w:rsidRDefault="000404B1" w:rsidP="000404B1">
      <w:pPr>
        <w:spacing w:after="0" w:line="240" w:lineRule="auto"/>
        <w:rPr>
          <w:rFonts w:asciiTheme="majorBidi" w:eastAsia="Times New Roman" w:hAnsiTheme="majorBidi" w:cstheme="majorBidi"/>
          <w:sz w:val="24"/>
          <w:szCs w:val="24"/>
          <w:lang w:eastAsia="fr-CA"/>
        </w:rPr>
      </w:pPr>
    </w:p>
    <w:tbl>
      <w:tblPr>
        <w:tblW w:w="0" w:type="auto"/>
        <w:tblCellSpacing w:w="15" w:type="dxa"/>
        <w:tblLook w:val="04A0"/>
      </w:tblPr>
      <w:tblGrid>
        <w:gridCol w:w="928"/>
        <w:gridCol w:w="9962"/>
      </w:tblGrid>
      <w:tr w:rsidR="000404B1" w:rsidRPr="00DB062F" w:rsidTr="000D5B87">
        <w:trPr>
          <w:tblCellSpacing w:w="15" w:type="dxa"/>
        </w:trPr>
        <w:tc>
          <w:tcPr>
            <w:tcW w:w="0" w:type="auto"/>
            <w:tcMar>
              <w:top w:w="15" w:type="dxa"/>
              <w:left w:w="15" w:type="dxa"/>
              <w:bottom w:w="15" w:type="dxa"/>
              <w:right w:w="15" w:type="dxa"/>
            </w:tcMar>
            <w:vAlign w:val="center"/>
            <w:hideMark/>
          </w:tcPr>
          <w:p w:rsidR="000404B1" w:rsidRPr="00DB062F" w:rsidRDefault="008354EB" w:rsidP="000D5B87">
            <w:pPr>
              <w:spacing w:after="0" w:line="240" w:lineRule="auto"/>
              <w:rPr>
                <w:rFonts w:asciiTheme="majorBidi" w:eastAsia="Times New Roman" w:hAnsiTheme="majorBidi" w:cstheme="majorBidi"/>
                <w:sz w:val="24"/>
                <w:szCs w:val="24"/>
                <w:lang w:eastAsia="fr-CA"/>
              </w:rPr>
            </w:pPr>
            <w:hyperlink r:id="rId38" w:history="1">
              <w:r w:rsidR="000404B1" w:rsidRPr="00DB062F">
                <w:rPr>
                  <w:rStyle w:val="Lienhypertexte"/>
                  <w:rFonts w:asciiTheme="majorBidi" w:hAnsiTheme="majorBidi" w:cstheme="majorBidi"/>
                  <w:color w:val="auto"/>
                  <w:sz w:val="24"/>
                  <w:szCs w:val="24"/>
                  <w:u w:val="none"/>
                </w:rPr>
                <w:t>Vecteurs</w:t>
              </w:r>
            </w:hyperlink>
            <w:r w:rsidR="000404B1" w:rsidRPr="00DB062F">
              <w:rPr>
                <w:rFonts w:asciiTheme="majorBidi" w:eastAsia="Times New Roman" w:hAnsiTheme="majorBidi" w:cstheme="majorBidi"/>
                <w:sz w:val="24"/>
                <w:szCs w:val="24"/>
                <w:lang w:eastAsia="fr-CA"/>
              </w:rPr>
              <w:t xml:space="preserve"> </w:t>
            </w:r>
          </w:p>
        </w:tc>
        <w:tc>
          <w:tcPr>
            <w:tcW w:w="0" w:type="auto"/>
            <w:tcMar>
              <w:top w:w="15" w:type="dxa"/>
              <w:left w:w="15" w:type="dxa"/>
              <w:bottom w:w="15" w:type="dxa"/>
              <w:right w:w="15" w:type="dxa"/>
            </w:tcMar>
            <w:vAlign w:val="center"/>
            <w:hideMark/>
          </w:tcPr>
          <w:p w:rsidR="000404B1" w:rsidRPr="00DB062F" w:rsidRDefault="000404B1" w:rsidP="000D5B87">
            <w:pPr>
              <w:spacing w:before="100" w:beforeAutospacing="1" w:after="100" w:afterAutospacing="1"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xml:space="preserve">Terme générique qui désigne tout moyen visant à transporter un ADN « thérapeutique » (ou une autre substance) au sein d’une </w:t>
            </w:r>
            <w:hyperlink r:id="rId39" w:tooltip="Cellule" w:history="1">
              <w:r w:rsidRPr="00DB062F">
                <w:rPr>
                  <w:rStyle w:val="Lienhypertexte"/>
                  <w:rFonts w:asciiTheme="majorBidi" w:hAnsiTheme="majorBidi" w:cstheme="majorBidi"/>
                  <w:color w:val="auto"/>
                  <w:sz w:val="24"/>
                  <w:szCs w:val="24"/>
                  <w:u w:val="none"/>
                </w:rPr>
                <w:t>cellule</w:t>
              </w:r>
            </w:hyperlink>
            <w:r w:rsidRPr="00DB062F">
              <w:rPr>
                <w:rFonts w:asciiTheme="majorBidi" w:eastAsia="Times New Roman" w:hAnsiTheme="majorBidi" w:cstheme="majorBidi"/>
                <w:sz w:val="24"/>
                <w:szCs w:val="24"/>
                <w:lang w:eastAsia="fr-CA"/>
              </w:rPr>
              <w:t xml:space="preserve"> cible. Ce sont, selon les cas, des bactéries (en particuliers chez les végétaux), des </w:t>
            </w:r>
            <w:hyperlink r:id="rId40" w:tooltip="Virus" w:history="1">
              <w:r w:rsidRPr="00DB062F">
                <w:rPr>
                  <w:rStyle w:val="Lienhypertexte"/>
                  <w:rFonts w:asciiTheme="majorBidi" w:hAnsiTheme="majorBidi" w:cstheme="majorBidi"/>
                  <w:color w:val="auto"/>
                  <w:sz w:val="24"/>
                  <w:szCs w:val="24"/>
                  <w:u w:val="none"/>
                </w:rPr>
                <w:t>virus</w:t>
              </w:r>
            </w:hyperlink>
            <w:r w:rsidRPr="00DB062F">
              <w:rPr>
                <w:rFonts w:asciiTheme="majorBidi" w:eastAsia="Times New Roman" w:hAnsiTheme="majorBidi" w:cstheme="majorBidi"/>
                <w:sz w:val="24"/>
                <w:szCs w:val="24"/>
                <w:lang w:eastAsia="fr-CA"/>
              </w:rPr>
              <w:t xml:space="preserve"> ou des </w:t>
            </w:r>
            <w:proofErr w:type="spellStart"/>
            <w:r w:rsidRPr="00DB062F">
              <w:rPr>
                <w:rFonts w:asciiTheme="majorBidi" w:eastAsia="Times New Roman" w:hAnsiTheme="majorBidi" w:cstheme="majorBidi"/>
                <w:sz w:val="24"/>
                <w:szCs w:val="24"/>
                <w:lang w:eastAsia="fr-CA"/>
              </w:rPr>
              <w:t>micro-capsules</w:t>
            </w:r>
            <w:proofErr w:type="spellEnd"/>
            <w:r w:rsidRPr="00DB062F">
              <w:rPr>
                <w:rFonts w:asciiTheme="majorBidi" w:eastAsia="Times New Roman" w:hAnsiTheme="majorBidi" w:cstheme="majorBidi"/>
                <w:sz w:val="24"/>
                <w:szCs w:val="24"/>
                <w:lang w:eastAsia="fr-CA"/>
              </w:rPr>
              <w:t xml:space="preserve"> qui serviront de véhicule à l’information génétique que l’on veut introduire dans la cellule.</w:t>
            </w:r>
          </w:p>
        </w:tc>
      </w:tr>
    </w:tbl>
    <w:p w:rsidR="000404B1" w:rsidRPr="00DB062F" w:rsidRDefault="000404B1" w:rsidP="000404B1">
      <w:pPr>
        <w:spacing w:after="0" w:line="240" w:lineRule="auto"/>
        <w:rPr>
          <w:rFonts w:asciiTheme="majorBidi" w:eastAsia="Times New Roman" w:hAnsiTheme="majorBidi" w:cstheme="majorBidi"/>
          <w:sz w:val="24"/>
          <w:szCs w:val="24"/>
          <w:lang w:eastAsia="fr-CA"/>
        </w:rPr>
      </w:pPr>
    </w:p>
    <w:p w:rsidR="000404B1" w:rsidRPr="00DB062F" w:rsidRDefault="000404B1" w:rsidP="00DB062F">
      <w:pPr>
        <w:rPr>
          <w:rFonts w:asciiTheme="majorBidi" w:hAnsiTheme="majorBidi" w:cstheme="majorBidi"/>
          <w:sz w:val="24"/>
          <w:szCs w:val="24"/>
        </w:rPr>
      </w:pPr>
      <w:r w:rsidRPr="00DB062F">
        <w:rPr>
          <w:rFonts w:asciiTheme="majorBidi" w:hAnsiTheme="majorBidi" w:cstheme="majorBidi"/>
          <w:sz w:val="24"/>
          <w:szCs w:val="24"/>
        </w:rPr>
        <w:t xml:space="preserve">Moisissure = </w:t>
      </w:r>
      <w:proofErr w:type="spellStart"/>
      <w:r w:rsidRPr="00DB062F">
        <w:rPr>
          <w:rFonts w:asciiTheme="majorBidi" w:hAnsiTheme="majorBidi" w:cstheme="majorBidi"/>
          <w:sz w:val="24"/>
          <w:szCs w:val="24"/>
        </w:rPr>
        <w:t>fungi</w:t>
      </w:r>
      <w:proofErr w:type="spellEnd"/>
      <w:r w:rsidRPr="00DB062F">
        <w:rPr>
          <w:rFonts w:asciiTheme="majorBidi" w:hAnsiTheme="majorBidi" w:cstheme="majorBidi"/>
          <w:sz w:val="24"/>
          <w:szCs w:val="24"/>
        </w:rPr>
        <w:t xml:space="preserve">= </w:t>
      </w:r>
      <w:proofErr w:type="spellStart"/>
      <w:r w:rsidRPr="00DB062F">
        <w:rPr>
          <w:rFonts w:asciiTheme="majorBidi" w:hAnsiTheme="majorBidi" w:cstheme="majorBidi"/>
          <w:sz w:val="24"/>
          <w:szCs w:val="24"/>
        </w:rPr>
        <w:t>cryptogamme</w:t>
      </w:r>
      <w:proofErr w:type="spellEnd"/>
      <w:r w:rsidRPr="00DB062F">
        <w:rPr>
          <w:rFonts w:asciiTheme="majorBidi" w:hAnsiTheme="majorBidi" w:cstheme="majorBidi"/>
          <w:sz w:val="24"/>
          <w:szCs w:val="24"/>
        </w:rPr>
        <w:t xml:space="preserve"> = champignon inferieur= mycètes : Microorganisme de la classe des mycètes (organismes thallophytes, constitués de cellules eucaryotes délimitées par une paroi de nature polysaccharidique et dépourvues de pigment photosynthétique).</w:t>
      </w:r>
    </w:p>
    <w:p w:rsidR="000404B1" w:rsidRPr="00DB062F" w:rsidRDefault="00C31858" w:rsidP="00DB062F">
      <w:pPr>
        <w:spacing w:before="100" w:beforeAutospacing="1" w:after="100" w:afterAutospacing="1" w:line="240" w:lineRule="auto"/>
        <w:rPr>
          <w:rFonts w:asciiTheme="majorBidi" w:eastAsia="Times New Roman" w:hAnsiTheme="majorBidi" w:cstheme="majorBidi"/>
          <w:sz w:val="24"/>
          <w:szCs w:val="24"/>
          <w:lang w:eastAsia="fr-CA"/>
        </w:rPr>
      </w:pPr>
      <w:r>
        <w:rPr>
          <w:rFonts w:asciiTheme="majorBidi" w:eastAsia="Times New Roman" w:hAnsiTheme="majorBidi" w:cstheme="majorBidi"/>
          <w:b/>
          <w:bCs/>
          <w:sz w:val="24"/>
          <w:szCs w:val="24"/>
          <w:lang w:eastAsia="fr-CA"/>
        </w:rPr>
        <w:t>A</w:t>
      </w:r>
      <w:r w:rsidR="000404B1" w:rsidRPr="00DB062F">
        <w:rPr>
          <w:rFonts w:asciiTheme="majorBidi" w:eastAsia="Times New Roman" w:hAnsiTheme="majorBidi" w:cstheme="majorBidi"/>
          <w:b/>
          <w:bCs/>
          <w:sz w:val="24"/>
          <w:szCs w:val="24"/>
          <w:lang w:eastAsia="fr-CA"/>
        </w:rPr>
        <w:t xml:space="preserve">ntibiotique </w:t>
      </w:r>
      <w:r w:rsidR="000404B1" w:rsidRPr="00DB062F">
        <w:rPr>
          <w:rFonts w:asciiTheme="majorBidi" w:eastAsia="Times New Roman" w:hAnsiTheme="majorBidi" w:cstheme="majorBidi"/>
          <w:sz w:val="24"/>
          <w:szCs w:val="24"/>
          <w:lang w:eastAsia="fr-CA"/>
        </w:rPr>
        <w:t>Classe de composés naturels et</w:t>
      </w:r>
      <w:r w:rsidR="005E5589">
        <w:rPr>
          <w:rFonts w:asciiTheme="majorBidi" w:eastAsia="Times New Roman" w:hAnsiTheme="majorBidi" w:cstheme="majorBidi"/>
          <w:sz w:val="24"/>
          <w:szCs w:val="24"/>
          <w:lang w:eastAsia="fr-CA"/>
        </w:rPr>
        <w:t xml:space="preserve">/ou </w:t>
      </w:r>
      <w:r w:rsidR="000404B1" w:rsidRPr="00DB062F">
        <w:rPr>
          <w:rFonts w:asciiTheme="majorBidi" w:eastAsia="Times New Roman" w:hAnsiTheme="majorBidi" w:cstheme="majorBidi"/>
          <w:sz w:val="24"/>
          <w:szCs w:val="24"/>
          <w:lang w:eastAsia="fr-CA"/>
        </w:rPr>
        <w:t xml:space="preserve"> synthétiques qui inhibent la croissance de certains microorganismes ou les détruisent. Les antibiotiques sont largement utilisés en médecine pour contrôler les bactéries pathogènes, mais souvent la </w:t>
      </w:r>
      <w:r w:rsidR="000404B1" w:rsidRPr="00DB062F">
        <w:rPr>
          <w:rFonts w:asciiTheme="majorBidi" w:eastAsia="Times New Roman" w:hAnsiTheme="majorBidi" w:cstheme="majorBidi"/>
          <w:b/>
          <w:bCs/>
          <w:sz w:val="24"/>
          <w:szCs w:val="24"/>
          <w:lang w:eastAsia="fr-CA"/>
        </w:rPr>
        <w:t>résistance</w:t>
      </w:r>
      <w:r w:rsidR="000404B1" w:rsidRPr="00DB062F">
        <w:rPr>
          <w:rFonts w:asciiTheme="majorBidi" w:eastAsia="Times New Roman" w:hAnsiTheme="majorBidi" w:cstheme="majorBidi"/>
          <w:sz w:val="24"/>
          <w:szCs w:val="24"/>
          <w:lang w:eastAsia="fr-CA"/>
        </w:rPr>
        <w:t xml:space="preserve"> des bactéries à des antibiotiques particuliers est rapidement acquise par </w:t>
      </w:r>
      <w:r w:rsidR="000404B1" w:rsidRPr="00DB062F">
        <w:rPr>
          <w:rFonts w:asciiTheme="majorBidi" w:eastAsia="Times New Roman" w:hAnsiTheme="majorBidi" w:cstheme="majorBidi"/>
          <w:b/>
          <w:bCs/>
          <w:sz w:val="24"/>
          <w:szCs w:val="24"/>
          <w:lang w:eastAsia="fr-CA"/>
        </w:rPr>
        <w:t>mutation</w:t>
      </w:r>
      <w:r w:rsidR="00DB062F">
        <w:rPr>
          <w:rFonts w:asciiTheme="majorBidi" w:eastAsia="Times New Roman" w:hAnsiTheme="majorBidi" w:cstheme="majorBidi"/>
          <w:sz w:val="24"/>
          <w:szCs w:val="24"/>
          <w:lang w:eastAsia="fr-CA"/>
        </w:rPr>
        <w:t>.</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b/>
          <w:bCs/>
          <w:sz w:val="24"/>
          <w:szCs w:val="24"/>
          <w:lang w:eastAsia="fr-CA"/>
        </w:rPr>
        <w:t>Bactérie</w:t>
      </w:r>
      <w:r w:rsidRPr="00DB062F">
        <w:rPr>
          <w:rFonts w:asciiTheme="majorBidi" w:eastAsia="Times New Roman" w:hAnsiTheme="majorBidi" w:cstheme="majorBidi"/>
          <w:sz w:val="24"/>
          <w:szCs w:val="24"/>
          <w:lang w:eastAsia="fr-CA"/>
        </w:rPr>
        <w:t>:</w:t>
      </w:r>
      <w:r w:rsidR="00C12676">
        <w:rPr>
          <w:rFonts w:asciiTheme="majorBidi" w:eastAsia="Times New Roman" w:hAnsiTheme="majorBidi" w:cstheme="majorBidi"/>
          <w:sz w:val="24"/>
          <w:szCs w:val="24"/>
          <w:lang w:eastAsia="fr-CA"/>
        </w:rPr>
        <w:t xml:space="preserve"> </w:t>
      </w:r>
      <w:r w:rsidR="00C12676" w:rsidRPr="00DB062F">
        <w:rPr>
          <w:rFonts w:asciiTheme="majorBidi" w:eastAsia="Times New Roman" w:hAnsiTheme="majorBidi" w:cstheme="majorBidi"/>
          <w:sz w:val="24"/>
          <w:szCs w:val="24"/>
          <w:lang w:eastAsia="fr-CA"/>
        </w:rPr>
        <w:t>Être</w:t>
      </w:r>
      <w:r w:rsidRPr="00DB062F">
        <w:rPr>
          <w:rFonts w:asciiTheme="majorBidi" w:eastAsia="Times New Roman" w:hAnsiTheme="majorBidi" w:cstheme="majorBidi"/>
          <w:sz w:val="24"/>
          <w:szCs w:val="24"/>
          <w:lang w:eastAsia="fr-CA"/>
        </w:rPr>
        <w:t xml:space="preserve"> vivant unicellulaire, </w:t>
      </w:r>
      <w:hyperlink r:id="rId41" w:tgtFrame="_blank" w:history="1">
        <w:r w:rsidRPr="00DB062F">
          <w:rPr>
            <w:rStyle w:val="Lienhypertexte"/>
            <w:rFonts w:asciiTheme="majorBidi" w:eastAsia="Times New Roman" w:hAnsiTheme="majorBidi" w:cstheme="majorBidi"/>
            <w:color w:val="auto"/>
            <w:sz w:val="24"/>
            <w:szCs w:val="24"/>
            <w:u w:val="none"/>
            <w:lang w:eastAsia="fr-CA"/>
          </w:rPr>
          <w:t>procaryote</w:t>
        </w:r>
      </w:hyperlink>
      <w:r w:rsidRPr="00DB062F">
        <w:rPr>
          <w:rFonts w:asciiTheme="majorBidi" w:eastAsia="Times New Roman" w:hAnsiTheme="majorBidi" w:cstheme="majorBidi"/>
          <w:sz w:val="24"/>
          <w:szCs w:val="24"/>
          <w:lang w:eastAsia="fr-CA"/>
        </w:rPr>
        <w:t>.</w:t>
      </w:r>
    </w:p>
    <w:p w:rsidR="000404B1"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w:t>
      </w:r>
    </w:p>
    <w:p w:rsidR="0052737C" w:rsidRDefault="0052737C" w:rsidP="000404B1">
      <w:pPr>
        <w:spacing w:after="0" w:line="240" w:lineRule="auto"/>
        <w:rPr>
          <w:rFonts w:asciiTheme="majorBidi" w:eastAsia="Times New Roman" w:hAnsiTheme="majorBidi" w:cstheme="majorBidi"/>
          <w:sz w:val="24"/>
          <w:szCs w:val="24"/>
          <w:lang w:eastAsia="fr-CA"/>
        </w:rPr>
      </w:pPr>
      <w:r w:rsidRPr="0052737C">
        <w:rPr>
          <w:rFonts w:asciiTheme="majorBidi" w:eastAsia="Times New Roman" w:hAnsiTheme="majorBidi" w:cstheme="majorBidi"/>
          <w:b/>
          <w:bCs/>
          <w:sz w:val="24"/>
          <w:szCs w:val="24"/>
          <w:lang w:eastAsia="fr-CA"/>
        </w:rPr>
        <w:t>Actinomycète</w:t>
      </w:r>
      <w:r>
        <w:rPr>
          <w:rFonts w:asciiTheme="majorBidi" w:eastAsia="Times New Roman" w:hAnsiTheme="majorBidi" w:cstheme="majorBidi"/>
          <w:sz w:val="24"/>
          <w:szCs w:val="24"/>
          <w:lang w:eastAsia="fr-CA"/>
        </w:rPr>
        <w:t xml:space="preserve"> : Procaryote ce sont des bactéries filamenteuses très utilisées en biotechnologie </w:t>
      </w:r>
    </w:p>
    <w:p w:rsidR="0052737C" w:rsidRDefault="0052737C" w:rsidP="000404B1">
      <w:pPr>
        <w:spacing w:after="0" w:line="240" w:lineRule="auto"/>
        <w:rPr>
          <w:rFonts w:asciiTheme="majorBidi" w:eastAsia="Times New Roman" w:hAnsiTheme="majorBidi" w:cstheme="majorBidi"/>
          <w:sz w:val="24"/>
          <w:szCs w:val="24"/>
          <w:lang w:eastAsia="fr-CA"/>
        </w:rPr>
      </w:pPr>
    </w:p>
    <w:p w:rsidR="0052737C" w:rsidRDefault="0052737C" w:rsidP="000404B1">
      <w:pPr>
        <w:spacing w:after="0" w:line="240" w:lineRule="auto"/>
        <w:rPr>
          <w:rFonts w:asciiTheme="majorBidi" w:eastAsia="Times New Roman" w:hAnsiTheme="majorBidi" w:cstheme="majorBidi"/>
          <w:sz w:val="24"/>
          <w:szCs w:val="24"/>
          <w:lang w:eastAsia="fr-CA"/>
        </w:rPr>
      </w:pPr>
      <w:r w:rsidRPr="00680E10">
        <w:rPr>
          <w:rFonts w:asciiTheme="majorBidi" w:eastAsia="Times New Roman" w:hAnsiTheme="majorBidi" w:cstheme="majorBidi"/>
          <w:b/>
          <w:bCs/>
          <w:sz w:val="24"/>
          <w:szCs w:val="24"/>
          <w:lang w:eastAsia="fr-CA"/>
        </w:rPr>
        <w:t>Levure</w:t>
      </w:r>
      <w:r>
        <w:rPr>
          <w:rFonts w:asciiTheme="majorBidi" w:eastAsia="Times New Roman" w:hAnsiTheme="majorBidi" w:cstheme="majorBidi"/>
          <w:sz w:val="24"/>
          <w:szCs w:val="24"/>
          <w:lang w:eastAsia="fr-CA"/>
        </w:rPr>
        <w:t xml:space="preserve"> : Eucaryote inferieur, moisissure unicellulaire non ramifie comme la levure boulangère  </w:t>
      </w:r>
    </w:p>
    <w:p w:rsidR="00680E10" w:rsidRDefault="00680E10" w:rsidP="000404B1">
      <w:pPr>
        <w:spacing w:after="0" w:line="240" w:lineRule="auto"/>
        <w:rPr>
          <w:rFonts w:asciiTheme="majorBidi" w:eastAsia="Times New Roman" w:hAnsiTheme="majorBidi" w:cstheme="majorBidi"/>
          <w:sz w:val="24"/>
          <w:szCs w:val="24"/>
          <w:lang w:eastAsia="fr-CA"/>
        </w:rPr>
      </w:pPr>
    </w:p>
    <w:p w:rsidR="00680E10" w:rsidRDefault="00680E10" w:rsidP="000404B1">
      <w:pPr>
        <w:spacing w:after="0" w:line="240" w:lineRule="auto"/>
        <w:rPr>
          <w:rFonts w:asciiTheme="majorBidi" w:eastAsia="Times New Roman" w:hAnsiTheme="majorBidi" w:cstheme="majorBidi"/>
          <w:sz w:val="24"/>
          <w:szCs w:val="24"/>
          <w:lang w:eastAsia="fr-CA"/>
        </w:rPr>
      </w:pPr>
      <w:r w:rsidRPr="00680E10">
        <w:rPr>
          <w:rFonts w:asciiTheme="majorBidi" w:eastAsia="Times New Roman" w:hAnsiTheme="majorBidi" w:cstheme="majorBidi"/>
          <w:b/>
          <w:bCs/>
          <w:sz w:val="24"/>
          <w:szCs w:val="24"/>
          <w:lang w:eastAsia="fr-CA"/>
        </w:rPr>
        <w:t>Mycète</w:t>
      </w:r>
      <w:r>
        <w:rPr>
          <w:rFonts w:asciiTheme="majorBidi" w:eastAsia="Times New Roman" w:hAnsiTheme="majorBidi" w:cstheme="majorBidi"/>
          <w:sz w:val="24"/>
          <w:szCs w:val="24"/>
          <w:lang w:eastAsia="fr-CA"/>
        </w:rPr>
        <w:t xml:space="preserve"> ou </w:t>
      </w:r>
      <w:r w:rsidRPr="00680E10">
        <w:rPr>
          <w:rFonts w:asciiTheme="majorBidi" w:eastAsia="Times New Roman" w:hAnsiTheme="majorBidi" w:cstheme="majorBidi"/>
          <w:b/>
          <w:bCs/>
          <w:sz w:val="24"/>
          <w:szCs w:val="24"/>
          <w:lang w:eastAsia="fr-CA"/>
        </w:rPr>
        <w:t>Champignon filamenté</w:t>
      </w:r>
      <w:r>
        <w:rPr>
          <w:rFonts w:asciiTheme="majorBidi" w:eastAsia="Times New Roman" w:hAnsiTheme="majorBidi" w:cstheme="majorBidi"/>
          <w:sz w:val="24"/>
          <w:szCs w:val="24"/>
          <w:lang w:eastAsia="fr-CA"/>
        </w:rPr>
        <w:t xml:space="preserve"> : Eucaryote inferieur unicellulaire  filamenté ex. Moisissure du pain </w:t>
      </w:r>
    </w:p>
    <w:p w:rsidR="0052737C" w:rsidRPr="00DB062F" w:rsidRDefault="0052737C" w:rsidP="000404B1">
      <w:pPr>
        <w:spacing w:after="0" w:line="240" w:lineRule="auto"/>
        <w:rPr>
          <w:rFonts w:asciiTheme="majorBidi" w:eastAsia="Times New Roman" w:hAnsiTheme="majorBidi" w:cstheme="majorBidi"/>
          <w:sz w:val="24"/>
          <w:szCs w:val="24"/>
          <w:lang w:eastAsia="fr-CA"/>
        </w:rPr>
      </w:pP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b/>
          <w:bCs/>
          <w:sz w:val="24"/>
          <w:szCs w:val="24"/>
          <w:lang w:eastAsia="fr-CA"/>
        </w:rPr>
        <w:t>Bactériophage</w:t>
      </w:r>
      <w:r w:rsidRPr="00DB062F">
        <w:rPr>
          <w:rFonts w:asciiTheme="majorBidi" w:eastAsia="Times New Roman" w:hAnsiTheme="majorBidi" w:cstheme="majorBidi"/>
          <w:sz w:val="24"/>
          <w:szCs w:val="24"/>
          <w:lang w:eastAsia="fr-CA"/>
        </w:rPr>
        <w:t>: Un virus n'infectant que des bactéries.</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b/>
          <w:bCs/>
          <w:sz w:val="24"/>
          <w:szCs w:val="24"/>
          <w:lang w:eastAsia="fr-CA"/>
        </w:rPr>
        <w:t>Colonie bactérienne</w:t>
      </w:r>
      <w:r w:rsidRPr="00DB062F">
        <w:rPr>
          <w:rFonts w:asciiTheme="majorBidi" w:eastAsia="Times New Roman" w:hAnsiTheme="majorBidi" w:cstheme="majorBidi"/>
          <w:sz w:val="24"/>
          <w:szCs w:val="24"/>
          <w:lang w:eastAsia="fr-CA"/>
        </w:rPr>
        <w:t>: Population de bactéries toutes identiques issue d'une seule bactérie par multiplication.</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b/>
          <w:bCs/>
          <w:sz w:val="24"/>
          <w:szCs w:val="24"/>
          <w:lang w:eastAsia="fr-CA"/>
        </w:rPr>
        <w:t>Coloration Gram</w:t>
      </w:r>
      <w:r w:rsidRPr="00DB062F">
        <w:rPr>
          <w:rFonts w:asciiTheme="majorBidi" w:eastAsia="Times New Roman" w:hAnsiTheme="majorBidi" w:cstheme="majorBidi"/>
          <w:sz w:val="24"/>
          <w:szCs w:val="24"/>
          <w:lang w:eastAsia="fr-CA"/>
        </w:rPr>
        <w:t>: Coloration permettant de mettre en évidence les propriétés de la paroi bactérienne et d'utiliser ces propriétés pour les distinguer et les classifier.</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b/>
          <w:bCs/>
          <w:sz w:val="24"/>
          <w:szCs w:val="24"/>
          <w:lang w:eastAsia="fr-CA"/>
        </w:rPr>
        <w:t>Croissance bactérienne</w:t>
      </w:r>
      <w:r w:rsidRPr="00DB062F">
        <w:rPr>
          <w:rFonts w:asciiTheme="majorBidi" w:eastAsia="Times New Roman" w:hAnsiTheme="majorBidi" w:cstheme="majorBidi"/>
          <w:sz w:val="24"/>
          <w:szCs w:val="24"/>
          <w:lang w:eastAsia="fr-CA"/>
        </w:rPr>
        <w:t>: C'est le pouvoir ou la capacité des bactéries à augmenter leur nombre.</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b/>
          <w:bCs/>
          <w:sz w:val="24"/>
          <w:szCs w:val="24"/>
          <w:lang w:eastAsia="fr-CA"/>
        </w:rPr>
        <w:t>Ensemencement</w:t>
      </w:r>
      <w:r w:rsidRPr="00DB062F">
        <w:rPr>
          <w:rFonts w:asciiTheme="majorBidi" w:eastAsia="Times New Roman" w:hAnsiTheme="majorBidi" w:cstheme="majorBidi"/>
          <w:sz w:val="24"/>
          <w:szCs w:val="24"/>
          <w:lang w:eastAsia="fr-CA"/>
        </w:rPr>
        <w:t>: Action de déposer sr une gélose un échantillon, préalablement dilué et filtré.</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b/>
          <w:bCs/>
          <w:sz w:val="24"/>
          <w:szCs w:val="24"/>
          <w:lang w:eastAsia="fr-CA"/>
        </w:rPr>
        <w:t>Gélose (agar)</w:t>
      </w:r>
      <w:r w:rsidRPr="00DB062F">
        <w:rPr>
          <w:rFonts w:asciiTheme="majorBidi" w:eastAsia="Times New Roman" w:hAnsiTheme="majorBidi" w:cstheme="majorBidi"/>
          <w:sz w:val="24"/>
          <w:szCs w:val="24"/>
          <w:lang w:eastAsia="fr-CA"/>
        </w:rPr>
        <w:t>: Support non nutritif permettant de cultiver des bactéries.</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b/>
          <w:bCs/>
          <w:sz w:val="24"/>
          <w:szCs w:val="24"/>
          <w:lang w:eastAsia="fr-CA"/>
        </w:rPr>
        <w:t>Incubation</w:t>
      </w:r>
      <w:r w:rsidRPr="00DB062F">
        <w:rPr>
          <w:rFonts w:asciiTheme="majorBidi" w:eastAsia="Times New Roman" w:hAnsiTheme="majorBidi" w:cstheme="majorBidi"/>
          <w:sz w:val="24"/>
          <w:szCs w:val="24"/>
          <w:lang w:eastAsia="fr-CA"/>
        </w:rPr>
        <w:t>: Durée de développement des bactéries.</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b/>
          <w:bCs/>
          <w:sz w:val="24"/>
          <w:szCs w:val="24"/>
          <w:lang w:eastAsia="fr-CA"/>
        </w:rPr>
        <w:t>Microorganisme</w:t>
      </w:r>
      <w:r w:rsidRPr="00DB062F">
        <w:rPr>
          <w:rFonts w:asciiTheme="majorBidi" w:eastAsia="Times New Roman" w:hAnsiTheme="majorBidi" w:cstheme="majorBidi"/>
          <w:sz w:val="24"/>
          <w:szCs w:val="24"/>
          <w:lang w:eastAsia="fr-CA"/>
        </w:rPr>
        <w:t>: Un organisme vivant, généralement invisible à l'œil nu, qui ne peut être observé qu'à l'aide d'un microscope.</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b/>
          <w:bCs/>
          <w:sz w:val="24"/>
          <w:szCs w:val="24"/>
          <w:lang w:eastAsia="fr-CA"/>
        </w:rPr>
        <w:t>Spore</w:t>
      </w:r>
      <w:r w:rsidRPr="00DB062F">
        <w:rPr>
          <w:rFonts w:asciiTheme="majorBidi" w:eastAsia="Times New Roman" w:hAnsiTheme="majorBidi" w:cstheme="majorBidi"/>
          <w:sz w:val="24"/>
          <w:szCs w:val="24"/>
          <w:lang w:eastAsia="fr-CA"/>
        </w:rPr>
        <w:t>: Une cellule ou un organe (pluricellulaire) de multiplication végétative ou de reproduction.</w:t>
      </w:r>
    </w:p>
    <w:p w:rsidR="000404B1" w:rsidRPr="00DB062F" w:rsidRDefault="000404B1" w:rsidP="000404B1">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w:t>
      </w:r>
    </w:p>
    <w:p w:rsidR="000404B1" w:rsidRPr="00DB062F" w:rsidRDefault="000404B1" w:rsidP="00DB062F">
      <w:pPr>
        <w:spacing w:after="0"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b/>
          <w:bCs/>
          <w:sz w:val="24"/>
          <w:szCs w:val="24"/>
          <w:lang w:eastAsia="fr-CA"/>
        </w:rPr>
        <w:t>Virus</w:t>
      </w:r>
      <w:r w:rsidRPr="00DB062F">
        <w:rPr>
          <w:rFonts w:asciiTheme="majorBidi" w:eastAsia="Times New Roman" w:hAnsiTheme="majorBidi" w:cstheme="majorBidi"/>
          <w:sz w:val="24"/>
          <w:szCs w:val="24"/>
          <w:lang w:eastAsia="fr-CA"/>
        </w:rPr>
        <w:t>: Une entité biologique</w:t>
      </w:r>
      <w:r w:rsidR="00DA64CC">
        <w:rPr>
          <w:rFonts w:asciiTheme="majorBidi" w:eastAsia="Times New Roman" w:hAnsiTheme="majorBidi" w:cstheme="majorBidi"/>
          <w:sz w:val="24"/>
          <w:szCs w:val="24"/>
          <w:lang w:eastAsia="fr-CA"/>
        </w:rPr>
        <w:t xml:space="preserve"> inerte, non vivante </w:t>
      </w:r>
      <w:r w:rsidRPr="00DB062F">
        <w:rPr>
          <w:rFonts w:asciiTheme="majorBidi" w:eastAsia="Times New Roman" w:hAnsiTheme="majorBidi" w:cstheme="majorBidi"/>
          <w:sz w:val="24"/>
          <w:szCs w:val="24"/>
          <w:lang w:eastAsia="fr-CA"/>
        </w:rPr>
        <w:t xml:space="preserve"> nécessitant un hôte, souvent une cellule, dont il utilise les constituants pour se multiplier.</w:t>
      </w:r>
    </w:p>
    <w:p w:rsidR="00DB062F" w:rsidRPr="00DB062F" w:rsidRDefault="00DB062F" w:rsidP="00DB062F">
      <w:pPr>
        <w:spacing w:after="0" w:line="240" w:lineRule="auto"/>
        <w:rPr>
          <w:rFonts w:asciiTheme="majorBidi" w:eastAsia="Times New Roman" w:hAnsiTheme="majorBidi" w:cstheme="majorBidi"/>
          <w:sz w:val="24"/>
          <w:szCs w:val="24"/>
          <w:lang w:eastAsia="fr-CA"/>
        </w:rPr>
      </w:pPr>
    </w:p>
    <w:p w:rsidR="000404B1" w:rsidRPr="00DB062F" w:rsidRDefault="000404B1" w:rsidP="000404B1">
      <w:pPr>
        <w:rPr>
          <w:rFonts w:asciiTheme="majorBidi" w:hAnsiTheme="majorBidi" w:cstheme="majorBidi"/>
          <w:sz w:val="24"/>
          <w:szCs w:val="24"/>
        </w:rPr>
      </w:pPr>
      <w:r w:rsidRPr="00DB062F">
        <w:rPr>
          <w:rFonts w:asciiTheme="majorBidi" w:hAnsiTheme="majorBidi" w:cstheme="majorBidi"/>
          <w:sz w:val="24"/>
          <w:szCs w:val="24"/>
        </w:rPr>
        <w:t>-</w:t>
      </w:r>
      <w:r w:rsidRPr="00A66641">
        <w:rPr>
          <w:rFonts w:asciiTheme="majorBidi" w:hAnsiTheme="majorBidi" w:cstheme="majorBidi"/>
          <w:b/>
          <w:bCs/>
          <w:sz w:val="24"/>
          <w:szCs w:val="24"/>
        </w:rPr>
        <w:t>Bactériologie</w:t>
      </w:r>
      <w:r w:rsidR="00DB062F" w:rsidRPr="00DB062F">
        <w:rPr>
          <w:rFonts w:asciiTheme="majorBidi" w:hAnsiTheme="majorBidi" w:cstheme="majorBidi"/>
          <w:sz w:val="24"/>
          <w:szCs w:val="24"/>
        </w:rPr>
        <w:t xml:space="preserve"> : Science qui étudié les bactéries </w:t>
      </w:r>
    </w:p>
    <w:p w:rsidR="000404B1" w:rsidRPr="00DB062F" w:rsidRDefault="000404B1" w:rsidP="000404B1">
      <w:pPr>
        <w:rPr>
          <w:rFonts w:asciiTheme="majorBidi" w:hAnsiTheme="majorBidi" w:cstheme="majorBidi"/>
          <w:sz w:val="24"/>
          <w:szCs w:val="24"/>
        </w:rPr>
      </w:pPr>
      <w:r w:rsidRPr="00DB062F">
        <w:rPr>
          <w:rFonts w:asciiTheme="majorBidi" w:hAnsiTheme="majorBidi" w:cstheme="majorBidi"/>
          <w:sz w:val="24"/>
          <w:szCs w:val="24"/>
        </w:rPr>
        <w:t>-</w:t>
      </w:r>
      <w:r w:rsidRPr="00A66641">
        <w:rPr>
          <w:rFonts w:asciiTheme="majorBidi" w:hAnsiTheme="majorBidi" w:cstheme="majorBidi"/>
          <w:b/>
          <w:bCs/>
          <w:sz w:val="24"/>
          <w:szCs w:val="24"/>
        </w:rPr>
        <w:t>Mycologie</w:t>
      </w:r>
      <w:r w:rsidR="00DB062F" w:rsidRPr="00DB062F">
        <w:rPr>
          <w:rFonts w:asciiTheme="majorBidi" w:hAnsiTheme="majorBidi" w:cstheme="majorBidi"/>
          <w:sz w:val="24"/>
          <w:szCs w:val="24"/>
        </w:rPr>
        <w:t> : Science qui étudié les moisissures (champignons inferieurs et levures)</w:t>
      </w:r>
    </w:p>
    <w:p w:rsidR="000404B1" w:rsidRDefault="000404B1" w:rsidP="000404B1">
      <w:pPr>
        <w:rPr>
          <w:rFonts w:asciiTheme="majorBidi" w:hAnsiTheme="majorBidi" w:cstheme="majorBidi"/>
          <w:sz w:val="24"/>
          <w:szCs w:val="24"/>
        </w:rPr>
      </w:pPr>
      <w:r w:rsidRPr="00DB062F">
        <w:rPr>
          <w:rFonts w:asciiTheme="majorBidi" w:hAnsiTheme="majorBidi" w:cstheme="majorBidi"/>
          <w:sz w:val="24"/>
          <w:szCs w:val="24"/>
        </w:rPr>
        <w:t>-</w:t>
      </w:r>
      <w:r w:rsidRPr="00A66641">
        <w:rPr>
          <w:rFonts w:asciiTheme="majorBidi" w:hAnsiTheme="majorBidi" w:cstheme="majorBidi"/>
          <w:b/>
          <w:bCs/>
          <w:sz w:val="24"/>
          <w:szCs w:val="24"/>
        </w:rPr>
        <w:t>Virologie</w:t>
      </w:r>
      <w:r w:rsidR="00DB062F" w:rsidRPr="00DB062F">
        <w:rPr>
          <w:rFonts w:asciiTheme="majorBidi" w:hAnsiTheme="majorBidi" w:cstheme="majorBidi"/>
          <w:sz w:val="24"/>
          <w:szCs w:val="24"/>
        </w:rPr>
        <w:t> : Science qui étudié les virus</w:t>
      </w:r>
    </w:p>
    <w:p w:rsidR="00E71D42" w:rsidRDefault="00E71D42" w:rsidP="000404B1">
      <w:pPr>
        <w:rPr>
          <w:rFonts w:asciiTheme="majorBidi" w:hAnsiTheme="majorBidi" w:cstheme="majorBidi"/>
          <w:sz w:val="24"/>
          <w:szCs w:val="24"/>
        </w:rPr>
      </w:pPr>
      <w:r w:rsidRPr="00A66641">
        <w:rPr>
          <w:rFonts w:asciiTheme="majorBidi" w:hAnsiTheme="majorBidi" w:cstheme="majorBidi"/>
          <w:b/>
          <w:bCs/>
          <w:sz w:val="24"/>
          <w:szCs w:val="24"/>
        </w:rPr>
        <w:t>Bactériose, virose et mycose</w:t>
      </w:r>
      <w:r>
        <w:rPr>
          <w:rFonts w:asciiTheme="majorBidi" w:hAnsiTheme="majorBidi" w:cstheme="majorBidi"/>
          <w:sz w:val="24"/>
          <w:szCs w:val="24"/>
        </w:rPr>
        <w:t xml:space="preserve"> : Maladies due aux bactéries, virus et moisissures </w:t>
      </w:r>
    </w:p>
    <w:p w:rsidR="00A66641" w:rsidRDefault="00A66641" w:rsidP="000404B1">
      <w:pPr>
        <w:rPr>
          <w:rFonts w:asciiTheme="majorBidi" w:hAnsiTheme="majorBidi" w:cstheme="majorBidi"/>
          <w:sz w:val="24"/>
          <w:szCs w:val="24"/>
        </w:rPr>
      </w:pPr>
      <w:r w:rsidRPr="00A66641">
        <w:rPr>
          <w:rFonts w:asciiTheme="majorBidi" w:hAnsiTheme="majorBidi" w:cstheme="majorBidi"/>
          <w:b/>
          <w:bCs/>
          <w:sz w:val="24"/>
          <w:szCs w:val="24"/>
        </w:rPr>
        <w:t>Bactériocine</w:t>
      </w:r>
      <w:r>
        <w:rPr>
          <w:rFonts w:asciiTheme="majorBidi" w:hAnsiTheme="majorBidi" w:cstheme="majorBidi"/>
          <w:sz w:val="24"/>
          <w:szCs w:val="24"/>
        </w:rPr>
        <w:t xml:space="preserve"> : Toxine produite par certaines bactéries </w:t>
      </w:r>
    </w:p>
    <w:p w:rsidR="00A66641" w:rsidRPr="00A66641" w:rsidRDefault="00A66641" w:rsidP="000404B1">
      <w:pPr>
        <w:rPr>
          <w:rFonts w:asciiTheme="majorBidi" w:hAnsiTheme="majorBidi" w:cstheme="majorBidi"/>
          <w:sz w:val="24"/>
          <w:szCs w:val="24"/>
        </w:rPr>
      </w:pPr>
      <w:r w:rsidRPr="00A66641">
        <w:rPr>
          <w:rFonts w:asciiTheme="majorBidi" w:hAnsiTheme="majorBidi" w:cstheme="majorBidi"/>
          <w:b/>
          <w:bCs/>
          <w:sz w:val="24"/>
          <w:szCs w:val="24"/>
        </w:rPr>
        <w:t>Biomasse</w:t>
      </w:r>
      <w:r>
        <w:rPr>
          <w:rFonts w:asciiTheme="majorBidi" w:hAnsiTheme="majorBidi" w:cstheme="majorBidi"/>
          <w:b/>
          <w:bCs/>
          <w:sz w:val="24"/>
          <w:szCs w:val="24"/>
        </w:rPr>
        <w:t xml:space="preserve"> : </w:t>
      </w:r>
      <w:r>
        <w:rPr>
          <w:rFonts w:asciiTheme="majorBidi" w:hAnsiTheme="majorBidi" w:cstheme="majorBidi"/>
          <w:sz w:val="24"/>
          <w:szCs w:val="24"/>
        </w:rPr>
        <w:t>Masse de cellules</w:t>
      </w:r>
    </w:p>
    <w:p w:rsidR="00DB062F" w:rsidRPr="00DB062F" w:rsidRDefault="00DB062F" w:rsidP="000404B1">
      <w:pPr>
        <w:rPr>
          <w:rFonts w:asciiTheme="majorBidi" w:hAnsiTheme="majorBidi" w:cstheme="majorBidi"/>
          <w:sz w:val="24"/>
          <w:szCs w:val="24"/>
        </w:rPr>
      </w:pPr>
      <w:r w:rsidRPr="00DB062F">
        <w:rPr>
          <w:rFonts w:asciiTheme="majorBidi" w:hAnsiTheme="majorBidi" w:cstheme="majorBidi"/>
          <w:sz w:val="24"/>
          <w:szCs w:val="24"/>
        </w:rPr>
        <w:t>Exercices d’application : donnez les définitions des termes suivants</w:t>
      </w:r>
    </w:p>
    <w:p w:rsidR="000404B1" w:rsidRPr="00BF0927" w:rsidRDefault="000404B1" w:rsidP="00BF0927">
      <w:pPr>
        <w:rPr>
          <w:rFonts w:asciiTheme="majorBidi" w:hAnsiTheme="majorBidi" w:cstheme="majorBidi"/>
          <w:sz w:val="24"/>
          <w:szCs w:val="24"/>
        </w:rPr>
      </w:pPr>
      <w:r w:rsidRPr="00DB062F">
        <w:rPr>
          <w:rFonts w:asciiTheme="majorBidi" w:hAnsiTheme="majorBidi" w:cstheme="majorBidi"/>
          <w:sz w:val="24"/>
          <w:szCs w:val="24"/>
        </w:rPr>
        <w:t>Acaryote, procaryote, eucaryote</w:t>
      </w:r>
      <w:r w:rsidR="00A66641">
        <w:rPr>
          <w:rFonts w:asciiTheme="majorBidi" w:hAnsiTheme="majorBidi" w:cstheme="majorBidi"/>
          <w:sz w:val="24"/>
          <w:szCs w:val="24"/>
        </w:rPr>
        <w:t>, actinomycètes,  a</w:t>
      </w:r>
      <w:r w:rsidR="0052737C">
        <w:rPr>
          <w:rFonts w:asciiTheme="majorBidi" w:hAnsiTheme="majorBidi" w:cstheme="majorBidi"/>
          <w:sz w:val="24"/>
          <w:szCs w:val="24"/>
        </w:rPr>
        <w:t>érobie</w:t>
      </w:r>
      <w:r w:rsidRPr="00DB062F">
        <w:rPr>
          <w:rFonts w:asciiTheme="majorBidi" w:hAnsiTheme="majorBidi" w:cstheme="majorBidi"/>
          <w:sz w:val="24"/>
          <w:szCs w:val="24"/>
        </w:rPr>
        <w:t xml:space="preserve">, </w:t>
      </w:r>
      <w:r w:rsidR="00A66641">
        <w:rPr>
          <w:rFonts w:asciiTheme="majorBidi" w:hAnsiTheme="majorBidi" w:cstheme="majorBidi"/>
          <w:sz w:val="24"/>
          <w:szCs w:val="24"/>
        </w:rPr>
        <w:t xml:space="preserve">agent antimicrobien,  antibiotique,  </w:t>
      </w:r>
      <w:proofErr w:type="spellStart"/>
      <w:r w:rsidR="00A66641">
        <w:rPr>
          <w:rFonts w:asciiTheme="majorBidi" w:hAnsiTheme="majorBidi" w:cstheme="majorBidi"/>
          <w:sz w:val="24"/>
          <w:szCs w:val="24"/>
        </w:rPr>
        <w:t>a</w:t>
      </w:r>
      <w:r w:rsidRPr="00DB062F">
        <w:rPr>
          <w:rFonts w:asciiTheme="majorBidi" w:hAnsiTheme="majorBidi" w:cstheme="majorBidi"/>
          <w:sz w:val="24"/>
          <w:szCs w:val="24"/>
        </w:rPr>
        <w:t>r</w:t>
      </w:r>
      <w:r w:rsidR="00A66641">
        <w:rPr>
          <w:rFonts w:asciiTheme="majorBidi" w:hAnsiTheme="majorBidi" w:cstheme="majorBidi"/>
          <w:sz w:val="24"/>
          <w:szCs w:val="24"/>
        </w:rPr>
        <w:t>chaea</w:t>
      </w:r>
      <w:proofErr w:type="spellEnd"/>
      <w:r w:rsidR="00A66641">
        <w:rPr>
          <w:rFonts w:asciiTheme="majorBidi" w:hAnsiTheme="majorBidi" w:cstheme="majorBidi"/>
          <w:sz w:val="24"/>
          <w:szCs w:val="24"/>
        </w:rPr>
        <w:t>,</w:t>
      </w:r>
      <w:r w:rsidRPr="00DB062F">
        <w:rPr>
          <w:rFonts w:asciiTheme="majorBidi" w:hAnsiTheme="majorBidi" w:cstheme="majorBidi"/>
          <w:sz w:val="24"/>
          <w:szCs w:val="24"/>
        </w:rPr>
        <w:t xml:space="preserve">  </w:t>
      </w:r>
      <w:proofErr w:type="spellStart"/>
      <w:r w:rsidRPr="00DB062F">
        <w:rPr>
          <w:rFonts w:asciiTheme="majorBidi" w:hAnsiTheme="majorBidi" w:cstheme="majorBidi"/>
          <w:sz w:val="24"/>
          <w:szCs w:val="24"/>
        </w:rPr>
        <w:t>bacteria</w:t>
      </w:r>
      <w:proofErr w:type="spellEnd"/>
      <w:r w:rsidR="0052737C">
        <w:rPr>
          <w:rFonts w:asciiTheme="majorBidi" w:hAnsiTheme="majorBidi" w:cstheme="majorBidi"/>
          <w:sz w:val="24"/>
          <w:szCs w:val="24"/>
        </w:rPr>
        <w:t xml:space="preserve">, bactérie, </w:t>
      </w:r>
      <w:proofErr w:type="spellStart"/>
      <w:r w:rsidR="0052737C">
        <w:rPr>
          <w:rFonts w:asciiTheme="majorBidi" w:hAnsiTheme="majorBidi" w:cstheme="majorBidi"/>
          <w:sz w:val="24"/>
          <w:szCs w:val="24"/>
        </w:rPr>
        <w:t>Eukaria</w:t>
      </w:r>
      <w:proofErr w:type="spellEnd"/>
      <w:r w:rsidR="0052737C">
        <w:rPr>
          <w:rFonts w:asciiTheme="majorBidi" w:hAnsiTheme="majorBidi" w:cstheme="majorBidi"/>
          <w:sz w:val="24"/>
          <w:szCs w:val="24"/>
        </w:rPr>
        <w:t>,</w:t>
      </w:r>
      <w:r w:rsidRPr="00DB062F">
        <w:rPr>
          <w:rFonts w:asciiTheme="majorBidi" w:hAnsiTheme="majorBidi" w:cstheme="majorBidi"/>
          <w:sz w:val="24"/>
          <w:szCs w:val="24"/>
        </w:rPr>
        <w:t xml:space="preserve">  Bactériocine, bacté</w:t>
      </w:r>
      <w:r w:rsidR="0052737C">
        <w:rPr>
          <w:rFonts w:asciiTheme="majorBidi" w:hAnsiTheme="majorBidi" w:cstheme="majorBidi"/>
          <w:sz w:val="24"/>
          <w:szCs w:val="24"/>
        </w:rPr>
        <w:t>riophage</w:t>
      </w:r>
      <w:r w:rsidRPr="00DB062F">
        <w:rPr>
          <w:rFonts w:asciiTheme="majorBidi" w:hAnsiTheme="majorBidi" w:cstheme="majorBidi"/>
          <w:sz w:val="24"/>
          <w:szCs w:val="24"/>
        </w:rPr>
        <w:t xml:space="preserve">, </w:t>
      </w:r>
      <w:proofErr w:type="spellStart"/>
      <w:r w:rsidRPr="00DB062F">
        <w:rPr>
          <w:rFonts w:asciiTheme="majorBidi" w:hAnsiTheme="majorBidi" w:cstheme="majorBidi"/>
          <w:sz w:val="24"/>
          <w:szCs w:val="24"/>
        </w:rPr>
        <w:t>fungi</w:t>
      </w:r>
      <w:proofErr w:type="spellEnd"/>
      <w:r w:rsidRPr="00DB062F">
        <w:rPr>
          <w:rFonts w:asciiTheme="majorBidi" w:hAnsiTheme="majorBidi" w:cstheme="majorBidi"/>
          <w:sz w:val="24"/>
          <w:szCs w:val="24"/>
        </w:rPr>
        <w:t>= moisissure = champignon inferieure= cryptogame= mycète, mycose,</w:t>
      </w:r>
      <w:r w:rsidR="00A66641">
        <w:rPr>
          <w:rFonts w:asciiTheme="majorBidi" w:hAnsiTheme="majorBidi" w:cstheme="majorBidi"/>
          <w:sz w:val="24"/>
          <w:szCs w:val="24"/>
        </w:rPr>
        <w:t xml:space="preserve"> virose, bactériose,</w:t>
      </w:r>
      <w:r w:rsidRPr="00DB062F">
        <w:rPr>
          <w:rFonts w:asciiTheme="majorBidi" w:hAnsiTheme="majorBidi" w:cstheme="majorBidi"/>
          <w:sz w:val="24"/>
          <w:szCs w:val="24"/>
        </w:rPr>
        <w:t xml:space="preserve"> biomasse, biotechnologie, l</w:t>
      </w:r>
      <w:r w:rsidR="00D600EF">
        <w:rPr>
          <w:rFonts w:asciiTheme="majorBidi" w:hAnsiTheme="majorBidi" w:cstheme="majorBidi"/>
          <w:sz w:val="24"/>
          <w:szCs w:val="24"/>
        </w:rPr>
        <w:t xml:space="preserve">evure, champignon filamenté </w:t>
      </w:r>
    </w:p>
    <w:p w:rsidR="000404B1" w:rsidRPr="00DB062F" w:rsidRDefault="000404B1" w:rsidP="00C31858">
      <w:pPr>
        <w:pStyle w:val="texte"/>
        <w:rPr>
          <w:rFonts w:asciiTheme="majorBidi" w:hAnsiTheme="majorBidi" w:cstheme="majorBidi"/>
          <w:lang w:val="fr-FR"/>
        </w:rPr>
      </w:pPr>
      <w:r w:rsidRPr="00DB062F">
        <w:rPr>
          <w:rStyle w:val="paranumber"/>
          <w:rFonts w:asciiTheme="majorBidi" w:hAnsiTheme="majorBidi" w:cstheme="majorBidi"/>
          <w:lang w:val="fr-FR"/>
        </w:rPr>
        <w:t>1-</w:t>
      </w:r>
      <w:r w:rsidRPr="00DB062F">
        <w:rPr>
          <w:rFonts w:asciiTheme="majorBidi" w:hAnsiTheme="majorBidi" w:cstheme="majorBidi"/>
          <w:lang w:val="fr-FR"/>
        </w:rPr>
        <w:t xml:space="preserve"> la bio</w:t>
      </w:r>
      <w:r w:rsidR="00D600EF">
        <w:rPr>
          <w:rFonts w:asciiTheme="majorBidi" w:hAnsiTheme="majorBidi" w:cstheme="majorBidi"/>
          <w:lang w:val="fr-FR"/>
        </w:rPr>
        <w:t xml:space="preserve">technologie moderne </w:t>
      </w:r>
      <w:r w:rsidRPr="00DB062F">
        <w:rPr>
          <w:rFonts w:asciiTheme="majorBidi" w:hAnsiTheme="majorBidi" w:cstheme="majorBidi"/>
          <w:lang w:val="fr-FR"/>
        </w:rPr>
        <w:t xml:space="preserve"> grâce à l’utilisation des organismes génétiqu</w:t>
      </w:r>
      <w:r w:rsidR="00C31858">
        <w:rPr>
          <w:rFonts w:asciiTheme="majorBidi" w:hAnsiTheme="majorBidi" w:cstheme="majorBidi"/>
          <w:lang w:val="fr-FR"/>
        </w:rPr>
        <w:t>ement modifiés (OGM).  Connai</w:t>
      </w:r>
      <w:r w:rsidRPr="00DB062F">
        <w:rPr>
          <w:rFonts w:asciiTheme="majorBidi" w:hAnsiTheme="majorBidi" w:cstheme="majorBidi"/>
          <w:lang w:val="fr-FR"/>
        </w:rPr>
        <w:t xml:space="preserve">t une nouvelle révolution : </w:t>
      </w:r>
      <w:r w:rsidR="00D600EF">
        <w:rPr>
          <w:rFonts w:asciiTheme="majorBidi" w:hAnsiTheme="majorBidi" w:cstheme="majorBidi"/>
          <w:lang w:val="fr-FR"/>
        </w:rPr>
        <w:t xml:space="preserve">la modification des gènes </w:t>
      </w:r>
      <w:r w:rsidRPr="00DB062F">
        <w:rPr>
          <w:rFonts w:asciiTheme="majorBidi" w:hAnsiTheme="majorBidi" w:cstheme="majorBidi"/>
          <w:lang w:val="fr-FR"/>
        </w:rPr>
        <w:t>ou génie génétique. Les cartes génétiques de plantes et d’animaux ont été modifiées pour les rendre</w:t>
      </w:r>
      <w:r w:rsidR="00D600EF">
        <w:rPr>
          <w:rFonts w:asciiTheme="majorBidi" w:hAnsiTheme="majorBidi" w:cstheme="majorBidi"/>
          <w:lang w:val="fr-FR"/>
        </w:rPr>
        <w:t xml:space="preserve"> : Producteurs de métabolites d’intérêts, </w:t>
      </w:r>
      <w:r w:rsidRPr="00DB062F">
        <w:rPr>
          <w:rFonts w:asciiTheme="majorBidi" w:hAnsiTheme="majorBidi" w:cstheme="majorBidi"/>
          <w:lang w:val="fr-FR"/>
        </w:rPr>
        <w:t xml:space="preserve"> résistants aux insectes ravageurs et à certaines maladies. </w:t>
      </w:r>
      <w:r w:rsidR="00D600EF">
        <w:rPr>
          <w:rFonts w:asciiTheme="majorBidi" w:hAnsiTheme="majorBidi" w:cstheme="majorBidi"/>
          <w:lang w:val="fr-FR"/>
        </w:rPr>
        <w:t>…</w:t>
      </w:r>
    </w:p>
    <w:p w:rsidR="000404B1" w:rsidRPr="00DB062F" w:rsidRDefault="000404B1" w:rsidP="000404B1">
      <w:pPr>
        <w:pStyle w:val="texte"/>
        <w:rPr>
          <w:rFonts w:asciiTheme="majorBidi" w:hAnsiTheme="majorBidi" w:cstheme="majorBidi"/>
          <w:lang w:val="fr-FR"/>
        </w:rPr>
      </w:pPr>
      <w:r w:rsidRPr="00DB062F">
        <w:rPr>
          <w:rStyle w:val="paranumber"/>
          <w:rFonts w:asciiTheme="majorBidi" w:hAnsiTheme="majorBidi" w:cstheme="majorBidi"/>
          <w:lang w:val="fr-FR"/>
        </w:rPr>
        <w:t>2-</w:t>
      </w:r>
      <w:r w:rsidR="00F5158C">
        <w:rPr>
          <w:rFonts w:asciiTheme="majorBidi" w:hAnsiTheme="majorBidi" w:cstheme="majorBidi"/>
          <w:lang w:val="fr-FR"/>
        </w:rPr>
        <w:t xml:space="preserve">Mais, les OGM font actuellement </w:t>
      </w:r>
      <w:r w:rsidRPr="00DB062F">
        <w:rPr>
          <w:rFonts w:asciiTheme="majorBidi" w:hAnsiTheme="majorBidi" w:cstheme="majorBidi"/>
          <w:lang w:val="fr-FR"/>
        </w:rPr>
        <w:t xml:space="preserve"> l’objet de nombreuses critiques et nourrissent certaines inquiétudes quant au danger potentiel de leur consommation et à leur impact sur l’environnement. L’utilisation d’une </w:t>
      </w:r>
      <w:r w:rsidR="00F5158C">
        <w:rPr>
          <w:rFonts w:asciiTheme="majorBidi" w:hAnsiTheme="majorBidi" w:cstheme="majorBidi"/>
          <w:lang w:val="fr-FR"/>
        </w:rPr>
        <w:t>telle technologie  soulève</w:t>
      </w:r>
      <w:r w:rsidRPr="00DB062F">
        <w:rPr>
          <w:rFonts w:asciiTheme="majorBidi" w:hAnsiTheme="majorBidi" w:cstheme="majorBidi"/>
          <w:lang w:val="fr-FR"/>
        </w:rPr>
        <w:t xml:space="preserve"> également de</w:t>
      </w:r>
      <w:r w:rsidR="00C2704E">
        <w:rPr>
          <w:rFonts w:asciiTheme="majorBidi" w:hAnsiTheme="majorBidi" w:cstheme="majorBidi"/>
          <w:lang w:val="fr-FR"/>
        </w:rPr>
        <w:t>s interrogations d’ordre moral ….éthique</w:t>
      </w:r>
    </w:p>
    <w:p w:rsidR="000404B1" w:rsidRPr="00DB062F" w:rsidRDefault="00CC1BF1" w:rsidP="00CC1BF1">
      <w:pPr>
        <w:pStyle w:val="texte"/>
        <w:rPr>
          <w:rFonts w:asciiTheme="majorBidi" w:hAnsiTheme="majorBidi" w:cstheme="majorBidi"/>
          <w:lang w:val="fr-FR"/>
        </w:rPr>
      </w:pPr>
      <w:r>
        <w:rPr>
          <w:rStyle w:val="paranumber"/>
          <w:rFonts w:asciiTheme="majorBidi" w:hAnsiTheme="majorBidi" w:cstheme="majorBidi"/>
          <w:lang w:val="fr-FR"/>
        </w:rPr>
        <w:t>3</w:t>
      </w:r>
      <w:r w:rsidR="000404B1" w:rsidRPr="00DB062F">
        <w:rPr>
          <w:rStyle w:val="paranumber"/>
          <w:rFonts w:asciiTheme="majorBidi" w:hAnsiTheme="majorBidi" w:cstheme="majorBidi"/>
          <w:lang w:val="fr-FR"/>
        </w:rPr>
        <w:t>-</w:t>
      </w:r>
      <w:r w:rsidR="000404B1" w:rsidRPr="00DB062F">
        <w:rPr>
          <w:rFonts w:asciiTheme="majorBidi" w:hAnsiTheme="majorBidi" w:cstheme="majorBidi"/>
          <w:lang w:val="fr-FR"/>
        </w:rPr>
        <w:t>La production agricole chinoise a considérablement augmenté après les années 1970, grâce à l’utilisation massive de produits chimiques</w:t>
      </w:r>
      <w:r>
        <w:rPr>
          <w:rFonts w:asciiTheme="majorBidi" w:hAnsiTheme="majorBidi" w:cstheme="majorBidi"/>
          <w:lang w:val="fr-FR"/>
        </w:rPr>
        <w:t xml:space="preserve">, la Chine </w:t>
      </w:r>
      <w:r w:rsidR="00C2704E">
        <w:rPr>
          <w:rFonts w:asciiTheme="majorBidi" w:hAnsiTheme="majorBidi" w:cstheme="majorBidi"/>
          <w:lang w:val="fr-FR"/>
        </w:rPr>
        <w:t>à</w:t>
      </w:r>
      <w:r>
        <w:rPr>
          <w:rFonts w:asciiTheme="majorBidi" w:hAnsiTheme="majorBidi" w:cstheme="majorBidi"/>
          <w:lang w:val="fr-FR"/>
        </w:rPr>
        <w:t xml:space="preserve"> </w:t>
      </w:r>
      <w:r w:rsidR="00C2704E">
        <w:rPr>
          <w:rFonts w:asciiTheme="majorBidi" w:hAnsiTheme="majorBidi" w:cstheme="majorBidi"/>
          <w:lang w:val="fr-FR"/>
        </w:rPr>
        <w:t xml:space="preserve">augmenter sa production de </w:t>
      </w:r>
      <w:r w:rsidR="000404B1" w:rsidRPr="00DB062F">
        <w:rPr>
          <w:rFonts w:asciiTheme="majorBidi" w:hAnsiTheme="majorBidi" w:cstheme="majorBidi"/>
          <w:lang w:val="fr-FR"/>
        </w:rPr>
        <w:t>mais elle a eu de nombreuses répercussions néfastes. Les pesticides constituent un sérieux danger pour la qualité des sols et des eaux, et pour l’écosystème agricole dans son ensemble. Les effets négatifs et les coûts sociaux, dans certains cas, peuvent excéder le coût d’achat des pesticides</w:t>
      </w:r>
      <w:proofErr w:type="gramStart"/>
      <w:r w:rsidR="000404B1" w:rsidRPr="00DB062F">
        <w:rPr>
          <w:rFonts w:asciiTheme="majorBidi" w:hAnsiTheme="majorBidi" w:cstheme="majorBidi"/>
          <w:lang w:val="fr-FR"/>
        </w:rPr>
        <w:t>..</w:t>
      </w:r>
      <w:proofErr w:type="gramEnd"/>
      <w:r w:rsidR="000404B1" w:rsidRPr="00DB062F">
        <w:rPr>
          <w:rFonts w:asciiTheme="majorBidi" w:hAnsiTheme="majorBidi" w:cstheme="majorBidi"/>
          <w:lang w:val="fr-FR"/>
        </w:rPr>
        <w:t xml:space="preserve"> C’est pourquoi, suivant l’exemple des Etats-Unis, la Chine a commencé à développer des cultures génétiquement modifiées, résistantes aux insectes ravageurs les plus communs.</w:t>
      </w:r>
    </w:p>
    <w:p w:rsidR="000404B1" w:rsidRPr="00DB062F" w:rsidRDefault="004D0B51" w:rsidP="00BF0927">
      <w:pPr>
        <w:pStyle w:val="texte"/>
        <w:rPr>
          <w:rFonts w:asciiTheme="majorBidi" w:hAnsiTheme="majorBidi" w:cstheme="majorBidi"/>
          <w:lang w:val="fr-FR"/>
        </w:rPr>
      </w:pPr>
      <w:r>
        <w:rPr>
          <w:rStyle w:val="paranumber"/>
          <w:rFonts w:asciiTheme="majorBidi" w:hAnsiTheme="majorBidi" w:cstheme="majorBidi"/>
          <w:lang w:val="fr-FR"/>
        </w:rPr>
        <w:t>4</w:t>
      </w:r>
      <w:r w:rsidR="000404B1" w:rsidRPr="00DB062F">
        <w:rPr>
          <w:rStyle w:val="paranumber"/>
          <w:rFonts w:asciiTheme="majorBidi" w:hAnsiTheme="majorBidi" w:cstheme="majorBidi"/>
          <w:lang w:val="fr-FR"/>
        </w:rPr>
        <w:t>-</w:t>
      </w:r>
      <w:r w:rsidR="000404B1" w:rsidRPr="00DB062F">
        <w:rPr>
          <w:rFonts w:asciiTheme="majorBidi" w:hAnsiTheme="majorBidi" w:cstheme="majorBidi"/>
          <w:lang w:val="fr-FR"/>
        </w:rPr>
        <w:t>Depuis le début des années 1980, la Chine a mis en place près de 130 projets relatifs aux OGM concernant plus d’une centaine de types de gènes, dont 47 espèces de plantes, 4 espèces d’a</w:t>
      </w:r>
      <w:r w:rsidR="00C2704E">
        <w:rPr>
          <w:rFonts w:asciiTheme="majorBidi" w:hAnsiTheme="majorBidi" w:cstheme="majorBidi"/>
          <w:lang w:val="fr-FR"/>
        </w:rPr>
        <w:t>nimaux et 31 espèces de microorganismes</w:t>
      </w:r>
      <w:r w:rsidR="000404B1" w:rsidRPr="00DB062F">
        <w:rPr>
          <w:rFonts w:asciiTheme="majorBidi" w:hAnsiTheme="majorBidi" w:cstheme="majorBidi"/>
          <w:lang w:val="fr-FR"/>
        </w:rPr>
        <w:t>. La Chine a été l’un des premiers pays au monde à faire pousser</w:t>
      </w:r>
      <w:r w:rsidR="000404B1" w:rsidRPr="00DB062F">
        <w:rPr>
          <w:rStyle w:val="Accentuation"/>
          <w:rFonts w:asciiTheme="majorBidi" w:hAnsiTheme="majorBidi" w:cstheme="majorBidi"/>
          <w:lang w:val="fr-FR"/>
        </w:rPr>
        <w:t xml:space="preserve"> </w:t>
      </w:r>
      <w:r w:rsidR="000404B1" w:rsidRPr="00DB062F">
        <w:rPr>
          <w:rFonts w:asciiTheme="majorBidi" w:hAnsiTheme="majorBidi" w:cstheme="majorBidi"/>
          <w:lang w:val="fr-FR"/>
        </w:rPr>
        <w:t xml:space="preserve">des cultures génétiquement modifiées dans un but commercial, et non simplement d’essai, en produisant, dès 1988, des plants de tabac résistants aux virus. </w:t>
      </w:r>
    </w:p>
    <w:p w:rsidR="000404B1" w:rsidRPr="00DB062F" w:rsidRDefault="000404B1" w:rsidP="000404B1">
      <w:pPr>
        <w:pStyle w:val="texte"/>
        <w:rPr>
          <w:rFonts w:asciiTheme="majorBidi" w:hAnsiTheme="majorBidi" w:cstheme="majorBidi"/>
        </w:rPr>
      </w:pPr>
      <w:r w:rsidRPr="00DB062F">
        <w:rPr>
          <w:rFonts w:asciiTheme="majorBidi" w:hAnsiTheme="majorBidi" w:cstheme="majorBidi"/>
          <w:lang w:val="fr-FR"/>
        </w:rPr>
        <w:t>. A l’heure actuelle, plus de cent laboratoires, répartis sur tout le territoire mènent des recherches sur le séquençage génétique des plantes, des animaux et des hommes. Quatre-vingt-dix pour cent des tests et expériences effectués en Chine concernent la résistance aux insectes nuisibles et aux maladies. Entre 1991 et 2002, le gouvernement a approuvé l’utilisation commerciale de six OGM, pour la culture des tomates, du poivre doux, du coton, du tabac …</w:t>
      </w:r>
    </w:p>
    <w:p w:rsidR="000404B1" w:rsidRPr="00B051DE" w:rsidRDefault="001E1B46" w:rsidP="00B051DE">
      <w:pPr>
        <w:pStyle w:val="texte"/>
        <w:rPr>
          <w:rFonts w:asciiTheme="majorBidi" w:hAnsiTheme="majorBidi" w:cstheme="majorBidi"/>
        </w:rPr>
      </w:pPr>
      <w:r>
        <w:rPr>
          <w:rStyle w:val="paranumber"/>
          <w:rFonts w:asciiTheme="majorBidi" w:hAnsiTheme="majorBidi" w:cstheme="majorBidi"/>
          <w:lang w:val="fr-FR"/>
        </w:rPr>
        <w:t>5</w:t>
      </w:r>
      <w:r w:rsidR="000404B1" w:rsidRPr="00DB062F">
        <w:rPr>
          <w:rStyle w:val="paranumber"/>
          <w:rFonts w:asciiTheme="majorBidi" w:hAnsiTheme="majorBidi" w:cstheme="majorBidi"/>
          <w:lang w:val="fr-FR"/>
        </w:rPr>
        <w:t>-</w:t>
      </w:r>
      <w:r w:rsidR="000404B1" w:rsidRPr="00DB062F">
        <w:rPr>
          <w:rFonts w:asciiTheme="majorBidi" w:hAnsiTheme="majorBidi" w:cstheme="majorBidi"/>
          <w:lang w:val="fr-FR"/>
        </w:rPr>
        <w:t>Aujourd’hui, plus de 50 % des investissements des pays en voie de développement en biotechnol</w:t>
      </w:r>
      <w:r w:rsidR="00C03ABC">
        <w:rPr>
          <w:rFonts w:asciiTheme="majorBidi" w:hAnsiTheme="majorBidi" w:cstheme="majorBidi"/>
          <w:lang w:val="fr-FR"/>
        </w:rPr>
        <w:t xml:space="preserve">ogie des plantes dont </w:t>
      </w:r>
      <w:r w:rsidR="000404B1" w:rsidRPr="00DB062F">
        <w:rPr>
          <w:rFonts w:asciiTheme="majorBidi" w:hAnsiTheme="majorBidi" w:cstheme="majorBidi"/>
          <w:lang w:val="fr-FR"/>
        </w:rPr>
        <w:t xml:space="preserve"> la Chine </w:t>
      </w:r>
      <w:r w:rsidR="00C03ABC">
        <w:rPr>
          <w:rFonts w:asciiTheme="majorBidi" w:hAnsiTheme="majorBidi" w:cstheme="majorBidi"/>
          <w:lang w:val="fr-FR"/>
        </w:rPr>
        <w:t>est à l’ origine</w:t>
      </w:r>
      <w:r w:rsidR="00B051DE">
        <w:rPr>
          <w:rFonts w:asciiTheme="majorBidi" w:hAnsiTheme="majorBidi" w:cstheme="majorBidi"/>
          <w:lang w:val="fr-FR"/>
        </w:rPr>
        <w:t xml:space="preserve"> ; Dans ces pays </w:t>
      </w:r>
      <w:r w:rsidR="00B051DE">
        <w:rPr>
          <w:rFonts w:asciiTheme="majorBidi" w:hAnsiTheme="majorBidi" w:cstheme="majorBidi"/>
        </w:rPr>
        <w:t xml:space="preserve"> </w:t>
      </w:r>
      <w:r w:rsidR="00B051DE">
        <w:rPr>
          <w:rFonts w:asciiTheme="majorBidi" w:hAnsiTheme="majorBidi" w:cstheme="majorBidi"/>
          <w:lang w:val="fr-FR"/>
        </w:rPr>
        <w:t>o</w:t>
      </w:r>
      <w:r w:rsidR="000404B1" w:rsidRPr="00DB062F">
        <w:rPr>
          <w:rFonts w:asciiTheme="majorBidi" w:hAnsiTheme="majorBidi" w:cstheme="majorBidi"/>
          <w:lang w:val="fr-FR"/>
        </w:rPr>
        <w:t>n compte environ 150 laboratoires travaillant sur la biotechnologie agricole, au niveau national et au niveau local, répartis dans plus de 50 instituts de recherche et universités à travers le</w:t>
      </w:r>
      <w:r w:rsidR="00B051DE">
        <w:rPr>
          <w:rFonts w:asciiTheme="majorBidi" w:hAnsiTheme="majorBidi" w:cstheme="majorBidi"/>
          <w:lang w:val="fr-FR"/>
        </w:rPr>
        <w:t>s</w:t>
      </w:r>
      <w:r w:rsidR="000404B1" w:rsidRPr="00DB062F">
        <w:rPr>
          <w:rFonts w:asciiTheme="majorBidi" w:hAnsiTheme="majorBidi" w:cstheme="majorBidi"/>
          <w:lang w:val="fr-FR"/>
        </w:rPr>
        <w:t xml:space="preserve"> pays. Le nombre de scientifiques et de professionnels dans ce domaine est passé de 740 en 1986 à 1 988 en 1999</w:t>
      </w:r>
      <w:hyperlink r:id="rId42" w:anchor="ftn3" w:history="1">
        <w:r w:rsidR="000404B1" w:rsidRPr="00DB062F">
          <w:rPr>
            <w:rStyle w:val="Lienhypertexte"/>
            <w:rFonts w:asciiTheme="majorBidi" w:hAnsiTheme="majorBidi" w:cstheme="majorBidi"/>
            <w:color w:val="auto"/>
            <w:u w:val="none"/>
            <w:lang w:val="fr-FR"/>
          </w:rPr>
          <w:t>3</w:t>
        </w:r>
      </w:hyperlink>
      <w:r w:rsidR="000404B1" w:rsidRPr="00DB062F">
        <w:rPr>
          <w:rFonts w:asciiTheme="majorBidi" w:hAnsiTheme="majorBidi" w:cstheme="majorBidi"/>
          <w:lang w:val="fr-FR"/>
        </w:rPr>
        <w:t>. Un effort accru a également porté sur la formation des personnes travaillant dans ce domaine.</w:t>
      </w:r>
    </w:p>
    <w:p w:rsidR="000404B1" w:rsidRPr="00DB062F" w:rsidRDefault="008354EB" w:rsidP="000404B1">
      <w:pPr>
        <w:pStyle w:val="Titre1"/>
        <w:rPr>
          <w:rFonts w:asciiTheme="majorBidi" w:hAnsiTheme="majorBidi" w:cstheme="majorBidi"/>
          <w:sz w:val="24"/>
          <w:szCs w:val="24"/>
        </w:rPr>
      </w:pPr>
      <w:hyperlink r:id="rId43" w:anchor="tocfrom1n2" w:history="1">
        <w:r w:rsidR="000404B1" w:rsidRPr="00DB062F">
          <w:rPr>
            <w:rStyle w:val="Lienhypertexte"/>
            <w:rFonts w:asciiTheme="majorBidi" w:hAnsiTheme="majorBidi" w:cstheme="majorBidi"/>
            <w:color w:val="auto"/>
            <w:sz w:val="24"/>
            <w:szCs w:val="24"/>
            <w:u w:val="none"/>
          </w:rPr>
          <w:t>Sécurité alimentaire et commerce</w:t>
        </w:r>
      </w:hyperlink>
    </w:p>
    <w:p w:rsidR="000404B1" w:rsidRDefault="000404B1" w:rsidP="000404B1">
      <w:pPr>
        <w:pStyle w:val="texte"/>
        <w:rPr>
          <w:rFonts w:asciiTheme="majorBidi" w:hAnsiTheme="majorBidi" w:cstheme="majorBidi"/>
          <w:lang w:val="fr-FR"/>
        </w:rPr>
      </w:pPr>
      <w:r w:rsidRPr="00DB062F">
        <w:rPr>
          <w:rStyle w:val="paranumber"/>
          <w:rFonts w:asciiTheme="majorBidi" w:hAnsiTheme="majorBidi" w:cstheme="majorBidi"/>
          <w:lang w:val="fr-FR"/>
        </w:rPr>
        <w:t>-</w:t>
      </w:r>
      <w:r w:rsidRPr="00DB062F">
        <w:rPr>
          <w:rFonts w:asciiTheme="majorBidi" w:hAnsiTheme="majorBidi" w:cstheme="majorBidi"/>
          <w:lang w:val="fr-FR"/>
        </w:rPr>
        <w:t xml:space="preserve">De nombreux articles soulignent qu’il n’existe aucune preuve que les aliments génétiquement modifiés sont nocifs pour la santé. Cependant, cela sous-entend également qu’il n’existe aucune preuve qu’ils sont sans danger pour la santé. Les principales inquiétudes concernent le fait que les OGM sont potentiellement toxiques et allergisants, qu’ils peuvent manquer de valeur nutritive, et que les protéines introduites peuvent constituer un danger. Les informations fiables et les études sur le long terme manquent encore pour prouver avec certitude que les OGM ne présentent aucun danger. Des expériences et des tests simples ont visé à démontrer que les protéines des aliments génétiquement modifiés se décomposent en petites peptides ou acides aminés en digestion </w:t>
      </w:r>
      <w:r w:rsidRPr="00DB062F">
        <w:rPr>
          <w:rStyle w:val="Accentuation"/>
          <w:rFonts w:asciiTheme="majorBidi" w:hAnsiTheme="majorBidi" w:cstheme="majorBidi"/>
          <w:lang w:val="fr-FR"/>
        </w:rPr>
        <w:t>in vitro</w:t>
      </w:r>
      <w:r w:rsidRPr="00DB062F">
        <w:rPr>
          <w:rFonts w:asciiTheme="majorBidi" w:hAnsiTheme="majorBidi" w:cstheme="majorBidi"/>
          <w:lang w:val="fr-FR"/>
        </w:rPr>
        <w:t xml:space="preserve">. Cependant, ces tests ne donnent aucune information sur l’éventuelle toxicité des OGM et sur les conséquences d’une exposition répétée à ces protéines. </w:t>
      </w:r>
    </w:p>
    <w:p w:rsidR="00BF0927" w:rsidRPr="00DB062F" w:rsidRDefault="00BF0927" w:rsidP="000404B1">
      <w:pPr>
        <w:pStyle w:val="texte"/>
        <w:rPr>
          <w:rFonts w:asciiTheme="majorBidi" w:hAnsiTheme="majorBidi" w:cstheme="majorBidi"/>
          <w:lang w:val="fr-FR"/>
        </w:rPr>
      </w:pPr>
    </w:p>
    <w:p w:rsidR="000404B1" w:rsidRPr="00DB062F" w:rsidRDefault="008354EB" w:rsidP="000404B1">
      <w:pPr>
        <w:pStyle w:val="Titre1"/>
        <w:rPr>
          <w:rFonts w:asciiTheme="majorBidi" w:hAnsiTheme="majorBidi" w:cstheme="majorBidi"/>
          <w:sz w:val="24"/>
          <w:szCs w:val="24"/>
        </w:rPr>
      </w:pPr>
      <w:hyperlink r:id="rId44" w:anchor="tocfrom1n3" w:history="1">
        <w:r w:rsidR="000404B1" w:rsidRPr="00DB062F">
          <w:rPr>
            <w:rStyle w:val="Lienhypertexte"/>
            <w:rFonts w:asciiTheme="majorBidi" w:hAnsiTheme="majorBidi" w:cstheme="majorBidi"/>
            <w:color w:val="auto"/>
            <w:sz w:val="24"/>
            <w:szCs w:val="24"/>
            <w:u w:val="none"/>
          </w:rPr>
          <w:t>Société et éthique</w:t>
        </w:r>
      </w:hyperlink>
    </w:p>
    <w:p w:rsidR="000404B1" w:rsidRPr="00DB062F" w:rsidRDefault="000404B1" w:rsidP="00BF0927">
      <w:pPr>
        <w:pStyle w:val="texte"/>
        <w:rPr>
          <w:rFonts w:asciiTheme="majorBidi" w:hAnsiTheme="majorBidi" w:cstheme="majorBidi"/>
        </w:rPr>
      </w:pPr>
      <w:r w:rsidRPr="00DB062F">
        <w:rPr>
          <w:rStyle w:val="paranumber"/>
          <w:rFonts w:asciiTheme="majorBidi" w:hAnsiTheme="majorBidi" w:cstheme="majorBidi"/>
          <w:lang w:val="fr-FR"/>
        </w:rPr>
        <w:t>-</w:t>
      </w:r>
      <w:r w:rsidRPr="00DB062F">
        <w:rPr>
          <w:rFonts w:asciiTheme="majorBidi" w:hAnsiTheme="majorBidi" w:cstheme="majorBidi"/>
          <w:lang w:val="fr-FR"/>
        </w:rPr>
        <w:t xml:space="preserve">Certains considèrent les OGM comme un remède aux problèmes environnementaux et à ceux de la faim dans le monde. La Chine est un pays de développement qui doit nourrir 1,3 milliard d’individus, et le génie génétique constitue certainement un moyen d’améliorer sa sécurité alimentaire. Si la Chine veut éviter de dépendre des importations agricoles pour assurer ses besoins alimentaires, alors il ne fait aucun doute que l’investissement massif dans la recherche biotechnologique, y compris dans le génie génétique, soit la voie à privilégier. Durant de nombreuses années, la planification économique a maintenu la productivité à un niveau assez bas. Les aléas de l’histoire nationale alliés à des investissements limités et aux retards scientifiques et technologiques ont été à l’origine de plusieurs insuffisances alimentaires. Par ailleurs, la politique proclamée d’autosuffisance a longtemps interdit le recours aux marchés internationaux pour pallier les carences. </w:t>
      </w:r>
    </w:p>
    <w:p w:rsidR="00065F7D" w:rsidRPr="00DB062F" w:rsidRDefault="00065F7D" w:rsidP="00065F7D">
      <w:pPr>
        <w:pStyle w:val="NormalWeb"/>
        <w:rPr>
          <w:rFonts w:asciiTheme="majorBidi" w:hAnsiTheme="majorBidi" w:cstheme="majorBidi"/>
        </w:rPr>
      </w:pPr>
      <w:r w:rsidRPr="00DB062F">
        <w:rPr>
          <w:rStyle w:val="lev"/>
          <w:rFonts w:asciiTheme="majorBidi" w:hAnsiTheme="majorBidi" w:cstheme="majorBidi"/>
        </w:rPr>
        <w:t>Biotechnologies appliquées aux problématiques environnementales</w:t>
      </w:r>
      <w:r w:rsidRPr="00DB062F">
        <w:rPr>
          <w:rFonts w:asciiTheme="majorBidi" w:hAnsiTheme="majorBidi" w:cstheme="majorBidi"/>
        </w:rPr>
        <w:t xml:space="preserve"> </w:t>
      </w:r>
    </w:p>
    <w:p w:rsidR="00065F7D" w:rsidRPr="00DB062F" w:rsidRDefault="00065F7D" w:rsidP="00065F7D">
      <w:pPr>
        <w:pStyle w:val="NormalWeb"/>
        <w:rPr>
          <w:rFonts w:asciiTheme="majorBidi" w:hAnsiTheme="majorBidi" w:cstheme="majorBidi"/>
        </w:rPr>
      </w:pPr>
      <w:r w:rsidRPr="00DB062F">
        <w:rPr>
          <w:rFonts w:asciiTheme="majorBidi" w:hAnsiTheme="majorBidi" w:cstheme="majorBidi"/>
        </w:rPr>
        <w:t>- Changement climatique et évolution des écosystèmes</w:t>
      </w:r>
    </w:p>
    <w:p w:rsidR="00065F7D" w:rsidRPr="00DB062F" w:rsidRDefault="00065F7D" w:rsidP="00065F7D">
      <w:pPr>
        <w:pStyle w:val="NormalWeb"/>
        <w:rPr>
          <w:rFonts w:asciiTheme="majorBidi" w:hAnsiTheme="majorBidi" w:cstheme="majorBidi"/>
        </w:rPr>
      </w:pPr>
      <w:r w:rsidRPr="00DB062F">
        <w:rPr>
          <w:rFonts w:asciiTheme="majorBidi" w:hAnsiTheme="majorBidi" w:cstheme="majorBidi"/>
        </w:rPr>
        <w:t>- Gestion des ressources microbiologiques, végétales et animales</w:t>
      </w:r>
    </w:p>
    <w:p w:rsidR="00065F7D" w:rsidRPr="00DB062F" w:rsidRDefault="00065F7D" w:rsidP="00065F7D">
      <w:pPr>
        <w:pStyle w:val="NormalWeb"/>
        <w:rPr>
          <w:rFonts w:asciiTheme="majorBidi" w:hAnsiTheme="majorBidi" w:cstheme="majorBidi"/>
        </w:rPr>
      </w:pPr>
      <w:r w:rsidRPr="00DB062F">
        <w:rPr>
          <w:rFonts w:asciiTheme="majorBidi" w:hAnsiTheme="majorBidi" w:cstheme="majorBidi"/>
        </w:rPr>
        <w:t>- Pollutions agro-environnementales (eau, air, sols)</w:t>
      </w:r>
    </w:p>
    <w:p w:rsidR="00065F7D" w:rsidRPr="00DB062F" w:rsidRDefault="00065F7D" w:rsidP="00065F7D">
      <w:pPr>
        <w:pStyle w:val="NormalWeb"/>
        <w:rPr>
          <w:rFonts w:asciiTheme="majorBidi" w:hAnsiTheme="majorBidi" w:cstheme="majorBidi"/>
        </w:rPr>
      </w:pPr>
      <w:proofErr w:type="gramStart"/>
      <w:r w:rsidRPr="00DB062F">
        <w:rPr>
          <w:rStyle w:val="lev"/>
          <w:rFonts w:asciiTheme="majorBidi" w:hAnsiTheme="majorBidi" w:cstheme="majorBidi"/>
        </w:rPr>
        <w:t>Bio(</w:t>
      </w:r>
      <w:proofErr w:type="gramEnd"/>
      <w:r w:rsidRPr="00DB062F">
        <w:rPr>
          <w:rStyle w:val="lev"/>
          <w:rFonts w:asciiTheme="majorBidi" w:hAnsiTheme="majorBidi" w:cstheme="majorBidi"/>
        </w:rPr>
        <w:t>nano)technologies en Agronomie à des fins alimentaires</w:t>
      </w:r>
      <w:r w:rsidRPr="00DB062F">
        <w:rPr>
          <w:rFonts w:asciiTheme="majorBidi" w:hAnsiTheme="majorBidi" w:cstheme="majorBidi"/>
        </w:rPr>
        <w:t xml:space="preserve"> </w:t>
      </w:r>
    </w:p>
    <w:p w:rsidR="00065F7D" w:rsidRPr="00DB062F" w:rsidRDefault="00065F7D" w:rsidP="00065F7D">
      <w:pPr>
        <w:pStyle w:val="NormalWeb"/>
        <w:rPr>
          <w:rFonts w:asciiTheme="majorBidi" w:hAnsiTheme="majorBidi" w:cstheme="majorBidi"/>
        </w:rPr>
      </w:pPr>
      <w:r w:rsidRPr="00DB062F">
        <w:rPr>
          <w:rFonts w:asciiTheme="majorBidi" w:hAnsiTheme="majorBidi" w:cstheme="majorBidi"/>
        </w:rPr>
        <w:t>- Biotransformation et conservation, incluant les emballages actifs, des aliments</w:t>
      </w:r>
    </w:p>
    <w:p w:rsidR="00065F7D" w:rsidRPr="00DB062F" w:rsidRDefault="00065F7D" w:rsidP="00065F7D">
      <w:pPr>
        <w:pStyle w:val="NormalWeb"/>
        <w:rPr>
          <w:rFonts w:asciiTheme="majorBidi" w:hAnsiTheme="majorBidi" w:cstheme="majorBidi"/>
        </w:rPr>
      </w:pPr>
      <w:r w:rsidRPr="00DB062F">
        <w:rPr>
          <w:rFonts w:asciiTheme="majorBidi" w:hAnsiTheme="majorBidi" w:cstheme="majorBidi"/>
        </w:rPr>
        <w:t>- Production de matrices alimentaires en bioréacteur</w:t>
      </w:r>
    </w:p>
    <w:p w:rsidR="00065F7D" w:rsidRPr="00DB062F" w:rsidRDefault="00065F7D" w:rsidP="00065F7D">
      <w:pPr>
        <w:pStyle w:val="NormalWeb"/>
        <w:rPr>
          <w:rFonts w:asciiTheme="majorBidi" w:hAnsiTheme="majorBidi" w:cstheme="majorBidi"/>
        </w:rPr>
      </w:pPr>
      <w:r w:rsidRPr="00DB062F">
        <w:rPr>
          <w:rFonts w:asciiTheme="majorBidi" w:hAnsiTheme="majorBidi" w:cstheme="majorBidi"/>
        </w:rPr>
        <w:t>- Sécurité, traçabilité et qualité des aliments</w:t>
      </w:r>
    </w:p>
    <w:p w:rsidR="00065F7D" w:rsidRPr="00DB062F" w:rsidRDefault="00065F7D" w:rsidP="00065F7D">
      <w:pPr>
        <w:pStyle w:val="NormalWeb"/>
        <w:rPr>
          <w:rFonts w:asciiTheme="majorBidi" w:hAnsiTheme="majorBidi" w:cstheme="majorBidi"/>
        </w:rPr>
      </w:pPr>
      <w:r w:rsidRPr="00DB062F">
        <w:rPr>
          <w:rStyle w:val="lev"/>
          <w:rFonts w:asciiTheme="majorBidi" w:hAnsiTheme="majorBidi" w:cstheme="majorBidi"/>
        </w:rPr>
        <w:t>Biotechnologies pour l’industrie à des fins non alimentaire</w:t>
      </w:r>
      <w:r w:rsidRPr="00DB062F">
        <w:rPr>
          <w:rFonts w:asciiTheme="majorBidi" w:hAnsiTheme="majorBidi" w:cstheme="majorBidi"/>
        </w:rPr>
        <w:t xml:space="preserve"> </w:t>
      </w:r>
    </w:p>
    <w:p w:rsidR="00065F7D" w:rsidRPr="00DB062F" w:rsidRDefault="00065F7D" w:rsidP="00065F7D">
      <w:pPr>
        <w:pStyle w:val="NormalWeb"/>
        <w:rPr>
          <w:rFonts w:asciiTheme="majorBidi" w:hAnsiTheme="majorBidi" w:cstheme="majorBidi"/>
        </w:rPr>
      </w:pPr>
      <w:r w:rsidRPr="00DB062F">
        <w:rPr>
          <w:rFonts w:asciiTheme="majorBidi" w:hAnsiTheme="majorBidi" w:cstheme="majorBidi"/>
        </w:rPr>
        <w:t>- Bioénergie</w:t>
      </w:r>
    </w:p>
    <w:p w:rsidR="00065F7D" w:rsidRPr="00DB062F" w:rsidRDefault="00065F7D" w:rsidP="00065F7D">
      <w:pPr>
        <w:pStyle w:val="NormalWeb"/>
        <w:rPr>
          <w:rFonts w:asciiTheme="majorBidi" w:hAnsiTheme="majorBidi" w:cstheme="majorBidi"/>
        </w:rPr>
      </w:pPr>
      <w:r w:rsidRPr="00DB062F">
        <w:rPr>
          <w:rFonts w:asciiTheme="majorBidi" w:hAnsiTheme="majorBidi" w:cstheme="majorBidi"/>
        </w:rPr>
        <w:t>- Biomatériaux et agro-polymères</w:t>
      </w:r>
    </w:p>
    <w:p w:rsidR="00065F7D" w:rsidRPr="00DB062F" w:rsidRDefault="00065F7D" w:rsidP="00065F7D">
      <w:pPr>
        <w:pStyle w:val="NormalWeb"/>
        <w:rPr>
          <w:rFonts w:asciiTheme="majorBidi" w:hAnsiTheme="majorBidi" w:cstheme="majorBidi"/>
        </w:rPr>
      </w:pPr>
      <w:r w:rsidRPr="00DB062F">
        <w:rPr>
          <w:rFonts w:asciiTheme="majorBidi" w:hAnsiTheme="majorBidi" w:cstheme="majorBidi"/>
        </w:rPr>
        <w:t>- Biomolécules et activités cellulaires</w:t>
      </w:r>
    </w:p>
    <w:p w:rsidR="00065F7D" w:rsidRPr="00DB062F" w:rsidRDefault="00065F7D" w:rsidP="00065F7D">
      <w:pPr>
        <w:pStyle w:val="NormalWeb"/>
        <w:rPr>
          <w:rFonts w:asciiTheme="majorBidi" w:hAnsiTheme="majorBidi" w:cstheme="majorBidi"/>
        </w:rPr>
      </w:pPr>
      <w:r w:rsidRPr="00DB062F">
        <w:rPr>
          <w:rStyle w:val="lev"/>
          <w:rFonts w:asciiTheme="majorBidi" w:hAnsiTheme="majorBidi" w:cstheme="majorBidi"/>
        </w:rPr>
        <w:t>Biotechnologies microbiennes et Infectiologie</w:t>
      </w:r>
      <w:r w:rsidRPr="00DB062F">
        <w:rPr>
          <w:rFonts w:asciiTheme="majorBidi" w:hAnsiTheme="majorBidi" w:cstheme="majorBidi"/>
        </w:rPr>
        <w:t xml:space="preserve"> </w:t>
      </w:r>
    </w:p>
    <w:p w:rsidR="00065F7D" w:rsidRPr="00DB062F" w:rsidRDefault="00065F7D" w:rsidP="00065F7D">
      <w:pPr>
        <w:pStyle w:val="NormalWeb"/>
        <w:rPr>
          <w:rFonts w:asciiTheme="majorBidi" w:hAnsiTheme="majorBidi" w:cstheme="majorBidi"/>
        </w:rPr>
      </w:pPr>
      <w:r w:rsidRPr="00DB062F">
        <w:rPr>
          <w:rFonts w:asciiTheme="majorBidi" w:hAnsiTheme="majorBidi" w:cstheme="majorBidi"/>
        </w:rPr>
        <w:t>- Diagnostics</w:t>
      </w:r>
    </w:p>
    <w:p w:rsidR="00065F7D" w:rsidRPr="00DB062F" w:rsidRDefault="00065F7D" w:rsidP="00065F7D">
      <w:pPr>
        <w:pStyle w:val="NormalWeb"/>
        <w:rPr>
          <w:rFonts w:asciiTheme="majorBidi" w:hAnsiTheme="majorBidi" w:cstheme="majorBidi"/>
        </w:rPr>
      </w:pPr>
      <w:r w:rsidRPr="00DB062F">
        <w:rPr>
          <w:rFonts w:asciiTheme="majorBidi" w:hAnsiTheme="majorBidi" w:cstheme="majorBidi"/>
        </w:rPr>
        <w:t>- Nouvelles voies thérapeutiques</w:t>
      </w:r>
    </w:p>
    <w:p w:rsidR="00065F7D" w:rsidRPr="00DB062F" w:rsidRDefault="00065F7D" w:rsidP="00BF0927">
      <w:pPr>
        <w:pStyle w:val="NormalWeb"/>
        <w:rPr>
          <w:rFonts w:asciiTheme="majorBidi" w:hAnsiTheme="majorBidi" w:cstheme="majorBidi"/>
        </w:rPr>
      </w:pPr>
      <w:r w:rsidRPr="00DB062F">
        <w:rPr>
          <w:rFonts w:asciiTheme="majorBidi" w:hAnsiTheme="majorBidi" w:cstheme="majorBidi"/>
        </w:rPr>
        <w:t>- Lutte contre le dopage et l’utilisation de stupéfiants</w:t>
      </w:r>
    </w:p>
    <w:p w:rsidR="00065F7D" w:rsidRPr="00DB062F" w:rsidRDefault="00065F7D" w:rsidP="00065F7D">
      <w:pPr>
        <w:spacing w:before="100" w:beforeAutospacing="1" w:after="100" w:afterAutospacing="1" w:line="240" w:lineRule="auto"/>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En Europe</w:t>
      </w:r>
      <w:r w:rsidR="00881251" w:rsidRPr="00DB062F">
        <w:rPr>
          <w:rFonts w:asciiTheme="majorBidi" w:hAnsiTheme="majorBidi" w:cstheme="majorBidi"/>
          <w:sz w:val="24"/>
          <w:szCs w:val="24"/>
          <w:vertAlign w:val="superscript"/>
        </w:rPr>
        <w:t xml:space="preserve"> </w:t>
      </w:r>
      <w:r w:rsidR="00881251" w:rsidRPr="00DB062F">
        <w:rPr>
          <w:rFonts w:asciiTheme="majorBidi" w:eastAsia="Times New Roman" w:hAnsiTheme="majorBidi" w:cstheme="majorBidi"/>
          <w:sz w:val="24"/>
          <w:szCs w:val="24"/>
          <w:lang w:eastAsia="fr-CA"/>
        </w:rPr>
        <w:t xml:space="preserve"> certains  industriels  ou </w:t>
      </w:r>
      <w:r w:rsidRPr="00DB062F">
        <w:rPr>
          <w:rFonts w:asciiTheme="majorBidi" w:eastAsia="Times New Roman" w:hAnsiTheme="majorBidi" w:cstheme="majorBidi"/>
          <w:sz w:val="24"/>
          <w:szCs w:val="24"/>
          <w:lang w:eastAsia="fr-CA"/>
        </w:rPr>
        <w:t xml:space="preserve"> laboratoires ont proposé de classer les</w:t>
      </w:r>
      <w:r w:rsidR="00881251" w:rsidRPr="00DB062F">
        <w:rPr>
          <w:rFonts w:asciiTheme="majorBidi" w:eastAsia="Times New Roman" w:hAnsiTheme="majorBidi" w:cstheme="majorBidi"/>
          <w:sz w:val="24"/>
          <w:szCs w:val="24"/>
          <w:lang w:eastAsia="fr-CA"/>
        </w:rPr>
        <w:t xml:space="preserve"> biotechnologies en catégories </w:t>
      </w:r>
      <w:r w:rsidRPr="00DB062F">
        <w:rPr>
          <w:rFonts w:asciiTheme="majorBidi" w:eastAsia="Times New Roman" w:hAnsiTheme="majorBidi" w:cstheme="majorBidi"/>
          <w:sz w:val="24"/>
          <w:szCs w:val="24"/>
          <w:lang w:eastAsia="fr-CA"/>
        </w:rPr>
        <w:t>colorées:</w:t>
      </w:r>
    </w:p>
    <w:p w:rsidR="00065F7D" w:rsidRPr="00DB062F" w:rsidRDefault="00994ABD" w:rsidP="00994ABD">
      <w:pPr>
        <w:spacing w:before="100" w:beforeAutospacing="1" w:after="100" w:afterAutospacing="1" w:line="240" w:lineRule="auto"/>
        <w:ind w:left="720"/>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Biotechnologies vertes</w:t>
      </w:r>
      <w:r w:rsidR="00065F7D" w:rsidRPr="00DB062F">
        <w:rPr>
          <w:rFonts w:asciiTheme="majorBidi" w:eastAsia="Times New Roman" w:hAnsiTheme="majorBidi" w:cstheme="majorBidi"/>
          <w:sz w:val="24"/>
          <w:szCs w:val="24"/>
          <w:lang w:eastAsia="fr-CA"/>
        </w:rPr>
        <w:t xml:space="preserve"> (d'intérêt agricole),</w:t>
      </w:r>
    </w:p>
    <w:p w:rsidR="00065F7D" w:rsidRPr="00DB062F" w:rsidRDefault="00994ABD" w:rsidP="00994ABD">
      <w:pPr>
        <w:spacing w:before="100" w:beforeAutospacing="1" w:after="100" w:afterAutospacing="1" w:line="240" w:lineRule="auto"/>
        <w:ind w:left="720"/>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Biotechnologies rouges</w:t>
      </w:r>
      <w:r w:rsidR="00065F7D" w:rsidRPr="00DB062F">
        <w:rPr>
          <w:rFonts w:asciiTheme="majorBidi" w:eastAsia="Times New Roman" w:hAnsiTheme="majorBidi" w:cstheme="majorBidi"/>
          <w:sz w:val="24"/>
          <w:szCs w:val="24"/>
          <w:lang w:eastAsia="fr-CA"/>
        </w:rPr>
        <w:t xml:space="preserve"> (d'intérêt médical)</w:t>
      </w:r>
    </w:p>
    <w:p w:rsidR="00065F7D" w:rsidRPr="00DB062F" w:rsidRDefault="00994ABD" w:rsidP="00994ABD">
      <w:pPr>
        <w:spacing w:before="100" w:beforeAutospacing="1" w:after="100" w:afterAutospacing="1" w:line="240" w:lineRule="auto"/>
        <w:ind w:left="720"/>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Biotechnologies blanches :</w:t>
      </w:r>
      <w:r w:rsidR="00065F7D" w:rsidRPr="00DB062F">
        <w:rPr>
          <w:rFonts w:asciiTheme="majorBidi" w:eastAsia="Times New Roman" w:hAnsiTheme="majorBidi" w:cstheme="majorBidi"/>
          <w:sz w:val="24"/>
          <w:szCs w:val="24"/>
          <w:lang w:eastAsia="fr-CA"/>
        </w:rPr>
        <w:t xml:space="preserve"> Les biotechnologies blanches permettent la fabrication de produits tel que les biocarburants, les biogaz... Pour cela, on va prendre de la matière première (maïs, colza...) que l'on va transformer en produits fini (bioéthanol...) grâce à des micro-organismes.</w:t>
      </w:r>
    </w:p>
    <w:p w:rsidR="00065F7D" w:rsidRPr="00DB062F" w:rsidRDefault="000C192C" w:rsidP="000C192C">
      <w:pPr>
        <w:spacing w:before="100" w:beforeAutospacing="1" w:after="100" w:afterAutospacing="1" w:line="240" w:lineRule="auto"/>
        <w:ind w:left="720"/>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Biotechnologies jaunes : traitement et élimination des pollutions</w:t>
      </w:r>
    </w:p>
    <w:p w:rsidR="00065F7D" w:rsidRPr="00DB062F" w:rsidRDefault="000C192C" w:rsidP="000C192C">
      <w:pPr>
        <w:spacing w:before="100" w:beforeAutospacing="1" w:after="100" w:afterAutospacing="1" w:line="240" w:lineRule="auto"/>
        <w:ind w:left="720"/>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Biotechnologies bleues : liées</w:t>
      </w:r>
      <w:r w:rsidR="00065F7D" w:rsidRPr="00DB062F">
        <w:rPr>
          <w:rFonts w:asciiTheme="majorBidi" w:eastAsia="Times New Roman" w:hAnsiTheme="majorBidi" w:cstheme="majorBidi"/>
          <w:sz w:val="24"/>
          <w:szCs w:val="24"/>
          <w:lang w:eastAsia="fr-CA"/>
        </w:rPr>
        <w:t xml:space="preserve"> à l'exploitation de la diversité génétique des organismes marins, par exemple pour créer de nouveaux cosmétiques, médicaments, produits aq</w:t>
      </w:r>
      <w:r w:rsidRPr="00DB062F">
        <w:rPr>
          <w:rFonts w:asciiTheme="majorBidi" w:eastAsia="Times New Roman" w:hAnsiTheme="majorBidi" w:cstheme="majorBidi"/>
          <w:sz w:val="24"/>
          <w:szCs w:val="24"/>
          <w:lang w:eastAsia="fr-CA"/>
        </w:rPr>
        <w:t>uacoles, agroalimentaires, etc.</w:t>
      </w:r>
    </w:p>
    <w:p w:rsidR="00065F7D" w:rsidRPr="00DB062F" w:rsidRDefault="000C192C" w:rsidP="000C192C">
      <w:pPr>
        <w:spacing w:before="100" w:beforeAutospacing="1" w:after="100" w:afterAutospacing="1" w:line="240" w:lineRule="auto"/>
        <w:ind w:left="720"/>
        <w:rPr>
          <w:rFonts w:asciiTheme="majorBidi" w:eastAsia="Times New Roman" w:hAnsiTheme="majorBidi" w:cstheme="majorBidi"/>
          <w:sz w:val="24"/>
          <w:szCs w:val="24"/>
          <w:lang w:eastAsia="fr-CA"/>
        </w:rPr>
      </w:pPr>
      <w:r w:rsidRPr="00DB062F">
        <w:rPr>
          <w:rFonts w:asciiTheme="majorBidi" w:eastAsia="Times New Roman" w:hAnsiTheme="majorBidi" w:cstheme="majorBidi"/>
          <w:sz w:val="24"/>
          <w:szCs w:val="24"/>
          <w:lang w:eastAsia="fr-CA"/>
        </w:rPr>
        <w:t> Biotechnologies oranges :</w:t>
      </w:r>
      <w:r w:rsidR="00065F7D" w:rsidRPr="00DB062F">
        <w:rPr>
          <w:rFonts w:asciiTheme="majorBidi" w:eastAsia="Times New Roman" w:hAnsiTheme="majorBidi" w:cstheme="majorBidi"/>
          <w:sz w:val="24"/>
          <w:szCs w:val="24"/>
          <w:lang w:eastAsia="fr-CA"/>
        </w:rPr>
        <w:t xml:space="preserve">d'intérêt </w:t>
      </w:r>
      <w:hyperlink r:id="rId45" w:tooltip="Pédagogique" w:history="1">
        <w:r w:rsidR="00065F7D" w:rsidRPr="00DB062F">
          <w:rPr>
            <w:rStyle w:val="Lienhypertexte"/>
            <w:rFonts w:asciiTheme="majorBidi" w:hAnsiTheme="majorBidi" w:cstheme="majorBidi"/>
            <w:color w:val="auto"/>
            <w:sz w:val="24"/>
            <w:szCs w:val="24"/>
            <w:u w:val="none"/>
          </w:rPr>
          <w:t>pédagogique</w:t>
        </w:r>
      </w:hyperlink>
      <w:r w:rsidR="00065F7D" w:rsidRPr="00DB062F">
        <w:rPr>
          <w:rFonts w:asciiTheme="majorBidi" w:eastAsia="Times New Roman" w:hAnsiTheme="majorBidi" w:cstheme="majorBidi"/>
          <w:sz w:val="24"/>
          <w:szCs w:val="24"/>
          <w:lang w:eastAsia="fr-CA"/>
        </w:rPr>
        <w:t>, visant à diffuser les biotechnologies et développer du matériel éducatif</w:t>
      </w:r>
      <w:hyperlink r:id="rId46" w:anchor="cite_note-:0-5" w:history="1">
        <w:r w:rsidR="00065F7D" w:rsidRPr="00DB062F">
          <w:rPr>
            <w:rStyle w:val="Lienhypertexte"/>
            <w:rFonts w:asciiTheme="majorBidi" w:hAnsiTheme="majorBidi" w:cstheme="majorBidi"/>
            <w:color w:val="auto"/>
            <w:sz w:val="24"/>
            <w:szCs w:val="24"/>
            <w:u w:val="none"/>
            <w:vertAlign w:val="superscript"/>
          </w:rPr>
          <w:t>5</w:t>
        </w:r>
      </w:hyperlink>
      <w:r w:rsidR="00065F7D" w:rsidRPr="00DB062F">
        <w:rPr>
          <w:rFonts w:asciiTheme="majorBidi" w:eastAsia="Times New Roman" w:hAnsiTheme="majorBidi" w:cstheme="majorBidi"/>
          <w:sz w:val="24"/>
          <w:szCs w:val="24"/>
          <w:lang w:eastAsia="fr-CA"/>
        </w:rPr>
        <w:t xml:space="preserve"> et des stratégies sur les questions de biotechnologie (par exemple production de </w:t>
      </w:r>
      <w:hyperlink r:id="rId47" w:tooltip="Protéine recombinante" w:history="1">
        <w:r w:rsidR="00065F7D" w:rsidRPr="00DB062F">
          <w:rPr>
            <w:rStyle w:val="Lienhypertexte"/>
            <w:rFonts w:asciiTheme="majorBidi" w:hAnsiTheme="majorBidi" w:cstheme="majorBidi"/>
            <w:color w:val="auto"/>
            <w:sz w:val="24"/>
            <w:szCs w:val="24"/>
            <w:u w:val="none"/>
          </w:rPr>
          <w:t>protéine recombinante</w:t>
        </w:r>
      </w:hyperlink>
      <w:r w:rsidR="00065F7D" w:rsidRPr="00DB062F">
        <w:rPr>
          <w:rFonts w:asciiTheme="majorBidi" w:eastAsia="Times New Roman" w:hAnsiTheme="majorBidi" w:cstheme="majorBidi"/>
          <w:sz w:val="24"/>
          <w:szCs w:val="24"/>
          <w:lang w:eastAsia="fr-CA"/>
        </w:rPr>
        <w:t>) pour la société y compris les personnes ayant des besoins particuliers tels que ceux ayant une déficience auditive et / ou visuelle.</w:t>
      </w:r>
    </w:p>
    <w:p w:rsidR="000404B1" w:rsidRPr="00DB062F" w:rsidRDefault="000404B1" w:rsidP="000C192C">
      <w:pPr>
        <w:spacing w:before="100" w:beforeAutospacing="1" w:after="100" w:afterAutospacing="1" w:line="240" w:lineRule="auto"/>
        <w:ind w:left="720"/>
        <w:rPr>
          <w:rFonts w:asciiTheme="majorBidi" w:eastAsia="Times New Roman" w:hAnsiTheme="majorBidi" w:cstheme="majorBidi"/>
          <w:sz w:val="24"/>
          <w:szCs w:val="24"/>
          <w:lang w:eastAsia="fr-CA"/>
        </w:rPr>
      </w:pPr>
    </w:p>
    <w:p w:rsidR="00065F7D" w:rsidRPr="00DB062F" w:rsidRDefault="00065F7D" w:rsidP="00065F7D">
      <w:pPr>
        <w:pStyle w:val="NormalWeb"/>
        <w:rPr>
          <w:rFonts w:asciiTheme="majorBidi" w:hAnsiTheme="majorBidi" w:cstheme="majorBidi"/>
        </w:rPr>
      </w:pPr>
    </w:p>
    <w:p w:rsidR="00065F7D" w:rsidRPr="00DB062F" w:rsidRDefault="00065F7D" w:rsidP="00411D12">
      <w:pPr>
        <w:rPr>
          <w:rFonts w:asciiTheme="majorBidi" w:hAnsiTheme="majorBidi" w:cstheme="majorBidi"/>
          <w:sz w:val="24"/>
          <w:szCs w:val="24"/>
        </w:rPr>
      </w:pPr>
    </w:p>
    <w:p w:rsidR="00065F7D" w:rsidRPr="00DB062F" w:rsidRDefault="00065F7D" w:rsidP="00411D12">
      <w:pPr>
        <w:rPr>
          <w:rFonts w:asciiTheme="majorBidi" w:hAnsiTheme="majorBidi" w:cstheme="majorBidi"/>
          <w:sz w:val="24"/>
          <w:szCs w:val="24"/>
        </w:rPr>
      </w:pPr>
    </w:p>
    <w:sectPr w:rsidR="00065F7D" w:rsidRPr="00DB062F" w:rsidSect="00411D12">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3C64"/>
    <w:multiLevelType w:val="multilevel"/>
    <w:tmpl w:val="ED88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003B9"/>
    <w:multiLevelType w:val="multilevel"/>
    <w:tmpl w:val="C2BC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247E69"/>
    <w:multiLevelType w:val="multilevel"/>
    <w:tmpl w:val="C9CE7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A74312C"/>
    <w:multiLevelType w:val="multilevel"/>
    <w:tmpl w:val="27CC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F00C16"/>
    <w:multiLevelType w:val="multilevel"/>
    <w:tmpl w:val="8FC6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C14F0F"/>
    <w:multiLevelType w:val="multilevel"/>
    <w:tmpl w:val="59E8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313678"/>
    <w:multiLevelType w:val="multilevel"/>
    <w:tmpl w:val="C818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5"/>
  </w:num>
  <w:num w:numId="5">
    <w:abstractNumId w:val="3"/>
  </w:num>
  <w:num w:numId="6">
    <w:abstractNumId w:val="4"/>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savePreviewPicture/>
  <w:compat/>
  <w:rsids>
    <w:rsidRoot w:val="00411D12"/>
    <w:rsid w:val="000404B1"/>
    <w:rsid w:val="000563F9"/>
    <w:rsid w:val="00065F7D"/>
    <w:rsid w:val="0007692A"/>
    <w:rsid w:val="000C192C"/>
    <w:rsid w:val="000D3BDC"/>
    <w:rsid w:val="001044B0"/>
    <w:rsid w:val="001E1B46"/>
    <w:rsid w:val="001F068B"/>
    <w:rsid w:val="002A18D2"/>
    <w:rsid w:val="002F2867"/>
    <w:rsid w:val="00315BC7"/>
    <w:rsid w:val="003E40F2"/>
    <w:rsid w:val="003F3712"/>
    <w:rsid w:val="00405348"/>
    <w:rsid w:val="00411D12"/>
    <w:rsid w:val="00452C30"/>
    <w:rsid w:val="004D0B51"/>
    <w:rsid w:val="004D2422"/>
    <w:rsid w:val="0052737C"/>
    <w:rsid w:val="005571BE"/>
    <w:rsid w:val="005E5589"/>
    <w:rsid w:val="00610C84"/>
    <w:rsid w:val="00680E10"/>
    <w:rsid w:val="006B2A64"/>
    <w:rsid w:val="00721BD4"/>
    <w:rsid w:val="00807C4C"/>
    <w:rsid w:val="008354EB"/>
    <w:rsid w:val="008534E3"/>
    <w:rsid w:val="00861C41"/>
    <w:rsid w:val="008753FC"/>
    <w:rsid w:val="00881251"/>
    <w:rsid w:val="0089246C"/>
    <w:rsid w:val="008C3EED"/>
    <w:rsid w:val="009706CB"/>
    <w:rsid w:val="00994ABD"/>
    <w:rsid w:val="009B3AF0"/>
    <w:rsid w:val="009F4E85"/>
    <w:rsid w:val="00A66641"/>
    <w:rsid w:val="00AA7E88"/>
    <w:rsid w:val="00B051DE"/>
    <w:rsid w:val="00B3251A"/>
    <w:rsid w:val="00B45265"/>
    <w:rsid w:val="00B73029"/>
    <w:rsid w:val="00BA4583"/>
    <w:rsid w:val="00BD15CD"/>
    <w:rsid w:val="00BF0927"/>
    <w:rsid w:val="00C03ABC"/>
    <w:rsid w:val="00C12676"/>
    <w:rsid w:val="00C2704E"/>
    <w:rsid w:val="00C31858"/>
    <w:rsid w:val="00C45558"/>
    <w:rsid w:val="00CC1BF1"/>
    <w:rsid w:val="00CF6209"/>
    <w:rsid w:val="00D16225"/>
    <w:rsid w:val="00D33DB9"/>
    <w:rsid w:val="00D35528"/>
    <w:rsid w:val="00D600EF"/>
    <w:rsid w:val="00DA64CC"/>
    <w:rsid w:val="00DB062F"/>
    <w:rsid w:val="00DD27F7"/>
    <w:rsid w:val="00E71D42"/>
    <w:rsid w:val="00F5158C"/>
    <w:rsid w:val="00FE6156"/>
  </w:rsids>
  <m:mathPr>
    <m:mathFont m:val="Cambria Math"/>
    <m:brkBin m:val="before"/>
    <m:brkBinSub m:val="--"/>
    <m:smallFrac m:val="off"/>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12"/>
  </w:style>
  <w:style w:type="paragraph" w:styleId="Titre1">
    <w:name w:val="heading 1"/>
    <w:basedOn w:val="Normal"/>
    <w:link w:val="Titre1Car"/>
    <w:uiPriority w:val="9"/>
    <w:qFormat/>
    <w:rsid w:val="000563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Titre2">
    <w:name w:val="heading 2"/>
    <w:basedOn w:val="Normal"/>
    <w:link w:val="Titre2Car"/>
    <w:uiPriority w:val="9"/>
    <w:qFormat/>
    <w:rsid w:val="000563F9"/>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11D12"/>
    <w:rPr>
      <w:color w:val="0000FF"/>
      <w:u w:val="single"/>
    </w:rPr>
  </w:style>
  <w:style w:type="paragraph" w:styleId="NormalWeb">
    <w:name w:val="Normal (Web)"/>
    <w:basedOn w:val="Normal"/>
    <w:uiPriority w:val="99"/>
    <w:unhideWhenUsed/>
    <w:rsid w:val="00411D1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1Car">
    <w:name w:val="Titre 1 Car"/>
    <w:basedOn w:val="Policepardfaut"/>
    <w:link w:val="Titre1"/>
    <w:uiPriority w:val="9"/>
    <w:rsid w:val="000563F9"/>
    <w:rPr>
      <w:rFonts w:ascii="Times New Roman" w:eastAsia="Times New Roman" w:hAnsi="Times New Roman" w:cs="Times New Roman"/>
      <w:b/>
      <w:bCs/>
      <w:kern w:val="36"/>
      <w:sz w:val="48"/>
      <w:szCs w:val="48"/>
      <w:lang w:eastAsia="fr-CA"/>
    </w:rPr>
  </w:style>
  <w:style w:type="character" w:customStyle="1" w:styleId="Titre2Car">
    <w:name w:val="Titre 2 Car"/>
    <w:basedOn w:val="Policepardfaut"/>
    <w:link w:val="Titre2"/>
    <w:uiPriority w:val="9"/>
    <w:rsid w:val="000563F9"/>
    <w:rPr>
      <w:rFonts w:ascii="Times New Roman" w:eastAsia="Times New Roman" w:hAnsi="Times New Roman" w:cs="Times New Roman"/>
      <w:b/>
      <w:bCs/>
      <w:sz w:val="36"/>
      <w:szCs w:val="36"/>
      <w:lang w:eastAsia="fr-CA"/>
    </w:rPr>
  </w:style>
  <w:style w:type="paragraph" w:customStyle="1" w:styleId="ndlr">
    <w:name w:val="ndlr"/>
    <w:basedOn w:val="Normal"/>
    <w:rsid w:val="000563F9"/>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ext">
    <w:name w:val="text"/>
    <w:basedOn w:val="Policepardfaut"/>
    <w:rsid w:val="000563F9"/>
  </w:style>
  <w:style w:type="character" w:customStyle="1" w:styleId="fileinfo">
    <w:name w:val="fileinfo"/>
    <w:basedOn w:val="Policepardfaut"/>
    <w:rsid w:val="000563F9"/>
  </w:style>
  <w:style w:type="paragraph" w:customStyle="1" w:styleId="texte">
    <w:name w:val="texte"/>
    <w:basedOn w:val="Normal"/>
    <w:rsid w:val="000563F9"/>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paranumber">
    <w:name w:val="paranumber"/>
    <w:basedOn w:val="Policepardfaut"/>
    <w:rsid w:val="000563F9"/>
  </w:style>
  <w:style w:type="character" w:styleId="Accentuation">
    <w:name w:val="Emphasis"/>
    <w:basedOn w:val="Policepardfaut"/>
    <w:uiPriority w:val="20"/>
    <w:qFormat/>
    <w:rsid w:val="000563F9"/>
    <w:rPr>
      <w:i/>
      <w:iCs/>
    </w:rPr>
  </w:style>
  <w:style w:type="paragraph" w:customStyle="1" w:styleId="titreillustration">
    <w:name w:val="titreillustration"/>
    <w:basedOn w:val="Normal"/>
    <w:rsid w:val="000563F9"/>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legendeillustration">
    <w:name w:val="legendeillustration"/>
    <w:basedOn w:val="Normal"/>
    <w:rsid w:val="000563F9"/>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extedebulles">
    <w:name w:val="Balloon Text"/>
    <w:basedOn w:val="Normal"/>
    <w:link w:val="TextedebullesCar"/>
    <w:uiPriority w:val="99"/>
    <w:semiHidden/>
    <w:unhideWhenUsed/>
    <w:rsid w:val="000563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3F9"/>
    <w:rPr>
      <w:rFonts w:ascii="Tahoma" w:hAnsi="Tahoma" w:cs="Tahoma"/>
      <w:sz w:val="16"/>
      <w:szCs w:val="16"/>
    </w:rPr>
  </w:style>
  <w:style w:type="character" w:styleId="lev">
    <w:name w:val="Strong"/>
    <w:basedOn w:val="Policepardfaut"/>
    <w:uiPriority w:val="22"/>
    <w:qFormat/>
    <w:rsid w:val="00065F7D"/>
    <w:rPr>
      <w:b/>
      <w:bCs/>
    </w:rPr>
  </w:style>
  <w:style w:type="table" w:styleId="Grilledutableau">
    <w:name w:val="Table Grid"/>
    <w:basedOn w:val="TableauNormal"/>
    <w:uiPriority w:val="59"/>
    <w:rsid w:val="002A1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6194685">
      <w:bodyDiv w:val="1"/>
      <w:marLeft w:val="0"/>
      <w:marRight w:val="0"/>
      <w:marTop w:val="0"/>
      <w:marBottom w:val="0"/>
      <w:divBdr>
        <w:top w:val="none" w:sz="0" w:space="0" w:color="auto"/>
        <w:left w:val="none" w:sz="0" w:space="0" w:color="auto"/>
        <w:bottom w:val="none" w:sz="0" w:space="0" w:color="auto"/>
        <w:right w:val="none" w:sz="0" w:space="0" w:color="auto"/>
      </w:divBdr>
      <w:divsChild>
        <w:div w:id="1224826604">
          <w:marLeft w:val="0"/>
          <w:marRight w:val="0"/>
          <w:marTop w:val="0"/>
          <w:marBottom w:val="0"/>
          <w:divBdr>
            <w:top w:val="none" w:sz="0" w:space="0" w:color="auto"/>
            <w:left w:val="none" w:sz="0" w:space="0" w:color="auto"/>
            <w:bottom w:val="none" w:sz="0" w:space="0" w:color="auto"/>
            <w:right w:val="none" w:sz="0" w:space="0" w:color="auto"/>
          </w:divBdr>
          <w:divsChild>
            <w:div w:id="990019435">
              <w:marLeft w:val="0"/>
              <w:marRight w:val="0"/>
              <w:marTop w:val="0"/>
              <w:marBottom w:val="0"/>
              <w:divBdr>
                <w:top w:val="none" w:sz="0" w:space="0" w:color="auto"/>
                <w:left w:val="none" w:sz="0" w:space="0" w:color="auto"/>
                <w:bottom w:val="none" w:sz="0" w:space="0" w:color="auto"/>
                <w:right w:val="none" w:sz="0" w:space="0" w:color="auto"/>
              </w:divBdr>
            </w:div>
          </w:divsChild>
        </w:div>
        <w:div w:id="1120493020">
          <w:marLeft w:val="0"/>
          <w:marRight w:val="0"/>
          <w:marTop w:val="0"/>
          <w:marBottom w:val="0"/>
          <w:divBdr>
            <w:top w:val="none" w:sz="0" w:space="0" w:color="auto"/>
            <w:left w:val="none" w:sz="0" w:space="0" w:color="auto"/>
            <w:bottom w:val="none" w:sz="0" w:space="0" w:color="auto"/>
            <w:right w:val="none" w:sz="0" w:space="0" w:color="auto"/>
          </w:divBdr>
          <w:divsChild>
            <w:div w:id="551887911">
              <w:marLeft w:val="0"/>
              <w:marRight w:val="0"/>
              <w:marTop w:val="0"/>
              <w:marBottom w:val="0"/>
              <w:divBdr>
                <w:top w:val="none" w:sz="0" w:space="0" w:color="auto"/>
                <w:left w:val="none" w:sz="0" w:space="0" w:color="auto"/>
                <w:bottom w:val="none" w:sz="0" w:space="0" w:color="auto"/>
                <w:right w:val="none" w:sz="0" w:space="0" w:color="auto"/>
              </w:divBdr>
            </w:div>
            <w:div w:id="1691569416">
              <w:marLeft w:val="0"/>
              <w:marRight w:val="0"/>
              <w:marTop w:val="0"/>
              <w:marBottom w:val="0"/>
              <w:divBdr>
                <w:top w:val="none" w:sz="0" w:space="0" w:color="auto"/>
                <w:left w:val="none" w:sz="0" w:space="0" w:color="auto"/>
                <w:bottom w:val="none" w:sz="0" w:space="0" w:color="auto"/>
                <w:right w:val="none" w:sz="0" w:space="0" w:color="auto"/>
              </w:divBdr>
              <w:divsChild>
                <w:div w:id="1270622274">
                  <w:marLeft w:val="0"/>
                  <w:marRight w:val="0"/>
                  <w:marTop w:val="0"/>
                  <w:marBottom w:val="0"/>
                  <w:divBdr>
                    <w:top w:val="none" w:sz="0" w:space="0" w:color="auto"/>
                    <w:left w:val="none" w:sz="0" w:space="0" w:color="auto"/>
                    <w:bottom w:val="none" w:sz="0" w:space="0" w:color="auto"/>
                    <w:right w:val="none" w:sz="0" w:space="0" w:color="auto"/>
                  </w:divBdr>
                </w:div>
                <w:div w:id="1760833182">
                  <w:marLeft w:val="0"/>
                  <w:marRight w:val="0"/>
                  <w:marTop w:val="0"/>
                  <w:marBottom w:val="0"/>
                  <w:divBdr>
                    <w:top w:val="none" w:sz="0" w:space="0" w:color="auto"/>
                    <w:left w:val="none" w:sz="0" w:space="0" w:color="auto"/>
                    <w:bottom w:val="none" w:sz="0" w:space="0" w:color="auto"/>
                    <w:right w:val="none" w:sz="0" w:space="0" w:color="auto"/>
                  </w:divBdr>
                </w:div>
                <w:div w:id="1281911080">
                  <w:marLeft w:val="0"/>
                  <w:marRight w:val="0"/>
                  <w:marTop w:val="0"/>
                  <w:marBottom w:val="0"/>
                  <w:divBdr>
                    <w:top w:val="none" w:sz="0" w:space="0" w:color="auto"/>
                    <w:left w:val="none" w:sz="0" w:space="0" w:color="auto"/>
                    <w:bottom w:val="none" w:sz="0" w:space="0" w:color="auto"/>
                    <w:right w:val="none" w:sz="0" w:space="0" w:color="auto"/>
                  </w:divBdr>
                </w:div>
                <w:div w:id="292639161">
                  <w:marLeft w:val="0"/>
                  <w:marRight w:val="0"/>
                  <w:marTop w:val="0"/>
                  <w:marBottom w:val="0"/>
                  <w:divBdr>
                    <w:top w:val="none" w:sz="0" w:space="0" w:color="auto"/>
                    <w:left w:val="none" w:sz="0" w:space="0" w:color="auto"/>
                    <w:bottom w:val="none" w:sz="0" w:space="0" w:color="auto"/>
                    <w:right w:val="none" w:sz="0" w:space="0" w:color="auto"/>
                  </w:divBdr>
                </w:div>
                <w:div w:id="1728456474">
                  <w:marLeft w:val="0"/>
                  <w:marRight w:val="0"/>
                  <w:marTop w:val="0"/>
                  <w:marBottom w:val="0"/>
                  <w:divBdr>
                    <w:top w:val="none" w:sz="0" w:space="0" w:color="auto"/>
                    <w:left w:val="none" w:sz="0" w:space="0" w:color="auto"/>
                    <w:bottom w:val="none" w:sz="0" w:space="0" w:color="auto"/>
                    <w:right w:val="none" w:sz="0" w:space="0" w:color="auto"/>
                  </w:divBdr>
                </w:div>
                <w:div w:id="673995948">
                  <w:marLeft w:val="0"/>
                  <w:marRight w:val="0"/>
                  <w:marTop w:val="0"/>
                  <w:marBottom w:val="0"/>
                  <w:divBdr>
                    <w:top w:val="none" w:sz="0" w:space="0" w:color="auto"/>
                    <w:left w:val="none" w:sz="0" w:space="0" w:color="auto"/>
                    <w:bottom w:val="none" w:sz="0" w:space="0" w:color="auto"/>
                    <w:right w:val="none" w:sz="0" w:space="0" w:color="auto"/>
                  </w:divBdr>
                  <w:divsChild>
                    <w:div w:id="484782571">
                      <w:marLeft w:val="0"/>
                      <w:marRight w:val="0"/>
                      <w:marTop w:val="0"/>
                      <w:marBottom w:val="0"/>
                      <w:divBdr>
                        <w:top w:val="none" w:sz="0" w:space="0" w:color="auto"/>
                        <w:left w:val="none" w:sz="0" w:space="0" w:color="auto"/>
                        <w:bottom w:val="none" w:sz="0" w:space="0" w:color="auto"/>
                        <w:right w:val="none" w:sz="0" w:space="0" w:color="auto"/>
                      </w:divBdr>
                    </w:div>
                  </w:divsChild>
                </w:div>
                <w:div w:id="127549578">
                  <w:marLeft w:val="0"/>
                  <w:marRight w:val="0"/>
                  <w:marTop w:val="0"/>
                  <w:marBottom w:val="0"/>
                  <w:divBdr>
                    <w:top w:val="none" w:sz="0" w:space="0" w:color="auto"/>
                    <w:left w:val="none" w:sz="0" w:space="0" w:color="auto"/>
                    <w:bottom w:val="none" w:sz="0" w:space="0" w:color="auto"/>
                    <w:right w:val="none" w:sz="0" w:space="0" w:color="auto"/>
                  </w:divBdr>
                  <w:divsChild>
                    <w:div w:id="1699773889">
                      <w:marLeft w:val="0"/>
                      <w:marRight w:val="0"/>
                      <w:marTop w:val="0"/>
                      <w:marBottom w:val="0"/>
                      <w:divBdr>
                        <w:top w:val="none" w:sz="0" w:space="0" w:color="auto"/>
                        <w:left w:val="none" w:sz="0" w:space="0" w:color="auto"/>
                        <w:bottom w:val="none" w:sz="0" w:space="0" w:color="auto"/>
                        <w:right w:val="none" w:sz="0" w:space="0" w:color="auto"/>
                      </w:divBdr>
                    </w:div>
                  </w:divsChild>
                </w:div>
                <w:div w:id="258098306">
                  <w:marLeft w:val="0"/>
                  <w:marRight w:val="0"/>
                  <w:marTop w:val="0"/>
                  <w:marBottom w:val="0"/>
                  <w:divBdr>
                    <w:top w:val="none" w:sz="0" w:space="0" w:color="auto"/>
                    <w:left w:val="none" w:sz="0" w:space="0" w:color="auto"/>
                    <w:bottom w:val="none" w:sz="0" w:space="0" w:color="auto"/>
                    <w:right w:val="none" w:sz="0" w:space="0" w:color="auto"/>
                  </w:divBdr>
                  <w:divsChild>
                    <w:div w:id="2042120674">
                      <w:marLeft w:val="0"/>
                      <w:marRight w:val="0"/>
                      <w:marTop w:val="0"/>
                      <w:marBottom w:val="0"/>
                      <w:divBdr>
                        <w:top w:val="none" w:sz="0" w:space="0" w:color="auto"/>
                        <w:left w:val="none" w:sz="0" w:space="0" w:color="auto"/>
                        <w:bottom w:val="none" w:sz="0" w:space="0" w:color="auto"/>
                        <w:right w:val="none" w:sz="0" w:space="0" w:color="auto"/>
                      </w:divBdr>
                    </w:div>
                  </w:divsChild>
                </w:div>
                <w:div w:id="911542557">
                  <w:marLeft w:val="0"/>
                  <w:marRight w:val="0"/>
                  <w:marTop w:val="0"/>
                  <w:marBottom w:val="0"/>
                  <w:divBdr>
                    <w:top w:val="none" w:sz="0" w:space="0" w:color="auto"/>
                    <w:left w:val="none" w:sz="0" w:space="0" w:color="auto"/>
                    <w:bottom w:val="none" w:sz="0" w:space="0" w:color="auto"/>
                    <w:right w:val="none" w:sz="0" w:space="0" w:color="auto"/>
                  </w:divBdr>
                </w:div>
                <w:div w:id="1196699317">
                  <w:marLeft w:val="0"/>
                  <w:marRight w:val="0"/>
                  <w:marTop w:val="0"/>
                  <w:marBottom w:val="0"/>
                  <w:divBdr>
                    <w:top w:val="none" w:sz="0" w:space="0" w:color="auto"/>
                    <w:left w:val="none" w:sz="0" w:space="0" w:color="auto"/>
                    <w:bottom w:val="none" w:sz="0" w:space="0" w:color="auto"/>
                    <w:right w:val="none" w:sz="0" w:space="0" w:color="auto"/>
                  </w:divBdr>
                  <w:divsChild>
                    <w:div w:id="4217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76945">
          <w:marLeft w:val="0"/>
          <w:marRight w:val="0"/>
          <w:marTop w:val="0"/>
          <w:marBottom w:val="0"/>
          <w:divBdr>
            <w:top w:val="none" w:sz="0" w:space="0" w:color="auto"/>
            <w:left w:val="none" w:sz="0" w:space="0" w:color="auto"/>
            <w:bottom w:val="none" w:sz="0" w:space="0" w:color="auto"/>
            <w:right w:val="none" w:sz="0" w:space="0" w:color="auto"/>
          </w:divBdr>
          <w:divsChild>
            <w:div w:id="1765492035">
              <w:marLeft w:val="0"/>
              <w:marRight w:val="0"/>
              <w:marTop w:val="0"/>
              <w:marBottom w:val="0"/>
              <w:divBdr>
                <w:top w:val="none" w:sz="0" w:space="0" w:color="auto"/>
                <w:left w:val="none" w:sz="0" w:space="0" w:color="auto"/>
                <w:bottom w:val="none" w:sz="0" w:space="0" w:color="auto"/>
                <w:right w:val="none" w:sz="0" w:space="0" w:color="auto"/>
              </w:divBdr>
            </w:div>
            <w:div w:id="1250431968">
              <w:marLeft w:val="0"/>
              <w:marRight w:val="0"/>
              <w:marTop w:val="0"/>
              <w:marBottom w:val="0"/>
              <w:divBdr>
                <w:top w:val="none" w:sz="0" w:space="0" w:color="auto"/>
                <w:left w:val="none" w:sz="0" w:space="0" w:color="auto"/>
                <w:bottom w:val="none" w:sz="0" w:space="0" w:color="auto"/>
                <w:right w:val="none" w:sz="0" w:space="0" w:color="auto"/>
              </w:divBdr>
            </w:div>
            <w:div w:id="150680150">
              <w:marLeft w:val="0"/>
              <w:marRight w:val="0"/>
              <w:marTop w:val="0"/>
              <w:marBottom w:val="0"/>
              <w:divBdr>
                <w:top w:val="none" w:sz="0" w:space="0" w:color="auto"/>
                <w:left w:val="none" w:sz="0" w:space="0" w:color="auto"/>
                <w:bottom w:val="none" w:sz="0" w:space="0" w:color="auto"/>
                <w:right w:val="none" w:sz="0" w:space="0" w:color="auto"/>
              </w:divBdr>
            </w:div>
            <w:div w:id="424964770">
              <w:marLeft w:val="0"/>
              <w:marRight w:val="0"/>
              <w:marTop w:val="0"/>
              <w:marBottom w:val="0"/>
              <w:divBdr>
                <w:top w:val="none" w:sz="0" w:space="0" w:color="auto"/>
                <w:left w:val="none" w:sz="0" w:space="0" w:color="auto"/>
                <w:bottom w:val="none" w:sz="0" w:space="0" w:color="auto"/>
                <w:right w:val="none" w:sz="0" w:space="0" w:color="auto"/>
              </w:divBdr>
            </w:div>
            <w:div w:id="13817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Virus" TargetMode="External"/><Relationship Id="rId18" Type="http://schemas.openxmlformats.org/officeDocument/2006/relationships/hyperlink" Target="http://www.asso-icig.org/component/seoglossary/1-lexique/41-gene" TargetMode="External"/><Relationship Id="rId26" Type="http://schemas.openxmlformats.org/officeDocument/2006/relationships/hyperlink" Target="http://www.asso-icig.org/component/seoglossary/1-lexique/43-genome" TargetMode="External"/><Relationship Id="rId39" Type="http://schemas.openxmlformats.org/officeDocument/2006/relationships/hyperlink" Target="http://www.asso-icig.org/component/seoglossary/1-lexique/15-cellule" TargetMode="External"/><Relationship Id="rId3" Type="http://schemas.openxmlformats.org/officeDocument/2006/relationships/styles" Target="styles.xml"/><Relationship Id="rId21" Type="http://schemas.openxmlformats.org/officeDocument/2006/relationships/hyperlink" Target="http://www.asso-icig.org/component/seoglossary/1-lexique/42-genie-genetique" TargetMode="External"/><Relationship Id="rId34" Type="http://schemas.openxmlformats.org/officeDocument/2006/relationships/hyperlink" Target="http://www.asso-icig.org/component/seoglossary/1-lexique/14-cancer" TargetMode="External"/><Relationship Id="rId42" Type="http://schemas.openxmlformats.org/officeDocument/2006/relationships/hyperlink" Target="https://journals.openedition.org/perspectiveschinoises/83" TargetMode="External"/><Relationship Id="rId47" Type="http://schemas.openxmlformats.org/officeDocument/2006/relationships/hyperlink" Target="https://fr.wikipedia.org/wiki/Prot%C3%A9ine_recombinante" TargetMode="External"/><Relationship Id="rId7" Type="http://schemas.openxmlformats.org/officeDocument/2006/relationships/hyperlink" Target="https://fr.wikipedia.org/wiki/Microbiologie" TargetMode="External"/><Relationship Id="rId12" Type="http://schemas.openxmlformats.org/officeDocument/2006/relationships/hyperlink" Target="https://fr.wikipedia.org/wiki/Bact%C3%A9rie" TargetMode="External"/><Relationship Id="rId17" Type="http://schemas.openxmlformats.org/officeDocument/2006/relationships/hyperlink" Target="http://www.asso-icig.org/component/seoglossary/1-lexique/15-cellule" TargetMode="External"/><Relationship Id="rId25" Type="http://schemas.openxmlformats.org/officeDocument/2006/relationships/hyperlink" Target="http://www.asso-icig.org/component/seoglossary/1-lexique/5-anticorps" TargetMode="External"/><Relationship Id="rId33" Type="http://schemas.openxmlformats.org/officeDocument/2006/relationships/hyperlink" Target="http://www.asso-icig.org/component/seoglossary/1-lexique/49-hormones" TargetMode="External"/><Relationship Id="rId38" Type="http://schemas.openxmlformats.org/officeDocument/2006/relationships/hyperlink" Target="http://www.asso-icig.org/component/seoglossary/1-lexique/116-vecteurs" TargetMode="External"/><Relationship Id="rId46" Type="http://schemas.openxmlformats.org/officeDocument/2006/relationships/hyperlink" Target="https://fr.wikipedia.org/wiki/Biotechnologie" TargetMode="External"/><Relationship Id="rId2" Type="http://schemas.openxmlformats.org/officeDocument/2006/relationships/numbering" Target="numbering.xml"/><Relationship Id="rId16" Type="http://schemas.openxmlformats.org/officeDocument/2006/relationships/hyperlink" Target="http://www.asso-icig.org/component/seoglossary/1-lexique/13-biotheque" TargetMode="External"/><Relationship Id="rId20" Type="http://schemas.openxmlformats.org/officeDocument/2006/relationships/hyperlink" Target="http://www.asso-icig.org/component/seoglossary/1-lexique/41-gene" TargetMode="External"/><Relationship Id="rId29" Type="http://schemas.openxmlformats.org/officeDocument/2006/relationships/hyperlink" Target="http://www.asso-icig.org/component/seoglossary/1-lexique/15-cellule" TargetMode="External"/><Relationship Id="rId41" Type="http://schemas.openxmlformats.org/officeDocument/2006/relationships/hyperlink" Target="http://fr.wikipedia.org/wiki/Procaryote" TargetMode="External"/><Relationship Id="rId1" Type="http://schemas.openxmlformats.org/officeDocument/2006/relationships/customXml" Target="../customXml/item1.xml"/><Relationship Id="rId6" Type="http://schemas.openxmlformats.org/officeDocument/2006/relationships/hyperlink" Target="https://fr.wikipedia.org/wiki/Micro-organisme" TargetMode="External"/><Relationship Id="rId11" Type="http://schemas.openxmlformats.org/officeDocument/2006/relationships/hyperlink" Target="https://fr.wikipedia.org/wiki/Myc%C3%A8te" TargetMode="External"/><Relationship Id="rId24" Type="http://schemas.openxmlformats.org/officeDocument/2006/relationships/hyperlink" Target="http://www.asso-icig.org/component/seoglossary/1-lexique/96-proteine" TargetMode="External"/><Relationship Id="rId32" Type="http://schemas.openxmlformats.org/officeDocument/2006/relationships/hyperlink" Target="http://www.asso-icig.org/component/seoglossary/1-lexique/50-hormonotherapie" TargetMode="External"/><Relationship Id="rId37" Type="http://schemas.openxmlformats.org/officeDocument/2006/relationships/hyperlink" Target="http://www.asso-icig.org/component/seoglossary/1-lexique/14-cancer" TargetMode="External"/><Relationship Id="rId40" Type="http://schemas.openxmlformats.org/officeDocument/2006/relationships/hyperlink" Target="http://www.asso-icig.org/component/seoglossary/1-lexique/117-virus" TargetMode="External"/><Relationship Id="rId45" Type="http://schemas.openxmlformats.org/officeDocument/2006/relationships/hyperlink" Target="https://fr.wikipedia.org/wiki/P%C3%A9dagogique" TargetMode="External"/><Relationship Id="rId5" Type="http://schemas.openxmlformats.org/officeDocument/2006/relationships/webSettings" Target="webSettings.xml"/><Relationship Id="rId15" Type="http://schemas.openxmlformats.org/officeDocument/2006/relationships/hyperlink" Target="http://www.asso-icig.org/component/seoglossary/1-lexique/12-biotechnologie" TargetMode="External"/><Relationship Id="rId23" Type="http://schemas.openxmlformats.org/officeDocument/2006/relationships/hyperlink" Target="http://www.asso-icig.org/component/seoglossary/1-lexique/41-gene" TargetMode="External"/><Relationship Id="rId28" Type="http://schemas.openxmlformats.org/officeDocument/2006/relationships/hyperlink" Target="http://www.asso-icig.org/component/seoglossary/1-lexique/44-greffe-de-moelle-osseuse" TargetMode="External"/><Relationship Id="rId36" Type="http://schemas.openxmlformats.org/officeDocument/2006/relationships/hyperlink" Target="http://www.asso-icig.org/component/seoglossary/1-lexique/41-gene" TargetMode="External"/><Relationship Id="rId49" Type="http://schemas.openxmlformats.org/officeDocument/2006/relationships/theme" Target="theme/theme1.xml"/><Relationship Id="rId10" Type="http://schemas.openxmlformats.org/officeDocument/2006/relationships/hyperlink" Target="https://fr.wikipedia.org/wiki/Protozoaire" TargetMode="External"/><Relationship Id="rId19" Type="http://schemas.openxmlformats.org/officeDocument/2006/relationships/hyperlink" Target="http://www.asso-icig.org/component/seoglossary/1-lexique/23-chromosome" TargetMode="External"/><Relationship Id="rId31" Type="http://schemas.openxmlformats.org/officeDocument/2006/relationships/hyperlink" Target="http://www.asso-icig.org/component/seoglossary/1-lexique/49-hormones" TargetMode="External"/><Relationship Id="rId44" Type="http://schemas.openxmlformats.org/officeDocument/2006/relationships/hyperlink" Target="https://journals.openedition.org/perspectiveschinoises/83" TargetMode="External"/><Relationship Id="rId4" Type="http://schemas.openxmlformats.org/officeDocument/2006/relationships/settings" Target="settings.xml"/><Relationship Id="rId9" Type="http://schemas.openxmlformats.org/officeDocument/2006/relationships/hyperlink" Target="https://fr.wikipedia.org/wiki/Algue" TargetMode="External"/><Relationship Id="rId14" Type="http://schemas.openxmlformats.org/officeDocument/2006/relationships/hyperlink" Target="http://www.asso-icig.org/component/seoglossary/1-lexique/12-biotechnologie" TargetMode="External"/><Relationship Id="rId22" Type="http://schemas.openxmlformats.org/officeDocument/2006/relationships/hyperlink" Target="http://www.asso-icig.org/component/seoglossary/1-lexique/42-genie-genetique" TargetMode="External"/><Relationship Id="rId27" Type="http://schemas.openxmlformats.org/officeDocument/2006/relationships/hyperlink" Target="http://www.asso-icig.org/component/seoglossary/1-lexique/15-cellule" TargetMode="External"/><Relationship Id="rId30" Type="http://schemas.openxmlformats.org/officeDocument/2006/relationships/hyperlink" Target="http://www.asso-icig.org/component/seoglossary/1-lexique/49-hormones" TargetMode="External"/><Relationship Id="rId35" Type="http://schemas.openxmlformats.org/officeDocument/2006/relationships/hyperlink" Target="http://www.asso-icig.org/component/seoglossary/1-lexique/108-therapie-genique" TargetMode="External"/><Relationship Id="rId43" Type="http://schemas.openxmlformats.org/officeDocument/2006/relationships/hyperlink" Target="https://journals.openedition.org/perspectiveschinoises/83" TargetMode="External"/><Relationship Id="rId48" Type="http://schemas.openxmlformats.org/officeDocument/2006/relationships/fontTable" Target="fontTable.xml"/><Relationship Id="rId8" Type="http://schemas.openxmlformats.org/officeDocument/2006/relationships/hyperlink" Target="https://fr.wikipedia.org/wiki/Microbiolog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19B91-F02B-48D6-9BE0-27CC1B38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2808</Words>
  <Characters>15445</Characters>
  <Application>Microsoft Office Word</Application>
  <DocSecurity>0</DocSecurity>
  <Lines>128</Lines>
  <Paragraphs>36</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Sécurité alimentaire et commerce</vt:lpstr>
      <vt:lpstr>Société et éthique</vt:lpstr>
    </vt:vector>
  </TitlesOfParts>
  <Company>Toshiba</Company>
  <LinksUpToDate>false</LinksUpToDate>
  <CharactersWithSpaces>18217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Abdelouahed</dc:creator>
  <cp:lastModifiedBy>Abdelouahed</cp:lastModifiedBy>
  <cp:revision>43</cp:revision>
  <dcterms:created xsi:type="dcterms:W3CDTF">2020-02-07T09:05:00Z</dcterms:created>
  <dcterms:modified xsi:type="dcterms:W3CDTF">2020-08-31T09:30:00Z</dcterms:modified>
</cp:coreProperties>
</file>