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B37" w:rsidRDefault="001D721C" w:rsidP="007C5926">
      <w:pPr>
        <w:bidi/>
        <w:spacing w:after="0" w:line="240" w:lineRule="auto"/>
        <w:jc w:val="center"/>
        <w:rPr>
          <w:rFonts w:asciiTheme="majorBidi" w:hAnsiTheme="majorBidi" w:cstheme="majorBidi"/>
          <w:b/>
          <w:bCs/>
          <w:sz w:val="36"/>
          <w:szCs w:val="36"/>
          <w:rtl/>
        </w:rPr>
      </w:pPr>
      <w:r>
        <w:rPr>
          <w:rFonts w:asciiTheme="majorBidi" w:hAnsiTheme="majorBidi" w:cstheme="majorBidi" w:hint="cs"/>
          <w:b/>
          <w:bCs/>
          <w:sz w:val="36"/>
          <w:szCs w:val="36"/>
          <w:rtl/>
        </w:rPr>
        <w:t xml:space="preserve">الدرس </w:t>
      </w:r>
      <w:proofErr w:type="gramStart"/>
      <w:r>
        <w:rPr>
          <w:rFonts w:asciiTheme="majorBidi" w:hAnsiTheme="majorBidi" w:cstheme="majorBidi" w:hint="cs"/>
          <w:b/>
          <w:bCs/>
          <w:sz w:val="36"/>
          <w:szCs w:val="36"/>
          <w:rtl/>
        </w:rPr>
        <w:t xml:space="preserve">العاشر </w:t>
      </w:r>
      <w:r w:rsidR="00972BB2" w:rsidRPr="0023395F">
        <w:rPr>
          <w:rFonts w:asciiTheme="majorBidi" w:hAnsiTheme="majorBidi" w:cstheme="majorBidi"/>
          <w:b/>
          <w:bCs/>
          <w:sz w:val="36"/>
          <w:szCs w:val="36"/>
          <w:rtl/>
        </w:rPr>
        <w:t>:</w:t>
      </w:r>
      <w:proofErr w:type="gramEnd"/>
    </w:p>
    <w:p w:rsidR="00972BB2" w:rsidRPr="0023395F" w:rsidRDefault="00CA7B37" w:rsidP="007C5926">
      <w:pPr>
        <w:bidi/>
        <w:spacing w:after="0" w:line="240" w:lineRule="auto"/>
        <w:jc w:val="center"/>
        <w:rPr>
          <w:rFonts w:asciiTheme="majorBidi" w:hAnsiTheme="majorBidi" w:cstheme="majorBidi"/>
          <w:b/>
          <w:bCs/>
          <w:sz w:val="36"/>
          <w:szCs w:val="36"/>
          <w:rtl/>
        </w:rPr>
      </w:pPr>
      <w:r>
        <w:rPr>
          <w:rFonts w:asciiTheme="majorBidi" w:hAnsiTheme="majorBidi" w:cstheme="majorBidi" w:hint="cs"/>
          <w:b/>
          <w:bCs/>
          <w:sz w:val="36"/>
          <w:szCs w:val="36"/>
          <w:rtl/>
        </w:rPr>
        <w:t>شروط الإمام و</w:t>
      </w:r>
      <w:r w:rsidR="00972BB2" w:rsidRPr="0023395F">
        <w:rPr>
          <w:rFonts w:asciiTheme="majorBidi" w:hAnsiTheme="majorBidi" w:cstheme="majorBidi"/>
          <w:b/>
          <w:bCs/>
          <w:sz w:val="36"/>
          <w:szCs w:val="36"/>
          <w:rtl/>
        </w:rPr>
        <w:t>اشتراط القرشية</w:t>
      </w:r>
      <w:r>
        <w:rPr>
          <w:rFonts w:asciiTheme="majorBidi" w:hAnsiTheme="majorBidi" w:cstheme="majorBidi" w:hint="cs"/>
          <w:b/>
          <w:bCs/>
          <w:sz w:val="36"/>
          <w:szCs w:val="36"/>
          <w:rtl/>
        </w:rPr>
        <w:t xml:space="preserve"> </w:t>
      </w:r>
      <w:proofErr w:type="gramStart"/>
      <w:r>
        <w:rPr>
          <w:rFonts w:asciiTheme="majorBidi" w:hAnsiTheme="majorBidi" w:cstheme="majorBidi" w:hint="cs"/>
          <w:b/>
          <w:bCs/>
          <w:sz w:val="36"/>
          <w:szCs w:val="36"/>
          <w:rtl/>
        </w:rPr>
        <w:t>والعصمة</w:t>
      </w:r>
      <w:proofErr w:type="gramEnd"/>
    </w:p>
    <w:p w:rsidR="00CA7B37" w:rsidRPr="001A79EF" w:rsidRDefault="008D5105" w:rsidP="008D5105">
      <w:pPr>
        <w:tabs>
          <w:tab w:val="left" w:pos="2838"/>
          <w:tab w:val="center" w:pos="4535"/>
        </w:tabs>
        <w:bidi/>
        <w:spacing w:after="0" w:line="240" w:lineRule="auto"/>
        <w:jc w:val="both"/>
        <w:rPr>
          <w:rFonts w:ascii="Traditional Arabic" w:hAnsi="Traditional Arabic" w:cs="Traditional Arabic" w:hint="cs"/>
          <w:b/>
          <w:bCs/>
          <w:sz w:val="36"/>
          <w:szCs w:val="36"/>
          <w:rtl/>
        </w:rPr>
      </w:pPr>
      <w:r w:rsidRPr="001A79EF">
        <w:rPr>
          <w:rFonts w:ascii="Traditional Arabic" w:hAnsi="Traditional Arabic" w:cs="Traditional Arabic" w:hint="cs"/>
          <w:b/>
          <w:bCs/>
          <w:sz w:val="36"/>
          <w:szCs w:val="36"/>
          <w:rtl/>
        </w:rPr>
        <w:t xml:space="preserve">أهداف </w:t>
      </w:r>
      <w:proofErr w:type="gramStart"/>
      <w:r w:rsidRPr="001A79EF">
        <w:rPr>
          <w:rFonts w:ascii="Traditional Arabic" w:hAnsi="Traditional Arabic" w:cs="Traditional Arabic" w:hint="cs"/>
          <w:b/>
          <w:bCs/>
          <w:sz w:val="36"/>
          <w:szCs w:val="36"/>
          <w:rtl/>
        </w:rPr>
        <w:t>الدرس :</w:t>
      </w:r>
      <w:proofErr w:type="gramEnd"/>
    </w:p>
    <w:p w:rsidR="008D5105" w:rsidRDefault="008D5105" w:rsidP="008D5105">
      <w:pPr>
        <w:tabs>
          <w:tab w:val="left" w:pos="2838"/>
          <w:tab w:val="center" w:pos="4535"/>
        </w:tabs>
        <w:bidi/>
        <w:spacing w:after="0" w:line="240" w:lineRule="auto"/>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1-التعرف على شروط الإمام المتفق عليها بين الفرق الإسلامية والتي تذكر في كتب الفقه والكلام على حد </w:t>
      </w:r>
      <w:proofErr w:type="gramStart"/>
      <w:r>
        <w:rPr>
          <w:rFonts w:ascii="Traditional Arabic" w:hAnsi="Traditional Arabic" w:cs="Traditional Arabic" w:hint="cs"/>
          <w:sz w:val="36"/>
          <w:szCs w:val="36"/>
          <w:rtl/>
        </w:rPr>
        <w:t>سواء ،</w:t>
      </w:r>
      <w:proofErr w:type="gramEnd"/>
      <w:r>
        <w:rPr>
          <w:rFonts w:ascii="Traditional Arabic" w:hAnsi="Traditional Arabic" w:cs="Traditional Arabic" w:hint="cs"/>
          <w:sz w:val="36"/>
          <w:szCs w:val="36"/>
          <w:rtl/>
        </w:rPr>
        <w:t xml:space="preserve"> وهي منقسمة إلى شروط عامة (وهي </w:t>
      </w:r>
      <w:r>
        <w:rPr>
          <w:rFonts w:ascii="Traditional Arabic" w:hAnsi="Traditional Arabic" w:cs="Traditional Arabic" w:hint="cs"/>
          <w:sz w:val="36"/>
          <w:szCs w:val="36"/>
          <w:rtl/>
        </w:rPr>
        <w:t>الإسلام والتكليف والحرية والذكورة</w:t>
      </w:r>
      <w:r>
        <w:rPr>
          <w:rFonts w:ascii="Traditional Arabic" w:hAnsi="Traditional Arabic" w:cs="Traditional Arabic" w:hint="cs"/>
          <w:sz w:val="36"/>
          <w:szCs w:val="36"/>
          <w:rtl/>
        </w:rPr>
        <w:t>) وشروط خاصة بهذا المنصب كالعدالة والشجاعة والسياسة والاجتهاد.</w:t>
      </w:r>
    </w:p>
    <w:p w:rsidR="008D5105" w:rsidRDefault="008D5105" w:rsidP="008D5105">
      <w:pPr>
        <w:tabs>
          <w:tab w:val="left" w:pos="2838"/>
          <w:tab w:val="center" w:pos="4535"/>
        </w:tabs>
        <w:bidi/>
        <w:spacing w:after="0" w:line="240" w:lineRule="auto"/>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2-الوقوف على خلاف الفرق </w:t>
      </w:r>
      <w:proofErr w:type="gramStart"/>
      <w:r>
        <w:rPr>
          <w:rFonts w:ascii="Traditional Arabic" w:hAnsi="Traditional Arabic" w:cs="Traditional Arabic" w:hint="cs"/>
          <w:sz w:val="36"/>
          <w:szCs w:val="36"/>
          <w:rtl/>
        </w:rPr>
        <w:t>الإسلامية</w:t>
      </w:r>
      <w:proofErr w:type="gramEnd"/>
      <w:r>
        <w:rPr>
          <w:rFonts w:ascii="Traditional Arabic" w:hAnsi="Traditional Arabic" w:cs="Traditional Arabic" w:hint="cs"/>
          <w:sz w:val="36"/>
          <w:szCs w:val="36"/>
          <w:rtl/>
        </w:rPr>
        <w:t xml:space="preserve"> في اشتراط القرشية في الإمام ببيان الأدلة ومناقشة شبهات المخالفين.</w:t>
      </w:r>
    </w:p>
    <w:p w:rsidR="008D5105" w:rsidRPr="00CA7B37" w:rsidRDefault="008D5105" w:rsidP="008D5105">
      <w:pPr>
        <w:tabs>
          <w:tab w:val="left" w:pos="2838"/>
          <w:tab w:val="center" w:pos="4535"/>
        </w:tabs>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3-الوقوف على خلاف الشيعة واشتراطهم العصمة في الإمام </w:t>
      </w:r>
      <w:r w:rsidR="001A79EF">
        <w:rPr>
          <w:rFonts w:ascii="Traditional Arabic" w:hAnsi="Traditional Arabic" w:cs="Traditional Arabic" w:hint="cs"/>
          <w:sz w:val="36"/>
          <w:szCs w:val="36"/>
          <w:rtl/>
        </w:rPr>
        <w:t xml:space="preserve">وبيان أدلة أهل السنة مع أدلة الشيعة ومناقشتها </w:t>
      </w:r>
      <w:proofErr w:type="gramStart"/>
      <w:r w:rsidR="001A79EF">
        <w:rPr>
          <w:rFonts w:ascii="Traditional Arabic" w:hAnsi="Traditional Arabic" w:cs="Traditional Arabic" w:hint="cs"/>
          <w:sz w:val="36"/>
          <w:szCs w:val="36"/>
          <w:rtl/>
        </w:rPr>
        <w:t>وتفنيدها</w:t>
      </w:r>
      <w:proofErr w:type="gramEnd"/>
      <w:r w:rsidR="001A79EF">
        <w:rPr>
          <w:rFonts w:ascii="Traditional Arabic" w:hAnsi="Traditional Arabic" w:cs="Traditional Arabic" w:hint="cs"/>
          <w:sz w:val="36"/>
          <w:szCs w:val="36"/>
          <w:rtl/>
        </w:rPr>
        <w:t>.</w:t>
      </w:r>
    </w:p>
    <w:p w:rsidR="00CA7B37" w:rsidRPr="00BA7362" w:rsidRDefault="00CA7B37" w:rsidP="007C5926">
      <w:pPr>
        <w:tabs>
          <w:tab w:val="left" w:pos="2838"/>
          <w:tab w:val="center" w:pos="4535"/>
        </w:tabs>
        <w:bidi/>
        <w:spacing w:after="0" w:line="240" w:lineRule="auto"/>
        <w:jc w:val="center"/>
        <w:rPr>
          <w:rFonts w:asciiTheme="majorBidi" w:hAnsiTheme="majorBidi" w:cstheme="majorBidi"/>
          <w:b/>
          <w:bCs/>
          <w:sz w:val="36"/>
          <w:szCs w:val="36"/>
          <w:rtl/>
        </w:rPr>
      </w:pPr>
      <w:r>
        <w:rPr>
          <w:rFonts w:asciiTheme="majorBidi" w:hAnsiTheme="majorBidi" w:cstheme="majorBidi" w:hint="cs"/>
          <w:b/>
          <w:bCs/>
          <w:sz w:val="36"/>
          <w:szCs w:val="36"/>
          <w:rtl/>
        </w:rPr>
        <w:t xml:space="preserve">المطلب </w:t>
      </w:r>
      <w:proofErr w:type="gramStart"/>
      <w:r>
        <w:rPr>
          <w:rFonts w:asciiTheme="majorBidi" w:hAnsiTheme="majorBidi" w:cstheme="majorBidi" w:hint="cs"/>
          <w:b/>
          <w:bCs/>
          <w:sz w:val="36"/>
          <w:szCs w:val="36"/>
          <w:rtl/>
        </w:rPr>
        <w:t>الأول</w:t>
      </w:r>
      <w:r w:rsidRPr="00BA7362">
        <w:rPr>
          <w:rFonts w:asciiTheme="majorBidi" w:hAnsiTheme="majorBidi" w:cstheme="majorBidi"/>
          <w:b/>
          <w:bCs/>
          <w:sz w:val="36"/>
          <w:szCs w:val="36"/>
          <w:rtl/>
        </w:rPr>
        <w:t xml:space="preserve"> :</w:t>
      </w:r>
      <w:proofErr w:type="gramEnd"/>
      <w:r w:rsidRPr="00BA7362">
        <w:rPr>
          <w:rFonts w:asciiTheme="majorBidi" w:hAnsiTheme="majorBidi" w:cstheme="majorBidi"/>
          <w:b/>
          <w:bCs/>
          <w:sz w:val="36"/>
          <w:szCs w:val="36"/>
          <w:rtl/>
        </w:rPr>
        <w:t xml:space="preserve"> شروط الإمام</w:t>
      </w:r>
      <w:r>
        <w:rPr>
          <w:rFonts w:asciiTheme="majorBidi" w:hAnsiTheme="majorBidi" w:cstheme="majorBidi" w:hint="cs"/>
          <w:b/>
          <w:bCs/>
          <w:sz w:val="36"/>
          <w:szCs w:val="36"/>
          <w:rtl/>
        </w:rPr>
        <w:t xml:space="preserve"> المتفق عليها</w:t>
      </w:r>
    </w:p>
    <w:p w:rsidR="00CA7B37" w:rsidRDefault="00CA7B37" w:rsidP="007C5926">
      <w:pPr>
        <w:bidi/>
        <w:spacing w:after="0" w:line="240" w:lineRule="auto"/>
        <w:jc w:val="center"/>
        <w:rPr>
          <w:rFonts w:ascii="Traditional Arabic" w:hAnsi="Traditional Arabic" w:cs="Traditional Arabic"/>
          <w:sz w:val="36"/>
          <w:szCs w:val="36"/>
          <w:rtl/>
        </w:rPr>
      </w:pPr>
    </w:p>
    <w:p w:rsidR="00CA7B37" w:rsidRPr="00CA7B37" w:rsidRDefault="00CA7B37" w:rsidP="00CA7B37">
      <w:pPr>
        <w:bidi/>
        <w:spacing w:after="0" w:line="240" w:lineRule="auto"/>
        <w:jc w:val="both"/>
        <w:rPr>
          <w:rFonts w:asciiTheme="majorBidi" w:hAnsiTheme="majorBidi" w:cstheme="majorBidi"/>
          <w:b/>
          <w:bCs/>
          <w:sz w:val="36"/>
          <w:szCs w:val="36"/>
          <w:rtl/>
        </w:rPr>
      </w:pPr>
      <w:r w:rsidRPr="00CA7B37">
        <w:rPr>
          <w:rFonts w:asciiTheme="majorBidi" w:hAnsiTheme="majorBidi" w:cstheme="majorBidi"/>
          <w:b/>
          <w:bCs/>
          <w:sz w:val="36"/>
          <w:szCs w:val="36"/>
          <w:rtl/>
        </w:rPr>
        <w:t xml:space="preserve">الفرع </w:t>
      </w:r>
      <w:proofErr w:type="gramStart"/>
      <w:r w:rsidRPr="00CA7B37">
        <w:rPr>
          <w:rFonts w:asciiTheme="majorBidi" w:hAnsiTheme="majorBidi" w:cstheme="majorBidi"/>
          <w:b/>
          <w:bCs/>
          <w:sz w:val="36"/>
          <w:szCs w:val="36"/>
          <w:rtl/>
        </w:rPr>
        <w:t>الأول :</w:t>
      </w:r>
      <w:proofErr w:type="gramEnd"/>
      <w:r w:rsidRPr="00CA7B37">
        <w:rPr>
          <w:rFonts w:asciiTheme="majorBidi" w:hAnsiTheme="majorBidi" w:cstheme="majorBidi"/>
          <w:b/>
          <w:bCs/>
          <w:sz w:val="36"/>
          <w:szCs w:val="36"/>
          <w:rtl/>
        </w:rPr>
        <w:t xml:space="preserve"> الشروط العامة</w:t>
      </w:r>
    </w:p>
    <w:p w:rsidR="00CA7B37" w:rsidRDefault="00CA7B37" w:rsidP="00CA7B37">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BA7362">
        <w:rPr>
          <w:rFonts w:ascii="Traditional Arabic" w:hAnsi="Traditional Arabic" w:cs="Traditional Arabic"/>
          <w:sz w:val="36"/>
          <w:szCs w:val="36"/>
          <w:rtl/>
        </w:rPr>
        <w:t xml:space="preserve">يشترط في الإمام </w:t>
      </w:r>
      <w:r>
        <w:rPr>
          <w:rFonts w:ascii="Traditional Arabic" w:hAnsi="Traditional Arabic" w:cs="Traditional Arabic" w:hint="cs"/>
          <w:sz w:val="36"/>
          <w:szCs w:val="36"/>
          <w:rtl/>
        </w:rPr>
        <w:t xml:space="preserve">الإسلام والتكليف والحرية </w:t>
      </w:r>
      <w:proofErr w:type="gramStart"/>
      <w:r>
        <w:rPr>
          <w:rFonts w:ascii="Traditional Arabic" w:hAnsi="Traditional Arabic" w:cs="Traditional Arabic" w:hint="cs"/>
          <w:sz w:val="36"/>
          <w:szCs w:val="36"/>
          <w:rtl/>
        </w:rPr>
        <w:t>والذكورة .</w:t>
      </w:r>
      <w:proofErr w:type="gramEnd"/>
    </w:p>
    <w:p w:rsidR="00CA7B37" w:rsidRDefault="00CA7B37" w:rsidP="00CA7B37">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فأما </w:t>
      </w:r>
      <w:proofErr w:type="gramStart"/>
      <w:r>
        <w:rPr>
          <w:rFonts w:ascii="Traditional Arabic" w:hAnsi="Traditional Arabic" w:cs="Traditional Arabic" w:hint="cs"/>
          <w:sz w:val="36"/>
          <w:szCs w:val="36"/>
          <w:rtl/>
        </w:rPr>
        <w:t>الإسلام</w:t>
      </w:r>
      <w:proofErr w:type="gramEnd"/>
      <w:r>
        <w:rPr>
          <w:rFonts w:ascii="Traditional Arabic" w:hAnsi="Traditional Arabic" w:cs="Traditional Arabic" w:hint="cs"/>
          <w:sz w:val="36"/>
          <w:szCs w:val="36"/>
          <w:rtl/>
        </w:rPr>
        <w:t xml:space="preserve"> فاشتراطه أمر واضح.</w:t>
      </w:r>
    </w:p>
    <w:p w:rsidR="00CA7B37" w:rsidRDefault="00CA7B37" w:rsidP="00CA7B37">
      <w:pPr>
        <w:bidi/>
        <w:spacing w:after="0" w:line="240" w:lineRule="auto"/>
        <w:jc w:val="both"/>
        <w:rPr>
          <w:rFonts w:ascii="Traditional Arabic" w:hAnsi="Traditional Arabic" w:cs="Traditional Arabic"/>
          <w:sz w:val="36"/>
          <w:szCs w:val="36"/>
          <w:rtl/>
        </w:rPr>
      </w:pPr>
      <w:proofErr w:type="gramStart"/>
      <w:r>
        <w:rPr>
          <w:rFonts w:ascii="Traditional Arabic" w:hAnsi="Traditional Arabic" w:cs="Traditional Arabic" w:hint="cs"/>
          <w:sz w:val="36"/>
          <w:szCs w:val="36"/>
          <w:rtl/>
        </w:rPr>
        <w:t>وأما</w:t>
      </w:r>
      <w:proofErr w:type="gramEnd"/>
      <w:r>
        <w:rPr>
          <w:rFonts w:ascii="Traditional Arabic" w:hAnsi="Traditional Arabic" w:cs="Traditional Arabic" w:hint="cs"/>
          <w:sz w:val="36"/>
          <w:szCs w:val="36"/>
          <w:rtl/>
        </w:rPr>
        <w:t xml:space="preserve"> التكليف</w:t>
      </w:r>
      <w:r w:rsidRPr="009E298C">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أي عاقلا بالغا، ف</w:t>
      </w:r>
      <w:r w:rsidRPr="00BA7362">
        <w:rPr>
          <w:rFonts w:ascii="Traditional Arabic" w:hAnsi="Traditional Arabic" w:cs="Traditional Arabic"/>
          <w:sz w:val="36"/>
          <w:szCs w:val="36"/>
          <w:rtl/>
        </w:rPr>
        <w:t xml:space="preserve">لأن غير العاقل من الصبي والمعتوه قاصر عن القيام بالأمور على </w:t>
      </w:r>
      <w:r>
        <w:rPr>
          <w:rFonts w:ascii="Traditional Arabic" w:hAnsi="Traditional Arabic" w:cs="Traditional Arabic" w:hint="cs"/>
          <w:sz w:val="36"/>
          <w:szCs w:val="36"/>
          <w:rtl/>
        </w:rPr>
        <w:t>وجهها والبالغ أكمل عقلا وهيبة وتجربة</w:t>
      </w:r>
      <w:r w:rsidRPr="00BA7362">
        <w:rPr>
          <w:rFonts w:ascii="Traditional Arabic" w:hAnsi="Traditional Arabic" w:cs="Traditional Arabic" w:hint="cs"/>
          <w:sz w:val="36"/>
          <w:szCs w:val="36"/>
          <w:rtl/>
        </w:rPr>
        <w:t>.</w:t>
      </w:r>
    </w:p>
    <w:p w:rsidR="00CA7B37" w:rsidRDefault="00CA7B37" w:rsidP="00CA7B37">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وأما </w:t>
      </w:r>
      <w:proofErr w:type="gramStart"/>
      <w:r>
        <w:rPr>
          <w:rFonts w:ascii="Traditional Arabic" w:hAnsi="Traditional Arabic" w:cs="Traditional Arabic" w:hint="cs"/>
          <w:sz w:val="36"/>
          <w:szCs w:val="36"/>
          <w:rtl/>
        </w:rPr>
        <w:t>الحرية</w:t>
      </w:r>
      <w:r w:rsidRPr="00BA7362">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proofErr w:type="gramEnd"/>
      <w:r>
        <w:rPr>
          <w:rFonts w:ascii="Traditional Arabic" w:hAnsi="Traditional Arabic" w:cs="Traditional Arabic" w:hint="cs"/>
          <w:sz w:val="36"/>
          <w:szCs w:val="36"/>
          <w:rtl/>
        </w:rPr>
        <w:t xml:space="preserve"> فلأن </w:t>
      </w:r>
      <w:r w:rsidRPr="00BA7362">
        <w:rPr>
          <w:rFonts w:ascii="Traditional Arabic" w:hAnsi="Traditional Arabic" w:cs="Traditional Arabic"/>
          <w:sz w:val="36"/>
          <w:szCs w:val="36"/>
          <w:rtl/>
        </w:rPr>
        <w:t xml:space="preserve">العبد مشغول </w:t>
      </w:r>
      <w:r>
        <w:rPr>
          <w:rFonts w:ascii="Traditional Arabic" w:hAnsi="Traditional Arabic" w:cs="Traditional Arabic" w:hint="cs"/>
          <w:sz w:val="36"/>
          <w:szCs w:val="36"/>
          <w:rtl/>
        </w:rPr>
        <w:t xml:space="preserve">البال </w:t>
      </w:r>
      <w:r w:rsidRPr="00BA7362">
        <w:rPr>
          <w:rFonts w:ascii="Traditional Arabic" w:hAnsi="Traditional Arabic" w:cs="Traditional Arabic"/>
          <w:sz w:val="36"/>
          <w:szCs w:val="36"/>
          <w:rtl/>
        </w:rPr>
        <w:t>بخدمة السيد لا يفرغ للأمر</w:t>
      </w:r>
      <w:r>
        <w:rPr>
          <w:rFonts w:ascii="Traditional Arabic" w:hAnsi="Traditional Arabic" w:cs="Traditional Arabic" w:hint="cs"/>
          <w:sz w:val="36"/>
          <w:szCs w:val="36"/>
          <w:rtl/>
        </w:rPr>
        <w:t>، ولأنه</w:t>
      </w:r>
      <w:r w:rsidRPr="00BA7362">
        <w:rPr>
          <w:rFonts w:ascii="Traditional Arabic" w:hAnsi="Traditional Arabic" w:cs="Traditional Arabic"/>
          <w:sz w:val="36"/>
          <w:szCs w:val="36"/>
          <w:rtl/>
        </w:rPr>
        <w:t xml:space="preserve"> مستحقر في أعين الناس لا يهاب ولا يمتثل أمره</w:t>
      </w:r>
      <w:r>
        <w:rPr>
          <w:rFonts w:ascii="Traditional Arabic" w:hAnsi="Traditional Arabic" w:cs="Traditional Arabic" w:hint="cs"/>
          <w:sz w:val="36"/>
          <w:szCs w:val="36"/>
          <w:rtl/>
        </w:rPr>
        <w:t>.</w:t>
      </w:r>
    </w:p>
    <w:p w:rsidR="00CA7B37" w:rsidRDefault="00CA7B37" w:rsidP="00CA7B37">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وأما </w:t>
      </w:r>
      <w:proofErr w:type="gramStart"/>
      <w:r>
        <w:rPr>
          <w:rFonts w:ascii="Traditional Arabic" w:hAnsi="Traditional Arabic" w:cs="Traditional Arabic" w:hint="cs"/>
          <w:sz w:val="36"/>
          <w:szCs w:val="36"/>
          <w:rtl/>
        </w:rPr>
        <w:t>الذكورة</w:t>
      </w:r>
      <w:r w:rsidRPr="00BA7362">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proofErr w:type="gramEnd"/>
      <w:r>
        <w:rPr>
          <w:rFonts w:ascii="Traditional Arabic" w:hAnsi="Traditional Arabic" w:cs="Traditional Arabic" w:hint="cs"/>
          <w:sz w:val="36"/>
          <w:szCs w:val="36"/>
          <w:rtl/>
        </w:rPr>
        <w:t xml:space="preserve"> فلأن </w:t>
      </w:r>
      <w:r w:rsidRPr="00BA7362">
        <w:rPr>
          <w:rFonts w:ascii="Traditional Arabic" w:hAnsi="Traditional Arabic" w:cs="Traditional Arabic"/>
          <w:sz w:val="36"/>
          <w:szCs w:val="36"/>
          <w:rtl/>
        </w:rPr>
        <w:t>النساء ناقصات عقل ودين ممنوعات عن الخروج إلى مشاهد الحكم ومعارك الحرب</w:t>
      </w:r>
      <w:r>
        <w:rPr>
          <w:rFonts w:ascii="Traditional Arabic" w:hAnsi="Traditional Arabic" w:cs="Traditional Arabic" w:hint="cs"/>
          <w:sz w:val="36"/>
          <w:szCs w:val="36"/>
          <w:rtl/>
        </w:rPr>
        <w:t>، وليس لهن الهيبة التي تفرض الطاعة</w:t>
      </w:r>
      <w:r w:rsidRPr="00BA7362">
        <w:rPr>
          <w:rFonts w:ascii="Traditional Arabic" w:hAnsi="Traditional Arabic" w:cs="Traditional Arabic" w:hint="cs"/>
          <w:sz w:val="36"/>
          <w:szCs w:val="36"/>
          <w:rtl/>
        </w:rPr>
        <w:t>.</w:t>
      </w:r>
    </w:p>
    <w:p w:rsidR="00CA7B37" w:rsidRPr="00CA7B37" w:rsidRDefault="00CA7B37" w:rsidP="00CA7B37">
      <w:pPr>
        <w:bidi/>
        <w:spacing w:after="0" w:line="240" w:lineRule="auto"/>
        <w:jc w:val="both"/>
        <w:rPr>
          <w:rFonts w:asciiTheme="majorBidi" w:hAnsiTheme="majorBidi" w:cstheme="majorBidi"/>
          <w:b/>
          <w:bCs/>
          <w:sz w:val="36"/>
          <w:szCs w:val="36"/>
          <w:rtl/>
        </w:rPr>
      </w:pPr>
      <w:r w:rsidRPr="00CA7B37">
        <w:rPr>
          <w:rFonts w:asciiTheme="majorBidi" w:hAnsiTheme="majorBidi" w:cstheme="majorBidi"/>
          <w:b/>
          <w:bCs/>
          <w:sz w:val="36"/>
          <w:szCs w:val="36"/>
          <w:rtl/>
        </w:rPr>
        <w:t xml:space="preserve">الفرع </w:t>
      </w:r>
      <w:proofErr w:type="gramStart"/>
      <w:r w:rsidRPr="00CA7B37">
        <w:rPr>
          <w:rFonts w:asciiTheme="majorBidi" w:hAnsiTheme="majorBidi" w:cstheme="majorBidi"/>
          <w:b/>
          <w:bCs/>
          <w:sz w:val="36"/>
          <w:szCs w:val="36"/>
          <w:rtl/>
        </w:rPr>
        <w:t>الثاني :</w:t>
      </w:r>
      <w:proofErr w:type="gramEnd"/>
      <w:r w:rsidRPr="00CA7B37">
        <w:rPr>
          <w:rFonts w:asciiTheme="majorBidi" w:hAnsiTheme="majorBidi" w:cstheme="majorBidi"/>
          <w:b/>
          <w:bCs/>
          <w:sz w:val="36"/>
          <w:szCs w:val="36"/>
          <w:rtl/>
        </w:rPr>
        <w:t xml:space="preserve"> الشروط الخاصة </w:t>
      </w:r>
    </w:p>
    <w:p w:rsidR="00CA7B37" w:rsidRPr="00BA7362" w:rsidRDefault="00CA7B37" w:rsidP="00CA7B37">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أولا : العدالة،</w:t>
      </w:r>
      <w:r w:rsidRPr="00BA7362">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حتى يوثق في أمره ويؤتمن على أموال المسلمين، لأن </w:t>
      </w:r>
      <w:r w:rsidRPr="00BA7362">
        <w:rPr>
          <w:rFonts w:ascii="Traditional Arabic" w:hAnsi="Traditional Arabic" w:cs="Traditional Arabic"/>
          <w:sz w:val="36"/>
          <w:szCs w:val="36"/>
          <w:rtl/>
        </w:rPr>
        <w:t xml:space="preserve">الفاسق لا يصلح لأمر الدين ولا يوثق بأوامره ونواهيه والظالم يختل به أمر الدين والدنيا وما </w:t>
      </w:r>
      <w:r>
        <w:rPr>
          <w:rFonts w:ascii="Traditional Arabic" w:hAnsi="Traditional Arabic" w:cs="Traditional Arabic" w:hint="cs"/>
          <w:sz w:val="36"/>
          <w:szCs w:val="36"/>
          <w:rtl/>
        </w:rPr>
        <w:t xml:space="preserve">جعلت </w:t>
      </w:r>
      <w:r w:rsidRPr="00BA7362">
        <w:rPr>
          <w:rFonts w:ascii="Traditional Arabic" w:hAnsi="Traditional Arabic" w:cs="Traditional Arabic"/>
          <w:sz w:val="36"/>
          <w:szCs w:val="36"/>
          <w:rtl/>
        </w:rPr>
        <w:t>الو</w:t>
      </w:r>
      <w:r>
        <w:rPr>
          <w:rFonts w:ascii="Traditional Arabic" w:hAnsi="Traditional Arabic" w:cs="Traditional Arabic" w:hint="cs"/>
          <w:sz w:val="36"/>
          <w:szCs w:val="36"/>
          <w:rtl/>
        </w:rPr>
        <w:t>لاية</w:t>
      </w:r>
      <w:r w:rsidRPr="00BA7362">
        <w:rPr>
          <w:rFonts w:ascii="Traditional Arabic" w:hAnsi="Traditional Arabic" w:cs="Traditional Arabic"/>
          <w:sz w:val="36"/>
          <w:szCs w:val="36"/>
          <w:rtl/>
        </w:rPr>
        <w:t xml:space="preserve"> إلا لدفع شره</w:t>
      </w:r>
      <w:r w:rsidRPr="00BA7362">
        <w:rPr>
          <w:rFonts w:ascii="Traditional Arabic" w:hAnsi="Traditional Arabic" w:cs="Traditional Arabic" w:hint="cs"/>
          <w:sz w:val="36"/>
          <w:szCs w:val="36"/>
          <w:rtl/>
        </w:rPr>
        <w:t>.</w:t>
      </w:r>
    </w:p>
    <w:p w:rsidR="00CA7B37" w:rsidRDefault="00CA7B37" w:rsidP="00CA7B37">
      <w:pPr>
        <w:bidi/>
        <w:spacing w:after="0" w:line="240" w:lineRule="auto"/>
        <w:jc w:val="both"/>
        <w:rPr>
          <w:rFonts w:ascii="Traditional Arabic" w:hAnsi="Traditional Arabic" w:cs="Traditional Arabic"/>
          <w:sz w:val="36"/>
          <w:szCs w:val="36"/>
          <w:rtl/>
        </w:rPr>
      </w:pPr>
      <w:proofErr w:type="gramStart"/>
      <w:r>
        <w:rPr>
          <w:rFonts w:ascii="Traditional Arabic" w:hAnsi="Traditional Arabic" w:cs="Traditional Arabic" w:hint="cs"/>
          <w:b/>
          <w:bCs/>
          <w:sz w:val="36"/>
          <w:szCs w:val="36"/>
          <w:rtl/>
        </w:rPr>
        <w:t>ثاني</w:t>
      </w:r>
      <w:r w:rsidRPr="00B83040">
        <w:rPr>
          <w:rFonts w:ascii="Traditional Arabic" w:hAnsi="Traditional Arabic" w:cs="Traditional Arabic" w:hint="cs"/>
          <w:b/>
          <w:bCs/>
          <w:sz w:val="36"/>
          <w:szCs w:val="36"/>
          <w:rtl/>
        </w:rPr>
        <w:t>ا</w:t>
      </w:r>
      <w:proofErr w:type="gramEnd"/>
      <w:r w:rsidRPr="00B83040">
        <w:rPr>
          <w:rFonts w:ascii="Traditional Arabic" w:hAnsi="Traditional Arabic" w:cs="Traditional Arabic" w:hint="cs"/>
          <w:b/>
          <w:bCs/>
          <w:sz w:val="36"/>
          <w:szCs w:val="36"/>
          <w:rtl/>
        </w:rPr>
        <w:t>:</w:t>
      </w:r>
      <w:r>
        <w:rPr>
          <w:rFonts w:ascii="Traditional Arabic" w:hAnsi="Traditional Arabic" w:cs="Traditional Arabic" w:hint="cs"/>
          <w:sz w:val="36"/>
          <w:szCs w:val="36"/>
          <w:rtl/>
        </w:rPr>
        <w:t xml:space="preserve"> ال</w:t>
      </w:r>
      <w:r>
        <w:rPr>
          <w:rFonts w:ascii="Traditional Arabic" w:hAnsi="Traditional Arabic" w:cs="Traditional Arabic"/>
          <w:sz w:val="36"/>
          <w:szCs w:val="36"/>
          <w:rtl/>
        </w:rPr>
        <w:t>شجاع</w:t>
      </w:r>
      <w:r>
        <w:rPr>
          <w:rFonts w:ascii="Traditional Arabic" w:hAnsi="Traditional Arabic" w:cs="Traditional Arabic" w:hint="cs"/>
          <w:sz w:val="36"/>
          <w:szCs w:val="36"/>
          <w:rtl/>
        </w:rPr>
        <w:t>ة،</w:t>
      </w:r>
      <w:r>
        <w:rPr>
          <w:rFonts w:ascii="Traditional Arabic" w:hAnsi="Traditional Arabic" w:cs="Traditional Arabic"/>
          <w:sz w:val="36"/>
          <w:szCs w:val="36"/>
          <w:rtl/>
        </w:rPr>
        <w:t xml:space="preserve"> لئلا ي</w:t>
      </w:r>
      <w:r>
        <w:rPr>
          <w:rFonts w:ascii="Traditional Arabic" w:hAnsi="Traditional Arabic" w:cs="Traditional Arabic" w:hint="cs"/>
          <w:sz w:val="36"/>
          <w:szCs w:val="36"/>
          <w:rtl/>
        </w:rPr>
        <w:t>ضعف</w:t>
      </w:r>
      <w:r w:rsidRPr="00BA7362">
        <w:rPr>
          <w:rFonts w:ascii="Traditional Arabic" w:hAnsi="Traditional Arabic" w:cs="Traditional Arabic"/>
          <w:sz w:val="36"/>
          <w:szCs w:val="36"/>
          <w:rtl/>
        </w:rPr>
        <w:t xml:space="preserve"> عن إقامة الحدود </w:t>
      </w:r>
      <w:r>
        <w:rPr>
          <w:rFonts w:ascii="Traditional Arabic" w:hAnsi="Traditional Arabic" w:cs="Traditional Arabic" w:hint="cs"/>
          <w:sz w:val="36"/>
          <w:szCs w:val="36"/>
          <w:rtl/>
        </w:rPr>
        <w:t>وإنصاف المظلومين، ولا يجبن عن لقاء العدو</w:t>
      </w:r>
      <w:r w:rsidRPr="00BA7362">
        <w:rPr>
          <w:rFonts w:ascii="Traditional Arabic" w:hAnsi="Traditional Arabic" w:cs="Traditional Arabic" w:hint="cs"/>
          <w:sz w:val="36"/>
          <w:szCs w:val="36"/>
          <w:rtl/>
        </w:rPr>
        <w:t>.</w:t>
      </w:r>
    </w:p>
    <w:p w:rsidR="00CA7B37" w:rsidRPr="00BA7362" w:rsidRDefault="00CA7B37" w:rsidP="00CA7B37">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b/>
          <w:bCs/>
          <w:sz w:val="36"/>
          <w:szCs w:val="36"/>
          <w:rtl/>
        </w:rPr>
        <w:t>ثالث</w:t>
      </w:r>
      <w:r w:rsidRPr="00B83040">
        <w:rPr>
          <w:rFonts w:ascii="Traditional Arabic" w:hAnsi="Traditional Arabic" w:cs="Traditional Arabic" w:hint="cs"/>
          <w:b/>
          <w:bCs/>
          <w:sz w:val="36"/>
          <w:szCs w:val="36"/>
          <w:rtl/>
        </w:rPr>
        <w:t>ا:</w:t>
      </w:r>
      <w:r>
        <w:rPr>
          <w:rFonts w:ascii="Traditional Arabic" w:hAnsi="Traditional Arabic" w:cs="Traditional Arabic" w:hint="cs"/>
          <w:sz w:val="36"/>
          <w:szCs w:val="36"/>
          <w:rtl/>
        </w:rPr>
        <w:t xml:space="preserve"> السياسة، بأن يكون ذا رأي </w:t>
      </w:r>
      <w:proofErr w:type="spellStart"/>
      <w:r>
        <w:rPr>
          <w:rFonts w:ascii="Traditional Arabic" w:hAnsi="Traditional Arabic" w:cs="Traditional Arabic" w:hint="cs"/>
          <w:sz w:val="36"/>
          <w:szCs w:val="36"/>
          <w:rtl/>
        </w:rPr>
        <w:t>وحكنة</w:t>
      </w:r>
      <w:proofErr w:type="spellEnd"/>
      <w:r>
        <w:rPr>
          <w:rFonts w:ascii="Traditional Arabic" w:hAnsi="Traditional Arabic" w:cs="Traditional Arabic" w:hint="cs"/>
          <w:sz w:val="36"/>
          <w:szCs w:val="36"/>
          <w:rtl/>
        </w:rPr>
        <w:t xml:space="preserve"> في تدبير أمور السلم والحرب، جامعا بين اللين والشدة. </w:t>
      </w:r>
    </w:p>
    <w:p w:rsidR="00CA7B37" w:rsidRDefault="00CA7B37" w:rsidP="00CA7B37">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b/>
          <w:bCs/>
          <w:sz w:val="36"/>
          <w:szCs w:val="36"/>
          <w:rtl/>
        </w:rPr>
        <w:lastRenderedPageBreak/>
        <w:t>رابع</w:t>
      </w:r>
      <w:r w:rsidRPr="00B83040">
        <w:rPr>
          <w:rFonts w:ascii="Traditional Arabic" w:hAnsi="Traditional Arabic" w:cs="Traditional Arabic" w:hint="cs"/>
          <w:b/>
          <w:bCs/>
          <w:sz w:val="36"/>
          <w:szCs w:val="36"/>
          <w:rtl/>
        </w:rPr>
        <w:t>ا:</w:t>
      </w:r>
      <w:r>
        <w:rPr>
          <w:rFonts w:ascii="Traditional Arabic" w:hAnsi="Traditional Arabic" w:cs="Traditional Arabic" w:hint="cs"/>
          <w:sz w:val="36"/>
          <w:szCs w:val="36"/>
          <w:rtl/>
        </w:rPr>
        <w:t xml:space="preserve"> الاجتهاد </w:t>
      </w:r>
      <w:r w:rsidRPr="00BA7362">
        <w:rPr>
          <w:rFonts w:ascii="Traditional Arabic" w:hAnsi="Traditional Arabic" w:cs="Traditional Arabic"/>
          <w:sz w:val="36"/>
          <w:szCs w:val="36"/>
          <w:rtl/>
        </w:rPr>
        <w:t xml:space="preserve">في </w:t>
      </w:r>
      <w:r>
        <w:rPr>
          <w:rFonts w:ascii="Traditional Arabic" w:hAnsi="Traditional Arabic" w:cs="Traditional Arabic" w:hint="cs"/>
          <w:sz w:val="36"/>
          <w:szCs w:val="36"/>
          <w:rtl/>
        </w:rPr>
        <w:t xml:space="preserve">الأحكام ليستقل بأحكام النوازل وأمور </w:t>
      </w:r>
      <w:r w:rsidRPr="00BA7362">
        <w:rPr>
          <w:rFonts w:ascii="Traditional Arabic" w:hAnsi="Traditional Arabic" w:cs="Traditional Arabic"/>
          <w:sz w:val="36"/>
          <w:szCs w:val="36"/>
          <w:rtl/>
        </w:rPr>
        <w:t xml:space="preserve">الدين </w:t>
      </w:r>
      <w:r>
        <w:rPr>
          <w:rFonts w:ascii="Traditional Arabic" w:hAnsi="Traditional Arabic" w:cs="Traditional Arabic" w:hint="cs"/>
          <w:sz w:val="36"/>
          <w:szCs w:val="36"/>
          <w:rtl/>
        </w:rPr>
        <w:t xml:space="preserve">وزاد الرازي الاجتهاد في أصول الدين لحل الشبه، وأكد </w:t>
      </w:r>
      <w:proofErr w:type="spellStart"/>
      <w:r>
        <w:rPr>
          <w:rFonts w:ascii="Traditional Arabic" w:hAnsi="Traditional Arabic" w:cs="Traditional Arabic" w:hint="cs"/>
          <w:sz w:val="36"/>
          <w:szCs w:val="36"/>
          <w:rtl/>
        </w:rPr>
        <w:t>الآمدي</w:t>
      </w:r>
      <w:proofErr w:type="spellEnd"/>
      <w:r>
        <w:rPr>
          <w:rFonts w:ascii="Traditional Arabic" w:hAnsi="Traditional Arabic" w:cs="Traditional Arabic" w:hint="cs"/>
          <w:sz w:val="36"/>
          <w:szCs w:val="36"/>
          <w:rtl/>
        </w:rPr>
        <w:t xml:space="preserve"> على أنه لا يقال إنه يكتفي بمراجعة غيره لأنه خلاف الإجماع.</w:t>
      </w:r>
    </w:p>
    <w:p w:rsidR="00CA7B37" w:rsidRDefault="00CA7B37" w:rsidP="00CA7B37">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وقد جعل هذه الشروط الأربعة هي الأساس وفرع عليها الشروط العامة بينما حكى </w:t>
      </w:r>
      <w:proofErr w:type="spellStart"/>
      <w:r>
        <w:rPr>
          <w:rFonts w:ascii="Traditional Arabic" w:hAnsi="Traditional Arabic" w:cs="Traditional Arabic" w:hint="cs"/>
          <w:sz w:val="36"/>
          <w:szCs w:val="36"/>
          <w:rtl/>
        </w:rPr>
        <w:t>التفتازاني</w:t>
      </w:r>
      <w:proofErr w:type="spellEnd"/>
      <w:r>
        <w:rPr>
          <w:rFonts w:ascii="Traditional Arabic" w:hAnsi="Traditional Arabic" w:cs="Traditional Arabic" w:hint="cs"/>
          <w:sz w:val="36"/>
          <w:szCs w:val="36"/>
          <w:rtl/>
        </w:rPr>
        <w:t xml:space="preserve"> خلافا في الشروط الثلاثة الأخيرة، وعلل المخالف قوله ب</w:t>
      </w:r>
      <w:r>
        <w:rPr>
          <w:rFonts w:ascii="Traditional Arabic" w:hAnsi="Traditional Arabic" w:cs="Traditional Arabic"/>
          <w:sz w:val="36"/>
          <w:szCs w:val="36"/>
          <w:rtl/>
        </w:rPr>
        <w:t xml:space="preserve">ندرة اجتماعها في </w:t>
      </w:r>
      <w:r w:rsidRPr="00BA7362">
        <w:rPr>
          <w:rFonts w:ascii="Traditional Arabic" w:hAnsi="Traditional Arabic" w:cs="Traditional Arabic"/>
          <w:sz w:val="36"/>
          <w:szCs w:val="36"/>
          <w:rtl/>
        </w:rPr>
        <w:t>شخص و</w:t>
      </w:r>
      <w:r>
        <w:rPr>
          <w:rFonts w:ascii="Traditional Arabic" w:hAnsi="Traditional Arabic" w:cs="Traditional Arabic" w:hint="cs"/>
          <w:sz w:val="36"/>
          <w:szCs w:val="36"/>
          <w:rtl/>
        </w:rPr>
        <w:t>ب</w:t>
      </w:r>
      <w:r w:rsidRPr="00BA7362">
        <w:rPr>
          <w:rFonts w:ascii="Traditional Arabic" w:hAnsi="Traditional Arabic" w:cs="Traditional Arabic"/>
          <w:sz w:val="36"/>
          <w:szCs w:val="36"/>
          <w:rtl/>
        </w:rPr>
        <w:t>جواز الاكتفاء فيها بالاستعانة من الغير بأن يفوض أمر</w:t>
      </w:r>
      <w:r w:rsidRPr="00BA7362">
        <w:rPr>
          <w:rFonts w:ascii="Traditional Arabic" w:hAnsi="Traditional Arabic" w:cs="Traditional Arabic" w:hint="cs"/>
          <w:sz w:val="36"/>
          <w:szCs w:val="36"/>
          <w:rtl/>
        </w:rPr>
        <w:t xml:space="preserve"> </w:t>
      </w:r>
      <w:r w:rsidRPr="00BA7362">
        <w:rPr>
          <w:rFonts w:ascii="Traditional Arabic" w:hAnsi="Traditional Arabic" w:cs="Traditional Arabic"/>
          <w:sz w:val="36"/>
          <w:szCs w:val="36"/>
          <w:rtl/>
        </w:rPr>
        <w:t>الحروب إلى الشجعان ويستفتي المجتهدين في أمور</w:t>
      </w:r>
      <w:r w:rsidRPr="00BA7362">
        <w:rPr>
          <w:rFonts w:ascii="Traditional Arabic" w:hAnsi="Traditional Arabic" w:cs="Traditional Arabic" w:hint="cs"/>
          <w:sz w:val="36"/>
          <w:szCs w:val="36"/>
          <w:rtl/>
        </w:rPr>
        <w:t xml:space="preserve"> </w:t>
      </w:r>
      <w:r w:rsidRPr="00BA7362">
        <w:rPr>
          <w:rFonts w:ascii="Traditional Arabic" w:hAnsi="Traditional Arabic" w:cs="Traditional Arabic"/>
          <w:sz w:val="36"/>
          <w:szCs w:val="36"/>
          <w:rtl/>
        </w:rPr>
        <w:t>الدين ويستشير أصحاب الآراء الصائبة في أمور</w:t>
      </w:r>
      <w:r w:rsidRPr="00BA7362">
        <w:rPr>
          <w:rFonts w:ascii="Traditional Arabic" w:hAnsi="Traditional Arabic" w:cs="Traditional Arabic" w:hint="cs"/>
          <w:sz w:val="36"/>
          <w:szCs w:val="36"/>
          <w:rtl/>
        </w:rPr>
        <w:t xml:space="preserve"> </w:t>
      </w:r>
      <w:r w:rsidRPr="00BA7362">
        <w:rPr>
          <w:rFonts w:ascii="Traditional Arabic" w:hAnsi="Traditional Arabic" w:cs="Traditional Arabic"/>
          <w:sz w:val="36"/>
          <w:szCs w:val="36"/>
          <w:rtl/>
        </w:rPr>
        <w:t>الملك</w:t>
      </w:r>
      <w:r w:rsidRPr="00BA7362">
        <w:rPr>
          <w:rFonts w:ascii="Traditional Arabic" w:hAnsi="Traditional Arabic" w:cs="Traditional Arabic" w:hint="cs"/>
          <w:sz w:val="36"/>
          <w:szCs w:val="36"/>
          <w:rtl/>
        </w:rPr>
        <w:t>.</w:t>
      </w:r>
    </w:p>
    <w:p w:rsidR="00CA7B37" w:rsidRDefault="00CA7B37" w:rsidP="00CA7B37">
      <w:pPr>
        <w:bidi/>
        <w:spacing w:after="0" w:line="240" w:lineRule="auto"/>
        <w:jc w:val="center"/>
        <w:rPr>
          <w:rFonts w:ascii="Traditional Arabic" w:hAnsi="Traditional Arabic" w:cs="Traditional Arabic"/>
          <w:sz w:val="36"/>
          <w:szCs w:val="36"/>
          <w:rtl/>
        </w:rPr>
      </w:pPr>
      <w:r>
        <w:rPr>
          <w:rFonts w:asciiTheme="majorBidi" w:hAnsiTheme="majorBidi" w:cstheme="majorBidi" w:hint="cs"/>
          <w:b/>
          <w:bCs/>
          <w:sz w:val="36"/>
          <w:szCs w:val="36"/>
          <w:rtl/>
        </w:rPr>
        <w:t xml:space="preserve">المطلب </w:t>
      </w:r>
      <w:proofErr w:type="gramStart"/>
      <w:r>
        <w:rPr>
          <w:rFonts w:asciiTheme="majorBidi" w:hAnsiTheme="majorBidi" w:cstheme="majorBidi" w:hint="cs"/>
          <w:b/>
          <w:bCs/>
          <w:sz w:val="36"/>
          <w:szCs w:val="36"/>
          <w:rtl/>
        </w:rPr>
        <w:t>الثاني :</w:t>
      </w:r>
      <w:proofErr w:type="gramEnd"/>
      <w:r>
        <w:rPr>
          <w:rFonts w:asciiTheme="majorBidi" w:hAnsiTheme="majorBidi" w:cstheme="majorBidi" w:hint="cs"/>
          <w:b/>
          <w:bCs/>
          <w:sz w:val="36"/>
          <w:szCs w:val="36"/>
          <w:rtl/>
        </w:rPr>
        <w:t xml:space="preserve"> </w:t>
      </w:r>
      <w:r w:rsidRPr="0023395F">
        <w:rPr>
          <w:rFonts w:asciiTheme="majorBidi" w:hAnsiTheme="majorBidi" w:cstheme="majorBidi"/>
          <w:b/>
          <w:bCs/>
          <w:sz w:val="36"/>
          <w:szCs w:val="36"/>
          <w:rtl/>
        </w:rPr>
        <w:t>اشتراط القرشية</w:t>
      </w:r>
      <w:r>
        <w:rPr>
          <w:rFonts w:asciiTheme="majorBidi" w:hAnsiTheme="majorBidi" w:cstheme="majorBidi" w:hint="cs"/>
          <w:b/>
          <w:bCs/>
          <w:sz w:val="36"/>
          <w:szCs w:val="36"/>
          <w:rtl/>
        </w:rPr>
        <w:t xml:space="preserve"> في الإمام</w:t>
      </w:r>
    </w:p>
    <w:p w:rsidR="00972BB2" w:rsidRDefault="00972BB2" w:rsidP="00972BB2">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proofErr w:type="gramStart"/>
      <w:r>
        <w:rPr>
          <w:rFonts w:ascii="Traditional Arabic" w:hAnsi="Traditional Arabic" w:cs="Traditional Arabic" w:hint="cs"/>
          <w:sz w:val="36"/>
          <w:szCs w:val="36"/>
          <w:rtl/>
        </w:rPr>
        <w:t>ورغم</w:t>
      </w:r>
      <w:proofErr w:type="gramEnd"/>
      <w:r>
        <w:rPr>
          <w:rFonts w:ascii="Traditional Arabic" w:hAnsi="Traditional Arabic" w:cs="Traditional Arabic" w:hint="cs"/>
          <w:sz w:val="36"/>
          <w:szCs w:val="36"/>
          <w:rtl/>
        </w:rPr>
        <w:t xml:space="preserve"> كون هذا الشرط محل اتفاق بين السلف وجميع أهل السنة فقد خالفت فيه الفرق الإسلامية وفيما يأتي بيان أقوالهم ومناقشة أدلتهم.</w:t>
      </w:r>
    </w:p>
    <w:p w:rsidR="00972BB2" w:rsidRPr="0023395F" w:rsidRDefault="002275F1" w:rsidP="00CA7B37">
      <w:pPr>
        <w:bidi/>
        <w:spacing w:after="0" w:line="240" w:lineRule="auto"/>
        <w:jc w:val="both"/>
        <w:rPr>
          <w:rFonts w:asciiTheme="majorBidi" w:hAnsiTheme="majorBidi" w:cstheme="majorBidi"/>
          <w:b/>
          <w:bCs/>
          <w:sz w:val="36"/>
          <w:szCs w:val="36"/>
          <w:rtl/>
        </w:rPr>
      </w:pPr>
      <w:r>
        <w:rPr>
          <w:rFonts w:asciiTheme="majorBidi" w:hAnsiTheme="majorBidi" w:cstheme="majorBidi" w:hint="cs"/>
          <w:b/>
          <w:bCs/>
          <w:sz w:val="36"/>
          <w:szCs w:val="36"/>
          <w:rtl/>
        </w:rPr>
        <w:t>ال</w:t>
      </w:r>
      <w:r w:rsidR="00CA7B37">
        <w:rPr>
          <w:rFonts w:asciiTheme="majorBidi" w:hAnsiTheme="majorBidi" w:cstheme="majorBidi" w:hint="cs"/>
          <w:b/>
          <w:bCs/>
          <w:sz w:val="36"/>
          <w:szCs w:val="36"/>
          <w:rtl/>
        </w:rPr>
        <w:t>فرع</w:t>
      </w:r>
      <w:r w:rsidR="00972BB2" w:rsidRPr="0023395F">
        <w:rPr>
          <w:rFonts w:asciiTheme="majorBidi" w:hAnsiTheme="majorBidi" w:cstheme="majorBidi"/>
          <w:b/>
          <w:bCs/>
          <w:sz w:val="36"/>
          <w:szCs w:val="36"/>
          <w:rtl/>
        </w:rPr>
        <w:t xml:space="preserve"> </w:t>
      </w:r>
      <w:proofErr w:type="gramStart"/>
      <w:r w:rsidR="00972BB2" w:rsidRPr="0023395F">
        <w:rPr>
          <w:rFonts w:asciiTheme="majorBidi" w:hAnsiTheme="majorBidi" w:cstheme="majorBidi"/>
          <w:b/>
          <w:bCs/>
          <w:sz w:val="36"/>
          <w:szCs w:val="36"/>
          <w:rtl/>
        </w:rPr>
        <w:t>الأول :</w:t>
      </w:r>
      <w:proofErr w:type="gramEnd"/>
      <w:r w:rsidR="00972BB2">
        <w:rPr>
          <w:rFonts w:asciiTheme="majorBidi" w:hAnsiTheme="majorBidi" w:cstheme="majorBidi" w:hint="cs"/>
          <w:b/>
          <w:bCs/>
          <w:sz w:val="36"/>
          <w:szCs w:val="36"/>
          <w:rtl/>
        </w:rPr>
        <w:t xml:space="preserve"> مذاهب المتكلمين</w:t>
      </w:r>
    </w:p>
    <w:p w:rsidR="00972BB2" w:rsidRDefault="00972BB2" w:rsidP="002275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القول الأول: اشتراط القرشية وهو قول السلف وأهل الحديث والأشاعرة وأبو علي وأبو هاشم من المعتزلة.</w:t>
      </w:r>
    </w:p>
    <w:p w:rsidR="00972BB2" w:rsidRDefault="00972BB2" w:rsidP="002275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القول </w:t>
      </w:r>
      <w:proofErr w:type="gramStart"/>
      <w:r>
        <w:rPr>
          <w:rFonts w:ascii="Traditional Arabic" w:hAnsi="Traditional Arabic" w:cs="Traditional Arabic" w:hint="cs"/>
          <w:sz w:val="36"/>
          <w:szCs w:val="36"/>
          <w:rtl/>
        </w:rPr>
        <w:t>الثاني :</w:t>
      </w:r>
      <w:proofErr w:type="gramEnd"/>
      <w:r>
        <w:rPr>
          <w:rFonts w:ascii="Traditional Arabic" w:hAnsi="Traditional Arabic" w:cs="Traditional Arabic" w:hint="cs"/>
          <w:sz w:val="36"/>
          <w:szCs w:val="36"/>
          <w:rtl/>
        </w:rPr>
        <w:t xml:space="preserve"> عدم اشتراطها وهو قول الخوارج وحكاه الجاحظ عن عامة المعتزلة. </w:t>
      </w:r>
    </w:p>
    <w:p w:rsidR="00972BB2" w:rsidRDefault="00972BB2" w:rsidP="002275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القول الثالث: زعمت الشيعة أنها في خصوص ولد علي فأما </w:t>
      </w:r>
      <w:proofErr w:type="spellStart"/>
      <w:r>
        <w:rPr>
          <w:rFonts w:ascii="Traditional Arabic" w:hAnsi="Traditional Arabic" w:cs="Traditional Arabic" w:hint="cs"/>
          <w:sz w:val="36"/>
          <w:szCs w:val="36"/>
          <w:rtl/>
        </w:rPr>
        <w:t>الإمامية</w:t>
      </w:r>
      <w:proofErr w:type="spellEnd"/>
      <w:r>
        <w:rPr>
          <w:rFonts w:ascii="Traditional Arabic" w:hAnsi="Traditional Arabic" w:cs="Traditional Arabic" w:hint="cs"/>
          <w:sz w:val="36"/>
          <w:szCs w:val="36"/>
          <w:rtl/>
        </w:rPr>
        <w:t xml:space="preserve"> فقالوا هي أحد مخصوص ينتظرون خروجه، وزعمت الزيدية أنها في ولد الحسن أو الحسين ، وأما الغلاة فأجازوا انتقالها إلى غيرهم بتناسخ الأرواح كالبيانية والخطابية والمنصورية.</w:t>
      </w:r>
    </w:p>
    <w:p w:rsidR="00972BB2" w:rsidRPr="0023395F" w:rsidRDefault="002275F1" w:rsidP="00CA7B37">
      <w:pPr>
        <w:bidi/>
        <w:spacing w:after="0" w:line="240" w:lineRule="auto"/>
        <w:jc w:val="both"/>
        <w:rPr>
          <w:rFonts w:asciiTheme="majorBidi" w:hAnsiTheme="majorBidi" w:cstheme="majorBidi"/>
          <w:b/>
          <w:bCs/>
          <w:sz w:val="36"/>
          <w:szCs w:val="36"/>
          <w:rtl/>
        </w:rPr>
      </w:pPr>
      <w:r>
        <w:rPr>
          <w:rFonts w:asciiTheme="majorBidi" w:hAnsiTheme="majorBidi" w:cstheme="majorBidi" w:hint="cs"/>
          <w:b/>
          <w:bCs/>
          <w:sz w:val="36"/>
          <w:szCs w:val="36"/>
          <w:rtl/>
        </w:rPr>
        <w:t>ال</w:t>
      </w:r>
      <w:r w:rsidR="00CA7B37">
        <w:rPr>
          <w:rFonts w:asciiTheme="majorBidi" w:hAnsiTheme="majorBidi" w:cstheme="majorBidi" w:hint="cs"/>
          <w:b/>
          <w:bCs/>
          <w:sz w:val="36"/>
          <w:szCs w:val="36"/>
          <w:rtl/>
        </w:rPr>
        <w:t>فرع</w:t>
      </w:r>
      <w:r w:rsidR="00972BB2" w:rsidRPr="0023395F">
        <w:rPr>
          <w:rFonts w:asciiTheme="majorBidi" w:hAnsiTheme="majorBidi" w:cstheme="majorBidi"/>
          <w:b/>
          <w:bCs/>
          <w:sz w:val="36"/>
          <w:szCs w:val="36"/>
          <w:rtl/>
        </w:rPr>
        <w:t xml:space="preserve"> </w:t>
      </w:r>
      <w:proofErr w:type="gramStart"/>
      <w:r w:rsidR="00972BB2" w:rsidRPr="0023395F">
        <w:rPr>
          <w:rFonts w:asciiTheme="majorBidi" w:hAnsiTheme="majorBidi" w:cstheme="majorBidi"/>
          <w:b/>
          <w:bCs/>
          <w:sz w:val="36"/>
          <w:szCs w:val="36"/>
          <w:rtl/>
        </w:rPr>
        <w:t>الثاني :</w:t>
      </w:r>
      <w:proofErr w:type="gramEnd"/>
      <w:r w:rsidR="00972BB2" w:rsidRPr="0023395F">
        <w:rPr>
          <w:rFonts w:asciiTheme="majorBidi" w:hAnsiTheme="majorBidi" w:cstheme="majorBidi"/>
          <w:b/>
          <w:bCs/>
          <w:sz w:val="36"/>
          <w:szCs w:val="36"/>
          <w:rtl/>
        </w:rPr>
        <w:t xml:space="preserve"> أدلة أهل السنة والجماعة</w:t>
      </w:r>
    </w:p>
    <w:p w:rsidR="00972BB2" w:rsidRDefault="00972BB2" w:rsidP="00972BB2">
      <w:pPr>
        <w:bidi/>
        <w:spacing w:after="0" w:line="240" w:lineRule="auto"/>
        <w:jc w:val="both"/>
        <w:rPr>
          <w:rFonts w:ascii="Traditional Arabic" w:hAnsi="Traditional Arabic" w:cs="Traditional Arabic"/>
          <w:sz w:val="36"/>
          <w:szCs w:val="36"/>
          <w:rtl/>
        </w:rPr>
      </w:pPr>
      <w:r w:rsidRPr="00BA7362">
        <w:rPr>
          <w:rFonts w:ascii="Traditional Arabic" w:hAnsi="Traditional Arabic" w:cs="Traditional Arabic"/>
          <w:sz w:val="36"/>
          <w:szCs w:val="36"/>
          <w:rtl/>
        </w:rPr>
        <w:t xml:space="preserve"> </w:t>
      </w:r>
      <w:proofErr w:type="gramStart"/>
      <w:r>
        <w:rPr>
          <w:rFonts w:ascii="Traditional Arabic" w:hAnsi="Traditional Arabic" w:cs="Traditional Arabic" w:hint="cs"/>
          <w:sz w:val="36"/>
          <w:szCs w:val="36"/>
          <w:rtl/>
        </w:rPr>
        <w:t>أولا :</w:t>
      </w:r>
      <w:proofErr w:type="gramEnd"/>
      <w:r w:rsidRPr="00BA7362">
        <w:rPr>
          <w:rFonts w:ascii="Traditional Arabic" w:hAnsi="Traditional Arabic" w:cs="Traditional Arabic"/>
          <w:sz w:val="36"/>
          <w:szCs w:val="36"/>
          <w:rtl/>
        </w:rPr>
        <w:t xml:space="preserve"> السنة </w:t>
      </w:r>
    </w:p>
    <w:p w:rsidR="00972BB2" w:rsidRDefault="00972BB2" w:rsidP="002275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w:t>
      </w:r>
      <w:proofErr w:type="gramStart"/>
      <w:r>
        <w:rPr>
          <w:rFonts w:ascii="Traditional Arabic" w:hAnsi="Traditional Arabic" w:cs="Traditional Arabic" w:hint="cs"/>
          <w:sz w:val="36"/>
          <w:szCs w:val="36"/>
          <w:rtl/>
        </w:rPr>
        <w:t>حديث</w:t>
      </w:r>
      <w:proofErr w:type="gramEnd"/>
      <w:r>
        <w:rPr>
          <w:rFonts w:ascii="Traditional Arabic" w:hAnsi="Traditional Arabic" w:cs="Traditional Arabic" w:hint="cs"/>
          <w:sz w:val="36"/>
          <w:szCs w:val="36"/>
          <w:rtl/>
        </w:rPr>
        <w:t xml:space="preserve"> أنس مرفوعا </w:t>
      </w:r>
      <w:r w:rsidRPr="00452A5E">
        <w:rPr>
          <w:rFonts w:ascii="Traditional Arabic" w:hAnsi="Traditional Arabic" w:cs="Traditional Arabic"/>
          <w:sz w:val="36"/>
          <w:szCs w:val="36"/>
          <w:rtl/>
        </w:rPr>
        <w:t>" الْأَئِمَّةُ مِنْ قُرَيْشٍ إِنَّ لَهُمْ عَلَيْكُمْ حَقًّا، وَلَكُمْ عَلَيْهِمْ حَقًّا مِثْلَ ذَلِكَ، مَا إِنْ اسْتُرْحِمُوا فَرَحِمُوا، وَإِنْ عَاهَدُوا وَفَوْا، وَإِنْ حَكَمُوا عَدَلُوا، فَمَنْ لَمْ يَفْعَلْ ذَلِكَ مِنْهُمْ، فَعَلَيْهِ لَعْنَةُ اللهِ، وَالْمَلَائِكَةِ، وَالنَّاسِ أَجْمَعِينَ "</w:t>
      </w:r>
      <w:r w:rsidR="002275F1">
        <w:rPr>
          <w:rFonts w:ascii="Traditional Arabic" w:hAnsi="Traditional Arabic" w:cs="Traditional Arabic" w:hint="cs"/>
          <w:sz w:val="36"/>
          <w:szCs w:val="36"/>
          <w:rtl/>
        </w:rPr>
        <w:t>رواه أحمد</w:t>
      </w:r>
      <w:r>
        <w:rPr>
          <w:rFonts w:ascii="Traditional Arabic" w:hAnsi="Traditional Arabic" w:cs="Traditional Arabic" w:hint="cs"/>
          <w:sz w:val="36"/>
          <w:szCs w:val="36"/>
          <w:rtl/>
        </w:rPr>
        <w:t>.</w:t>
      </w:r>
    </w:p>
    <w:p w:rsidR="00972BB2" w:rsidRDefault="00972BB2" w:rsidP="002275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2-حديث أبي برزة الأسلمي مرفوعا </w:t>
      </w:r>
      <w:r w:rsidRPr="00452A5E">
        <w:rPr>
          <w:rFonts w:ascii="Traditional Arabic" w:hAnsi="Traditional Arabic" w:cs="Traditional Arabic"/>
          <w:sz w:val="36"/>
          <w:szCs w:val="36"/>
          <w:rtl/>
        </w:rPr>
        <w:t>" الْأُمَرَاءُ مِنْ قُرَيْشٍ ثَلَاثًا مَا فَعَلُوا ثَلَاثًا: مَا حَكَمُوا فَعَدَلُوا، وَاسْتُرْحِمُوا فَرَحِمُوا، وَعَاهَدُوا فَوَفَوْا، فَمَنْ لَمْ يَفْعَلْ ذَلِكَ مِنْهُمْ فَعَلَيْهِ لَعْنَةُ اللهِ وَالْمَل</w:t>
      </w:r>
      <w:r>
        <w:rPr>
          <w:rFonts w:ascii="Traditional Arabic" w:hAnsi="Traditional Arabic" w:cs="Traditional Arabic"/>
          <w:sz w:val="36"/>
          <w:szCs w:val="36"/>
          <w:rtl/>
        </w:rPr>
        <w:t>َائِكَةِ وَالنَّاسِ أَجْمَعِينَ</w:t>
      </w:r>
      <w:r w:rsidRPr="00452A5E">
        <w:rPr>
          <w:rFonts w:ascii="Traditional Arabic" w:hAnsi="Traditional Arabic" w:cs="Traditional Arabic"/>
          <w:sz w:val="36"/>
          <w:szCs w:val="36"/>
          <w:rtl/>
        </w:rPr>
        <w:t>"</w:t>
      </w:r>
      <w:r w:rsidR="002275F1" w:rsidRPr="002275F1">
        <w:rPr>
          <w:rFonts w:ascii="Traditional Arabic" w:hAnsi="Traditional Arabic" w:cs="Traditional Arabic" w:hint="cs"/>
          <w:sz w:val="36"/>
          <w:szCs w:val="36"/>
          <w:rtl/>
        </w:rPr>
        <w:t xml:space="preserve"> </w:t>
      </w:r>
      <w:r w:rsidR="002275F1">
        <w:rPr>
          <w:rFonts w:ascii="Traditional Arabic" w:hAnsi="Traditional Arabic" w:cs="Traditional Arabic" w:hint="cs"/>
          <w:sz w:val="36"/>
          <w:szCs w:val="36"/>
          <w:rtl/>
        </w:rPr>
        <w:t>رواه أحمد</w:t>
      </w:r>
      <w:r>
        <w:rPr>
          <w:rFonts w:ascii="Traditional Arabic" w:hAnsi="Traditional Arabic" w:cs="Traditional Arabic" w:hint="cs"/>
          <w:sz w:val="36"/>
          <w:szCs w:val="36"/>
          <w:rtl/>
        </w:rPr>
        <w:t>.</w:t>
      </w:r>
    </w:p>
    <w:p w:rsidR="00972BB2" w:rsidRDefault="00972BB2" w:rsidP="002275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3-</w:t>
      </w:r>
      <w:r w:rsidRPr="00452A5E">
        <w:rPr>
          <w:rFonts w:ascii="Traditional Arabic" w:hAnsi="Traditional Arabic" w:cs="Traditional Arabic"/>
          <w:sz w:val="36"/>
          <w:szCs w:val="36"/>
          <w:rtl/>
        </w:rPr>
        <w:t xml:space="preserve">عَنْ أَبِي هُرَيْرَةَ، قَالَ: قَالَ رَسُولُ اللهِ صَلَّى اللهُ عَلَيْهِ وَسَلَّمَ: «النَّاسُ تَبَعٌ لِقُرَيْشٍ فِي هَذَا الشَّأْنِ، مُسْلِمُهُمْ لِمُسْلِمِهِمْ، وَكَافِرُهُمْ </w:t>
      </w:r>
      <w:proofErr w:type="spellStart"/>
      <w:r w:rsidRPr="00452A5E">
        <w:rPr>
          <w:rFonts w:ascii="Traditional Arabic" w:hAnsi="Traditional Arabic" w:cs="Traditional Arabic"/>
          <w:sz w:val="36"/>
          <w:szCs w:val="36"/>
          <w:rtl/>
        </w:rPr>
        <w:t>لِكَافِرِهِمْ»</w:t>
      </w:r>
      <w:r w:rsidR="002275F1">
        <w:rPr>
          <w:rFonts w:ascii="Traditional Arabic" w:hAnsi="Traditional Arabic" w:cs="Traditional Arabic" w:hint="cs"/>
          <w:sz w:val="36"/>
          <w:szCs w:val="36"/>
          <w:rtl/>
        </w:rPr>
        <w:t>متفق</w:t>
      </w:r>
      <w:proofErr w:type="spellEnd"/>
      <w:r w:rsidR="002275F1">
        <w:rPr>
          <w:rFonts w:ascii="Traditional Arabic" w:hAnsi="Traditional Arabic" w:cs="Traditional Arabic" w:hint="cs"/>
          <w:sz w:val="36"/>
          <w:szCs w:val="36"/>
          <w:rtl/>
        </w:rPr>
        <w:t xml:space="preserve"> عليه</w:t>
      </w:r>
      <w:r w:rsidR="002275F1" w:rsidRPr="002275F1">
        <w:rPr>
          <w:rFonts w:ascii="Traditional Arabic" w:hAnsi="Traditional Arabic" w:cs="Traditional Arabic" w:hint="cs"/>
          <w:sz w:val="36"/>
          <w:szCs w:val="36"/>
          <w:rtl/>
        </w:rPr>
        <w:t>.</w:t>
      </w:r>
    </w:p>
    <w:p w:rsidR="00972BB2" w:rsidRPr="00452A5E" w:rsidRDefault="00972BB2" w:rsidP="002275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4-</w:t>
      </w:r>
      <w:proofErr w:type="gramStart"/>
      <w:r>
        <w:rPr>
          <w:rFonts w:ascii="Traditional Arabic" w:hAnsi="Traditional Arabic" w:cs="Traditional Arabic" w:hint="cs"/>
          <w:sz w:val="36"/>
          <w:szCs w:val="36"/>
          <w:rtl/>
        </w:rPr>
        <w:t>عن</w:t>
      </w:r>
      <w:proofErr w:type="gramEnd"/>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جَابِر بْن عَبْدِ اللهِ،</w:t>
      </w:r>
      <w:r w:rsidRPr="00452A5E">
        <w:rPr>
          <w:rFonts w:ascii="Traditional Arabic" w:hAnsi="Traditional Arabic" w:cs="Traditional Arabic"/>
          <w:sz w:val="36"/>
          <w:szCs w:val="36"/>
          <w:rtl/>
        </w:rPr>
        <w:t xml:space="preserve"> قَالَ النَّبِيُّ صَلَّى اللهُ عَلَيْهِ وَسَلَّمَ: «النَّاسُ تَبَعٌ لِقُرَيْشٍ فِي الْخَيْرِ </w:t>
      </w:r>
      <w:proofErr w:type="spellStart"/>
      <w:r w:rsidRPr="00452A5E">
        <w:rPr>
          <w:rFonts w:ascii="Traditional Arabic" w:hAnsi="Traditional Arabic" w:cs="Traditional Arabic"/>
          <w:sz w:val="36"/>
          <w:szCs w:val="36"/>
          <w:rtl/>
        </w:rPr>
        <w:t>وَالشَّرِّ»</w:t>
      </w:r>
      <w:r w:rsidR="002275F1">
        <w:rPr>
          <w:rFonts w:ascii="Traditional Arabic" w:hAnsi="Traditional Arabic" w:cs="Traditional Arabic" w:hint="cs"/>
          <w:sz w:val="36"/>
          <w:szCs w:val="36"/>
          <w:rtl/>
        </w:rPr>
        <w:t>رواه</w:t>
      </w:r>
      <w:proofErr w:type="spellEnd"/>
      <w:r w:rsidR="002275F1">
        <w:rPr>
          <w:rFonts w:ascii="Traditional Arabic" w:hAnsi="Traditional Arabic" w:cs="Traditional Arabic" w:hint="cs"/>
          <w:sz w:val="36"/>
          <w:szCs w:val="36"/>
          <w:rtl/>
        </w:rPr>
        <w:t xml:space="preserve"> مسلم</w:t>
      </w:r>
      <w:r w:rsidR="002275F1" w:rsidRPr="002275F1">
        <w:rPr>
          <w:rFonts w:ascii="Traditional Arabic" w:hAnsi="Traditional Arabic" w:cs="Traditional Arabic" w:hint="cs"/>
          <w:sz w:val="36"/>
          <w:szCs w:val="36"/>
          <w:rtl/>
        </w:rPr>
        <w:t>.</w:t>
      </w:r>
    </w:p>
    <w:p w:rsidR="00972BB2" w:rsidRDefault="00972BB2" w:rsidP="002275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5-</w:t>
      </w:r>
      <w:proofErr w:type="gramStart"/>
      <w:r>
        <w:rPr>
          <w:rFonts w:ascii="Traditional Arabic" w:hAnsi="Traditional Arabic" w:cs="Traditional Arabic" w:hint="cs"/>
          <w:sz w:val="36"/>
          <w:szCs w:val="36"/>
          <w:rtl/>
        </w:rPr>
        <w:t>عن</w:t>
      </w:r>
      <w:proofErr w:type="gramEnd"/>
      <w:r>
        <w:rPr>
          <w:rFonts w:ascii="Traditional Arabic" w:hAnsi="Traditional Arabic" w:cs="Traditional Arabic" w:hint="cs"/>
          <w:sz w:val="36"/>
          <w:szCs w:val="36"/>
          <w:rtl/>
        </w:rPr>
        <w:t xml:space="preserve"> ابن عمر </w:t>
      </w:r>
      <w:r w:rsidRPr="00B442DE">
        <w:rPr>
          <w:rFonts w:ascii="Traditional Arabic" w:hAnsi="Traditional Arabic" w:cs="Traditional Arabic"/>
          <w:sz w:val="36"/>
          <w:szCs w:val="36"/>
          <w:rtl/>
        </w:rPr>
        <w:t xml:space="preserve">قَالَ رَسُولُ اللهِ صَلَّى اللهُ عَلَيْهِ وَسَلَّمَ: «لَا يَزَالُ هَذَا الْأَمْرُ فِي قُرَيْشٍ مَا بَقِيَ مِنَ النَّاسِ </w:t>
      </w:r>
      <w:proofErr w:type="spellStart"/>
      <w:r w:rsidRPr="00B442DE">
        <w:rPr>
          <w:rFonts w:ascii="Traditional Arabic" w:hAnsi="Traditional Arabic" w:cs="Traditional Arabic"/>
          <w:sz w:val="36"/>
          <w:szCs w:val="36"/>
          <w:rtl/>
        </w:rPr>
        <w:t>اثْنَانِ»</w:t>
      </w:r>
      <w:r w:rsidR="002275F1">
        <w:rPr>
          <w:rFonts w:ascii="Traditional Arabic" w:hAnsi="Traditional Arabic" w:cs="Traditional Arabic" w:hint="cs"/>
          <w:sz w:val="36"/>
          <w:szCs w:val="36"/>
          <w:rtl/>
        </w:rPr>
        <w:t>متفق</w:t>
      </w:r>
      <w:proofErr w:type="spellEnd"/>
      <w:r w:rsidR="002275F1">
        <w:rPr>
          <w:rFonts w:ascii="Traditional Arabic" w:hAnsi="Traditional Arabic" w:cs="Traditional Arabic" w:hint="cs"/>
          <w:sz w:val="36"/>
          <w:szCs w:val="36"/>
          <w:rtl/>
        </w:rPr>
        <w:t xml:space="preserve"> عليه</w:t>
      </w:r>
      <w:r>
        <w:rPr>
          <w:rFonts w:ascii="Traditional Arabic" w:hAnsi="Traditional Arabic" w:cs="Traditional Arabic" w:hint="cs"/>
          <w:sz w:val="36"/>
          <w:szCs w:val="36"/>
          <w:rtl/>
        </w:rPr>
        <w:t>.</w:t>
      </w:r>
      <w:r w:rsidRPr="00BA7362">
        <w:rPr>
          <w:rFonts w:ascii="Traditional Arabic" w:hAnsi="Traditional Arabic" w:cs="Traditional Arabic"/>
          <w:sz w:val="36"/>
          <w:szCs w:val="36"/>
          <w:rtl/>
        </w:rPr>
        <w:t xml:space="preserve"> </w:t>
      </w:r>
    </w:p>
    <w:p w:rsidR="00972BB2" w:rsidRDefault="00972BB2" w:rsidP="002275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6-عن معاوية قال رسول الله صلى الله عليه </w:t>
      </w:r>
      <w:proofErr w:type="gramStart"/>
      <w:r>
        <w:rPr>
          <w:rFonts w:ascii="Traditional Arabic" w:hAnsi="Traditional Arabic" w:cs="Traditional Arabic" w:hint="cs"/>
          <w:sz w:val="36"/>
          <w:szCs w:val="36"/>
          <w:rtl/>
        </w:rPr>
        <w:t>وسلم :</w:t>
      </w:r>
      <w:proofErr w:type="gramEnd"/>
      <w:r>
        <w:rPr>
          <w:rFonts w:ascii="Traditional Arabic" w:hAnsi="Traditional Arabic" w:cs="Traditional Arabic" w:hint="cs"/>
          <w:sz w:val="36"/>
          <w:szCs w:val="36"/>
          <w:rtl/>
        </w:rPr>
        <w:t xml:space="preserve"> </w:t>
      </w:r>
      <w:r w:rsidRPr="00B442DE">
        <w:rPr>
          <w:rFonts w:ascii="Traditional Arabic" w:hAnsi="Traditional Arabic" w:cs="Traditional Arabic"/>
          <w:sz w:val="36"/>
          <w:szCs w:val="36"/>
          <w:rtl/>
        </w:rPr>
        <w:t xml:space="preserve">«إِنَّ هَذَا الأَمْرَ فِي قُرَيْشٍ لاَ يُعَادِيهِمْ أَحَدٌ، إِلَّا كَبَّهُ اللَّهُ عَلَى وَجْهِهِ، مَا أَقَامُوا </w:t>
      </w:r>
      <w:proofErr w:type="spellStart"/>
      <w:r w:rsidRPr="00B442DE">
        <w:rPr>
          <w:rFonts w:ascii="Traditional Arabic" w:hAnsi="Traditional Arabic" w:cs="Traditional Arabic"/>
          <w:sz w:val="36"/>
          <w:szCs w:val="36"/>
          <w:rtl/>
        </w:rPr>
        <w:t>الدِّينَ»</w:t>
      </w:r>
      <w:r w:rsidR="002275F1">
        <w:rPr>
          <w:rFonts w:ascii="Traditional Arabic" w:hAnsi="Traditional Arabic" w:cs="Traditional Arabic" w:hint="cs"/>
          <w:sz w:val="36"/>
          <w:szCs w:val="36"/>
          <w:rtl/>
        </w:rPr>
        <w:t>رواه</w:t>
      </w:r>
      <w:proofErr w:type="spellEnd"/>
      <w:r w:rsidR="002275F1">
        <w:rPr>
          <w:rFonts w:ascii="Traditional Arabic" w:hAnsi="Traditional Arabic" w:cs="Traditional Arabic" w:hint="cs"/>
          <w:sz w:val="36"/>
          <w:szCs w:val="36"/>
          <w:rtl/>
        </w:rPr>
        <w:t xml:space="preserve"> البخاري</w:t>
      </w:r>
      <w:r>
        <w:rPr>
          <w:rFonts w:ascii="Traditional Arabic" w:hAnsi="Traditional Arabic" w:cs="Traditional Arabic" w:hint="cs"/>
          <w:sz w:val="36"/>
          <w:szCs w:val="36"/>
          <w:rtl/>
        </w:rPr>
        <w:t>.</w:t>
      </w:r>
    </w:p>
    <w:p w:rsidR="00972BB2" w:rsidRDefault="00972BB2" w:rsidP="002275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وهذه الأحاديث بلغت حد الشهرة المفيدة للعلم المكتسب وقد يعبر عنه بالتواتر المعنوي، وأخطأ من سلم كونها آحاد ظنية الثبوت. وهي </w:t>
      </w:r>
      <w:proofErr w:type="gramStart"/>
      <w:r>
        <w:rPr>
          <w:rFonts w:ascii="Traditional Arabic" w:hAnsi="Traditional Arabic" w:cs="Traditional Arabic" w:hint="cs"/>
          <w:sz w:val="36"/>
          <w:szCs w:val="36"/>
          <w:rtl/>
        </w:rPr>
        <w:t>قطعية</w:t>
      </w:r>
      <w:proofErr w:type="gramEnd"/>
      <w:r>
        <w:rPr>
          <w:rFonts w:ascii="Traditional Arabic" w:hAnsi="Traditional Arabic" w:cs="Traditional Arabic" w:hint="cs"/>
          <w:sz w:val="36"/>
          <w:szCs w:val="36"/>
          <w:rtl/>
        </w:rPr>
        <w:t xml:space="preserve"> الدلالة مختصة بالحكم والإمارة خلافا لمن زعم قبولها للتأويل.</w:t>
      </w:r>
      <w:r w:rsidR="002275F1">
        <w:rPr>
          <w:rFonts w:ascii="Traditional Arabic" w:hAnsi="Traditional Arabic" w:cs="Traditional Arabic" w:hint="cs"/>
          <w:sz w:val="36"/>
          <w:szCs w:val="36"/>
          <w:rtl/>
        </w:rPr>
        <w:t xml:space="preserve"> قال النووي :" </w:t>
      </w:r>
      <w:r w:rsidRPr="00B065C8">
        <w:rPr>
          <w:rFonts w:ascii="Traditional Arabic" w:hAnsi="Traditional Arabic" w:cs="Traditional Arabic"/>
          <w:sz w:val="36"/>
          <w:szCs w:val="36"/>
          <w:rtl/>
        </w:rPr>
        <w:t>هذه الأحاديث وأشباهها دليل ظاهر أن الخلافة مختصة بقريش لا يجوز عقدها لأحد من غيرهم وعلى هذا انعقد الإجماع في زمن الصحابة فكذلك بعدهم ومن خالف فيه من أهل البدع أو عرض بخلاف من غيرهم فهو محجوج بإجماع الصحابة والتابعين فمن بعدهم بالأحاديث الصحيحة</w:t>
      </w:r>
      <w:r w:rsidR="002275F1">
        <w:rPr>
          <w:rFonts w:ascii="Traditional Arabic" w:hAnsi="Traditional Arabic" w:cs="Traditional Arabic" w:hint="cs"/>
          <w:sz w:val="36"/>
          <w:szCs w:val="36"/>
          <w:rtl/>
        </w:rPr>
        <w:t>"</w:t>
      </w:r>
    </w:p>
    <w:p w:rsidR="00972BB2" w:rsidRDefault="00972BB2" w:rsidP="00972BB2">
      <w:pPr>
        <w:bidi/>
        <w:spacing w:after="0" w:line="240" w:lineRule="auto"/>
        <w:jc w:val="both"/>
        <w:rPr>
          <w:rFonts w:ascii="Traditional Arabic" w:hAnsi="Traditional Arabic" w:cs="Traditional Arabic"/>
          <w:sz w:val="36"/>
          <w:szCs w:val="36"/>
          <w:rtl/>
        </w:rPr>
      </w:pPr>
      <w:proofErr w:type="gramStart"/>
      <w:r>
        <w:rPr>
          <w:rFonts w:ascii="Traditional Arabic" w:hAnsi="Traditional Arabic" w:cs="Traditional Arabic" w:hint="cs"/>
          <w:sz w:val="36"/>
          <w:szCs w:val="36"/>
          <w:rtl/>
        </w:rPr>
        <w:t>ثانيا :</w:t>
      </w:r>
      <w:proofErr w:type="gramEnd"/>
      <w:r>
        <w:rPr>
          <w:rFonts w:ascii="Traditional Arabic" w:hAnsi="Traditional Arabic" w:cs="Traditional Arabic" w:hint="cs"/>
          <w:sz w:val="36"/>
          <w:szCs w:val="36"/>
          <w:rtl/>
        </w:rPr>
        <w:t xml:space="preserve"> الإجماع </w:t>
      </w:r>
    </w:p>
    <w:p w:rsidR="00972BB2" w:rsidRDefault="00972BB2" w:rsidP="002275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proofErr w:type="gramStart"/>
      <w:r>
        <w:rPr>
          <w:rFonts w:ascii="Traditional Arabic" w:hAnsi="Traditional Arabic" w:cs="Traditional Arabic" w:hint="cs"/>
          <w:sz w:val="36"/>
          <w:szCs w:val="36"/>
          <w:rtl/>
        </w:rPr>
        <w:t>وذلك</w:t>
      </w:r>
      <w:proofErr w:type="gramEnd"/>
      <w:r>
        <w:rPr>
          <w:rFonts w:ascii="Traditional Arabic" w:hAnsi="Traditional Arabic" w:cs="Traditional Arabic" w:hint="cs"/>
          <w:sz w:val="36"/>
          <w:szCs w:val="36"/>
          <w:rtl/>
        </w:rPr>
        <w:t xml:space="preserve"> بما علم بالتواتر من أن الصحابة اتفقوا على اختيار أبي بكر إذعانا للحديث؛ بعد أن خالف الأنصار، ولا حجة في خلاف حدث بعد إجماعهم. </w:t>
      </w:r>
    </w:p>
    <w:p w:rsidR="00972BB2" w:rsidRDefault="00972BB2" w:rsidP="00972BB2">
      <w:pPr>
        <w:bidi/>
        <w:spacing w:after="0" w:line="240" w:lineRule="auto"/>
        <w:jc w:val="both"/>
        <w:rPr>
          <w:rFonts w:ascii="Traditional Arabic" w:hAnsi="Traditional Arabic" w:cs="Traditional Arabic"/>
          <w:sz w:val="36"/>
          <w:szCs w:val="36"/>
          <w:rtl/>
        </w:rPr>
      </w:pPr>
      <w:proofErr w:type="gramStart"/>
      <w:r>
        <w:rPr>
          <w:rFonts w:ascii="Traditional Arabic" w:hAnsi="Traditional Arabic" w:cs="Traditional Arabic" w:hint="cs"/>
          <w:sz w:val="36"/>
          <w:szCs w:val="36"/>
          <w:rtl/>
        </w:rPr>
        <w:t>ثالثا :</w:t>
      </w:r>
      <w:proofErr w:type="gramEnd"/>
      <w:r>
        <w:rPr>
          <w:rFonts w:ascii="Traditional Arabic" w:hAnsi="Traditional Arabic" w:cs="Traditional Arabic" w:hint="cs"/>
          <w:sz w:val="36"/>
          <w:szCs w:val="36"/>
          <w:rtl/>
        </w:rPr>
        <w:t xml:space="preserve"> الحجة على من خصها بالعلويين </w:t>
      </w:r>
    </w:p>
    <w:p w:rsidR="00972BB2" w:rsidRDefault="002275F1" w:rsidP="002275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أ</w:t>
      </w:r>
      <w:r w:rsidR="00972BB2">
        <w:rPr>
          <w:rFonts w:ascii="Traditional Arabic" w:hAnsi="Traditional Arabic" w:cs="Traditional Arabic" w:hint="cs"/>
          <w:sz w:val="36"/>
          <w:szCs w:val="36"/>
          <w:rtl/>
        </w:rPr>
        <w:t>ن النصوص دلت على القرشيين ولا دليل يخص بالعلويين او الهاشميين وأن الاجماع انعقد أيضا على صحة إمامة الخلفاء الأربعة و</w:t>
      </w:r>
      <w:r>
        <w:rPr>
          <w:rFonts w:ascii="Traditional Arabic" w:hAnsi="Traditional Arabic" w:cs="Traditional Arabic" w:hint="cs"/>
          <w:sz w:val="36"/>
          <w:szCs w:val="36"/>
          <w:rtl/>
        </w:rPr>
        <w:t>هم من قريش لا علويون ولا هاشميون</w:t>
      </w:r>
      <w:r w:rsidR="00972BB2">
        <w:rPr>
          <w:rFonts w:ascii="Traditional Arabic" w:hAnsi="Traditional Arabic" w:cs="Traditional Arabic" w:hint="cs"/>
          <w:sz w:val="36"/>
          <w:szCs w:val="36"/>
          <w:rtl/>
        </w:rPr>
        <w:t>.</w:t>
      </w:r>
    </w:p>
    <w:p w:rsidR="00972BB2" w:rsidRDefault="002275F1" w:rsidP="002275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قال ابن تيمية في </w:t>
      </w:r>
      <w:r w:rsidR="00972BB2" w:rsidRPr="00030551">
        <w:rPr>
          <w:rFonts w:ascii="Traditional Arabic" w:hAnsi="Traditional Arabic" w:cs="Traditional Arabic"/>
          <w:sz w:val="36"/>
          <w:szCs w:val="36"/>
          <w:rtl/>
        </w:rPr>
        <w:t>مجموع الفتاوى (28/ 543)</w:t>
      </w:r>
      <w:r>
        <w:rPr>
          <w:rFonts w:ascii="Traditional Arabic" w:hAnsi="Traditional Arabic" w:cs="Traditional Arabic" w:hint="cs"/>
          <w:sz w:val="36"/>
          <w:szCs w:val="36"/>
          <w:rtl/>
        </w:rPr>
        <w:t>:"</w:t>
      </w:r>
      <w:r w:rsidR="00972BB2" w:rsidRPr="00030551">
        <w:rPr>
          <w:rFonts w:ascii="Traditional Arabic" w:hAnsi="Traditional Arabic" w:cs="Traditional Arabic"/>
          <w:sz w:val="36"/>
          <w:szCs w:val="36"/>
          <w:rtl/>
        </w:rPr>
        <w:t>وقد أجمع المسلمون على أن من كان أعظم إيمانا وتقوى كان أفضل ممن هو دونه في الإيمان والتقوى وإن كان الأول أسود حبشيا والثاني علويا أو عباسيا</w:t>
      </w:r>
      <w:r>
        <w:rPr>
          <w:rFonts w:ascii="Traditional Arabic" w:hAnsi="Traditional Arabic" w:cs="Traditional Arabic" w:hint="cs"/>
          <w:sz w:val="36"/>
          <w:szCs w:val="36"/>
          <w:rtl/>
        </w:rPr>
        <w:t>"</w:t>
      </w:r>
      <w:r w:rsidR="00972BB2" w:rsidRPr="00030551">
        <w:rPr>
          <w:rFonts w:ascii="Traditional Arabic" w:hAnsi="Traditional Arabic" w:cs="Traditional Arabic"/>
          <w:sz w:val="36"/>
          <w:szCs w:val="36"/>
          <w:rtl/>
        </w:rPr>
        <w:t>.</w:t>
      </w:r>
    </w:p>
    <w:p w:rsidR="00972BB2" w:rsidRPr="0023395F" w:rsidRDefault="00972BB2" w:rsidP="00CA7B37">
      <w:pPr>
        <w:bidi/>
        <w:spacing w:after="0" w:line="240" w:lineRule="auto"/>
        <w:jc w:val="both"/>
        <w:rPr>
          <w:rFonts w:asciiTheme="majorBidi" w:hAnsiTheme="majorBidi" w:cstheme="majorBidi"/>
          <w:b/>
          <w:bCs/>
          <w:sz w:val="36"/>
          <w:szCs w:val="36"/>
          <w:rtl/>
        </w:rPr>
      </w:pPr>
      <w:r w:rsidRPr="0023395F">
        <w:rPr>
          <w:rFonts w:asciiTheme="majorBidi" w:hAnsiTheme="majorBidi" w:cstheme="majorBidi"/>
          <w:b/>
          <w:bCs/>
          <w:sz w:val="36"/>
          <w:szCs w:val="36"/>
          <w:rtl/>
        </w:rPr>
        <w:t>ا</w:t>
      </w:r>
      <w:r w:rsidR="002275F1">
        <w:rPr>
          <w:rFonts w:asciiTheme="majorBidi" w:hAnsiTheme="majorBidi" w:cstheme="majorBidi" w:hint="cs"/>
          <w:b/>
          <w:bCs/>
          <w:sz w:val="36"/>
          <w:szCs w:val="36"/>
          <w:rtl/>
        </w:rPr>
        <w:t>ل</w:t>
      </w:r>
      <w:r w:rsidR="00CA7B37">
        <w:rPr>
          <w:rFonts w:asciiTheme="majorBidi" w:hAnsiTheme="majorBidi" w:cstheme="majorBidi" w:hint="cs"/>
          <w:b/>
          <w:bCs/>
          <w:sz w:val="36"/>
          <w:szCs w:val="36"/>
          <w:rtl/>
        </w:rPr>
        <w:t>فرع</w:t>
      </w:r>
      <w:r w:rsidRPr="0023395F">
        <w:rPr>
          <w:rFonts w:asciiTheme="majorBidi" w:hAnsiTheme="majorBidi" w:cstheme="majorBidi"/>
          <w:b/>
          <w:bCs/>
          <w:sz w:val="36"/>
          <w:szCs w:val="36"/>
          <w:rtl/>
        </w:rPr>
        <w:t xml:space="preserve"> </w:t>
      </w:r>
      <w:proofErr w:type="gramStart"/>
      <w:r w:rsidRPr="0023395F">
        <w:rPr>
          <w:rFonts w:asciiTheme="majorBidi" w:hAnsiTheme="majorBidi" w:cstheme="majorBidi"/>
          <w:b/>
          <w:bCs/>
          <w:sz w:val="36"/>
          <w:szCs w:val="36"/>
          <w:rtl/>
        </w:rPr>
        <w:t>الثالث :</w:t>
      </w:r>
      <w:proofErr w:type="gramEnd"/>
      <w:r w:rsidRPr="0023395F">
        <w:rPr>
          <w:rFonts w:asciiTheme="majorBidi" w:hAnsiTheme="majorBidi" w:cstheme="majorBidi"/>
          <w:b/>
          <w:bCs/>
          <w:sz w:val="36"/>
          <w:szCs w:val="36"/>
          <w:rtl/>
        </w:rPr>
        <w:t xml:space="preserve"> حجج الخوارج والمعتزلة</w:t>
      </w:r>
    </w:p>
    <w:p w:rsidR="00972BB2" w:rsidRDefault="00972BB2" w:rsidP="00972BB2">
      <w:pPr>
        <w:bidi/>
        <w:spacing w:after="0" w:line="240" w:lineRule="auto"/>
        <w:jc w:val="both"/>
        <w:rPr>
          <w:rFonts w:ascii="Traditional Arabic" w:hAnsi="Traditional Arabic" w:cs="Traditional Arabic"/>
          <w:sz w:val="36"/>
          <w:szCs w:val="36"/>
          <w:rtl/>
        </w:rPr>
      </w:pPr>
      <w:proofErr w:type="gramStart"/>
      <w:r>
        <w:rPr>
          <w:rFonts w:ascii="Traditional Arabic" w:hAnsi="Traditional Arabic" w:cs="Traditional Arabic" w:hint="cs"/>
          <w:sz w:val="36"/>
          <w:szCs w:val="36"/>
          <w:rtl/>
        </w:rPr>
        <w:t>أولا :</w:t>
      </w:r>
      <w:proofErr w:type="gramEnd"/>
      <w:r>
        <w:rPr>
          <w:rFonts w:ascii="Traditional Arabic" w:hAnsi="Traditional Arabic" w:cs="Traditional Arabic" w:hint="cs"/>
          <w:sz w:val="36"/>
          <w:szCs w:val="36"/>
          <w:rtl/>
        </w:rPr>
        <w:t xml:space="preserve"> السنة </w:t>
      </w:r>
    </w:p>
    <w:p w:rsidR="00972BB2" w:rsidRDefault="00972BB2" w:rsidP="002275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حديث أنس </w:t>
      </w:r>
      <w:proofErr w:type="spellStart"/>
      <w:r>
        <w:rPr>
          <w:rFonts w:ascii="Traditional Arabic" w:hAnsi="Traditional Arabic" w:cs="Traditional Arabic" w:hint="cs"/>
          <w:sz w:val="36"/>
          <w:szCs w:val="36"/>
          <w:rtl/>
        </w:rPr>
        <w:t>مرفوعا:</w:t>
      </w:r>
      <w:r w:rsidRPr="00030551">
        <w:rPr>
          <w:rFonts w:ascii="Traditional Arabic" w:hAnsi="Traditional Arabic" w:cs="Traditional Arabic"/>
          <w:sz w:val="36"/>
          <w:szCs w:val="36"/>
          <w:rtl/>
        </w:rPr>
        <w:t>«اسْمَعُوا</w:t>
      </w:r>
      <w:proofErr w:type="spellEnd"/>
      <w:r w:rsidRPr="00030551">
        <w:rPr>
          <w:rFonts w:ascii="Traditional Arabic" w:hAnsi="Traditional Arabic" w:cs="Traditional Arabic"/>
          <w:sz w:val="36"/>
          <w:szCs w:val="36"/>
          <w:rtl/>
        </w:rPr>
        <w:t xml:space="preserve"> وَأَطِيعُوا، وَإِنِ اسْتُعْمِلَ عَلَيْكُمْ عَبْدٌ حَبَشِيٌّ، كَأَنَّ رَأْسَهُ زَبِيبَةٌ»</w:t>
      </w:r>
      <w:r w:rsidR="002275F1">
        <w:rPr>
          <w:rFonts w:ascii="Traditional Arabic" w:hAnsi="Traditional Arabic" w:cs="Traditional Arabic" w:hint="cs"/>
          <w:sz w:val="36"/>
          <w:szCs w:val="36"/>
          <w:rtl/>
        </w:rPr>
        <w:t xml:space="preserve"> رواه البخاري</w:t>
      </w:r>
      <w:r>
        <w:rPr>
          <w:rFonts w:ascii="Traditional Arabic" w:hAnsi="Traditional Arabic" w:cs="Traditional Arabic" w:hint="cs"/>
          <w:sz w:val="36"/>
          <w:szCs w:val="36"/>
          <w:rtl/>
        </w:rPr>
        <w:t>،</w:t>
      </w:r>
      <w:r w:rsidRPr="00BA7362">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وحديث </w:t>
      </w:r>
      <w:r w:rsidRPr="00030551">
        <w:rPr>
          <w:rFonts w:ascii="Traditional Arabic" w:hAnsi="Traditional Arabic" w:cs="Traditional Arabic"/>
          <w:sz w:val="36"/>
          <w:szCs w:val="36"/>
          <w:rtl/>
        </w:rPr>
        <w:t>أُمِّ الْحُصَيْنِ قَالَتْ: قَالَ رَسُولُ اللَّهِ صَلَّى اللَّهُ عَلَيْهِ وَسَلَّمَ: «إِنْ أُمِّرَ عَلَيْكُمْ عَبْدٌ مُجَدَّعٌ يَقُودُكُمْ بِكِتَابِ اللَّهِ فَاسْمَعُوا لَهُ وَأَطيعُوا»</w:t>
      </w:r>
      <w:r w:rsidR="002275F1">
        <w:rPr>
          <w:rFonts w:ascii="Traditional Arabic" w:hAnsi="Traditional Arabic" w:cs="Traditional Arabic" w:hint="cs"/>
          <w:sz w:val="36"/>
          <w:szCs w:val="36"/>
          <w:rtl/>
        </w:rPr>
        <w:t xml:space="preserve"> رواه مسلم</w:t>
      </w:r>
      <w:r>
        <w:rPr>
          <w:rFonts w:ascii="Traditional Arabic" w:hAnsi="Traditional Arabic" w:cs="Traditional Arabic" w:hint="cs"/>
          <w:sz w:val="36"/>
          <w:szCs w:val="36"/>
          <w:rtl/>
        </w:rPr>
        <w:t>.</w:t>
      </w:r>
    </w:p>
    <w:p w:rsidR="00972BB2" w:rsidRDefault="00972BB2" w:rsidP="002275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proofErr w:type="gramStart"/>
      <w:r>
        <w:rPr>
          <w:rFonts w:ascii="Traditional Arabic" w:hAnsi="Traditional Arabic" w:cs="Traditional Arabic" w:hint="cs"/>
          <w:sz w:val="36"/>
          <w:szCs w:val="36"/>
          <w:rtl/>
        </w:rPr>
        <w:t>الجواب</w:t>
      </w:r>
      <w:proofErr w:type="gramEnd"/>
      <w:r>
        <w:rPr>
          <w:rFonts w:ascii="Traditional Arabic" w:hAnsi="Traditional Arabic" w:cs="Traditional Arabic" w:hint="cs"/>
          <w:sz w:val="36"/>
          <w:szCs w:val="36"/>
          <w:rtl/>
        </w:rPr>
        <w:t xml:space="preserve"> </w:t>
      </w:r>
      <w:r w:rsidRPr="00BA7362">
        <w:rPr>
          <w:rFonts w:ascii="Traditional Arabic" w:hAnsi="Traditional Arabic" w:cs="Traditional Arabic"/>
          <w:sz w:val="36"/>
          <w:szCs w:val="36"/>
          <w:rtl/>
        </w:rPr>
        <w:t>أن ذلك في غير الإمام من الحكام جمعا بين الأدلة</w:t>
      </w:r>
      <w:r>
        <w:rPr>
          <w:rFonts w:ascii="Traditional Arabic" w:hAnsi="Traditional Arabic" w:cs="Traditional Arabic" w:hint="cs"/>
          <w:sz w:val="36"/>
          <w:szCs w:val="36"/>
          <w:rtl/>
        </w:rPr>
        <w:t>.</w:t>
      </w:r>
    </w:p>
    <w:p w:rsidR="00972BB2" w:rsidRDefault="00972BB2" w:rsidP="00972BB2">
      <w:pPr>
        <w:bidi/>
        <w:spacing w:after="0" w:line="240" w:lineRule="auto"/>
        <w:jc w:val="both"/>
        <w:rPr>
          <w:rFonts w:ascii="Traditional Arabic" w:hAnsi="Traditional Arabic" w:cs="Traditional Arabic"/>
          <w:sz w:val="36"/>
          <w:szCs w:val="36"/>
          <w:rtl/>
        </w:rPr>
      </w:pPr>
      <w:proofErr w:type="gramStart"/>
      <w:r>
        <w:rPr>
          <w:rFonts w:ascii="Traditional Arabic" w:hAnsi="Traditional Arabic" w:cs="Traditional Arabic" w:hint="cs"/>
          <w:sz w:val="36"/>
          <w:szCs w:val="36"/>
          <w:rtl/>
        </w:rPr>
        <w:lastRenderedPageBreak/>
        <w:t>ثانيا :</w:t>
      </w:r>
      <w:proofErr w:type="gramEnd"/>
      <w:r>
        <w:rPr>
          <w:rFonts w:ascii="Traditional Arabic" w:hAnsi="Traditional Arabic" w:cs="Traditional Arabic" w:hint="cs"/>
          <w:sz w:val="36"/>
          <w:szCs w:val="36"/>
          <w:rtl/>
        </w:rPr>
        <w:t xml:space="preserve"> </w:t>
      </w:r>
      <w:r w:rsidRPr="00BA7362">
        <w:rPr>
          <w:rFonts w:ascii="Traditional Arabic" w:hAnsi="Traditional Arabic" w:cs="Traditional Arabic"/>
          <w:sz w:val="36"/>
          <w:szCs w:val="36"/>
          <w:rtl/>
        </w:rPr>
        <w:t xml:space="preserve">المعقول </w:t>
      </w:r>
    </w:p>
    <w:p w:rsidR="00972BB2" w:rsidRDefault="00972BB2" w:rsidP="002275F1">
      <w:pPr>
        <w:bidi/>
        <w:spacing w:after="0" w:line="240" w:lineRule="auto"/>
        <w:jc w:val="both"/>
        <w:rPr>
          <w:rFonts w:ascii="Traditional Arabic" w:hAnsi="Traditional Arabic" w:cs="Traditional Arabic"/>
          <w:sz w:val="36"/>
          <w:szCs w:val="36"/>
          <w:rtl/>
        </w:rPr>
      </w:pPr>
      <w:proofErr w:type="gramStart"/>
      <w:r>
        <w:rPr>
          <w:rFonts w:ascii="Traditional Arabic" w:hAnsi="Traditional Arabic" w:cs="Traditional Arabic" w:hint="cs"/>
          <w:sz w:val="36"/>
          <w:szCs w:val="36"/>
          <w:rtl/>
        </w:rPr>
        <w:t>و</w:t>
      </w:r>
      <w:r>
        <w:rPr>
          <w:rFonts w:ascii="Traditional Arabic" w:hAnsi="Traditional Arabic" w:cs="Traditional Arabic"/>
          <w:sz w:val="36"/>
          <w:szCs w:val="36"/>
          <w:rtl/>
        </w:rPr>
        <w:t>هو</w:t>
      </w:r>
      <w:proofErr w:type="gramEnd"/>
      <w:r>
        <w:rPr>
          <w:rFonts w:ascii="Traditional Arabic" w:hAnsi="Traditional Arabic" w:cs="Traditional Arabic"/>
          <w:sz w:val="36"/>
          <w:szCs w:val="36"/>
          <w:rtl/>
        </w:rPr>
        <w:t xml:space="preserve"> أن</w:t>
      </w:r>
      <w:r>
        <w:rPr>
          <w:rFonts w:ascii="Traditional Arabic" w:hAnsi="Traditional Arabic" w:cs="Traditional Arabic" w:hint="cs"/>
          <w:sz w:val="36"/>
          <w:szCs w:val="36"/>
          <w:rtl/>
        </w:rPr>
        <w:t xml:space="preserve"> مقصود الإمامة </w:t>
      </w:r>
      <w:r w:rsidRPr="00BA7362">
        <w:rPr>
          <w:rFonts w:ascii="Traditional Arabic" w:hAnsi="Traditional Arabic" w:cs="Traditional Arabic"/>
          <w:sz w:val="36"/>
          <w:szCs w:val="36"/>
          <w:rtl/>
        </w:rPr>
        <w:t xml:space="preserve">القيام بمصالح الملك والدين بل </w:t>
      </w:r>
      <w:r>
        <w:rPr>
          <w:rFonts w:ascii="Traditional Arabic" w:hAnsi="Traditional Arabic" w:cs="Traditional Arabic" w:hint="cs"/>
          <w:sz w:val="36"/>
          <w:szCs w:val="36"/>
          <w:rtl/>
        </w:rPr>
        <w:t>العبرة با</w:t>
      </w:r>
      <w:r>
        <w:rPr>
          <w:rFonts w:ascii="Traditional Arabic" w:hAnsi="Traditional Arabic" w:cs="Traditional Arabic"/>
          <w:sz w:val="36"/>
          <w:szCs w:val="36"/>
          <w:rtl/>
        </w:rPr>
        <w:t xml:space="preserve">لعلم والتقوى والبصيرة في </w:t>
      </w:r>
      <w:r w:rsidRPr="00BA7362">
        <w:rPr>
          <w:rFonts w:ascii="Traditional Arabic" w:hAnsi="Traditional Arabic" w:cs="Traditional Arabic"/>
          <w:sz w:val="36"/>
          <w:szCs w:val="36"/>
          <w:rtl/>
        </w:rPr>
        <w:t xml:space="preserve">أمور </w:t>
      </w:r>
      <w:r>
        <w:rPr>
          <w:rFonts w:ascii="Traditional Arabic" w:hAnsi="Traditional Arabic" w:cs="Traditional Arabic" w:hint="cs"/>
          <w:sz w:val="36"/>
          <w:szCs w:val="36"/>
          <w:rtl/>
        </w:rPr>
        <w:t xml:space="preserve">السياسة </w:t>
      </w:r>
      <w:r w:rsidRPr="00BA7362">
        <w:rPr>
          <w:rFonts w:ascii="Traditional Arabic" w:hAnsi="Traditional Arabic" w:cs="Traditional Arabic"/>
          <w:sz w:val="36"/>
          <w:szCs w:val="36"/>
          <w:rtl/>
        </w:rPr>
        <w:t>وال</w:t>
      </w:r>
      <w:r>
        <w:rPr>
          <w:rFonts w:ascii="Traditional Arabic" w:hAnsi="Traditional Arabic" w:cs="Traditional Arabic" w:hint="cs"/>
          <w:sz w:val="36"/>
          <w:szCs w:val="36"/>
          <w:rtl/>
        </w:rPr>
        <w:t>شجاعة ولا تأثير للنسب في ذلك.</w:t>
      </w:r>
    </w:p>
    <w:p w:rsidR="00972BB2" w:rsidRDefault="00972BB2" w:rsidP="002275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الجواب أن هذا التعليل لا يصلح لمعارضة اجماع مقطوع به، وهو معارض ب</w:t>
      </w:r>
      <w:r>
        <w:rPr>
          <w:rFonts w:ascii="Traditional Arabic" w:hAnsi="Traditional Arabic" w:cs="Traditional Arabic"/>
          <w:sz w:val="36"/>
          <w:szCs w:val="36"/>
          <w:rtl/>
        </w:rPr>
        <w:t xml:space="preserve">أن </w:t>
      </w:r>
      <w:r>
        <w:rPr>
          <w:rFonts w:ascii="Traditional Arabic" w:hAnsi="Traditional Arabic" w:cs="Traditional Arabic" w:hint="cs"/>
          <w:sz w:val="36"/>
          <w:szCs w:val="36"/>
          <w:rtl/>
        </w:rPr>
        <w:t>ل</w:t>
      </w:r>
      <w:r w:rsidRPr="00BA7362">
        <w:rPr>
          <w:rFonts w:ascii="Traditional Arabic" w:hAnsi="Traditional Arabic" w:cs="Traditional Arabic"/>
          <w:sz w:val="36"/>
          <w:szCs w:val="36"/>
          <w:rtl/>
        </w:rPr>
        <w:t xml:space="preserve">شرف النسب </w:t>
      </w:r>
      <w:r>
        <w:rPr>
          <w:rFonts w:ascii="Traditional Arabic" w:hAnsi="Traditional Arabic" w:cs="Traditional Arabic" w:hint="cs"/>
          <w:sz w:val="36"/>
          <w:szCs w:val="36"/>
          <w:rtl/>
        </w:rPr>
        <w:t xml:space="preserve">أثر </w:t>
      </w:r>
      <w:r w:rsidRPr="00BA7362">
        <w:rPr>
          <w:rFonts w:ascii="Traditional Arabic" w:hAnsi="Traditional Arabic" w:cs="Traditional Arabic"/>
          <w:sz w:val="36"/>
          <w:szCs w:val="36"/>
          <w:rtl/>
        </w:rPr>
        <w:t>في اجتماع الآراء وتآل</w:t>
      </w:r>
      <w:r>
        <w:rPr>
          <w:rFonts w:ascii="Traditional Arabic" w:hAnsi="Traditional Arabic" w:cs="Traditional Arabic"/>
          <w:sz w:val="36"/>
          <w:szCs w:val="36"/>
          <w:rtl/>
        </w:rPr>
        <w:t>ف الأهواء وبذل الطاعة والانقياد</w:t>
      </w:r>
      <w:r>
        <w:rPr>
          <w:rFonts w:ascii="Traditional Arabic" w:hAnsi="Traditional Arabic" w:cs="Traditional Arabic" w:hint="cs"/>
          <w:sz w:val="36"/>
          <w:szCs w:val="36"/>
          <w:rtl/>
        </w:rPr>
        <w:t>، و</w:t>
      </w:r>
      <w:r w:rsidRPr="00BA7362">
        <w:rPr>
          <w:rFonts w:ascii="Traditional Arabic" w:hAnsi="Traditional Arabic" w:cs="Traditional Arabic"/>
          <w:sz w:val="36"/>
          <w:szCs w:val="36"/>
          <w:rtl/>
        </w:rPr>
        <w:t xml:space="preserve">قريش الذين هم أشرف الناس </w:t>
      </w:r>
      <w:r>
        <w:rPr>
          <w:rFonts w:ascii="Traditional Arabic" w:hAnsi="Traditional Arabic" w:cs="Traditional Arabic" w:hint="cs"/>
          <w:sz w:val="36"/>
          <w:szCs w:val="36"/>
          <w:rtl/>
        </w:rPr>
        <w:t>لاتصال نسبهم بنسب الرسول صلى الله عليه وسلم.</w:t>
      </w:r>
    </w:p>
    <w:p w:rsidR="002275F1" w:rsidRDefault="002275F1" w:rsidP="002275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تنبيه</w:t>
      </w:r>
    </w:p>
    <w:p w:rsidR="00972BB2" w:rsidRDefault="00972BB2" w:rsidP="00000FB2">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قال </w:t>
      </w:r>
      <w:proofErr w:type="spellStart"/>
      <w:r>
        <w:rPr>
          <w:rFonts w:ascii="Traditional Arabic" w:hAnsi="Traditional Arabic" w:cs="Traditional Arabic" w:hint="cs"/>
          <w:sz w:val="36"/>
          <w:szCs w:val="36"/>
          <w:rtl/>
        </w:rPr>
        <w:t>التفتازاني</w:t>
      </w:r>
      <w:proofErr w:type="spellEnd"/>
      <w:r>
        <w:rPr>
          <w:rFonts w:ascii="Traditional Arabic" w:hAnsi="Traditional Arabic" w:cs="Traditional Arabic" w:hint="cs"/>
          <w:sz w:val="36"/>
          <w:szCs w:val="36"/>
          <w:rtl/>
        </w:rPr>
        <w:t xml:space="preserve"> : </w:t>
      </w:r>
      <w:r w:rsidRPr="00BA7362">
        <w:rPr>
          <w:rFonts w:ascii="Traditional Arabic" w:hAnsi="Traditional Arabic" w:cs="Traditional Arabic"/>
          <w:sz w:val="36"/>
          <w:szCs w:val="36"/>
          <w:rtl/>
        </w:rPr>
        <w:t>وأما إذا لم يوجد من قريش من يصلح لذلك أو لم يقتدر على نصبه لاستيلاء أهل الباطل وشوكة الظلمة وأرباب الضلالة فلا كلام في جواز تقلد القضاء وتنفيذ الأحكام وإقامة الحدود وجميع ما يتعلق بالإمام من كل ذي شوكة كما إذا كان الإمام القريشي فاسقا أو جابرا أو جاهلا فضلا أن يكون مجتهدا وبالجملة مبنى ما ذكر</w:t>
      </w:r>
      <w:r>
        <w:rPr>
          <w:rFonts w:ascii="Traditional Arabic" w:hAnsi="Traditional Arabic" w:cs="Traditional Arabic" w:hint="cs"/>
          <w:sz w:val="36"/>
          <w:szCs w:val="36"/>
          <w:rtl/>
        </w:rPr>
        <w:t xml:space="preserve"> </w:t>
      </w:r>
      <w:r w:rsidRPr="006F6FED">
        <w:rPr>
          <w:rFonts w:ascii="Traditional Arabic" w:hAnsi="Traditional Arabic" w:cs="Traditional Arabic"/>
          <w:sz w:val="36"/>
          <w:szCs w:val="36"/>
          <w:rtl/>
        </w:rPr>
        <w:t xml:space="preserve">في باب الإمامة على الاختيار والاقتدار وأما عند العجز والاضطرار واستيلاء الظلمة والكفار والفجار وتسلط الجبابرة الأشرار فقد صارت الرياسة الدنيوية </w:t>
      </w:r>
      <w:proofErr w:type="spellStart"/>
      <w:r w:rsidRPr="006F6FED">
        <w:rPr>
          <w:rFonts w:ascii="Traditional Arabic" w:hAnsi="Traditional Arabic" w:cs="Traditional Arabic"/>
          <w:sz w:val="36"/>
          <w:szCs w:val="36"/>
          <w:rtl/>
        </w:rPr>
        <w:t>تغلبية</w:t>
      </w:r>
      <w:proofErr w:type="spellEnd"/>
      <w:r w:rsidRPr="006F6FED">
        <w:rPr>
          <w:rFonts w:ascii="Traditional Arabic" w:hAnsi="Traditional Arabic" w:cs="Traditional Arabic"/>
          <w:sz w:val="36"/>
          <w:szCs w:val="36"/>
          <w:rtl/>
        </w:rPr>
        <w:t xml:space="preserve"> وبنيت عليها الأحكام الدينية المنوطة بالإمام ضرورة ولم يعبأ بعدم العلم والعدالة وسائر الشرائط والضرورات تبيح المحظورات وإلى الله </w:t>
      </w:r>
      <w:proofErr w:type="spellStart"/>
      <w:r w:rsidRPr="006F6FED">
        <w:rPr>
          <w:rFonts w:ascii="Traditional Arabic" w:hAnsi="Traditional Arabic" w:cs="Traditional Arabic"/>
          <w:sz w:val="36"/>
          <w:szCs w:val="36"/>
          <w:rtl/>
        </w:rPr>
        <w:t>المشكي</w:t>
      </w:r>
      <w:proofErr w:type="spellEnd"/>
      <w:r w:rsidRPr="006F6FED">
        <w:rPr>
          <w:rFonts w:ascii="Traditional Arabic" w:hAnsi="Traditional Arabic" w:cs="Traditional Arabic"/>
          <w:sz w:val="36"/>
          <w:szCs w:val="36"/>
          <w:rtl/>
        </w:rPr>
        <w:t xml:space="preserve"> في النائبات وهو المرتجى لكشف الملمات</w:t>
      </w:r>
      <w:r>
        <w:rPr>
          <w:rFonts w:ascii="Traditional Arabic" w:hAnsi="Traditional Arabic" w:cs="Traditional Arabic" w:hint="cs"/>
          <w:sz w:val="36"/>
          <w:szCs w:val="36"/>
          <w:rtl/>
        </w:rPr>
        <w:t>.</w:t>
      </w:r>
    </w:p>
    <w:p w:rsidR="00972BB2" w:rsidRPr="001A79EF" w:rsidRDefault="00972BB2" w:rsidP="00CA7B37">
      <w:pPr>
        <w:bidi/>
        <w:spacing w:after="0" w:line="240" w:lineRule="auto"/>
        <w:jc w:val="center"/>
        <w:rPr>
          <w:rFonts w:asciiTheme="majorBidi" w:hAnsiTheme="majorBidi" w:cstheme="majorBidi"/>
          <w:b/>
          <w:bCs/>
          <w:sz w:val="36"/>
          <w:szCs w:val="36"/>
          <w:rtl/>
        </w:rPr>
      </w:pPr>
      <w:r w:rsidRPr="001A79EF">
        <w:rPr>
          <w:rFonts w:asciiTheme="majorBidi" w:hAnsiTheme="majorBidi" w:cstheme="majorBidi"/>
          <w:b/>
          <w:bCs/>
          <w:sz w:val="36"/>
          <w:szCs w:val="36"/>
          <w:rtl/>
        </w:rPr>
        <w:t>الم</w:t>
      </w:r>
      <w:r w:rsidR="00CA7B37" w:rsidRPr="001A79EF">
        <w:rPr>
          <w:rFonts w:asciiTheme="majorBidi" w:hAnsiTheme="majorBidi" w:cstheme="majorBidi"/>
          <w:b/>
          <w:bCs/>
          <w:sz w:val="36"/>
          <w:szCs w:val="36"/>
          <w:rtl/>
        </w:rPr>
        <w:t>طلب</w:t>
      </w:r>
      <w:r w:rsidRPr="001A79EF">
        <w:rPr>
          <w:rFonts w:asciiTheme="majorBidi" w:hAnsiTheme="majorBidi" w:cstheme="majorBidi"/>
          <w:b/>
          <w:bCs/>
          <w:sz w:val="36"/>
          <w:szCs w:val="36"/>
          <w:rtl/>
        </w:rPr>
        <w:t xml:space="preserve"> </w:t>
      </w:r>
      <w:proofErr w:type="gramStart"/>
      <w:r w:rsidRPr="001A79EF">
        <w:rPr>
          <w:rFonts w:asciiTheme="majorBidi" w:hAnsiTheme="majorBidi" w:cstheme="majorBidi"/>
          <w:b/>
          <w:bCs/>
          <w:sz w:val="36"/>
          <w:szCs w:val="36"/>
          <w:rtl/>
        </w:rPr>
        <w:t>الثالث :</w:t>
      </w:r>
      <w:proofErr w:type="gramEnd"/>
      <w:r w:rsidRPr="001A79EF">
        <w:rPr>
          <w:rFonts w:asciiTheme="majorBidi" w:hAnsiTheme="majorBidi" w:cstheme="majorBidi"/>
          <w:b/>
          <w:bCs/>
          <w:sz w:val="36"/>
          <w:szCs w:val="36"/>
          <w:rtl/>
        </w:rPr>
        <w:t xml:space="preserve"> اشتراط العصمة</w:t>
      </w:r>
    </w:p>
    <w:p w:rsidR="00972BB2" w:rsidRPr="001A79EF" w:rsidRDefault="001A79EF" w:rsidP="00972BB2">
      <w:pPr>
        <w:bidi/>
        <w:spacing w:after="0" w:line="240" w:lineRule="auto"/>
        <w:jc w:val="both"/>
        <w:rPr>
          <w:rFonts w:ascii="Traditional Arabic" w:hAnsi="Traditional Arabic" w:cs="Traditional Arabic"/>
          <w:b/>
          <w:bCs/>
          <w:sz w:val="36"/>
          <w:szCs w:val="36"/>
          <w:rtl/>
        </w:rPr>
      </w:pPr>
      <w:r w:rsidRPr="001A79EF">
        <w:rPr>
          <w:rFonts w:ascii="Traditional Arabic" w:hAnsi="Traditional Arabic" w:cs="Traditional Arabic" w:hint="cs"/>
          <w:b/>
          <w:bCs/>
          <w:sz w:val="36"/>
          <w:szCs w:val="36"/>
          <w:rtl/>
        </w:rPr>
        <w:t xml:space="preserve">الفرع </w:t>
      </w:r>
      <w:proofErr w:type="gramStart"/>
      <w:r w:rsidRPr="001A79EF">
        <w:rPr>
          <w:rFonts w:ascii="Traditional Arabic" w:hAnsi="Traditional Arabic" w:cs="Traditional Arabic" w:hint="cs"/>
          <w:b/>
          <w:bCs/>
          <w:sz w:val="36"/>
          <w:szCs w:val="36"/>
          <w:rtl/>
        </w:rPr>
        <w:t>الأول :</w:t>
      </w:r>
      <w:proofErr w:type="gramEnd"/>
      <w:r w:rsidRPr="001A79EF">
        <w:rPr>
          <w:rFonts w:ascii="Traditional Arabic" w:hAnsi="Traditional Arabic" w:cs="Traditional Arabic" w:hint="cs"/>
          <w:b/>
          <w:bCs/>
          <w:sz w:val="36"/>
          <w:szCs w:val="36"/>
          <w:rtl/>
        </w:rPr>
        <w:t xml:space="preserve"> حكاية الأقوال</w:t>
      </w:r>
    </w:p>
    <w:p w:rsidR="00972BB2" w:rsidRDefault="00972BB2" w:rsidP="00000FB2">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القول </w:t>
      </w:r>
      <w:proofErr w:type="gramStart"/>
      <w:r>
        <w:rPr>
          <w:rFonts w:ascii="Traditional Arabic" w:hAnsi="Traditional Arabic" w:cs="Traditional Arabic" w:hint="cs"/>
          <w:sz w:val="36"/>
          <w:szCs w:val="36"/>
          <w:rtl/>
        </w:rPr>
        <w:t>الأول :</w:t>
      </w:r>
      <w:proofErr w:type="gramEnd"/>
      <w:r>
        <w:rPr>
          <w:rFonts w:ascii="Traditional Arabic" w:hAnsi="Traditional Arabic" w:cs="Traditional Arabic" w:hint="cs"/>
          <w:sz w:val="36"/>
          <w:szCs w:val="36"/>
          <w:rtl/>
        </w:rPr>
        <w:t xml:space="preserve"> إن العصمة من شرط النبوة وليست من شرط الإمامة وإنما شرطها العدالة والاجتهاد</w:t>
      </w:r>
      <w:r w:rsidRPr="007C58E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وهو قول أهل السنة وأكثر الفرق الإسلامية.</w:t>
      </w:r>
    </w:p>
    <w:p w:rsidR="00972BB2" w:rsidRDefault="00972BB2" w:rsidP="00000FB2">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القول الثاني : إن العصمة شرط في الإمامة وهو مذهب الشيعة </w:t>
      </w:r>
      <w:proofErr w:type="spellStart"/>
      <w:r>
        <w:rPr>
          <w:rFonts w:ascii="Traditional Arabic" w:hAnsi="Traditional Arabic" w:cs="Traditional Arabic" w:hint="cs"/>
          <w:sz w:val="36"/>
          <w:szCs w:val="36"/>
          <w:rtl/>
        </w:rPr>
        <w:t>الإمامية</w:t>
      </w:r>
      <w:proofErr w:type="spellEnd"/>
      <w:r>
        <w:rPr>
          <w:rFonts w:ascii="Traditional Arabic" w:hAnsi="Traditional Arabic" w:cs="Traditional Arabic" w:hint="cs"/>
          <w:sz w:val="36"/>
          <w:szCs w:val="36"/>
          <w:rtl/>
        </w:rPr>
        <w:t xml:space="preserve"> وغيرهم.</w:t>
      </w:r>
    </w:p>
    <w:p w:rsidR="00972BB2" w:rsidRPr="001A79EF" w:rsidRDefault="001A79EF" w:rsidP="00972BB2">
      <w:pPr>
        <w:bidi/>
        <w:spacing w:after="0" w:line="240" w:lineRule="auto"/>
        <w:jc w:val="both"/>
        <w:rPr>
          <w:rFonts w:asciiTheme="majorBidi" w:hAnsiTheme="majorBidi" w:cstheme="majorBidi"/>
          <w:b/>
          <w:bCs/>
          <w:sz w:val="36"/>
          <w:szCs w:val="36"/>
          <w:rtl/>
        </w:rPr>
      </w:pPr>
      <w:r w:rsidRPr="001A79EF">
        <w:rPr>
          <w:rFonts w:asciiTheme="majorBidi" w:hAnsiTheme="majorBidi" w:cstheme="majorBidi"/>
          <w:b/>
          <w:bCs/>
          <w:sz w:val="36"/>
          <w:szCs w:val="36"/>
          <w:rtl/>
        </w:rPr>
        <w:t xml:space="preserve">الفرع </w:t>
      </w:r>
      <w:proofErr w:type="gramStart"/>
      <w:r w:rsidRPr="001A79EF">
        <w:rPr>
          <w:rFonts w:asciiTheme="majorBidi" w:hAnsiTheme="majorBidi" w:cstheme="majorBidi"/>
          <w:b/>
          <w:bCs/>
          <w:sz w:val="36"/>
          <w:szCs w:val="36"/>
          <w:rtl/>
        </w:rPr>
        <w:t>الثاني :</w:t>
      </w:r>
      <w:proofErr w:type="gramEnd"/>
      <w:r w:rsidRPr="001A79EF">
        <w:rPr>
          <w:rFonts w:asciiTheme="majorBidi" w:hAnsiTheme="majorBidi" w:cstheme="majorBidi"/>
          <w:b/>
          <w:bCs/>
          <w:sz w:val="36"/>
          <w:szCs w:val="36"/>
          <w:rtl/>
        </w:rPr>
        <w:t xml:space="preserve"> </w:t>
      </w:r>
      <w:r w:rsidR="007C5926" w:rsidRPr="001A79EF">
        <w:rPr>
          <w:rFonts w:asciiTheme="majorBidi" w:hAnsiTheme="majorBidi" w:cstheme="majorBidi"/>
          <w:b/>
          <w:bCs/>
          <w:sz w:val="36"/>
          <w:szCs w:val="36"/>
          <w:rtl/>
        </w:rPr>
        <w:t>أدلة أهل السنة</w:t>
      </w:r>
    </w:p>
    <w:p w:rsidR="0099064B" w:rsidRDefault="007C5926" w:rsidP="007C5926">
      <w:pPr>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1-</w:t>
      </w:r>
      <w:proofErr w:type="gramStart"/>
      <w:r w:rsidR="0099064B" w:rsidRPr="0023395F">
        <w:rPr>
          <w:rFonts w:ascii="Traditional Arabic" w:hAnsi="Traditional Arabic" w:cs="Traditional Arabic"/>
          <w:sz w:val="36"/>
          <w:szCs w:val="36"/>
          <w:rtl/>
          <w:lang w:bidi="ar-DZ"/>
        </w:rPr>
        <w:t>الإجماع</w:t>
      </w:r>
      <w:proofErr w:type="gramEnd"/>
      <w:r w:rsidR="0099064B" w:rsidRPr="0023395F">
        <w:rPr>
          <w:rFonts w:ascii="Traditional Arabic" w:hAnsi="Traditional Arabic" w:cs="Traditional Arabic"/>
          <w:sz w:val="36"/>
          <w:szCs w:val="36"/>
          <w:rtl/>
          <w:lang w:bidi="ar-DZ"/>
        </w:rPr>
        <w:t xml:space="preserve"> على إمامة أبي بكر وعمر وعثمان رضي الله عنهم مع الإجماع على أنهم لم تجب عصمتهم</w:t>
      </w:r>
      <w:r>
        <w:rPr>
          <w:rFonts w:ascii="Traditional Arabic" w:hAnsi="Traditional Arabic" w:cs="Traditional Arabic" w:hint="cs"/>
          <w:sz w:val="36"/>
          <w:szCs w:val="36"/>
          <w:rtl/>
          <w:lang w:bidi="ar-DZ"/>
        </w:rPr>
        <w:t>.</w:t>
      </w:r>
      <w:r w:rsidR="0099064B" w:rsidRPr="0023395F">
        <w:rPr>
          <w:rFonts w:ascii="Traditional Arabic" w:hAnsi="Traditional Arabic" w:cs="Traditional Arabic"/>
          <w:sz w:val="36"/>
          <w:szCs w:val="36"/>
          <w:rtl/>
          <w:lang w:bidi="ar-DZ"/>
        </w:rPr>
        <w:t xml:space="preserve"> </w:t>
      </w:r>
    </w:p>
    <w:p w:rsidR="0099064B" w:rsidRDefault="007C5926" w:rsidP="007C5926">
      <w:pPr>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2-أن</w:t>
      </w:r>
      <w:r w:rsidR="0099064B" w:rsidRPr="0023395F">
        <w:rPr>
          <w:rFonts w:ascii="Traditional Arabic" w:hAnsi="Traditional Arabic" w:cs="Traditional Arabic"/>
          <w:sz w:val="36"/>
          <w:szCs w:val="36"/>
          <w:rtl/>
          <w:lang w:bidi="ar-DZ"/>
        </w:rPr>
        <w:t xml:space="preserve"> العصمة مما لا سبيل للعباد إلى الاطلاع عليه فإيجاب نصب إمام معصوم</w:t>
      </w:r>
      <w:r>
        <w:rPr>
          <w:rFonts w:ascii="Traditional Arabic" w:hAnsi="Traditional Arabic" w:cs="Traditional Arabic"/>
          <w:sz w:val="36"/>
          <w:szCs w:val="36"/>
          <w:rtl/>
          <w:lang w:bidi="ar-DZ"/>
        </w:rPr>
        <w:t xml:space="preserve"> يعود إلى تكليف ما ليس في الوسع</w:t>
      </w:r>
      <w:r>
        <w:rPr>
          <w:rFonts w:ascii="Traditional Arabic" w:hAnsi="Traditional Arabic" w:cs="Traditional Arabic" w:hint="cs"/>
          <w:sz w:val="36"/>
          <w:szCs w:val="36"/>
          <w:rtl/>
          <w:lang w:bidi="ar-DZ"/>
        </w:rPr>
        <w:t>.</w:t>
      </w:r>
      <w:r w:rsidR="0099064B" w:rsidRPr="0023395F">
        <w:rPr>
          <w:rFonts w:ascii="Traditional Arabic" w:hAnsi="Traditional Arabic" w:cs="Traditional Arabic"/>
          <w:sz w:val="36"/>
          <w:szCs w:val="36"/>
          <w:rtl/>
          <w:lang w:bidi="ar-DZ"/>
        </w:rPr>
        <w:t xml:space="preserve"> </w:t>
      </w:r>
    </w:p>
    <w:p w:rsidR="007C5926" w:rsidRDefault="007C5926" w:rsidP="007C5926">
      <w:pPr>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3-لا دليل صحيح معتبر على اشتراط العصمة.</w:t>
      </w:r>
    </w:p>
    <w:p w:rsidR="0099064B" w:rsidRPr="001A79EF" w:rsidRDefault="001A79EF" w:rsidP="001A79EF">
      <w:pPr>
        <w:bidi/>
        <w:spacing w:after="0" w:line="240" w:lineRule="auto"/>
        <w:jc w:val="both"/>
        <w:rPr>
          <w:rFonts w:asciiTheme="majorBidi" w:hAnsiTheme="majorBidi" w:cstheme="majorBidi"/>
          <w:b/>
          <w:bCs/>
          <w:sz w:val="36"/>
          <w:szCs w:val="36"/>
          <w:lang w:bidi="ar-DZ"/>
        </w:rPr>
      </w:pPr>
      <w:r w:rsidRPr="001A79EF">
        <w:rPr>
          <w:rFonts w:asciiTheme="majorBidi" w:hAnsiTheme="majorBidi" w:cstheme="majorBidi"/>
          <w:b/>
          <w:bCs/>
          <w:sz w:val="36"/>
          <w:szCs w:val="36"/>
          <w:rtl/>
          <w:lang w:bidi="ar-DZ"/>
        </w:rPr>
        <w:t xml:space="preserve">الفرع </w:t>
      </w:r>
      <w:proofErr w:type="gramStart"/>
      <w:r w:rsidRPr="001A79EF">
        <w:rPr>
          <w:rFonts w:asciiTheme="majorBidi" w:hAnsiTheme="majorBidi" w:cstheme="majorBidi"/>
          <w:b/>
          <w:bCs/>
          <w:sz w:val="36"/>
          <w:szCs w:val="36"/>
          <w:rtl/>
          <w:lang w:bidi="ar-DZ"/>
        </w:rPr>
        <w:t>الثالث :</w:t>
      </w:r>
      <w:proofErr w:type="gramEnd"/>
      <w:r w:rsidRPr="001A79EF">
        <w:rPr>
          <w:rFonts w:asciiTheme="majorBidi" w:hAnsiTheme="majorBidi" w:cstheme="majorBidi"/>
          <w:b/>
          <w:bCs/>
          <w:sz w:val="36"/>
          <w:szCs w:val="36"/>
          <w:rtl/>
          <w:lang w:bidi="ar-DZ"/>
        </w:rPr>
        <w:t xml:space="preserve"> </w:t>
      </w:r>
      <w:r w:rsidR="007C5926" w:rsidRPr="001A79EF">
        <w:rPr>
          <w:rFonts w:asciiTheme="majorBidi" w:hAnsiTheme="majorBidi" w:cstheme="majorBidi"/>
          <w:b/>
          <w:bCs/>
          <w:sz w:val="36"/>
          <w:szCs w:val="36"/>
          <w:rtl/>
          <w:lang w:bidi="ar-DZ"/>
        </w:rPr>
        <w:t xml:space="preserve">أدلة الشيعة </w:t>
      </w:r>
      <w:r w:rsidRPr="001A79EF">
        <w:rPr>
          <w:rFonts w:asciiTheme="majorBidi" w:hAnsiTheme="majorBidi" w:cstheme="majorBidi"/>
          <w:b/>
          <w:bCs/>
          <w:sz w:val="36"/>
          <w:szCs w:val="36"/>
          <w:rtl/>
          <w:lang w:bidi="ar-DZ"/>
        </w:rPr>
        <w:t>ومناقشتها</w:t>
      </w:r>
    </w:p>
    <w:p w:rsidR="007C5926" w:rsidRDefault="007C5926" w:rsidP="007C5926">
      <w:pPr>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1-</w:t>
      </w:r>
      <w:r w:rsidR="0099064B" w:rsidRPr="0023395F">
        <w:rPr>
          <w:rFonts w:ascii="Traditional Arabic" w:hAnsi="Traditional Arabic" w:cs="Traditional Arabic"/>
          <w:sz w:val="36"/>
          <w:szCs w:val="36"/>
          <w:rtl/>
          <w:lang w:bidi="ar-DZ"/>
        </w:rPr>
        <w:t xml:space="preserve">القياس على النبوة بجامع إقامة الشريعة وتنفيذ الأحكام وحماية حوزة </w:t>
      </w:r>
      <w:proofErr w:type="gramStart"/>
      <w:r w:rsidR="0099064B" w:rsidRPr="0023395F">
        <w:rPr>
          <w:rFonts w:ascii="Traditional Arabic" w:hAnsi="Traditional Arabic" w:cs="Traditional Arabic"/>
          <w:sz w:val="36"/>
          <w:szCs w:val="36"/>
          <w:rtl/>
          <w:lang w:bidi="ar-DZ"/>
        </w:rPr>
        <w:t xml:space="preserve">الإسلام </w:t>
      </w:r>
      <w:r>
        <w:rPr>
          <w:rFonts w:ascii="Traditional Arabic" w:hAnsi="Traditional Arabic" w:cs="Traditional Arabic" w:hint="cs"/>
          <w:sz w:val="36"/>
          <w:szCs w:val="36"/>
          <w:rtl/>
          <w:lang w:bidi="ar-DZ"/>
        </w:rPr>
        <w:t>.</w:t>
      </w:r>
      <w:proofErr w:type="gramEnd"/>
    </w:p>
    <w:p w:rsidR="007C5926" w:rsidRDefault="007C5926" w:rsidP="001A79EF">
      <w:pPr>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والجواب : </w:t>
      </w:r>
      <w:r w:rsidR="0099064B" w:rsidRPr="0023395F">
        <w:rPr>
          <w:rFonts w:ascii="Traditional Arabic" w:hAnsi="Traditional Arabic" w:cs="Traditional Arabic"/>
          <w:sz w:val="36"/>
          <w:szCs w:val="36"/>
          <w:rtl/>
          <w:lang w:bidi="ar-DZ"/>
        </w:rPr>
        <w:t xml:space="preserve">أن النبي مبعوث من الله </w:t>
      </w:r>
      <w:r w:rsidR="001A79EF">
        <w:rPr>
          <w:rFonts w:ascii="Traditional Arabic" w:hAnsi="Traditional Arabic" w:cs="Traditional Arabic" w:hint="cs"/>
          <w:sz w:val="36"/>
          <w:szCs w:val="36"/>
          <w:rtl/>
          <w:lang w:bidi="ar-DZ"/>
        </w:rPr>
        <w:t>تعالى مؤيد بمعجزات تدل</w:t>
      </w:r>
      <w:r w:rsidR="0099064B" w:rsidRPr="0023395F">
        <w:rPr>
          <w:rFonts w:ascii="Traditional Arabic" w:hAnsi="Traditional Arabic" w:cs="Traditional Arabic"/>
          <w:sz w:val="36"/>
          <w:szCs w:val="36"/>
          <w:rtl/>
          <w:lang w:bidi="ar-DZ"/>
        </w:rPr>
        <w:t xml:space="preserve"> على عصمته </w:t>
      </w:r>
      <w:r w:rsidR="001A79EF">
        <w:rPr>
          <w:rFonts w:ascii="Traditional Arabic" w:hAnsi="Traditional Arabic" w:cs="Traditional Arabic" w:hint="cs"/>
          <w:sz w:val="36"/>
          <w:szCs w:val="36"/>
          <w:rtl/>
          <w:lang w:bidi="ar-DZ"/>
        </w:rPr>
        <w:t>وتأييده بالوحي، ومنصب الرسالة مختلف عن ا</w:t>
      </w:r>
      <w:r w:rsidR="0099064B" w:rsidRPr="0023395F">
        <w:rPr>
          <w:rFonts w:ascii="Traditional Arabic" w:hAnsi="Traditional Arabic" w:cs="Traditional Arabic"/>
          <w:sz w:val="36"/>
          <w:szCs w:val="36"/>
          <w:rtl/>
          <w:lang w:bidi="ar-DZ"/>
        </w:rPr>
        <w:t>لإمام</w:t>
      </w:r>
      <w:r w:rsidR="001A79EF">
        <w:rPr>
          <w:rFonts w:ascii="Traditional Arabic" w:hAnsi="Traditional Arabic" w:cs="Traditional Arabic" w:hint="cs"/>
          <w:sz w:val="36"/>
          <w:szCs w:val="36"/>
          <w:rtl/>
          <w:lang w:bidi="ar-DZ"/>
        </w:rPr>
        <w:t xml:space="preserve">ة التي فوض أمر الاختيار فيها </w:t>
      </w:r>
      <w:r w:rsidR="0099064B" w:rsidRPr="0023395F">
        <w:rPr>
          <w:rFonts w:ascii="Traditional Arabic" w:hAnsi="Traditional Arabic" w:cs="Traditional Arabic"/>
          <w:sz w:val="36"/>
          <w:szCs w:val="36"/>
          <w:rtl/>
          <w:lang w:bidi="ar-DZ"/>
        </w:rPr>
        <w:t>إلى العباد الذين لا سبيل لهم إلى معرفة عصمته فلا وجه لاشتراطها</w:t>
      </w:r>
      <w:r w:rsidR="001A79EF">
        <w:rPr>
          <w:rFonts w:ascii="Traditional Arabic" w:hAnsi="Traditional Arabic" w:cs="Traditional Arabic" w:hint="cs"/>
          <w:sz w:val="36"/>
          <w:szCs w:val="36"/>
          <w:rtl/>
          <w:lang w:bidi="ar-DZ"/>
        </w:rPr>
        <w:t>، اشتراط العصمة مناسب ل</w:t>
      </w:r>
      <w:r w:rsidR="0099064B" w:rsidRPr="0023395F">
        <w:rPr>
          <w:rFonts w:ascii="Traditional Arabic" w:hAnsi="Traditional Arabic" w:cs="Traditional Arabic"/>
          <w:sz w:val="36"/>
          <w:szCs w:val="36"/>
          <w:rtl/>
          <w:lang w:bidi="ar-DZ"/>
        </w:rPr>
        <w:t xml:space="preserve">لنبي </w:t>
      </w:r>
      <w:r w:rsidR="001A79EF">
        <w:rPr>
          <w:rFonts w:ascii="Traditional Arabic" w:hAnsi="Traditional Arabic" w:cs="Traditional Arabic" w:hint="cs"/>
          <w:sz w:val="36"/>
          <w:szCs w:val="36"/>
          <w:rtl/>
          <w:lang w:bidi="ar-DZ"/>
        </w:rPr>
        <w:t xml:space="preserve">لأنه </w:t>
      </w:r>
      <w:r w:rsidR="0099064B" w:rsidRPr="0023395F">
        <w:rPr>
          <w:rFonts w:ascii="Traditional Arabic" w:hAnsi="Traditional Arabic" w:cs="Traditional Arabic"/>
          <w:sz w:val="36"/>
          <w:szCs w:val="36"/>
          <w:rtl/>
          <w:lang w:bidi="ar-DZ"/>
        </w:rPr>
        <w:t xml:space="preserve">يأتي بالشريعة التي لا </w:t>
      </w:r>
      <w:r w:rsidR="001A79EF">
        <w:rPr>
          <w:rFonts w:ascii="Traditional Arabic" w:hAnsi="Traditional Arabic" w:cs="Traditional Arabic" w:hint="cs"/>
          <w:sz w:val="36"/>
          <w:szCs w:val="36"/>
          <w:rtl/>
          <w:lang w:bidi="ar-DZ"/>
        </w:rPr>
        <w:t>ي</w:t>
      </w:r>
      <w:r w:rsidR="0099064B" w:rsidRPr="0023395F">
        <w:rPr>
          <w:rFonts w:ascii="Traditional Arabic" w:hAnsi="Traditional Arabic" w:cs="Traditional Arabic"/>
          <w:sz w:val="36"/>
          <w:szCs w:val="36"/>
          <w:rtl/>
          <w:lang w:bidi="ar-DZ"/>
        </w:rPr>
        <w:t>علم</w:t>
      </w:r>
      <w:r w:rsidR="001A79EF">
        <w:rPr>
          <w:rFonts w:ascii="Traditional Arabic" w:hAnsi="Traditional Arabic" w:cs="Traditional Arabic" w:hint="cs"/>
          <w:sz w:val="36"/>
          <w:szCs w:val="36"/>
          <w:rtl/>
          <w:lang w:bidi="ar-DZ"/>
        </w:rPr>
        <w:t>ها</w:t>
      </w:r>
      <w:r w:rsidR="001A79EF">
        <w:rPr>
          <w:rFonts w:ascii="Traditional Arabic" w:hAnsi="Traditional Arabic" w:cs="Traditional Arabic"/>
          <w:sz w:val="36"/>
          <w:szCs w:val="36"/>
          <w:rtl/>
          <w:lang w:bidi="ar-DZ"/>
        </w:rPr>
        <w:t xml:space="preserve"> </w:t>
      </w:r>
      <w:r w:rsidR="001A79EF">
        <w:rPr>
          <w:rFonts w:ascii="Traditional Arabic" w:hAnsi="Traditional Arabic" w:cs="Traditional Arabic" w:hint="cs"/>
          <w:sz w:val="36"/>
          <w:szCs w:val="36"/>
          <w:rtl/>
          <w:lang w:bidi="ar-DZ"/>
        </w:rPr>
        <w:t>ا</w:t>
      </w:r>
      <w:r w:rsidR="0099064B" w:rsidRPr="0023395F">
        <w:rPr>
          <w:rFonts w:ascii="Traditional Arabic" w:hAnsi="Traditional Arabic" w:cs="Traditional Arabic"/>
          <w:sz w:val="36"/>
          <w:szCs w:val="36"/>
          <w:rtl/>
          <w:lang w:bidi="ar-DZ"/>
        </w:rPr>
        <w:t xml:space="preserve">لعباد بها إلا من جهته </w:t>
      </w:r>
      <w:r w:rsidR="001A79EF">
        <w:rPr>
          <w:rFonts w:ascii="Traditional Arabic" w:hAnsi="Traditional Arabic" w:cs="Traditional Arabic" w:hint="cs"/>
          <w:sz w:val="36"/>
          <w:szCs w:val="36"/>
          <w:rtl/>
          <w:lang w:bidi="ar-DZ"/>
        </w:rPr>
        <w:t>بخلاف الإمام فهو منفذ لتلك الشريعة المعلومة لدى العباد</w:t>
      </w:r>
      <w:r>
        <w:rPr>
          <w:rFonts w:ascii="Traditional Arabic" w:hAnsi="Traditional Arabic" w:cs="Traditional Arabic" w:hint="cs"/>
          <w:sz w:val="36"/>
          <w:szCs w:val="36"/>
          <w:rtl/>
          <w:lang w:bidi="ar-DZ"/>
        </w:rPr>
        <w:t>.</w:t>
      </w:r>
    </w:p>
    <w:p w:rsidR="0099064B" w:rsidRDefault="007C5926" w:rsidP="001A79EF">
      <w:pPr>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2-</w:t>
      </w:r>
      <w:r w:rsidR="0099064B" w:rsidRPr="0023395F">
        <w:rPr>
          <w:rFonts w:ascii="Traditional Arabic" w:hAnsi="Traditional Arabic" w:cs="Traditional Arabic"/>
          <w:sz w:val="36"/>
          <w:szCs w:val="36"/>
          <w:rtl/>
          <w:lang w:bidi="ar-DZ"/>
        </w:rPr>
        <w:t>أن ال</w:t>
      </w:r>
      <w:r w:rsidR="001A79EF">
        <w:rPr>
          <w:rFonts w:ascii="Traditional Arabic" w:hAnsi="Traditional Arabic" w:cs="Traditional Arabic"/>
          <w:sz w:val="36"/>
          <w:szCs w:val="36"/>
          <w:rtl/>
          <w:lang w:bidi="ar-DZ"/>
        </w:rPr>
        <w:t>إمام واجب الطاعة بالنص والإجماع</w:t>
      </w:r>
      <w:r w:rsidR="001A79EF">
        <w:rPr>
          <w:rFonts w:ascii="Traditional Arabic" w:hAnsi="Traditional Arabic" w:cs="Traditional Arabic" w:hint="cs"/>
          <w:sz w:val="36"/>
          <w:szCs w:val="36"/>
          <w:rtl/>
          <w:lang w:bidi="ar-DZ"/>
        </w:rPr>
        <w:t xml:space="preserve">، </w:t>
      </w:r>
      <w:r w:rsidR="0099064B" w:rsidRPr="0023395F">
        <w:rPr>
          <w:rFonts w:ascii="Traditional Arabic" w:hAnsi="Traditional Arabic" w:cs="Traditional Arabic"/>
          <w:sz w:val="36"/>
          <w:szCs w:val="36"/>
          <w:rtl/>
          <w:lang w:bidi="ar-DZ"/>
        </w:rPr>
        <w:t xml:space="preserve">وكل واجب الطاعة واجب العصمة وإلا لجاز </w:t>
      </w:r>
      <w:r w:rsidR="001A79EF">
        <w:rPr>
          <w:rFonts w:ascii="Traditional Arabic" w:hAnsi="Traditional Arabic" w:cs="Traditional Arabic" w:hint="cs"/>
          <w:sz w:val="36"/>
          <w:szCs w:val="36"/>
          <w:rtl/>
          <w:lang w:bidi="ar-DZ"/>
        </w:rPr>
        <w:t xml:space="preserve">أن </w:t>
      </w:r>
      <w:r w:rsidR="0099064B" w:rsidRPr="0023395F">
        <w:rPr>
          <w:rFonts w:ascii="Traditional Arabic" w:hAnsi="Traditional Arabic" w:cs="Traditional Arabic"/>
          <w:sz w:val="36"/>
          <w:szCs w:val="36"/>
          <w:rtl/>
          <w:lang w:bidi="ar-DZ"/>
        </w:rPr>
        <w:t>ينهى عن الطاعات ويأمر بالمعاصي فيلزم وجوب اجتناب الطاعة وارتكاب العصيان</w:t>
      </w:r>
      <w:r w:rsidR="0099064B">
        <w:rPr>
          <w:rFonts w:ascii="Traditional Arabic" w:hAnsi="Traditional Arabic" w:cs="Traditional Arabic" w:hint="cs"/>
          <w:sz w:val="36"/>
          <w:szCs w:val="36"/>
          <w:rtl/>
          <w:lang w:bidi="ar-DZ"/>
        </w:rPr>
        <w:t>.</w:t>
      </w:r>
    </w:p>
    <w:p w:rsidR="0099064B" w:rsidRPr="0023395F" w:rsidRDefault="007C5926" w:rsidP="00D17B9C">
      <w:pPr>
        <w:bidi/>
        <w:spacing w:after="0" w:line="240" w:lineRule="auto"/>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    </w:t>
      </w:r>
      <w:r w:rsidR="0099064B" w:rsidRPr="0023395F">
        <w:rPr>
          <w:rFonts w:ascii="Traditional Arabic" w:hAnsi="Traditional Arabic" w:cs="Traditional Arabic"/>
          <w:sz w:val="36"/>
          <w:szCs w:val="36"/>
          <w:rtl/>
          <w:lang w:bidi="ar-DZ"/>
        </w:rPr>
        <w:t xml:space="preserve"> والجواب أن وجوب طاعته </w:t>
      </w:r>
      <w:r w:rsidR="001A79EF">
        <w:rPr>
          <w:rFonts w:ascii="Traditional Arabic" w:hAnsi="Traditional Arabic" w:cs="Traditional Arabic" w:hint="cs"/>
          <w:sz w:val="36"/>
          <w:szCs w:val="36"/>
          <w:rtl/>
          <w:lang w:bidi="ar-DZ"/>
        </w:rPr>
        <w:t xml:space="preserve">مقيد بعدم مخالفته </w:t>
      </w:r>
      <w:proofErr w:type="gramStart"/>
      <w:r w:rsidR="001A79EF">
        <w:rPr>
          <w:rFonts w:ascii="Traditional Arabic" w:hAnsi="Traditional Arabic" w:cs="Traditional Arabic" w:hint="cs"/>
          <w:sz w:val="36"/>
          <w:szCs w:val="36"/>
          <w:rtl/>
          <w:lang w:bidi="ar-DZ"/>
        </w:rPr>
        <w:t>للشرع ؛</w:t>
      </w:r>
      <w:proofErr w:type="gramEnd"/>
      <w:r w:rsidR="001A79EF">
        <w:rPr>
          <w:rFonts w:ascii="Traditional Arabic" w:hAnsi="Traditional Arabic" w:cs="Traditional Arabic" w:hint="cs"/>
          <w:sz w:val="36"/>
          <w:szCs w:val="36"/>
          <w:rtl/>
          <w:lang w:bidi="ar-DZ"/>
        </w:rPr>
        <w:t xml:space="preserve"> وقد اشترطنا فيه </w:t>
      </w:r>
      <w:r w:rsidR="0099064B" w:rsidRPr="0023395F">
        <w:rPr>
          <w:rFonts w:ascii="Traditional Arabic" w:hAnsi="Traditional Arabic" w:cs="Traditional Arabic"/>
          <w:sz w:val="36"/>
          <w:szCs w:val="36"/>
          <w:rtl/>
          <w:lang w:bidi="ar-DZ"/>
        </w:rPr>
        <w:t xml:space="preserve">العلم والعدالة والإسلام </w:t>
      </w:r>
      <w:r w:rsidR="001A79EF">
        <w:rPr>
          <w:rFonts w:ascii="Traditional Arabic" w:hAnsi="Traditional Arabic" w:cs="Traditional Arabic" w:hint="cs"/>
          <w:sz w:val="36"/>
          <w:szCs w:val="36"/>
          <w:rtl/>
          <w:lang w:bidi="ar-DZ"/>
        </w:rPr>
        <w:t xml:space="preserve">لتجنب كذبه على الشرع في تنزيله للأحكام ولا فرق بينه وبين القاضي </w:t>
      </w:r>
      <w:r w:rsidR="00D17B9C">
        <w:rPr>
          <w:rFonts w:ascii="Traditional Arabic" w:hAnsi="Traditional Arabic" w:cs="Traditional Arabic" w:hint="cs"/>
          <w:sz w:val="36"/>
          <w:szCs w:val="36"/>
          <w:rtl/>
          <w:lang w:bidi="ar-DZ"/>
        </w:rPr>
        <w:t>والمفتي من هذه الجهة.</w:t>
      </w:r>
    </w:p>
    <w:p w:rsidR="007C5926" w:rsidRDefault="007C5926" w:rsidP="00D17B9C">
      <w:pPr>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3-</w:t>
      </w:r>
      <w:r w:rsidR="0099064B" w:rsidRPr="0023395F">
        <w:rPr>
          <w:rFonts w:ascii="Traditional Arabic" w:hAnsi="Traditional Arabic" w:cs="Traditional Arabic"/>
          <w:sz w:val="36"/>
          <w:szCs w:val="36"/>
          <w:rtl/>
          <w:lang w:bidi="ar-DZ"/>
        </w:rPr>
        <w:t xml:space="preserve">أن غير المعصوم ظالم لأن المعصية ظلم على النفس أو على </w:t>
      </w:r>
      <w:proofErr w:type="gramStart"/>
      <w:r w:rsidR="0099064B" w:rsidRPr="0023395F">
        <w:rPr>
          <w:rFonts w:ascii="Traditional Arabic" w:hAnsi="Traditional Arabic" w:cs="Traditional Arabic"/>
          <w:sz w:val="36"/>
          <w:szCs w:val="36"/>
          <w:rtl/>
          <w:lang w:bidi="ar-DZ"/>
        </w:rPr>
        <w:t xml:space="preserve">الغير </w:t>
      </w:r>
      <w:r w:rsidR="00D17B9C">
        <w:rPr>
          <w:rFonts w:ascii="Traditional Arabic" w:hAnsi="Traditional Arabic" w:cs="Traditional Arabic" w:hint="cs"/>
          <w:sz w:val="36"/>
          <w:szCs w:val="36"/>
          <w:rtl/>
          <w:lang w:bidi="ar-DZ"/>
        </w:rPr>
        <w:t>،</w:t>
      </w:r>
      <w:proofErr w:type="gramEnd"/>
      <w:r w:rsidR="00D17B9C">
        <w:rPr>
          <w:rFonts w:ascii="Traditional Arabic" w:hAnsi="Traditional Arabic" w:cs="Traditional Arabic" w:hint="cs"/>
          <w:sz w:val="36"/>
          <w:szCs w:val="36"/>
          <w:rtl/>
          <w:lang w:bidi="ar-DZ"/>
        </w:rPr>
        <w:t xml:space="preserve"> الظالم ليس أهلا </w:t>
      </w:r>
      <w:r w:rsidR="00D17B9C">
        <w:rPr>
          <w:rFonts w:ascii="Traditional Arabic" w:hAnsi="Traditional Arabic" w:cs="Traditional Arabic"/>
          <w:sz w:val="36"/>
          <w:szCs w:val="36"/>
          <w:rtl/>
          <w:lang w:bidi="ar-DZ"/>
        </w:rPr>
        <w:t>للإمامة</w:t>
      </w:r>
      <w:r w:rsidR="00D17B9C">
        <w:rPr>
          <w:rFonts w:ascii="Traditional Arabic" w:hAnsi="Traditional Arabic" w:cs="Traditional Arabic" w:hint="cs"/>
          <w:sz w:val="36"/>
          <w:szCs w:val="36"/>
          <w:rtl/>
          <w:lang w:bidi="ar-DZ"/>
        </w:rPr>
        <w:t>.</w:t>
      </w:r>
    </w:p>
    <w:p w:rsidR="0099064B" w:rsidRPr="0023395F" w:rsidRDefault="007C5926" w:rsidP="00D17B9C">
      <w:pPr>
        <w:bidi/>
        <w:spacing w:after="0" w:line="240" w:lineRule="auto"/>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     </w:t>
      </w:r>
      <w:r w:rsidR="0099064B" w:rsidRPr="0023395F">
        <w:rPr>
          <w:rFonts w:ascii="Traditional Arabic" w:hAnsi="Traditional Arabic" w:cs="Traditional Arabic"/>
          <w:sz w:val="36"/>
          <w:szCs w:val="36"/>
          <w:rtl/>
          <w:lang w:bidi="ar-DZ"/>
        </w:rPr>
        <w:t xml:space="preserve">والجواب أن غير المعصوم لا يلزم أن يكون عاصيا بالفعل فضلا أن يكون ظالما فإن المعصية أعم من الظلم وليس كل عاص ظالما على </w:t>
      </w:r>
      <w:proofErr w:type="gramStart"/>
      <w:r w:rsidR="0099064B" w:rsidRPr="0023395F">
        <w:rPr>
          <w:rFonts w:ascii="Traditional Arabic" w:hAnsi="Traditional Arabic" w:cs="Traditional Arabic"/>
          <w:sz w:val="36"/>
          <w:szCs w:val="36"/>
          <w:rtl/>
          <w:lang w:bidi="ar-DZ"/>
        </w:rPr>
        <w:t xml:space="preserve">الإطلاق </w:t>
      </w:r>
      <w:r w:rsidR="00D17B9C">
        <w:rPr>
          <w:rFonts w:ascii="Traditional Arabic" w:hAnsi="Traditional Arabic" w:cs="Traditional Arabic" w:hint="cs"/>
          <w:sz w:val="36"/>
          <w:szCs w:val="36"/>
          <w:rtl/>
          <w:lang w:bidi="ar-DZ"/>
        </w:rPr>
        <w:t>.</w:t>
      </w:r>
      <w:proofErr w:type="gramEnd"/>
    </w:p>
    <w:p w:rsidR="007C5926" w:rsidRDefault="007C5926" w:rsidP="007C5926">
      <w:pPr>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4-</w:t>
      </w:r>
      <w:proofErr w:type="gramStart"/>
      <w:r w:rsidR="0099064B" w:rsidRPr="0023395F">
        <w:rPr>
          <w:rFonts w:ascii="Traditional Arabic" w:hAnsi="Traditional Arabic" w:cs="Traditional Arabic"/>
          <w:sz w:val="36"/>
          <w:szCs w:val="36"/>
          <w:rtl/>
          <w:lang w:bidi="ar-DZ"/>
        </w:rPr>
        <w:t>أنه</w:t>
      </w:r>
      <w:proofErr w:type="gramEnd"/>
      <w:r w:rsidR="0099064B" w:rsidRPr="0023395F">
        <w:rPr>
          <w:rFonts w:ascii="Traditional Arabic" w:hAnsi="Traditional Arabic" w:cs="Traditional Arabic"/>
          <w:sz w:val="36"/>
          <w:szCs w:val="36"/>
          <w:rtl/>
          <w:lang w:bidi="ar-DZ"/>
        </w:rPr>
        <w:t xml:space="preserve"> حافظ للشريعة فلو جاز الخطأ عليه لكان ناقضا لها لا حافظا فيعود على موضوعه بالنقض</w:t>
      </w:r>
      <w:r>
        <w:rPr>
          <w:rFonts w:ascii="Traditional Arabic" w:hAnsi="Traditional Arabic" w:cs="Traditional Arabic" w:hint="cs"/>
          <w:sz w:val="36"/>
          <w:szCs w:val="36"/>
          <w:rtl/>
          <w:lang w:bidi="ar-DZ"/>
        </w:rPr>
        <w:t>.</w:t>
      </w:r>
    </w:p>
    <w:p w:rsidR="0099064B" w:rsidRPr="0023395F" w:rsidRDefault="007C5926" w:rsidP="00D17B9C">
      <w:pPr>
        <w:bidi/>
        <w:spacing w:after="0" w:line="240" w:lineRule="auto"/>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   </w:t>
      </w:r>
      <w:r w:rsidR="0099064B" w:rsidRPr="0023395F">
        <w:rPr>
          <w:rFonts w:ascii="Traditional Arabic" w:hAnsi="Traditional Arabic" w:cs="Traditional Arabic"/>
          <w:sz w:val="36"/>
          <w:szCs w:val="36"/>
          <w:rtl/>
          <w:lang w:bidi="ar-DZ"/>
        </w:rPr>
        <w:t xml:space="preserve"> والجواب أنه ليس حافظا لها بذاته بل بالكتاب وال</w:t>
      </w:r>
      <w:r w:rsidR="00D17B9C">
        <w:rPr>
          <w:rFonts w:ascii="Traditional Arabic" w:hAnsi="Traditional Arabic" w:cs="Traditional Arabic"/>
          <w:sz w:val="36"/>
          <w:szCs w:val="36"/>
          <w:rtl/>
          <w:lang w:bidi="ar-DZ"/>
        </w:rPr>
        <w:t>سنة وإجماع الأمة</w:t>
      </w:r>
      <w:r w:rsidR="00D17B9C">
        <w:rPr>
          <w:rFonts w:ascii="Traditional Arabic" w:hAnsi="Traditional Arabic" w:cs="Traditional Arabic" w:hint="cs"/>
          <w:sz w:val="36"/>
          <w:szCs w:val="36"/>
          <w:rtl/>
          <w:lang w:bidi="ar-DZ"/>
        </w:rPr>
        <w:t>،</w:t>
      </w:r>
      <w:r w:rsidR="0099064B" w:rsidRPr="0023395F">
        <w:rPr>
          <w:rFonts w:ascii="Traditional Arabic" w:hAnsi="Traditional Arabic" w:cs="Traditional Arabic"/>
          <w:sz w:val="36"/>
          <w:szCs w:val="36"/>
          <w:rtl/>
          <w:lang w:bidi="ar-DZ"/>
        </w:rPr>
        <w:t xml:space="preserve"> فإن أخطأ في اجتهاده أو ارتكب معصية فالمجتهدو</w:t>
      </w:r>
      <w:r w:rsidR="00D17B9C">
        <w:rPr>
          <w:rFonts w:ascii="Traditional Arabic" w:hAnsi="Traditional Arabic" w:cs="Traditional Arabic"/>
          <w:sz w:val="36"/>
          <w:szCs w:val="36"/>
          <w:rtl/>
          <w:lang w:bidi="ar-DZ"/>
        </w:rPr>
        <w:t>ن يردون والآمرون بالمعروف يصدون</w:t>
      </w:r>
      <w:r w:rsidR="00D17B9C">
        <w:rPr>
          <w:rFonts w:ascii="Traditional Arabic" w:hAnsi="Traditional Arabic" w:cs="Traditional Arabic" w:hint="cs"/>
          <w:sz w:val="36"/>
          <w:szCs w:val="36"/>
          <w:rtl/>
          <w:lang w:bidi="ar-DZ"/>
        </w:rPr>
        <w:t xml:space="preserve">، </w:t>
      </w:r>
      <w:r w:rsidR="0099064B" w:rsidRPr="0023395F">
        <w:rPr>
          <w:rFonts w:ascii="Traditional Arabic" w:hAnsi="Traditional Arabic" w:cs="Traditional Arabic"/>
          <w:sz w:val="36"/>
          <w:szCs w:val="36"/>
          <w:rtl/>
          <w:lang w:bidi="ar-DZ"/>
        </w:rPr>
        <w:t xml:space="preserve">فلا نقض للشريعة القويمة </w:t>
      </w:r>
      <w:r w:rsidR="00D17B9C">
        <w:rPr>
          <w:rFonts w:ascii="Traditional Arabic" w:hAnsi="Traditional Arabic" w:cs="Traditional Arabic" w:hint="cs"/>
          <w:sz w:val="36"/>
          <w:szCs w:val="36"/>
          <w:rtl/>
          <w:lang w:bidi="ar-DZ"/>
        </w:rPr>
        <w:t>التي تكفل الإله سبحانه بحفظها.</w:t>
      </w:r>
      <w:r w:rsidR="0099064B" w:rsidRPr="0023395F">
        <w:rPr>
          <w:rFonts w:ascii="Traditional Arabic" w:hAnsi="Traditional Arabic" w:cs="Traditional Arabic"/>
          <w:sz w:val="36"/>
          <w:szCs w:val="36"/>
          <w:rtl/>
          <w:lang w:bidi="ar-DZ"/>
        </w:rPr>
        <w:t xml:space="preserve"> </w:t>
      </w:r>
    </w:p>
    <w:p w:rsidR="007C5926" w:rsidRDefault="007C5926" w:rsidP="00B90F42">
      <w:pPr>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5-</w:t>
      </w:r>
      <w:r w:rsidR="0099064B" w:rsidRPr="0023395F">
        <w:rPr>
          <w:rFonts w:ascii="Traditional Arabic" w:hAnsi="Traditional Arabic" w:cs="Traditional Arabic"/>
          <w:sz w:val="36"/>
          <w:szCs w:val="36"/>
          <w:rtl/>
          <w:lang w:bidi="ar-DZ"/>
        </w:rPr>
        <w:t xml:space="preserve">أنه لو أقدم على المعصية فإما أن يجب الإنكار عليه وهو مضاد لوجوب إطاعته الثابت </w:t>
      </w:r>
      <w:bookmarkStart w:id="0" w:name="_GoBack"/>
      <w:bookmarkEnd w:id="0"/>
      <w:r w:rsidR="0099064B" w:rsidRPr="0023395F">
        <w:rPr>
          <w:rFonts w:ascii="Traditional Arabic" w:hAnsi="Traditional Arabic" w:cs="Traditional Arabic"/>
          <w:sz w:val="36"/>
          <w:szCs w:val="36"/>
          <w:rtl/>
          <w:lang w:bidi="ar-DZ"/>
        </w:rPr>
        <w:t xml:space="preserve">فيلزم اجتماع الضدين وإما أن لا يجب وهو خلاف النص والإجماع </w:t>
      </w:r>
      <w:r>
        <w:rPr>
          <w:rFonts w:ascii="Traditional Arabic" w:hAnsi="Traditional Arabic" w:cs="Traditional Arabic" w:hint="cs"/>
          <w:sz w:val="36"/>
          <w:szCs w:val="36"/>
          <w:rtl/>
          <w:lang w:bidi="ar-DZ"/>
        </w:rPr>
        <w:t>.</w:t>
      </w:r>
    </w:p>
    <w:p w:rsidR="0099064B" w:rsidRPr="0023395F" w:rsidRDefault="0099064B" w:rsidP="007C5926">
      <w:pPr>
        <w:bidi/>
        <w:spacing w:after="0" w:line="240" w:lineRule="auto"/>
        <w:jc w:val="both"/>
        <w:rPr>
          <w:rFonts w:ascii="Traditional Arabic" w:hAnsi="Traditional Arabic" w:cs="Traditional Arabic"/>
          <w:sz w:val="36"/>
          <w:szCs w:val="36"/>
          <w:lang w:bidi="ar-DZ"/>
        </w:rPr>
      </w:pPr>
      <w:proofErr w:type="gramStart"/>
      <w:r w:rsidRPr="0023395F">
        <w:rPr>
          <w:rFonts w:ascii="Traditional Arabic" w:hAnsi="Traditional Arabic" w:cs="Traditional Arabic"/>
          <w:sz w:val="36"/>
          <w:szCs w:val="36"/>
          <w:rtl/>
          <w:lang w:bidi="ar-DZ"/>
        </w:rPr>
        <w:t>والجواب</w:t>
      </w:r>
      <w:proofErr w:type="gramEnd"/>
      <w:r w:rsidRPr="0023395F">
        <w:rPr>
          <w:rFonts w:ascii="Traditional Arabic" w:hAnsi="Traditional Arabic" w:cs="Traditional Arabic"/>
          <w:sz w:val="36"/>
          <w:szCs w:val="36"/>
          <w:rtl/>
          <w:lang w:bidi="ar-DZ"/>
        </w:rPr>
        <w:t xml:space="preserve"> أن وجوب الطاعة إنما هو فيما لا يخالف الشرع وأما فيما يخالفه فالرد والإنكار وإن لم يتيسر فسكوت عن اضطرار </w:t>
      </w:r>
    </w:p>
    <w:p w:rsidR="00972BB2" w:rsidRDefault="00972BB2" w:rsidP="00972BB2">
      <w:pPr>
        <w:bidi/>
        <w:spacing w:after="0" w:line="240" w:lineRule="auto"/>
        <w:jc w:val="both"/>
        <w:rPr>
          <w:rFonts w:ascii="Traditional Arabic" w:hAnsi="Traditional Arabic" w:cs="Traditional Arabic"/>
          <w:sz w:val="36"/>
          <w:szCs w:val="36"/>
          <w:rtl/>
          <w:lang w:bidi="ar-DZ"/>
        </w:rPr>
      </w:pPr>
    </w:p>
    <w:p w:rsidR="000132D1" w:rsidRDefault="000132D1"/>
    <w:sectPr w:rsidR="000132D1" w:rsidSect="000132D1">
      <w:footerReference w:type="default" r:id="rId7"/>
      <w:footnotePr>
        <w:numRestart w:val="eachPage"/>
      </w:footnotePr>
      <w:pgSz w:w="11906" w:h="16838"/>
      <w:pgMar w:top="1134" w:right="170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1DB" w:rsidRDefault="00B911DB" w:rsidP="00972BB2">
      <w:pPr>
        <w:spacing w:after="0" w:line="240" w:lineRule="auto"/>
      </w:pPr>
      <w:r>
        <w:separator/>
      </w:r>
    </w:p>
  </w:endnote>
  <w:endnote w:type="continuationSeparator" w:id="0">
    <w:p w:rsidR="00B911DB" w:rsidRDefault="00B911DB" w:rsidP="00972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Rateb lotus20">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96469192"/>
      <w:docPartObj>
        <w:docPartGallery w:val="Page Numbers (Bottom of Page)"/>
        <w:docPartUnique/>
      </w:docPartObj>
    </w:sdtPr>
    <w:sdtEndPr/>
    <w:sdtContent>
      <w:p w:rsidR="00965073" w:rsidRDefault="000132D1" w:rsidP="00965073">
        <w:pPr>
          <w:pStyle w:val="Pieddepage"/>
          <w:bidi/>
          <w:jc w:val="center"/>
          <w:rPr>
            <w:rtl/>
          </w:rPr>
        </w:pPr>
        <w:r>
          <w:fldChar w:fldCharType="begin"/>
        </w:r>
        <w:r>
          <w:instrText>PAGE   \* MERGEFORMAT</w:instrText>
        </w:r>
        <w:r>
          <w:fldChar w:fldCharType="separate"/>
        </w:r>
        <w:r w:rsidR="00B90F42">
          <w:rPr>
            <w:noProof/>
            <w:rtl/>
          </w:rPr>
          <w:t>5</w:t>
        </w:r>
        <w:r>
          <w:fldChar w:fldCharType="end"/>
        </w:r>
      </w:p>
      <w:p w:rsidR="000132D1" w:rsidRDefault="00965073" w:rsidP="007C61EF">
        <w:pPr>
          <w:pStyle w:val="Pieddepage"/>
          <w:bidi/>
          <w:jc w:val="right"/>
        </w:pPr>
        <w:r>
          <w:rPr>
            <w:rFonts w:hint="cs"/>
            <w:rtl/>
          </w:rPr>
          <w:t xml:space="preserve">المباحث الكلامية </w:t>
        </w:r>
        <w:proofErr w:type="gramStart"/>
        <w:r>
          <w:rPr>
            <w:rFonts w:hint="cs"/>
            <w:rtl/>
          </w:rPr>
          <w:t>في</w:t>
        </w:r>
        <w:proofErr w:type="gramEnd"/>
        <w:r>
          <w:rPr>
            <w:rFonts w:hint="cs"/>
            <w:rtl/>
          </w:rPr>
          <w:t xml:space="preserve"> </w:t>
        </w:r>
        <w:r w:rsidR="007C61EF">
          <w:rPr>
            <w:rFonts w:hint="cs"/>
            <w:rtl/>
          </w:rPr>
          <w:t>علم الأصول</w:t>
        </w:r>
        <w:r>
          <w:rPr>
            <w:rFonts w:hint="cs"/>
            <w:rtl/>
          </w:rPr>
          <w:t xml:space="preserve"> والسياسة الشرعية</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1DB" w:rsidRDefault="00B911DB" w:rsidP="00972BB2">
      <w:pPr>
        <w:spacing w:after="0" w:line="240" w:lineRule="auto"/>
      </w:pPr>
      <w:r>
        <w:separator/>
      </w:r>
    </w:p>
  </w:footnote>
  <w:footnote w:type="continuationSeparator" w:id="0">
    <w:p w:rsidR="00B911DB" w:rsidRDefault="00B911DB" w:rsidP="00972B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BB2"/>
    <w:rsid w:val="00000FB2"/>
    <w:rsid w:val="000132D1"/>
    <w:rsid w:val="00033323"/>
    <w:rsid w:val="00056A9F"/>
    <w:rsid w:val="001779EC"/>
    <w:rsid w:val="001A79EF"/>
    <w:rsid w:val="001D721C"/>
    <w:rsid w:val="001E1F55"/>
    <w:rsid w:val="0021791B"/>
    <w:rsid w:val="002275F1"/>
    <w:rsid w:val="002C0676"/>
    <w:rsid w:val="004214A7"/>
    <w:rsid w:val="00461488"/>
    <w:rsid w:val="00475A70"/>
    <w:rsid w:val="005E7BEC"/>
    <w:rsid w:val="006415F1"/>
    <w:rsid w:val="00791DE9"/>
    <w:rsid w:val="007C5926"/>
    <w:rsid w:val="007C61EF"/>
    <w:rsid w:val="007E4FE4"/>
    <w:rsid w:val="00820879"/>
    <w:rsid w:val="008D5105"/>
    <w:rsid w:val="00965073"/>
    <w:rsid w:val="00972BB2"/>
    <w:rsid w:val="0099064B"/>
    <w:rsid w:val="00A42601"/>
    <w:rsid w:val="00A476C7"/>
    <w:rsid w:val="00AE3957"/>
    <w:rsid w:val="00B823CE"/>
    <w:rsid w:val="00B90F42"/>
    <w:rsid w:val="00B911DB"/>
    <w:rsid w:val="00CA7B37"/>
    <w:rsid w:val="00D00BA0"/>
    <w:rsid w:val="00D17B9C"/>
    <w:rsid w:val="00E5245C"/>
    <w:rsid w:val="00F160A5"/>
    <w:rsid w:val="00F60C4D"/>
    <w:rsid w:val="00F6598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BB2"/>
  </w:style>
  <w:style w:type="paragraph" w:styleId="Titre2">
    <w:name w:val="heading 2"/>
    <w:basedOn w:val="Normal"/>
    <w:next w:val="Normal"/>
    <w:link w:val="Titre2Car"/>
    <w:qFormat/>
    <w:rsid w:val="00972BB2"/>
    <w:pPr>
      <w:keepNext/>
      <w:bidi/>
      <w:spacing w:after="0" w:line="240" w:lineRule="auto"/>
      <w:jc w:val="lowKashida"/>
      <w:outlineLvl w:val="1"/>
    </w:pPr>
    <w:rPr>
      <w:rFonts w:ascii="Times New Roman" w:eastAsia="Times New Roman" w:hAnsi="Times New Roman" w:cs="Traditional Arabic"/>
      <w:sz w:val="20"/>
      <w:szCs w:val="32"/>
      <w:lang w:val="en-US"/>
    </w:rPr>
  </w:style>
  <w:style w:type="paragraph" w:styleId="Titre4">
    <w:name w:val="heading 4"/>
    <w:basedOn w:val="Normal"/>
    <w:next w:val="Normal"/>
    <w:link w:val="Titre4Car"/>
    <w:qFormat/>
    <w:rsid w:val="00972BB2"/>
    <w:pPr>
      <w:keepNext/>
      <w:bidi/>
      <w:spacing w:before="240" w:after="60" w:line="240" w:lineRule="auto"/>
      <w:outlineLvl w:val="3"/>
    </w:pPr>
    <w:rPr>
      <w:rFonts w:ascii="Times New Roman" w:eastAsia="Times New Roman" w:hAnsi="Times New Roman" w:cs="Times New Roman"/>
      <w:b/>
      <w:bCs/>
      <w:sz w:val="28"/>
      <w:szCs w:val="28"/>
      <w:lang w:val="en-US"/>
    </w:rPr>
  </w:style>
  <w:style w:type="paragraph" w:styleId="Titre5">
    <w:name w:val="heading 5"/>
    <w:basedOn w:val="Normal"/>
    <w:next w:val="Normal"/>
    <w:link w:val="Titre5Car"/>
    <w:qFormat/>
    <w:rsid w:val="00972BB2"/>
    <w:pPr>
      <w:bidi/>
      <w:spacing w:before="240" w:after="60" w:line="240" w:lineRule="auto"/>
      <w:outlineLvl w:val="4"/>
    </w:pPr>
    <w:rPr>
      <w:rFonts w:ascii="Times New Roman" w:eastAsia="Times New Roman" w:hAnsi="Times New Roman" w:cs="Traditional Arabic"/>
      <w:b/>
      <w:bCs/>
      <w:i/>
      <w:iCs/>
      <w:sz w:val="26"/>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72BB2"/>
    <w:rPr>
      <w:rFonts w:ascii="Times New Roman" w:eastAsia="Times New Roman" w:hAnsi="Times New Roman" w:cs="Traditional Arabic"/>
      <w:sz w:val="20"/>
      <w:szCs w:val="32"/>
      <w:lang w:val="en-US"/>
    </w:rPr>
  </w:style>
  <w:style w:type="character" w:customStyle="1" w:styleId="Titre4Car">
    <w:name w:val="Titre 4 Car"/>
    <w:basedOn w:val="Policepardfaut"/>
    <w:link w:val="Titre4"/>
    <w:rsid w:val="00972BB2"/>
    <w:rPr>
      <w:rFonts w:ascii="Times New Roman" w:eastAsia="Times New Roman" w:hAnsi="Times New Roman" w:cs="Times New Roman"/>
      <w:b/>
      <w:bCs/>
      <w:sz w:val="28"/>
      <w:szCs w:val="28"/>
      <w:lang w:val="en-US"/>
    </w:rPr>
  </w:style>
  <w:style w:type="character" w:customStyle="1" w:styleId="Titre5Car">
    <w:name w:val="Titre 5 Car"/>
    <w:basedOn w:val="Policepardfaut"/>
    <w:link w:val="Titre5"/>
    <w:rsid w:val="00972BB2"/>
    <w:rPr>
      <w:rFonts w:ascii="Times New Roman" w:eastAsia="Times New Roman" w:hAnsi="Times New Roman" w:cs="Traditional Arabic"/>
      <w:b/>
      <w:bCs/>
      <w:i/>
      <w:iCs/>
      <w:sz w:val="26"/>
      <w:szCs w:val="26"/>
      <w:lang w:val="en-US"/>
    </w:rPr>
  </w:style>
  <w:style w:type="character" w:customStyle="1" w:styleId="TitreCar">
    <w:name w:val="Titre Car"/>
    <w:basedOn w:val="Policepardfaut"/>
    <w:link w:val="Titre"/>
    <w:rsid w:val="00972BB2"/>
    <w:rPr>
      <w:rFonts w:ascii="Times New Roman" w:eastAsia="Times New Roman" w:hAnsi="Times New Roman" w:cs="Traditional Arabic"/>
      <w:sz w:val="20"/>
      <w:szCs w:val="32"/>
      <w:lang w:val="en-US"/>
    </w:rPr>
  </w:style>
  <w:style w:type="paragraph" w:styleId="Titre">
    <w:name w:val="Title"/>
    <w:basedOn w:val="Normal"/>
    <w:link w:val="TitreCar"/>
    <w:qFormat/>
    <w:rsid w:val="00972BB2"/>
    <w:pPr>
      <w:bidi/>
      <w:spacing w:after="0" w:line="240" w:lineRule="auto"/>
      <w:jc w:val="center"/>
    </w:pPr>
    <w:rPr>
      <w:rFonts w:ascii="Times New Roman" w:eastAsia="Times New Roman" w:hAnsi="Times New Roman" w:cs="Traditional Arabic"/>
      <w:sz w:val="20"/>
      <w:szCs w:val="32"/>
      <w:lang w:val="en-US"/>
    </w:rPr>
  </w:style>
  <w:style w:type="character" w:customStyle="1" w:styleId="Sous-titreCar">
    <w:name w:val="Sous-titre Car"/>
    <w:basedOn w:val="Policepardfaut"/>
    <w:link w:val="Sous-titre"/>
    <w:rsid w:val="00972BB2"/>
    <w:rPr>
      <w:rFonts w:ascii="Times New Roman" w:eastAsia="Times New Roman" w:hAnsi="Times New Roman" w:cs="Traditional Arabic"/>
      <w:sz w:val="20"/>
      <w:szCs w:val="32"/>
      <w:lang w:val="en-US"/>
    </w:rPr>
  </w:style>
  <w:style w:type="paragraph" w:styleId="Sous-titre">
    <w:name w:val="Subtitle"/>
    <w:basedOn w:val="Normal"/>
    <w:link w:val="Sous-titreCar"/>
    <w:qFormat/>
    <w:rsid w:val="00972BB2"/>
    <w:pPr>
      <w:bidi/>
      <w:spacing w:after="0" w:line="240" w:lineRule="auto"/>
      <w:jc w:val="center"/>
    </w:pPr>
    <w:rPr>
      <w:rFonts w:ascii="Times New Roman" w:eastAsia="Times New Roman" w:hAnsi="Times New Roman" w:cs="Traditional Arabic"/>
      <w:sz w:val="20"/>
      <w:szCs w:val="32"/>
      <w:lang w:val="en-US"/>
    </w:rPr>
  </w:style>
  <w:style w:type="character" w:customStyle="1" w:styleId="NotedebasdepageCar">
    <w:name w:val="Note de bas de page Car"/>
    <w:basedOn w:val="Policepardfaut"/>
    <w:link w:val="Notedebasdepage"/>
    <w:semiHidden/>
    <w:rsid w:val="00972BB2"/>
    <w:rPr>
      <w:rFonts w:ascii="Times New Roman" w:eastAsia="Times New Roman" w:hAnsi="Times New Roman" w:cs="Traditional Arabic"/>
      <w:sz w:val="20"/>
      <w:szCs w:val="20"/>
      <w:lang w:val="en-US"/>
    </w:rPr>
  </w:style>
  <w:style w:type="paragraph" w:styleId="Notedebasdepage">
    <w:name w:val="footnote text"/>
    <w:basedOn w:val="Normal"/>
    <w:link w:val="NotedebasdepageCar"/>
    <w:semiHidden/>
    <w:rsid w:val="00972BB2"/>
    <w:pPr>
      <w:bidi/>
      <w:spacing w:after="0" w:line="240" w:lineRule="auto"/>
    </w:pPr>
    <w:rPr>
      <w:rFonts w:ascii="Times New Roman" w:eastAsia="Times New Roman" w:hAnsi="Times New Roman" w:cs="Traditional Arabic"/>
      <w:sz w:val="20"/>
      <w:szCs w:val="20"/>
      <w:lang w:val="en-US"/>
    </w:rPr>
  </w:style>
  <w:style w:type="character" w:customStyle="1" w:styleId="CorpsdetexteCar">
    <w:name w:val="Corps de texte Car"/>
    <w:basedOn w:val="Policepardfaut"/>
    <w:link w:val="Corpsdetexte"/>
    <w:rsid w:val="00972BB2"/>
    <w:rPr>
      <w:rFonts w:ascii="Times New Roman" w:eastAsia="Times New Roman" w:hAnsi="Times New Roman" w:cs="Andalus"/>
      <w:b/>
      <w:bCs/>
      <w:sz w:val="20"/>
      <w:szCs w:val="52"/>
      <w:lang w:val="en-US"/>
    </w:rPr>
  </w:style>
  <w:style w:type="paragraph" w:styleId="Corpsdetexte">
    <w:name w:val="Body Text"/>
    <w:basedOn w:val="Normal"/>
    <w:link w:val="CorpsdetexteCar"/>
    <w:rsid w:val="00972BB2"/>
    <w:pPr>
      <w:bidi/>
      <w:spacing w:after="0" w:line="240" w:lineRule="auto"/>
      <w:jc w:val="center"/>
    </w:pPr>
    <w:rPr>
      <w:rFonts w:ascii="Times New Roman" w:eastAsia="Times New Roman" w:hAnsi="Times New Roman" w:cs="Andalus"/>
      <w:b/>
      <w:bCs/>
      <w:sz w:val="20"/>
      <w:szCs w:val="52"/>
      <w:lang w:val="en-US"/>
    </w:rPr>
  </w:style>
  <w:style w:type="character" w:customStyle="1" w:styleId="En-tteCar">
    <w:name w:val="En-tête Car"/>
    <w:basedOn w:val="Policepardfaut"/>
    <w:link w:val="En-tte"/>
    <w:uiPriority w:val="99"/>
    <w:rsid w:val="00972BB2"/>
  </w:style>
  <w:style w:type="paragraph" w:styleId="En-tte">
    <w:name w:val="header"/>
    <w:basedOn w:val="Normal"/>
    <w:link w:val="En-tteCar"/>
    <w:uiPriority w:val="99"/>
    <w:unhideWhenUsed/>
    <w:rsid w:val="00972BB2"/>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72BB2"/>
  </w:style>
  <w:style w:type="paragraph" w:styleId="Pieddepage">
    <w:name w:val="footer"/>
    <w:basedOn w:val="Normal"/>
    <w:link w:val="PieddepageCar"/>
    <w:uiPriority w:val="99"/>
    <w:unhideWhenUsed/>
    <w:rsid w:val="00972BB2"/>
    <w:pPr>
      <w:tabs>
        <w:tab w:val="center" w:pos="4153"/>
        <w:tab w:val="right" w:pos="8306"/>
      </w:tabs>
      <w:spacing w:after="0" w:line="240" w:lineRule="auto"/>
    </w:pPr>
  </w:style>
  <w:style w:type="character" w:customStyle="1" w:styleId="Corpsdetexte2Car">
    <w:name w:val="Corps de texte 2 Car"/>
    <w:basedOn w:val="Policepardfaut"/>
    <w:link w:val="Corpsdetexte2"/>
    <w:rsid w:val="00972BB2"/>
    <w:rPr>
      <w:rFonts w:ascii="Times New Roman" w:eastAsia="Times New Roman" w:hAnsi="Times New Roman" w:cs="Traditional Arabic"/>
      <w:sz w:val="20"/>
      <w:szCs w:val="20"/>
      <w:lang w:val="en-US"/>
    </w:rPr>
  </w:style>
  <w:style w:type="paragraph" w:styleId="Corpsdetexte2">
    <w:name w:val="Body Text 2"/>
    <w:basedOn w:val="Normal"/>
    <w:link w:val="Corpsdetexte2Car"/>
    <w:rsid w:val="00972BB2"/>
    <w:pPr>
      <w:bidi/>
      <w:spacing w:after="120" w:line="480" w:lineRule="auto"/>
    </w:pPr>
    <w:rPr>
      <w:rFonts w:ascii="Times New Roman" w:eastAsia="Times New Roman" w:hAnsi="Times New Roman" w:cs="Traditional Arabic"/>
      <w:sz w:val="20"/>
      <w:szCs w:val="20"/>
      <w:lang w:val="en-US"/>
    </w:rPr>
  </w:style>
  <w:style w:type="character" w:customStyle="1" w:styleId="Retrait1religneCar">
    <w:name w:val="Retrait 1re ligne Car"/>
    <w:basedOn w:val="CorpsdetexteCar"/>
    <w:link w:val="Retrait1religne"/>
    <w:uiPriority w:val="99"/>
    <w:semiHidden/>
    <w:rsid w:val="00972BB2"/>
    <w:rPr>
      <w:rFonts w:ascii="Times New Roman" w:eastAsia="Times New Roman" w:hAnsi="Times New Roman" w:cs="Andalus"/>
      <w:b w:val="0"/>
      <w:bCs w:val="0"/>
      <w:sz w:val="20"/>
      <w:szCs w:val="52"/>
      <w:lang w:val="en-US"/>
    </w:rPr>
  </w:style>
  <w:style w:type="paragraph" w:styleId="Retrait1religne">
    <w:name w:val="Body Text First Indent"/>
    <w:basedOn w:val="Corpsdetexte"/>
    <w:link w:val="Retrait1religneCar"/>
    <w:uiPriority w:val="99"/>
    <w:semiHidden/>
    <w:unhideWhenUsed/>
    <w:rsid w:val="00972BB2"/>
    <w:pPr>
      <w:bidi w:val="0"/>
      <w:spacing w:after="200" w:line="276" w:lineRule="auto"/>
      <w:ind w:firstLine="360"/>
      <w:jc w:val="left"/>
    </w:pPr>
    <w:rPr>
      <w:rFonts w:asciiTheme="minorHAnsi" w:eastAsiaTheme="minorHAnsi" w:hAnsiTheme="minorHAnsi" w:cstheme="minorBidi"/>
      <w:b w:val="0"/>
      <w:bCs w:val="0"/>
      <w:sz w:val="22"/>
      <w:szCs w:val="22"/>
      <w:lang w:val="fr-FR"/>
    </w:rPr>
  </w:style>
  <w:style w:type="character" w:styleId="Appelnotedebasdep">
    <w:name w:val="footnote reference"/>
    <w:semiHidden/>
    <w:rsid w:val="00972BB2"/>
    <w:rPr>
      <w:vertAlign w:val="superscript"/>
    </w:rPr>
  </w:style>
  <w:style w:type="character" w:styleId="lev">
    <w:name w:val="Strong"/>
    <w:qFormat/>
    <w:rsid w:val="00972BB2"/>
    <w:rPr>
      <w:b/>
      <w:bCs/>
    </w:rPr>
  </w:style>
  <w:style w:type="paragraph" w:customStyle="1" w:styleId="Style1">
    <w:name w:val="Style1"/>
    <w:basedOn w:val="Notedebasdepage"/>
    <w:next w:val="Retrait1religne"/>
    <w:qFormat/>
    <w:rsid w:val="00972BB2"/>
    <w:rPr>
      <w:rFonts w:ascii="Traditional Arabic" w:hAnsi="Traditional Arabic" w:cs="Rateb lotus2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BB2"/>
  </w:style>
  <w:style w:type="paragraph" w:styleId="Titre2">
    <w:name w:val="heading 2"/>
    <w:basedOn w:val="Normal"/>
    <w:next w:val="Normal"/>
    <w:link w:val="Titre2Car"/>
    <w:qFormat/>
    <w:rsid w:val="00972BB2"/>
    <w:pPr>
      <w:keepNext/>
      <w:bidi/>
      <w:spacing w:after="0" w:line="240" w:lineRule="auto"/>
      <w:jc w:val="lowKashida"/>
      <w:outlineLvl w:val="1"/>
    </w:pPr>
    <w:rPr>
      <w:rFonts w:ascii="Times New Roman" w:eastAsia="Times New Roman" w:hAnsi="Times New Roman" w:cs="Traditional Arabic"/>
      <w:sz w:val="20"/>
      <w:szCs w:val="32"/>
      <w:lang w:val="en-US"/>
    </w:rPr>
  </w:style>
  <w:style w:type="paragraph" w:styleId="Titre4">
    <w:name w:val="heading 4"/>
    <w:basedOn w:val="Normal"/>
    <w:next w:val="Normal"/>
    <w:link w:val="Titre4Car"/>
    <w:qFormat/>
    <w:rsid w:val="00972BB2"/>
    <w:pPr>
      <w:keepNext/>
      <w:bidi/>
      <w:spacing w:before="240" w:after="60" w:line="240" w:lineRule="auto"/>
      <w:outlineLvl w:val="3"/>
    </w:pPr>
    <w:rPr>
      <w:rFonts w:ascii="Times New Roman" w:eastAsia="Times New Roman" w:hAnsi="Times New Roman" w:cs="Times New Roman"/>
      <w:b/>
      <w:bCs/>
      <w:sz w:val="28"/>
      <w:szCs w:val="28"/>
      <w:lang w:val="en-US"/>
    </w:rPr>
  </w:style>
  <w:style w:type="paragraph" w:styleId="Titre5">
    <w:name w:val="heading 5"/>
    <w:basedOn w:val="Normal"/>
    <w:next w:val="Normal"/>
    <w:link w:val="Titre5Car"/>
    <w:qFormat/>
    <w:rsid w:val="00972BB2"/>
    <w:pPr>
      <w:bidi/>
      <w:spacing w:before="240" w:after="60" w:line="240" w:lineRule="auto"/>
      <w:outlineLvl w:val="4"/>
    </w:pPr>
    <w:rPr>
      <w:rFonts w:ascii="Times New Roman" w:eastAsia="Times New Roman" w:hAnsi="Times New Roman" w:cs="Traditional Arabic"/>
      <w:b/>
      <w:bCs/>
      <w:i/>
      <w:iCs/>
      <w:sz w:val="26"/>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72BB2"/>
    <w:rPr>
      <w:rFonts w:ascii="Times New Roman" w:eastAsia="Times New Roman" w:hAnsi="Times New Roman" w:cs="Traditional Arabic"/>
      <w:sz w:val="20"/>
      <w:szCs w:val="32"/>
      <w:lang w:val="en-US"/>
    </w:rPr>
  </w:style>
  <w:style w:type="character" w:customStyle="1" w:styleId="Titre4Car">
    <w:name w:val="Titre 4 Car"/>
    <w:basedOn w:val="Policepardfaut"/>
    <w:link w:val="Titre4"/>
    <w:rsid w:val="00972BB2"/>
    <w:rPr>
      <w:rFonts w:ascii="Times New Roman" w:eastAsia="Times New Roman" w:hAnsi="Times New Roman" w:cs="Times New Roman"/>
      <w:b/>
      <w:bCs/>
      <w:sz w:val="28"/>
      <w:szCs w:val="28"/>
      <w:lang w:val="en-US"/>
    </w:rPr>
  </w:style>
  <w:style w:type="character" w:customStyle="1" w:styleId="Titre5Car">
    <w:name w:val="Titre 5 Car"/>
    <w:basedOn w:val="Policepardfaut"/>
    <w:link w:val="Titre5"/>
    <w:rsid w:val="00972BB2"/>
    <w:rPr>
      <w:rFonts w:ascii="Times New Roman" w:eastAsia="Times New Roman" w:hAnsi="Times New Roman" w:cs="Traditional Arabic"/>
      <w:b/>
      <w:bCs/>
      <w:i/>
      <w:iCs/>
      <w:sz w:val="26"/>
      <w:szCs w:val="26"/>
      <w:lang w:val="en-US"/>
    </w:rPr>
  </w:style>
  <w:style w:type="character" w:customStyle="1" w:styleId="TitreCar">
    <w:name w:val="Titre Car"/>
    <w:basedOn w:val="Policepardfaut"/>
    <w:link w:val="Titre"/>
    <w:rsid w:val="00972BB2"/>
    <w:rPr>
      <w:rFonts w:ascii="Times New Roman" w:eastAsia="Times New Roman" w:hAnsi="Times New Roman" w:cs="Traditional Arabic"/>
      <w:sz w:val="20"/>
      <w:szCs w:val="32"/>
      <w:lang w:val="en-US"/>
    </w:rPr>
  </w:style>
  <w:style w:type="paragraph" w:styleId="Titre">
    <w:name w:val="Title"/>
    <w:basedOn w:val="Normal"/>
    <w:link w:val="TitreCar"/>
    <w:qFormat/>
    <w:rsid w:val="00972BB2"/>
    <w:pPr>
      <w:bidi/>
      <w:spacing w:after="0" w:line="240" w:lineRule="auto"/>
      <w:jc w:val="center"/>
    </w:pPr>
    <w:rPr>
      <w:rFonts w:ascii="Times New Roman" w:eastAsia="Times New Roman" w:hAnsi="Times New Roman" w:cs="Traditional Arabic"/>
      <w:sz w:val="20"/>
      <w:szCs w:val="32"/>
      <w:lang w:val="en-US"/>
    </w:rPr>
  </w:style>
  <w:style w:type="character" w:customStyle="1" w:styleId="Sous-titreCar">
    <w:name w:val="Sous-titre Car"/>
    <w:basedOn w:val="Policepardfaut"/>
    <w:link w:val="Sous-titre"/>
    <w:rsid w:val="00972BB2"/>
    <w:rPr>
      <w:rFonts w:ascii="Times New Roman" w:eastAsia="Times New Roman" w:hAnsi="Times New Roman" w:cs="Traditional Arabic"/>
      <w:sz w:val="20"/>
      <w:szCs w:val="32"/>
      <w:lang w:val="en-US"/>
    </w:rPr>
  </w:style>
  <w:style w:type="paragraph" w:styleId="Sous-titre">
    <w:name w:val="Subtitle"/>
    <w:basedOn w:val="Normal"/>
    <w:link w:val="Sous-titreCar"/>
    <w:qFormat/>
    <w:rsid w:val="00972BB2"/>
    <w:pPr>
      <w:bidi/>
      <w:spacing w:after="0" w:line="240" w:lineRule="auto"/>
      <w:jc w:val="center"/>
    </w:pPr>
    <w:rPr>
      <w:rFonts w:ascii="Times New Roman" w:eastAsia="Times New Roman" w:hAnsi="Times New Roman" w:cs="Traditional Arabic"/>
      <w:sz w:val="20"/>
      <w:szCs w:val="32"/>
      <w:lang w:val="en-US"/>
    </w:rPr>
  </w:style>
  <w:style w:type="character" w:customStyle="1" w:styleId="NotedebasdepageCar">
    <w:name w:val="Note de bas de page Car"/>
    <w:basedOn w:val="Policepardfaut"/>
    <w:link w:val="Notedebasdepage"/>
    <w:semiHidden/>
    <w:rsid w:val="00972BB2"/>
    <w:rPr>
      <w:rFonts w:ascii="Times New Roman" w:eastAsia="Times New Roman" w:hAnsi="Times New Roman" w:cs="Traditional Arabic"/>
      <w:sz w:val="20"/>
      <w:szCs w:val="20"/>
      <w:lang w:val="en-US"/>
    </w:rPr>
  </w:style>
  <w:style w:type="paragraph" w:styleId="Notedebasdepage">
    <w:name w:val="footnote text"/>
    <w:basedOn w:val="Normal"/>
    <w:link w:val="NotedebasdepageCar"/>
    <w:semiHidden/>
    <w:rsid w:val="00972BB2"/>
    <w:pPr>
      <w:bidi/>
      <w:spacing w:after="0" w:line="240" w:lineRule="auto"/>
    </w:pPr>
    <w:rPr>
      <w:rFonts w:ascii="Times New Roman" w:eastAsia="Times New Roman" w:hAnsi="Times New Roman" w:cs="Traditional Arabic"/>
      <w:sz w:val="20"/>
      <w:szCs w:val="20"/>
      <w:lang w:val="en-US"/>
    </w:rPr>
  </w:style>
  <w:style w:type="character" w:customStyle="1" w:styleId="CorpsdetexteCar">
    <w:name w:val="Corps de texte Car"/>
    <w:basedOn w:val="Policepardfaut"/>
    <w:link w:val="Corpsdetexte"/>
    <w:rsid w:val="00972BB2"/>
    <w:rPr>
      <w:rFonts w:ascii="Times New Roman" w:eastAsia="Times New Roman" w:hAnsi="Times New Roman" w:cs="Andalus"/>
      <w:b/>
      <w:bCs/>
      <w:sz w:val="20"/>
      <w:szCs w:val="52"/>
      <w:lang w:val="en-US"/>
    </w:rPr>
  </w:style>
  <w:style w:type="paragraph" w:styleId="Corpsdetexte">
    <w:name w:val="Body Text"/>
    <w:basedOn w:val="Normal"/>
    <w:link w:val="CorpsdetexteCar"/>
    <w:rsid w:val="00972BB2"/>
    <w:pPr>
      <w:bidi/>
      <w:spacing w:after="0" w:line="240" w:lineRule="auto"/>
      <w:jc w:val="center"/>
    </w:pPr>
    <w:rPr>
      <w:rFonts w:ascii="Times New Roman" w:eastAsia="Times New Roman" w:hAnsi="Times New Roman" w:cs="Andalus"/>
      <w:b/>
      <w:bCs/>
      <w:sz w:val="20"/>
      <w:szCs w:val="52"/>
      <w:lang w:val="en-US"/>
    </w:rPr>
  </w:style>
  <w:style w:type="character" w:customStyle="1" w:styleId="En-tteCar">
    <w:name w:val="En-tête Car"/>
    <w:basedOn w:val="Policepardfaut"/>
    <w:link w:val="En-tte"/>
    <w:uiPriority w:val="99"/>
    <w:rsid w:val="00972BB2"/>
  </w:style>
  <w:style w:type="paragraph" w:styleId="En-tte">
    <w:name w:val="header"/>
    <w:basedOn w:val="Normal"/>
    <w:link w:val="En-tteCar"/>
    <w:uiPriority w:val="99"/>
    <w:unhideWhenUsed/>
    <w:rsid w:val="00972BB2"/>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72BB2"/>
  </w:style>
  <w:style w:type="paragraph" w:styleId="Pieddepage">
    <w:name w:val="footer"/>
    <w:basedOn w:val="Normal"/>
    <w:link w:val="PieddepageCar"/>
    <w:uiPriority w:val="99"/>
    <w:unhideWhenUsed/>
    <w:rsid w:val="00972BB2"/>
    <w:pPr>
      <w:tabs>
        <w:tab w:val="center" w:pos="4153"/>
        <w:tab w:val="right" w:pos="8306"/>
      </w:tabs>
      <w:spacing w:after="0" w:line="240" w:lineRule="auto"/>
    </w:pPr>
  </w:style>
  <w:style w:type="character" w:customStyle="1" w:styleId="Corpsdetexte2Car">
    <w:name w:val="Corps de texte 2 Car"/>
    <w:basedOn w:val="Policepardfaut"/>
    <w:link w:val="Corpsdetexte2"/>
    <w:rsid w:val="00972BB2"/>
    <w:rPr>
      <w:rFonts w:ascii="Times New Roman" w:eastAsia="Times New Roman" w:hAnsi="Times New Roman" w:cs="Traditional Arabic"/>
      <w:sz w:val="20"/>
      <w:szCs w:val="20"/>
      <w:lang w:val="en-US"/>
    </w:rPr>
  </w:style>
  <w:style w:type="paragraph" w:styleId="Corpsdetexte2">
    <w:name w:val="Body Text 2"/>
    <w:basedOn w:val="Normal"/>
    <w:link w:val="Corpsdetexte2Car"/>
    <w:rsid w:val="00972BB2"/>
    <w:pPr>
      <w:bidi/>
      <w:spacing w:after="120" w:line="480" w:lineRule="auto"/>
    </w:pPr>
    <w:rPr>
      <w:rFonts w:ascii="Times New Roman" w:eastAsia="Times New Roman" w:hAnsi="Times New Roman" w:cs="Traditional Arabic"/>
      <w:sz w:val="20"/>
      <w:szCs w:val="20"/>
      <w:lang w:val="en-US"/>
    </w:rPr>
  </w:style>
  <w:style w:type="character" w:customStyle="1" w:styleId="Retrait1religneCar">
    <w:name w:val="Retrait 1re ligne Car"/>
    <w:basedOn w:val="CorpsdetexteCar"/>
    <w:link w:val="Retrait1religne"/>
    <w:uiPriority w:val="99"/>
    <w:semiHidden/>
    <w:rsid w:val="00972BB2"/>
    <w:rPr>
      <w:rFonts w:ascii="Times New Roman" w:eastAsia="Times New Roman" w:hAnsi="Times New Roman" w:cs="Andalus"/>
      <w:b w:val="0"/>
      <w:bCs w:val="0"/>
      <w:sz w:val="20"/>
      <w:szCs w:val="52"/>
      <w:lang w:val="en-US"/>
    </w:rPr>
  </w:style>
  <w:style w:type="paragraph" w:styleId="Retrait1religne">
    <w:name w:val="Body Text First Indent"/>
    <w:basedOn w:val="Corpsdetexte"/>
    <w:link w:val="Retrait1religneCar"/>
    <w:uiPriority w:val="99"/>
    <w:semiHidden/>
    <w:unhideWhenUsed/>
    <w:rsid w:val="00972BB2"/>
    <w:pPr>
      <w:bidi w:val="0"/>
      <w:spacing w:after="200" w:line="276" w:lineRule="auto"/>
      <w:ind w:firstLine="360"/>
      <w:jc w:val="left"/>
    </w:pPr>
    <w:rPr>
      <w:rFonts w:asciiTheme="minorHAnsi" w:eastAsiaTheme="minorHAnsi" w:hAnsiTheme="minorHAnsi" w:cstheme="minorBidi"/>
      <w:b w:val="0"/>
      <w:bCs w:val="0"/>
      <w:sz w:val="22"/>
      <w:szCs w:val="22"/>
      <w:lang w:val="fr-FR"/>
    </w:rPr>
  </w:style>
  <w:style w:type="character" w:styleId="Appelnotedebasdep">
    <w:name w:val="footnote reference"/>
    <w:semiHidden/>
    <w:rsid w:val="00972BB2"/>
    <w:rPr>
      <w:vertAlign w:val="superscript"/>
    </w:rPr>
  </w:style>
  <w:style w:type="character" w:styleId="lev">
    <w:name w:val="Strong"/>
    <w:qFormat/>
    <w:rsid w:val="00972BB2"/>
    <w:rPr>
      <w:b/>
      <w:bCs/>
    </w:rPr>
  </w:style>
  <w:style w:type="paragraph" w:customStyle="1" w:styleId="Style1">
    <w:name w:val="Style1"/>
    <w:basedOn w:val="Notedebasdepage"/>
    <w:next w:val="Retrait1religne"/>
    <w:qFormat/>
    <w:rsid w:val="00972BB2"/>
    <w:rPr>
      <w:rFonts w:ascii="Traditional Arabic" w:hAnsi="Traditional Arabic" w:cs="Rateb lotus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1282</Words>
  <Characters>7056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13</cp:revision>
  <dcterms:created xsi:type="dcterms:W3CDTF">2021-01-07T19:31:00Z</dcterms:created>
  <dcterms:modified xsi:type="dcterms:W3CDTF">2021-01-08T16:39:00Z</dcterms:modified>
</cp:coreProperties>
</file>