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D3" w:rsidRPr="00EA68D3" w:rsidRDefault="00EA68D3" w:rsidP="00EA68D3">
      <w:pPr>
        <w:tabs>
          <w:tab w:val="right" w:pos="10488"/>
        </w:tabs>
        <w:spacing w:after="0" w:line="240" w:lineRule="auto"/>
        <w:jc w:val="right"/>
        <w:rPr>
          <w:rFonts w:ascii="Sakkal Majalla" w:hAnsi="Sakkal Majalla" w:cs="Sakkal Majalla"/>
          <w:b/>
          <w:bCs/>
          <w:color w:val="FF0000"/>
          <w:sz w:val="40"/>
          <w:szCs w:val="40"/>
          <w:rtl/>
        </w:rPr>
      </w:pPr>
      <w:r w:rsidRPr="00F85223">
        <w:rPr>
          <w:rFonts w:ascii="Traditional Arabic" w:hAnsi="Traditional Arabic" w:cs="Traditional Arabic"/>
          <w:b/>
          <w:bCs/>
          <w:color w:val="FF0000"/>
          <w:sz w:val="36"/>
          <w:szCs w:val="36"/>
          <w:u w:val="single"/>
          <w:rtl/>
        </w:rPr>
        <w:t>المقياس</w:t>
      </w:r>
      <w:r w:rsidRPr="00D335B8">
        <w:rPr>
          <w:rFonts w:ascii="Traditional Arabic" w:hAnsi="Traditional Arabic" w:cs="Traditional Arabic"/>
          <w:b/>
          <w:bCs/>
          <w:color w:val="FF0000"/>
          <w:sz w:val="36"/>
          <w:szCs w:val="36"/>
          <w:rtl/>
        </w:rPr>
        <w:t>:</w:t>
      </w:r>
      <w:r w:rsidRPr="00D335B8">
        <w:rPr>
          <w:rFonts w:ascii="Traditional Arabic" w:hAnsi="Traditional Arabic" w:cs="Traditional Arabic"/>
          <w:b/>
          <w:bCs/>
          <w:sz w:val="36"/>
          <w:szCs w:val="36"/>
          <w:rtl/>
        </w:rPr>
        <w:t xml:space="preserve"> </w:t>
      </w:r>
      <w:r w:rsidRPr="00D335B8">
        <w:rPr>
          <w:rFonts w:ascii="Arabic Typesetting" w:hAnsi="Arabic Typesetting" w:cs="Arabic Typesetting" w:hint="cs"/>
          <w:b/>
          <w:bCs/>
          <w:color w:val="FF0000"/>
          <w:sz w:val="48"/>
          <w:szCs w:val="48"/>
          <w:rtl/>
        </w:rPr>
        <w:t>''</w:t>
      </w:r>
      <w:r w:rsidRPr="00D335B8">
        <w:rPr>
          <w:rFonts w:ascii="Arabic Typesetting" w:hAnsi="Arabic Typesetting" w:cs="Arabic Typesetting"/>
          <w:b/>
          <w:bCs/>
          <w:color w:val="FF0000"/>
          <w:sz w:val="48"/>
          <w:szCs w:val="48"/>
          <w:rtl/>
        </w:rPr>
        <w:t>فلسفة العلوم</w:t>
      </w:r>
      <w:r>
        <w:rPr>
          <w:rFonts w:ascii="Arabic Typesetting" w:hAnsi="Arabic Typesetting" w:cs="Arabic Typesetting" w:hint="cs"/>
          <w:b/>
          <w:bCs/>
          <w:color w:val="FF0000"/>
          <w:sz w:val="48"/>
          <w:szCs w:val="48"/>
          <w:rtl/>
        </w:rPr>
        <w:t>'' (</w:t>
      </w:r>
      <w:proofErr w:type="spellStart"/>
      <w:r>
        <w:rPr>
          <w:rFonts w:ascii="Arabic Typesetting" w:hAnsi="Arabic Typesetting" w:cs="Arabic Typesetting" w:hint="cs"/>
          <w:b/>
          <w:bCs/>
          <w:color w:val="FF0000"/>
          <w:sz w:val="48"/>
          <w:szCs w:val="48"/>
          <w:rtl/>
        </w:rPr>
        <w:t>د.دليل</w:t>
      </w:r>
      <w:proofErr w:type="spellEnd"/>
      <w:r>
        <w:rPr>
          <w:rFonts w:ascii="Arabic Typesetting" w:hAnsi="Arabic Typesetting" w:cs="Arabic Typesetting" w:hint="cs"/>
          <w:b/>
          <w:bCs/>
          <w:color w:val="FF0000"/>
          <w:sz w:val="48"/>
          <w:szCs w:val="48"/>
          <w:rtl/>
        </w:rPr>
        <w:t>)</w:t>
      </w:r>
    </w:p>
    <w:p w:rsidR="00EA68D3" w:rsidRPr="00EA68D3" w:rsidRDefault="00EA68D3" w:rsidP="00EA68D3">
      <w:pPr>
        <w:tabs>
          <w:tab w:val="right" w:pos="10488"/>
        </w:tabs>
        <w:bidi/>
        <w:spacing w:after="0" w:line="240" w:lineRule="auto"/>
        <w:jc w:val="both"/>
        <w:rPr>
          <w:rFonts w:ascii="Sakkal Majalla" w:hAnsi="Sakkal Majalla" w:cs="Sakkal Majalla"/>
          <w:b/>
          <w:bCs/>
          <w:color w:val="FF0000"/>
          <w:sz w:val="36"/>
          <w:szCs w:val="36"/>
          <w:lang w:bidi="ar-DZ"/>
        </w:rPr>
      </w:pPr>
      <w:r w:rsidRPr="00EA68D3">
        <w:rPr>
          <w:rFonts w:ascii="Sakkal Majalla" w:hAnsi="Sakkal Majalla" w:cs="Sakkal Majalla"/>
          <w:b/>
          <w:bCs/>
          <w:color w:val="FF0000"/>
          <w:sz w:val="40"/>
          <w:szCs w:val="40"/>
          <w:u w:val="single"/>
          <w:rtl/>
        </w:rPr>
        <w:t>الموضوع</w:t>
      </w:r>
      <w:r w:rsidRPr="00EA68D3">
        <w:rPr>
          <w:rFonts w:ascii="Sakkal Majalla" w:hAnsi="Sakkal Majalla" w:cs="Sakkal Majalla"/>
          <w:b/>
          <w:bCs/>
          <w:color w:val="FF0000"/>
          <w:sz w:val="40"/>
          <w:szCs w:val="40"/>
          <w:rtl/>
        </w:rPr>
        <w:t xml:space="preserve">: </w:t>
      </w:r>
      <w:r w:rsidRPr="00EA68D3">
        <w:rPr>
          <w:rFonts w:ascii="Sakkal Majalla" w:hAnsi="Sakkal Majalla" w:cs="Sakkal Majalla"/>
          <w:b/>
          <w:bCs/>
          <w:sz w:val="36"/>
          <w:szCs w:val="36"/>
          <w:rtl/>
        </w:rPr>
        <w:t>"</w:t>
      </w:r>
      <w:proofErr w:type="gramStart"/>
      <w:r w:rsidRPr="00EA68D3">
        <w:rPr>
          <w:rFonts w:ascii="Sakkal Majalla" w:hAnsi="Sakkal Majalla" w:cs="Sakkal Majalla"/>
          <w:b/>
          <w:bCs/>
          <w:sz w:val="36"/>
          <w:szCs w:val="36"/>
          <w:rtl/>
          <w:lang w:bidi="ar-DZ"/>
        </w:rPr>
        <w:t>مدخل</w:t>
      </w:r>
      <w:proofErr w:type="gramEnd"/>
      <w:r w:rsidRPr="00EA68D3">
        <w:rPr>
          <w:rFonts w:ascii="Sakkal Majalla" w:hAnsi="Sakkal Majalla" w:cs="Sakkal Majalla"/>
          <w:b/>
          <w:bCs/>
          <w:sz w:val="36"/>
          <w:szCs w:val="36"/>
          <w:rtl/>
          <w:lang w:bidi="ar-DZ"/>
        </w:rPr>
        <w:t xml:space="preserve"> عام</w:t>
      </w:r>
      <w:r w:rsidRPr="00EA68D3">
        <w:rPr>
          <w:rFonts w:ascii="Sakkal Majalla" w:hAnsi="Sakkal Majalla" w:cs="Sakkal Majalla"/>
          <w:b/>
          <w:bCs/>
          <w:sz w:val="36"/>
          <w:szCs w:val="36"/>
          <w:rtl/>
        </w:rPr>
        <w:t xml:space="preserve"> لفلسفة العلوم و تمييزها عن نظرية المعرفة". </w:t>
      </w:r>
      <w:r w:rsidRPr="00EA68D3">
        <w:rPr>
          <w:rFonts w:ascii="Sakkal Majalla" w:hAnsi="Sakkal Majalla" w:cs="Sakkal Majalla"/>
          <w:b/>
          <w:bCs/>
          <w:color w:val="FF0000"/>
          <w:sz w:val="36"/>
          <w:szCs w:val="36"/>
          <w:rtl/>
        </w:rPr>
        <w:t>( مح رقم 01)</w:t>
      </w:r>
    </w:p>
    <w:p w:rsidR="00EA68D3" w:rsidRPr="00EA68D3" w:rsidRDefault="00EA68D3" w:rsidP="00EA68D3">
      <w:pPr>
        <w:tabs>
          <w:tab w:val="right" w:pos="10488"/>
        </w:tabs>
        <w:spacing w:after="0" w:line="240" w:lineRule="auto"/>
        <w:jc w:val="right"/>
        <w:rPr>
          <w:rFonts w:ascii="Sakkal Majalla" w:hAnsi="Sakkal Majalla" w:cs="Sakkal Majalla"/>
          <w:b/>
          <w:bCs/>
          <w:color w:val="FF0000"/>
          <w:sz w:val="40"/>
          <w:szCs w:val="40"/>
          <w:rtl/>
        </w:rPr>
      </w:pPr>
    </w:p>
    <w:p w:rsidR="00EA68D3" w:rsidRPr="00EA68D3" w:rsidRDefault="00EA68D3" w:rsidP="00EA68D3">
      <w:pPr>
        <w:tabs>
          <w:tab w:val="right" w:pos="10488"/>
        </w:tabs>
        <w:spacing w:after="0" w:line="240" w:lineRule="auto"/>
        <w:jc w:val="right"/>
        <w:rPr>
          <w:rFonts w:ascii="Sakkal Majalla" w:hAnsi="Sakkal Majalla" w:cs="Sakkal Majalla"/>
          <w:b/>
          <w:bCs/>
          <w:sz w:val="40"/>
          <w:szCs w:val="40"/>
        </w:rPr>
      </w:pPr>
      <w:r w:rsidRPr="00EA68D3">
        <w:rPr>
          <w:rFonts w:ascii="Sakkal Majalla" w:hAnsi="Sakkal Majalla" w:cs="Sakkal Majalla"/>
          <w:b/>
          <w:bCs/>
          <w:color w:val="FF0000"/>
          <w:sz w:val="40"/>
          <w:szCs w:val="40"/>
          <w:rtl/>
        </w:rPr>
        <w:t>1ـ</w:t>
      </w:r>
      <w:r w:rsidRPr="00EA68D3">
        <w:rPr>
          <w:rFonts w:ascii="Sakkal Majalla" w:hAnsi="Sakkal Majalla" w:cs="Sakkal Majalla"/>
          <w:b/>
          <w:bCs/>
          <w:color w:val="FF0000"/>
          <w:sz w:val="40"/>
          <w:szCs w:val="40"/>
          <w:u w:val="single"/>
          <w:rtl/>
        </w:rPr>
        <w:t xml:space="preserve"> مفهومها و مجالاتُها</w:t>
      </w:r>
      <w:r w:rsidRPr="00EA68D3">
        <w:rPr>
          <w:rFonts w:ascii="Sakkal Majalla" w:hAnsi="Sakkal Majalla" w:cs="Sakkal Majalla"/>
          <w:b/>
          <w:bCs/>
          <w:color w:val="FF0000"/>
          <w:sz w:val="40"/>
          <w:szCs w:val="40"/>
          <w:rtl/>
        </w:rPr>
        <w:t xml:space="preserve">: </w:t>
      </w:r>
    </w:p>
    <w:p w:rsidR="00EA68D3" w:rsidRPr="00EA68D3" w:rsidRDefault="00EA68D3" w:rsidP="00EA68D3">
      <w:pPr>
        <w:tabs>
          <w:tab w:val="right" w:pos="10488"/>
        </w:tabs>
        <w:bidi/>
        <w:jc w:val="both"/>
        <w:rPr>
          <w:rFonts w:ascii="Sakkal Majalla" w:hAnsi="Sakkal Majalla" w:cs="Sakkal Majalla"/>
          <w:b/>
          <w:bCs/>
          <w:color w:val="C00000"/>
          <w:sz w:val="40"/>
          <w:szCs w:val="40"/>
          <w:rtl/>
        </w:rPr>
      </w:pPr>
      <w:r w:rsidRPr="00EA68D3">
        <w:rPr>
          <w:rFonts w:ascii="Sakkal Majalla" w:hAnsi="Sakkal Majalla" w:cs="Sakkal Majalla"/>
          <w:b/>
          <w:bCs/>
          <w:color w:val="C00000"/>
          <w:sz w:val="40"/>
          <w:szCs w:val="40"/>
          <w:u w:val="single"/>
          <w:rtl/>
        </w:rPr>
        <w:t>توطئة</w:t>
      </w:r>
      <w:r w:rsidRPr="00EA68D3">
        <w:rPr>
          <w:rFonts w:ascii="Sakkal Majalla" w:hAnsi="Sakkal Majalla" w:cs="Sakkal Majalla"/>
          <w:b/>
          <w:bCs/>
          <w:color w:val="C00000"/>
          <w:sz w:val="40"/>
          <w:szCs w:val="40"/>
          <w:rtl/>
        </w:rPr>
        <w:t xml:space="preserve">: </w:t>
      </w:r>
      <w:r w:rsidRPr="00EA68D3">
        <w:rPr>
          <w:rFonts w:ascii="Sakkal Majalla" w:hAnsi="Sakkal Majalla" w:cs="Sakkal Majalla"/>
          <w:sz w:val="40"/>
          <w:szCs w:val="40"/>
          <w:rtl/>
        </w:rPr>
        <w:t xml:space="preserve"> إنَّ</w:t>
      </w:r>
      <w:r w:rsidRPr="00EA68D3">
        <w:rPr>
          <w:rFonts w:ascii="Sakkal Majalla" w:hAnsi="Sakkal Majalla" w:cs="Sakkal Majalla"/>
          <w:b/>
          <w:bCs/>
          <w:color w:val="C00000"/>
          <w:sz w:val="40"/>
          <w:szCs w:val="40"/>
          <w:rtl/>
        </w:rPr>
        <w:t xml:space="preserve"> </w:t>
      </w:r>
      <w:r w:rsidRPr="00EA68D3">
        <w:rPr>
          <w:rFonts w:ascii="Sakkal Majalla" w:hAnsi="Sakkal Majalla" w:cs="Sakkal Majalla"/>
          <w:sz w:val="40"/>
          <w:szCs w:val="40"/>
          <w:rtl/>
        </w:rPr>
        <w:t xml:space="preserve">موضوع هذا المحور الأول من دراستنا يتعلق بجانب مهّم في عملية البحث العلمي  والفلسفي، ألا و هو ضّبط الآليات و الأدوات </w:t>
      </w:r>
      <w:proofErr w:type="spellStart"/>
      <w:r>
        <w:rPr>
          <w:rFonts w:ascii="Sakkal Majalla" w:hAnsi="Sakkal Majalla" w:cs="Sakkal Majalla"/>
          <w:sz w:val="40"/>
          <w:szCs w:val="40"/>
          <w:rtl/>
        </w:rPr>
        <w:t>المفاهمية</w:t>
      </w:r>
      <w:proofErr w:type="spellEnd"/>
      <w:r>
        <w:rPr>
          <w:rFonts w:ascii="Sakkal Majalla" w:hAnsi="Sakkal Majalla" w:cs="Sakkal Majalla"/>
          <w:sz w:val="40"/>
          <w:szCs w:val="40"/>
          <w:rtl/>
        </w:rPr>
        <w:t>، و</w:t>
      </w:r>
      <w:r w:rsidRPr="00EA68D3">
        <w:rPr>
          <w:rFonts w:ascii="Sakkal Majalla" w:hAnsi="Sakkal Majalla" w:cs="Sakkal Majalla"/>
          <w:sz w:val="40"/>
          <w:szCs w:val="40"/>
          <w:rtl/>
        </w:rPr>
        <w:t>المُصطلحات المميزّة لذلك الحقل الفلسفي والذّ</w:t>
      </w:r>
      <w:r>
        <w:rPr>
          <w:rFonts w:ascii="Sakkal Majalla" w:hAnsi="Sakkal Majalla" w:cs="Sakkal Majalla"/>
          <w:sz w:val="40"/>
          <w:szCs w:val="40"/>
          <w:rtl/>
        </w:rPr>
        <w:t>ي يعنى بالمعرفة العلمية، و</w:t>
      </w:r>
      <w:r w:rsidRPr="00EA68D3">
        <w:rPr>
          <w:rFonts w:ascii="Sakkal Majalla" w:hAnsi="Sakkal Majalla" w:cs="Sakkal Majalla"/>
          <w:sz w:val="40"/>
          <w:szCs w:val="40"/>
          <w:rtl/>
        </w:rPr>
        <w:t xml:space="preserve">سنخُّص بالذكر هنا : </w:t>
      </w:r>
    </w:p>
    <w:p w:rsidR="00EA68D3" w:rsidRPr="00EA68D3" w:rsidRDefault="00EA68D3" w:rsidP="00EA68D3">
      <w:pPr>
        <w:tabs>
          <w:tab w:val="right" w:pos="10488"/>
        </w:tabs>
        <w:bidi/>
        <w:jc w:val="both"/>
        <w:rPr>
          <w:rFonts w:ascii="Sakkal Majalla" w:hAnsi="Sakkal Majalla" w:cs="Sakkal Majalla"/>
          <w:sz w:val="40"/>
          <w:szCs w:val="40"/>
          <w:rtl/>
        </w:rPr>
      </w:pPr>
      <w:r w:rsidRPr="00EA68D3">
        <w:rPr>
          <w:rFonts w:ascii="Sakkal Majalla" w:hAnsi="Sakkal Majalla" w:cs="Sakkal Majalla"/>
          <w:b/>
          <w:bCs/>
          <w:sz w:val="40"/>
          <w:szCs w:val="40"/>
          <w:rtl/>
        </w:rPr>
        <w:t>تمييز فلسفة العلوم</w:t>
      </w:r>
      <w:r w:rsidRPr="00EA68D3">
        <w:rPr>
          <w:rFonts w:ascii="Sakkal Majalla" w:hAnsi="Sakkal Majalla" w:cs="Sakkal Majalla"/>
          <w:sz w:val="40"/>
          <w:szCs w:val="40"/>
          <w:rtl/>
        </w:rPr>
        <w:t xml:space="preserve"> عن: 1- </w:t>
      </w:r>
      <w:r w:rsidRPr="00EA68D3">
        <w:rPr>
          <w:rFonts w:ascii="Sakkal Majalla" w:hAnsi="Sakkal Majalla" w:cs="Sakkal Majalla"/>
          <w:b/>
          <w:bCs/>
          <w:sz w:val="40"/>
          <w:szCs w:val="40"/>
          <w:rtl/>
        </w:rPr>
        <w:t>نظرية المعرفة</w:t>
      </w:r>
      <w:r w:rsidRPr="00EA68D3">
        <w:rPr>
          <w:rFonts w:ascii="Sakkal Majalla" w:hAnsi="Sakkal Majalla" w:cs="Sakkal Majalla"/>
          <w:sz w:val="40"/>
          <w:szCs w:val="40"/>
          <w:rtl/>
        </w:rPr>
        <w:t xml:space="preserve"> </w:t>
      </w:r>
      <w:r w:rsidRPr="00EA68D3">
        <w:rPr>
          <w:rFonts w:ascii="Sakkal Majalla" w:hAnsi="Sakkal Majalla" w:cs="Sakkal Majalla"/>
          <w:sz w:val="40"/>
          <w:szCs w:val="40"/>
        </w:rPr>
        <w:t>2</w:t>
      </w:r>
      <w:r w:rsidRPr="00EA68D3">
        <w:rPr>
          <w:rFonts w:ascii="Sakkal Majalla" w:hAnsi="Sakkal Majalla" w:cs="Sakkal Majalla"/>
          <w:sz w:val="40"/>
          <w:szCs w:val="40"/>
          <w:rtl/>
        </w:rPr>
        <w:t xml:space="preserve">- </w:t>
      </w:r>
      <w:r w:rsidRPr="00EA68D3">
        <w:rPr>
          <w:rFonts w:ascii="Sakkal Majalla" w:hAnsi="Sakkal Majalla" w:cs="Sakkal Majalla"/>
          <w:b/>
          <w:bCs/>
          <w:sz w:val="40"/>
          <w:szCs w:val="40"/>
          <w:rtl/>
        </w:rPr>
        <w:t>الأبستمولوجيا</w:t>
      </w:r>
      <w:r w:rsidRPr="00EA68D3">
        <w:rPr>
          <w:rFonts w:ascii="Sakkal Majalla" w:hAnsi="Sakkal Majalla" w:cs="Sakkal Majalla"/>
          <w:sz w:val="40"/>
          <w:szCs w:val="40"/>
          <w:rtl/>
        </w:rPr>
        <w:t xml:space="preserve">. 3- </w:t>
      </w:r>
      <w:proofErr w:type="gramStart"/>
      <w:r w:rsidRPr="00EA68D3">
        <w:rPr>
          <w:rFonts w:ascii="Sakkal Majalla" w:hAnsi="Sakkal Majalla" w:cs="Sakkal Majalla"/>
          <w:b/>
          <w:bCs/>
          <w:sz w:val="40"/>
          <w:szCs w:val="40"/>
          <w:rtl/>
        </w:rPr>
        <w:t>نظرية</w:t>
      </w:r>
      <w:proofErr w:type="gramEnd"/>
      <w:r w:rsidRPr="00EA68D3">
        <w:rPr>
          <w:rFonts w:ascii="Sakkal Majalla" w:hAnsi="Sakkal Majalla" w:cs="Sakkal Majalla"/>
          <w:b/>
          <w:bCs/>
          <w:sz w:val="40"/>
          <w:szCs w:val="40"/>
          <w:rtl/>
        </w:rPr>
        <w:t xml:space="preserve"> علم المناهج</w:t>
      </w:r>
      <w:r w:rsidRPr="00EA68D3">
        <w:rPr>
          <w:rFonts w:ascii="Sakkal Majalla" w:hAnsi="Sakkal Majalla" w:cs="Sakkal Majalla"/>
          <w:sz w:val="40"/>
          <w:szCs w:val="40"/>
          <w:rtl/>
          <w:lang w:bidi="ar-DZ"/>
        </w:rPr>
        <w:t>.</w:t>
      </w:r>
      <w:r w:rsidRPr="00EA68D3">
        <w:rPr>
          <w:rFonts w:ascii="Sakkal Majalla" w:hAnsi="Sakkal Majalla" w:cs="Sakkal Majalla"/>
          <w:sz w:val="40"/>
          <w:szCs w:val="40"/>
          <w:rtl/>
        </w:rPr>
        <w:t xml:space="preserve"> 4</w:t>
      </w:r>
      <w:r w:rsidRPr="00EA68D3">
        <w:rPr>
          <w:rFonts w:ascii="Sakkal Majalla" w:hAnsi="Sakkal Majalla" w:cs="Sakkal Majalla"/>
          <w:b/>
          <w:bCs/>
          <w:sz w:val="40"/>
          <w:szCs w:val="40"/>
          <w:rtl/>
        </w:rPr>
        <w:t>- تاريخ العلم</w:t>
      </w:r>
      <w:r w:rsidRPr="00EA68D3">
        <w:rPr>
          <w:rFonts w:ascii="Sakkal Majalla" w:hAnsi="Sakkal Majalla" w:cs="Sakkal Majalla"/>
          <w:sz w:val="40"/>
          <w:szCs w:val="40"/>
          <w:rtl/>
        </w:rPr>
        <w:t xml:space="preserve">.   </w:t>
      </w:r>
      <w:proofErr w:type="gramStart"/>
      <w:r w:rsidRPr="00EA68D3">
        <w:rPr>
          <w:rFonts w:ascii="Sakkal Majalla" w:hAnsi="Sakkal Majalla" w:cs="Sakkal Majalla"/>
          <w:sz w:val="40"/>
          <w:szCs w:val="40"/>
          <w:rtl/>
        </w:rPr>
        <w:t>أمّا</w:t>
      </w:r>
      <w:proofErr w:type="gramEnd"/>
      <w:r w:rsidRPr="00EA68D3">
        <w:rPr>
          <w:rFonts w:ascii="Sakkal Majalla" w:hAnsi="Sakkal Majalla" w:cs="Sakkal Majalla"/>
          <w:sz w:val="40"/>
          <w:szCs w:val="40"/>
          <w:rtl/>
        </w:rPr>
        <w:t xml:space="preserve"> الإشكالية المطروحة في هذا السياق هي: </w:t>
      </w:r>
    </w:p>
    <w:p w:rsidR="00EA68D3" w:rsidRPr="00EA68D3" w:rsidRDefault="00EA68D3" w:rsidP="00EA68D3">
      <w:pPr>
        <w:tabs>
          <w:tab w:val="right" w:pos="10488"/>
        </w:tabs>
        <w:bidi/>
        <w:jc w:val="both"/>
        <w:rPr>
          <w:rFonts w:ascii="Sakkal Majalla" w:hAnsi="Sakkal Majalla" w:cs="Sakkal Majalla"/>
          <w:b/>
          <w:bCs/>
          <w:color w:val="C00000"/>
          <w:sz w:val="40"/>
          <w:szCs w:val="40"/>
          <w:u w:val="single"/>
          <w:rtl/>
        </w:rPr>
      </w:pPr>
      <w:r w:rsidRPr="00EA68D3">
        <w:rPr>
          <w:rFonts w:ascii="Sakkal Majalla" w:hAnsi="Sakkal Majalla" w:cs="Sakkal Majalla"/>
          <w:b/>
          <w:bCs/>
          <w:sz w:val="40"/>
          <w:szCs w:val="40"/>
          <w:rtl/>
        </w:rPr>
        <w:t xml:space="preserve">-   ما هو </w:t>
      </w:r>
      <w:proofErr w:type="gramStart"/>
      <w:r w:rsidRPr="00EA68D3">
        <w:rPr>
          <w:rFonts w:ascii="Sakkal Majalla" w:hAnsi="Sakkal Majalla" w:cs="Sakkal Majalla"/>
          <w:b/>
          <w:bCs/>
          <w:sz w:val="40"/>
          <w:szCs w:val="40"/>
          <w:rtl/>
        </w:rPr>
        <w:t>المضمون</w:t>
      </w:r>
      <w:proofErr w:type="gramEnd"/>
      <w:r w:rsidRPr="00EA68D3">
        <w:rPr>
          <w:rFonts w:ascii="Sakkal Majalla" w:hAnsi="Sakkal Majalla" w:cs="Sakkal Majalla"/>
          <w:b/>
          <w:bCs/>
          <w:sz w:val="40"/>
          <w:szCs w:val="40"/>
          <w:rtl/>
        </w:rPr>
        <w:t xml:space="preserve"> المعرفي و المسار التاريخي لكلّ مفهوم من هذه المفاهيم؟ </w:t>
      </w:r>
      <w:r w:rsidRPr="00EA68D3">
        <w:rPr>
          <w:rFonts w:ascii="Sakkal Majalla" w:hAnsi="Sakkal Majalla" w:cs="Sakkal Majalla"/>
          <w:b/>
          <w:bCs/>
          <w:color w:val="C00000"/>
          <w:sz w:val="40"/>
          <w:szCs w:val="40"/>
          <w:u w:val="single"/>
          <w:rtl/>
        </w:rPr>
        <w:t xml:space="preserve"> </w:t>
      </w:r>
    </w:p>
    <w:p w:rsidR="00EA68D3" w:rsidRPr="00EA68D3" w:rsidRDefault="00EA68D3" w:rsidP="00EA68D3">
      <w:pPr>
        <w:tabs>
          <w:tab w:val="right" w:pos="10488"/>
        </w:tabs>
        <w:bidi/>
        <w:jc w:val="both"/>
        <w:rPr>
          <w:rFonts w:ascii="Sakkal Majalla" w:hAnsi="Sakkal Majalla" w:cs="Sakkal Majalla"/>
          <w:b/>
          <w:bCs/>
          <w:color w:val="FF0000"/>
          <w:sz w:val="40"/>
          <w:szCs w:val="40"/>
          <w:rtl/>
        </w:rPr>
      </w:pPr>
      <w:r w:rsidRPr="00EA68D3">
        <w:rPr>
          <w:rFonts w:ascii="Sakkal Majalla" w:hAnsi="Sakkal Majalla" w:cs="Sakkal Majalla"/>
          <w:b/>
          <w:bCs/>
          <w:color w:val="FF0000"/>
          <w:sz w:val="40"/>
          <w:szCs w:val="40"/>
          <w:rtl/>
        </w:rPr>
        <w:t xml:space="preserve">أ- </w:t>
      </w:r>
      <w:proofErr w:type="gramStart"/>
      <w:r w:rsidRPr="00EA68D3">
        <w:rPr>
          <w:rFonts w:ascii="Sakkal Majalla" w:hAnsi="Sakkal Majalla" w:cs="Sakkal Majalla"/>
          <w:b/>
          <w:bCs/>
          <w:color w:val="FF0000"/>
          <w:sz w:val="40"/>
          <w:szCs w:val="40"/>
          <w:u w:val="single"/>
          <w:rtl/>
        </w:rPr>
        <w:t>في</w:t>
      </w:r>
      <w:proofErr w:type="gramEnd"/>
      <w:r w:rsidRPr="00EA68D3">
        <w:rPr>
          <w:rFonts w:ascii="Sakkal Majalla" w:hAnsi="Sakkal Majalla" w:cs="Sakkal Majalla"/>
          <w:b/>
          <w:bCs/>
          <w:color w:val="FF0000"/>
          <w:sz w:val="40"/>
          <w:szCs w:val="40"/>
          <w:u w:val="single"/>
          <w:rtl/>
        </w:rPr>
        <w:t xml:space="preserve"> مفهوم ''فلسفة العلوم ''</w:t>
      </w:r>
      <w:r w:rsidRPr="00EA68D3">
        <w:rPr>
          <w:rFonts w:ascii="Sakkal Majalla" w:hAnsi="Sakkal Majalla" w:cs="Sakkal Majalla"/>
          <w:b/>
          <w:bCs/>
          <w:color w:val="FF0000"/>
          <w:sz w:val="40"/>
          <w:szCs w:val="40"/>
          <w:rtl/>
        </w:rPr>
        <w:t xml:space="preserve">:  </w:t>
      </w:r>
    </w:p>
    <w:p w:rsidR="00EA68D3" w:rsidRPr="00EA68D3" w:rsidRDefault="00EA68D3" w:rsidP="00EA68D3">
      <w:pPr>
        <w:tabs>
          <w:tab w:val="right" w:pos="10488"/>
        </w:tabs>
        <w:bidi/>
        <w:jc w:val="both"/>
        <w:rPr>
          <w:rFonts w:ascii="Sakkal Majalla" w:hAnsi="Sakkal Majalla" w:cs="Sakkal Majalla"/>
          <w:b/>
          <w:bCs/>
          <w:sz w:val="40"/>
          <w:szCs w:val="40"/>
          <w:rtl/>
        </w:rPr>
      </w:pPr>
      <w:r w:rsidRPr="00EA68D3">
        <w:rPr>
          <w:rFonts w:ascii="Sakkal Majalla" w:hAnsi="Sakkal Majalla" w:cs="Sakkal Majalla"/>
          <w:sz w:val="40"/>
          <w:szCs w:val="40"/>
          <w:rtl/>
        </w:rPr>
        <w:t>يرتبط هذا المفهوم أساساً بالنزعة الوضعية، حيث يعود هذا المصطلح في مضمونه إلى الفيلسوف و عالِم الاجتماع الفرنسي "أوغست كونت"(</w:t>
      </w:r>
      <w:r w:rsidRPr="00EA68D3">
        <w:rPr>
          <w:rFonts w:ascii="Sakkal Majalla" w:hAnsi="Sakkal Majalla" w:cs="Sakkal Majalla"/>
          <w:b/>
          <w:bCs/>
          <w:sz w:val="40"/>
          <w:szCs w:val="40"/>
          <w:rtl/>
        </w:rPr>
        <w:t>1798</w:t>
      </w:r>
      <w:r w:rsidRPr="00EA68D3">
        <w:rPr>
          <w:rFonts w:ascii="Sakkal Majalla" w:hAnsi="Sakkal Majalla" w:cs="Sakkal Majalla"/>
          <w:sz w:val="40"/>
          <w:szCs w:val="40"/>
          <w:rtl/>
        </w:rPr>
        <w:t>م/</w:t>
      </w:r>
      <w:r w:rsidRPr="00EA68D3">
        <w:rPr>
          <w:rFonts w:ascii="Sakkal Majalla" w:hAnsi="Sakkal Majalla" w:cs="Sakkal Majalla"/>
          <w:b/>
          <w:bCs/>
          <w:sz w:val="40"/>
          <w:szCs w:val="40"/>
          <w:rtl/>
        </w:rPr>
        <w:t>1858</w:t>
      </w:r>
      <w:r w:rsidRPr="00EA68D3">
        <w:rPr>
          <w:rFonts w:ascii="Sakkal Majalla" w:hAnsi="Sakkal Majalla" w:cs="Sakkal Majalla"/>
          <w:sz w:val="40"/>
          <w:szCs w:val="40"/>
          <w:rtl/>
        </w:rPr>
        <w:t xml:space="preserve">م)، و الذي عرّف هذا النشاط الفلسفي الجديد بقوله: </w:t>
      </w:r>
      <w:r w:rsidRPr="00EA68D3">
        <w:rPr>
          <w:rFonts w:ascii="Sakkal Majalla" w:hAnsi="Sakkal Majalla" w:cs="Sakkal Majalla"/>
          <w:b/>
          <w:bCs/>
          <w:color w:val="FF0000"/>
          <w:sz w:val="40"/>
          <w:szCs w:val="40"/>
          <w:rtl/>
        </w:rPr>
        <w:t>« إنّها الدراسة الخاصّة للمفاهيم العامّة لمختلف العلوم من حيث أنّها أجزاء مختلفة لِمبحث عام.»</w:t>
      </w:r>
      <w:r w:rsidRPr="00EA68D3">
        <w:rPr>
          <w:rStyle w:val="Appelnotedebasdep"/>
          <w:rFonts w:ascii="Sakkal Majalla" w:hAnsi="Sakkal Majalla" w:cs="Sakkal Majalla"/>
          <w:b/>
          <w:bCs/>
          <w:color w:val="FF0000"/>
          <w:sz w:val="40"/>
          <w:szCs w:val="40"/>
        </w:rPr>
        <w:footnoteReference w:customMarkFollows="1" w:id="1"/>
        <w:t>(1)</w:t>
      </w:r>
      <w:r w:rsidRPr="00EA68D3">
        <w:rPr>
          <w:rFonts w:ascii="Sakkal Majalla" w:hAnsi="Sakkal Majalla" w:cs="Sakkal Majalla"/>
          <w:b/>
          <w:bCs/>
          <w:color w:val="FF0000"/>
          <w:sz w:val="40"/>
          <w:szCs w:val="40"/>
          <w:rtl/>
        </w:rPr>
        <w:t>.</w:t>
      </w:r>
      <w:r w:rsidRPr="00EA68D3">
        <w:rPr>
          <w:rFonts w:ascii="Sakkal Majalla" w:hAnsi="Sakkal Majalla" w:cs="Sakkal Majalla"/>
          <w:b/>
          <w:bCs/>
          <w:sz w:val="40"/>
          <w:szCs w:val="40"/>
          <w:rtl/>
        </w:rPr>
        <w:t xml:space="preserve"> </w:t>
      </w:r>
    </w:p>
    <w:p w:rsidR="00EA68D3" w:rsidRPr="00EA68D3" w:rsidRDefault="00EA68D3" w:rsidP="00EA68D3">
      <w:pPr>
        <w:tabs>
          <w:tab w:val="right" w:pos="10488"/>
        </w:tabs>
        <w:bidi/>
        <w:spacing w:line="360" w:lineRule="auto"/>
        <w:jc w:val="both"/>
        <w:rPr>
          <w:rFonts w:ascii="Sakkal Majalla" w:hAnsi="Sakkal Majalla" w:cs="Sakkal Majalla"/>
          <w:b/>
          <w:bCs/>
          <w:color w:val="FF0000"/>
          <w:sz w:val="40"/>
          <w:szCs w:val="40"/>
          <w:u w:val="single"/>
          <w:rtl/>
        </w:rPr>
      </w:pPr>
      <w:r w:rsidRPr="00EA68D3">
        <w:rPr>
          <w:rFonts w:ascii="Sakkal Majalla" w:hAnsi="Sakkal Majalla" w:cs="Sakkal Majalla"/>
          <w:sz w:val="40"/>
          <w:szCs w:val="40"/>
          <w:rtl/>
        </w:rPr>
        <w:lastRenderedPageBreak/>
        <w:t xml:space="preserve">   </w:t>
      </w:r>
      <w:proofErr w:type="gramStart"/>
      <w:r w:rsidRPr="00EA68D3">
        <w:rPr>
          <w:rFonts w:ascii="Sakkal Majalla" w:hAnsi="Sakkal Majalla" w:cs="Sakkal Majalla"/>
          <w:sz w:val="40"/>
          <w:szCs w:val="40"/>
          <w:rtl/>
        </w:rPr>
        <w:t>إذن</w:t>
      </w:r>
      <w:proofErr w:type="gramEnd"/>
      <w:r w:rsidRPr="00EA68D3">
        <w:rPr>
          <w:rFonts w:ascii="Sakkal Majalla" w:hAnsi="Sakkal Majalla" w:cs="Sakkal Majalla"/>
          <w:sz w:val="40"/>
          <w:szCs w:val="40"/>
          <w:rtl/>
        </w:rPr>
        <w:t xml:space="preserve"> فلسفة العلوم عند "</w:t>
      </w:r>
      <w:proofErr w:type="spellStart"/>
      <w:r w:rsidRPr="00EA68D3">
        <w:rPr>
          <w:rFonts w:ascii="Sakkal Majalla" w:hAnsi="Sakkal Majalla" w:cs="Sakkal Majalla"/>
          <w:sz w:val="40"/>
          <w:szCs w:val="40"/>
          <w:rtl/>
        </w:rPr>
        <w:t>أ.</w:t>
      </w:r>
      <w:r w:rsidRPr="00EA68D3">
        <w:rPr>
          <w:rFonts w:ascii="Sakkal Majalla" w:hAnsi="Sakkal Majalla" w:cs="Sakkal Majalla"/>
          <w:b/>
          <w:bCs/>
          <w:sz w:val="40"/>
          <w:szCs w:val="40"/>
          <w:rtl/>
        </w:rPr>
        <w:t>كونت</w:t>
      </w:r>
      <w:proofErr w:type="spellEnd"/>
      <w:r w:rsidRPr="00EA68D3">
        <w:rPr>
          <w:rFonts w:ascii="Sakkal Majalla" w:hAnsi="Sakkal Majalla" w:cs="Sakkal Majalla"/>
          <w:b/>
          <w:bCs/>
          <w:sz w:val="40"/>
          <w:szCs w:val="40"/>
          <w:rtl/>
        </w:rPr>
        <w:t>"</w:t>
      </w:r>
      <w:r w:rsidRPr="00EA68D3">
        <w:rPr>
          <w:rFonts w:ascii="Sakkal Majalla" w:hAnsi="Sakkal Majalla" w:cs="Sakkal Majalla"/>
          <w:sz w:val="40"/>
          <w:szCs w:val="40"/>
          <w:rtl/>
        </w:rPr>
        <w:t xml:space="preserve">، لا تعني </w:t>
      </w:r>
      <w:r w:rsidRPr="00EA68D3">
        <w:rPr>
          <w:rFonts w:ascii="Sakkal Majalla" w:hAnsi="Sakkal Majalla" w:cs="Sakkal Majalla"/>
          <w:b/>
          <w:bCs/>
          <w:sz w:val="40"/>
          <w:szCs w:val="40"/>
          <w:rtl/>
        </w:rPr>
        <w:t>العلم ذاته</w:t>
      </w:r>
      <w:r w:rsidRPr="00EA68D3">
        <w:rPr>
          <w:rFonts w:ascii="Sakkal Majalla" w:hAnsi="Sakkal Majalla" w:cs="Sakkal Majalla"/>
          <w:sz w:val="40"/>
          <w:szCs w:val="40"/>
          <w:rtl/>
        </w:rPr>
        <w:t xml:space="preserve">، و إنّما هي </w:t>
      </w:r>
      <w:r w:rsidRPr="00EA68D3">
        <w:rPr>
          <w:rFonts w:ascii="Sakkal Majalla" w:hAnsi="Sakkal Majalla" w:cs="Sakkal Majalla"/>
          <w:b/>
          <w:bCs/>
          <w:color w:val="FF0000"/>
          <w:sz w:val="40"/>
          <w:szCs w:val="40"/>
          <w:u w:val="single"/>
          <w:rtl/>
        </w:rPr>
        <w:t xml:space="preserve">تلك الدراسة </w:t>
      </w:r>
      <w:proofErr w:type="gramStart"/>
      <w:r w:rsidRPr="00EA68D3">
        <w:rPr>
          <w:rFonts w:ascii="Sakkal Majalla" w:hAnsi="Sakkal Majalla" w:cs="Sakkal Majalla"/>
          <w:b/>
          <w:bCs/>
          <w:color w:val="FF0000"/>
          <w:sz w:val="40"/>
          <w:szCs w:val="40"/>
          <w:u w:val="single"/>
          <w:rtl/>
        </w:rPr>
        <w:t xml:space="preserve">لمفاهيم </w:t>
      </w:r>
      <w:r w:rsidRPr="00EA68D3">
        <w:rPr>
          <w:rFonts w:ascii="Sakkal Majalla" w:hAnsi="Sakkal Majalla" w:cs="Sakkal Majalla"/>
          <w:b/>
          <w:bCs/>
          <w:color w:val="FF0000"/>
          <w:sz w:val="40"/>
          <w:szCs w:val="40"/>
          <w:u w:val="single"/>
        </w:rPr>
        <w:t xml:space="preserve"> </w:t>
      </w:r>
      <w:r w:rsidRPr="00EA68D3">
        <w:rPr>
          <w:rFonts w:ascii="Sakkal Majalla" w:hAnsi="Sakkal Majalla" w:cs="Sakkal Majalla"/>
          <w:b/>
          <w:bCs/>
          <w:color w:val="FF0000"/>
          <w:sz w:val="40"/>
          <w:szCs w:val="40"/>
          <w:u w:val="single"/>
          <w:rtl/>
        </w:rPr>
        <w:t>و</w:t>
      </w:r>
      <w:proofErr w:type="gramEnd"/>
      <w:r w:rsidRPr="00EA68D3">
        <w:rPr>
          <w:rFonts w:ascii="Sakkal Majalla" w:hAnsi="Sakkal Majalla" w:cs="Sakkal Majalla"/>
          <w:b/>
          <w:bCs/>
          <w:color w:val="FF0000"/>
          <w:sz w:val="40"/>
          <w:szCs w:val="40"/>
          <w:u w:val="single"/>
          <w:rtl/>
        </w:rPr>
        <w:t xml:space="preserve"> مناهج العلوم قصد تطبيقها في ميادين معرفية لم تصل بعد لدرجة العلمية. </w:t>
      </w:r>
    </w:p>
    <w:p w:rsidR="00EA68D3" w:rsidRPr="00EA68D3" w:rsidRDefault="00EA68D3" w:rsidP="00EA68D3">
      <w:pPr>
        <w:tabs>
          <w:tab w:val="left" w:pos="8370"/>
        </w:tabs>
        <w:bidi/>
        <w:spacing w:line="360" w:lineRule="auto"/>
        <w:jc w:val="both"/>
        <w:rPr>
          <w:rFonts w:ascii="Sakkal Majalla" w:hAnsi="Sakkal Majalla" w:cs="Sakkal Majalla"/>
          <w:b/>
          <w:bCs/>
          <w:sz w:val="40"/>
          <w:szCs w:val="40"/>
          <w:rtl/>
        </w:rPr>
      </w:pPr>
      <w:r w:rsidRPr="00EA68D3">
        <w:rPr>
          <w:rFonts w:ascii="Sakkal Majalla" w:hAnsi="Sakkal Majalla" w:cs="Sakkal Majalla"/>
          <w:sz w:val="40"/>
          <w:szCs w:val="40"/>
          <w:rtl/>
        </w:rPr>
        <w:t xml:space="preserve"> و لقد </w:t>
      </w:r>
      <w:r w:rsidRPr="00EA68D3">
        <w:rPr>
          <w:rFonts w:ascii="Sakkal Majalla" w:hAnsi="Sakkal Majalla" w:cs="Sakkal Majalla"/>
          <w:b/>
          <w:bCs/>
          <w:sz w:val="40"/>
          <w:szCs w:val="40"/>
          <w:rtl/>
        </w:rPr>
        <w:t>لحقت بهذا المصطلح</w:t>
      </w:r>
      <w:r w:rsidRPr="00EA68D3">
        <w:rPr>
          <w:rFonts w:ascii="Sakkal Majalla" w:hAnsi="Sakkal Majalla" w:cs="Sakkal Majalla"/>
          <w:sz w:val="40"/>
          <w:szCs w:val="40"/>
          <w:rtl/>
        </w:rPr>
        <w:t xml:space="preserve"> (فلسفة العلوم) </w:t>
      </w:r>
      <w:r w:rsidRPr="00EA68D3">
        <w:rPr>
          <w:rFonts w:ascii="Sakkal Majalla" w:hAnsi="Sakkal Majalla" w:cs="Sakkal Majalla"/>
          <w:b/>
          <w:bCs/>
          <w:sz w:val="40"/>
          <w:szCs w:val="40"/>
          <w:rtl/>
        </w:rPr>
        <w:t>تطورات مختلفة في مضامينه</w:t>
      </w:r>
      <w:r w:rsidRPr="00EA68D3">
        <w:rPr>
          <w:rFonts w:ascii="Sakkal Majalla" w:hAnsi="Sakkal Majalla" w:cs="Sakkal Majalla"/>
          <w:sz w:val="40"/>
          <w:szCs w:val="40"/>
          <w:rtl/>
        </w:rPr>
        <w:t xml:space="preserve">، و ظهر هذا  التحوّل خاصّة في المنحى الذي سلكته </w:t>
      </w:r>
      <w:r w:rsidRPr="00EA68D3">
        <w:rPr>
          <w:rFonts w:ascii="Sakkal Majalla" w:hAnsi="Sakkal Majalla" w:cs="Sakkal Majalla"/>
          <w:color w:val="FF0000"/>
          <w:sz w:val="40"/>
          <w:szCs w:val="40"/>
          <w:rtl/>
        </w:rPr>
        <w:t>"جماعة فيينا"</w:t>
      </w:r>
      <w:r w:rsidRPr="00EA68D3">
        <w:rPr>
          <w:rFonts w:ascii="Sakkal Majalla" w:hAnsi="Sakkal Majalla" w:cs="Sakkal Majalla"/>
          <w:sz w:val="40"/>
          <w:szCs w:val="40"/>
          <w:rtl/>
        </w:rPr>
        <w:t>( من أهّم أعضائها المؤسسين:</w:t>
      </w:r>
      <w:r w:rsidRPr="00EA68D3">
        <w:rPr>
          <w:rFonts w:ascii="Sakkal Majalla" w:hAnsi="Sakkal Majalla" w:cs="Sakkal Majalla"/>
          <w:sz w:val="40"/>
          <w:szCs w:val="40"/>
        </w:rPr>
        <w:t xml:space="preserve"> </w:t>
      </w:r>
      <w:r w:rsidRPr="00EA68D3">
        <w:rPr>
          <w:rFonts w:ascii="Sakkal Majalla" w:hAnsi="Sakkal Majalla" w:cs="Sakkal Majalla"/>
          <w:sz w:val="40"/>
          <w:szCs w:val="40"/>
          <w:rtl/>
          <w:lang w:bidi="ar-DZ"/>
        </w:rPr>
        <w:t xml:space="preserve"> "</w:t>
      </w:r>
      <w:r w:rsidRPr="00EA68D3">
        <w:rPr>
          <w:rFonts w:ascii="Sakkal Majalla" w:hAnsi="Sakkal Majalla" w:cs="Sakkal Majalla"/>
          <w:b/>
          <w:bCs/>
          <w:sz w:val="40"/>
          <w:szCs w:val="40"/>
          <w:rtl/>
          <w:lang w:bidi="ar-DZ"/>
        </w:rPr>
        <w:t xml:space="preserve">رودولف </w:t>
      </w:r>
      <w:proofErr w:type="spellStart"/>
      <w:r w:rsidRPr="00EA68D3">
        <w:rPr>
          <w:rFonts w:ascii="Sakkal Majalla" w:hAnsi="Sakkal Majalla" w:cs="Sakkal Majalla"/>
          <w:b/>
          <w:bCs/>
          <w:sz w:val="40"/>
          <w:szCs w:val="40"/>
          <w:rtl/>
          <w:lang w:bidi="ar-DZ"/>
        </w:rPr>
        <w:t>كارناب</w:t>
      </w:r>
      <w:proofErr w:type="spellEnd"/>
      <w:r w:rsidRPr="00EA68D3">
        <w:rPr>
          <w:rFonts w:ascii="Sakkal Majalla" w:hAnsi="Sakkal Majalla" w:cs="Sakkal Majalla"/>
          <w:sz w:val="40"/>
          <w:szCs w:val="40"/>
          <w:rtl/>
          <w:lang w:bidi="ar-DZ"/>
        </w:rPr>
        <w:t xml:space="preserve">"( 1891م-1970م )،حيث اعتمد على </w:t>
      </w:r>
      <w:r w:rsidRPr="00EA68D3">
        <w:rPr>
          <w:rFonts w:ascii="Sakkal Majalla" w:hAnsi="Sakkal Majalla" w:cs="Sakkal Majalla"/>
          <w:color w:val="FF0000"/>
          <w:sz w:val="40"/>
          <w:szCs w:val="40"/>
          <w:rtl/>
          <w:lang w:bidi="ar-DZ"/>
        </w:rPr>
        <w:t>التحليل المنطقي للقضايا العلمية</w:t>
      </w:r>
      <w:r w:rsidRPr="00EA68D3">
        <w:rPr>
          <w:rFonts w:ascii="Sakkal Majalla" w:hAnsi="Sakkal Majalla" w:cs="Sakkal Majalla"/>
          <w:sz w:val="40"/>
          <w:szCs w:val="40"/>
          <w:rtl/>
          <w:lang w:bidi="ar-DZ"/>
        </w:rPr>
        <w:t xml:space="preserve">) </w:t>
      </w:r>
      <w:r w:rsidRPr="00EA68D3">
        <w:rPr>
          <w:rFonts w:ascii="Sakkal Majalla" w:hAnsi="Sakkal Majalla" w:cs="Sakkal Majalla"/>
          <w:sz w:val="40"/>
          <w:szCs w:val="40"/>
          <w:rtl/>
        </w:rPr>
        <w:t xml:space="preserve"> من خلال </w:t>
      </w:r>
      <w:r w:rsidRPr="00EA68D3">
        <w:rPr>
          <w:rFonts w:ascii="Sakkal Majalla" w:hAnsi="Sakkal Majalla" w:cs="Sakkal Majalla"/>
          <w:b/>
          <w:bCs/>
          <w:sz w:val="40"/>
          <w:szCs w:val="40"/>
          <w:rtl/>
        </w:rPr>
        <w:t>تأسيسها لِنموذج جديد من العلمية يربط الحقل العلمي بالحقل الفلسفي</w:t>
      </w:r>
      <w:r w:rsidRPr="00EA68D3">
        <w:rPr>
          <w:rFonts w:ascii="Sakkal Majalla" w:hAnsi="Sakkal Majalla" w:cs="Sakkal Majalla"/>
          <w:sz w:val="40"/>
          <w:szCs w:val="40"/>
          <w:rtl/>
        </w:rPr>
        <w:t xml:space="preserve"> هو </w:t>
      </w:r>
      <w:r w:rsidRPr="00EA68D3">
        <w:rPr>
          <w:rFonts w:ascii="Sakkal Majalla" w:hAnsi="Sakkal Majalla" w:cs="Sakkal Majalla"/>
          <w:b/>
          <w:bCs/>
          <w:sz w:val="40"/>
          <w:szCs w:val="40"/>
          <w:rtl/>
        </w:rPr>
        <w:t>" الاتجاه الوضعي المنطقي"</w:t>
      </w:r>
      <w:r w:rsidRPr="00EA68D3">
        <w:rPr>
          <w:rFonts w:ascii="Sakkal Majalla" w:hAnsi="Sakkal Majalla" w:cs="Sakkal Majalla"/>
          <w:sz w:val="40"/>
          <w:szCs w:val="40"/>
          <w:rtl/>
        </w:rPr>
        <w:t xml:space="preserve"> أو ما يعرف " </w:t>
      </w:r>
      <w:r w:rsidRPr="00EA68D3">
        <w:rPr>
          <w:rFonts w:ascii="Sakkal Majalla" w:hAnsi="Sakkal Majalla" w:cs="Sakkal Majalla"/>
          <w:color w:val="FF0000"/>
          <w:sz w:val="40"/>
          <w:szCs w:val="40"/>
          <w:u w:val="single"/>
          <w:rtl/>
        </w:rPr>
        <w:t>بالوضعية المنطقية</w:t>
      </w:r>
      <w:r w:rsidRPr="00EA68D3">
        <w:rPr>
          <w:rFonts w:ascii="Sakkal Majalla" w:hAnsi="Sakkal Majalla" w:cs="Sakkal Majalla"/>
          <w:sz w:val="40"/>
          <w:szCs w:val="40"/>
          <w:rtl/>
        </w:rPr>
        <w:t xml:space="preserve">. </w:t>
      </w:r>
      <w:proofErr w:type="gramStart"/>
      <w:r w:rsidRPr="00EA68D3">
        <w:rPr>
          <w:rFonts w:ascii="Sakkal Majalla" w:hAnsi="Sakkal Majalla" w:cs="Sakkal Majalla"/>
          <w:sz w:val="40"/>
          <w:szCs w:val="40"/>
          <w:rtl/>
        </w:rPr>
        <w:t>حيث</w:t>
      </w:r>
      <w:proofErr w:type="gramEnd"/>
      <w:r w:rsidRPr="00EA68D3">
        <w:rPr>
          <w:rFonts w:ascii="Sakkal Majalla" w:hAnsi="Sakkal Majalla" w:cs="Sakkal Majalla"/>
          <w:sz w:val="40"/>
          <w:szCs w:val="40"/>
          <w:rtl/>
        </w:rPr>
        <w:t xml:space="preserve"> </w:t>
      </w:r>
      <w:r w:rsidRPr="00EA68D3">
        <w:rPr>
          <w:rFonts w:ascii="Sakkal Majalla" w:hAnsi="Sakkal Majalla" w:cs="Sakkal Majalla"/>
          <w:b/>
          <w:bCs/>
          <w:sz w:val="40"/>
          <w:szCs w:val="40"/>
          <w:rtl/>
        </w:rPr>
        <w:t>اتخذ أعضاء هذه الحلقة من المنطق في صورته الرياضية و الفيزياء في صورتها النسبية مثالا و نموذجا للعلمية.</w:t>
      </w:r>
      <w:r w:rsidRPr="00EA68D3">
        <w:rPr>
          <w:rFonts w:ascii="Sakkal Majalla" w:hAnsi="Sakkal Majalla" w:cs="Sakkal Majalla"/>
          <w:sz w:val="40"/>
          <w:szCs w:val="40"/>
          <w:rtl/>
        </w:rPr>
        <w:t xml:space="preserve"> حيث أصدرت في سنة 1929م، ببيانها المعروف ببيان " </w:t>
      </w:r>
      <w:r w:rsidRPr="00EA68D3">
        <w:rPr>
          <w:rFonts w:ascii="Sakkal Majalla" w:hAnsi="Sakkal Majalla" w:cs="Sakkal Majalla"/>
          <w:b/>
          <w:bCs/>
          <w:sz w:val="40"/>
          <w:szCs w:val="40"/>
          <w:rtl/>
        </w:rPr>
        <w:t>العلم الكلّي لجماعة فيينا</w:t>
      </w:r>
      <w:r w:rsidRPr="00EA68D3">
        <w:rPr>
          <w:rFonts w:ascii="Sakkal Majalla" w:hAnsi="Sakkal Majalla" w:cs="Sakkal Majalla"/>
          <w:sz w:val="40"/>
          <w:szCs w:val="40"/>
          <w:rtl/>
        </w:rPr>
        <w:t>"، عرضت فيه برنامجها الفلسفي و أهدافها العلمية، معلنة عن تأسيس تحوّل جذري في الفلسفة، عماده الفيزياء و المنطق الرياضي</w:t>
      </w:r>
      <w:r w:rsidRPr="00EA68D3">
        <w:rPr>
          <w:rStyle w:val="Appelnotedebasdep"/>
          <w:rFonts w:ascii="Sakkal Majalla" w:hAnsi="Sakkal Majalla" w:cs="Sakkal Majalla"/>
          <w:b/>
          <w:bCs/>
          <w:sz w:val="40"/>
          <w:szCs w:val="40"/>
        </w:rPr>
        <w:footnoteReference w:customMarkFollows="1" w:id="2"/>
        <w:t>1</w:t>
      </w:r>
      <w:r w:rsidRPr="00EA68D3">
        <w:rPr>
          <w:rFonts w:ascii="Sakkal Majalla" w:hAnsi="Sakkal Majalla" w:cs="Sakkal Majalla"/>
          <w:b/>
          <w:bCs/>
          <w:sz w:val="40"/>
          <w:szCs w:val="40"/>
          <w:rtl/>
        </w:rPr>
        <w:t xml:space="preserve"> </w:t>
      </w:r>
    </w:p>
    <w:p w:rsidR="00EA68D3" w:rsidRPr="00EA68D3" w:rsidRDefault="00EA68D3" w:rsidP="00EA68D3">
      <w:pPr>
        <w:tabs>
          <w:tab w:val="left" w:pos="8370"/>
        </w:tabs>
        <w:bidi/>
        <w:spacing w:line="360" w:lineRule="auto"/>
        <w:jc w:val="both"/>
        <w:rPr>
          <w:rFonts w:ascii="Sakkal Majalla" w:hAnsi="Sakkal Majalla" w:cs="Sakkal Majalla"/>
          <w:sz w:val="40"/>
          <w:szCs w:val="40"/>
          <w:rtl/>
        </w:rPr>
      </w:pPr>
      <w:r w:rsidRPr="00EA68D3">
        <w:rPr>
          <w:rFonts w:ascii="Sakkal Majalla" w:hAnsi="Sakkal Majalla" w:cs="Sakkal Majalla"/>
          <w:b/>
          <w:bCs/>
          <w:sz w:val="40"/>
          <w:szCs w:val="40"/>
          <w:rtl/>
        </w:rPr>
        <w:t xml:space="preserve">   </w:t>
      </w:r>
      <w:proofErr w:type="gramStart"/>
      <w:r w:rsidRPr="00EA68D3">
        <w:rPr>
          <w:rFonts w:ascii="Sakkal Majalla" w:hAnsi="Sakkal Majalla" w:cs="Sakkal Majalla"/>
          <w:b/>
          <w:bCs/>
          <w:sz w:val="40"/>
          <w:szCs w:val="40"/>
          <w:rtl/>
        </w:rPr>
        <w:t>إذن</w:t>
      </w:r>
      <w:proofErr w:type="gramEnd"/>
      <w:r w:rsidRPr="00EA68D3">
        <w:rPr>
          <w:rFonts w:ascii="Sakkal Majalla" w:hAnsi="Sakkal Majalla" w:cs="Sakkal Majalla"/>
          <w:sz w:val="40"/>
          <w:szCs w:val="40"/>
          <w:rtl/>
        </w:rPr>
        <w:t xml:space="preserve"> الهدف الجوهري من إقامة هذه الحلقة هو </w:t>
      </w:r>
      <w:r w:rsidRPr="00EA68D3">
        <w:rPr>
          <w:rFonts w:ascii="Sakkal Majalla" w:hAnsi="Sakkal Majalla" w:cs="Sakkal Majalla"/>
          <w:color w:val="FF0000"/>
          <w:sz w:val="40"/>
          <w:szCs w:val="40"/>
          <w:rtl/>
        </w:rPr>
        <w:t>إقامة فلسفة عِلمية ينطبق عليها ما ينطبق على العلم من صرامة و دّقة</w:t>
      </w:r>
      <w:r w:rsidRPr="00EA68D3">
        <w:rPr>
          <w:rFonts w:ascii="Sakkal Majalla" w:hAnsi="Sakkal Majalla" w:cs="Sakkal Majalla"/>
          <w:sz w:val="40"/>
          <w:szCs w:val="40"/>
          <w:rtl/>
        </w:rPr>
        <w:t xml:space="preserve">، و هنا تجسدّت فلسفة العلوم </w:t>
      </w:r>
      <w:r w:rsidRPr="00EA68D3">
        <w:rPr>
          <w:rFonts w:ascii="Sakkal Majalla" w:hAnsi="Sakkal Majalla" w:cs="Sakkal Majalla"/>
          <w:sz w:val="40"/>
          <w:szCs w:val="40"/>
          <w:rtl/>
        </w:rPr>
        <w:lastRenderedPageBreak/>
        <w:t xml:space="preserve">بمعناها الحقيقي. إذن و كما تبيّن فمن </w:t>
      </w:r>
      <w:r>
        <w:rPr>
          <w:rFonts w:ascii="Sakkal Majalla" w:hAnsi="Sakkal Majalla" w:cs="Sakkal Majalla"/>
          <w:sz w:val="40"/>
          <w:szCs w:val="40"/>
          <w:rtl/>
        </w:rPr>
        <w:t>الصعب أن يكون هناك تعريف واحد و</w:t>
      </w:r>
      <w:r w:rsidRPr="00EA68D3">
        <w:rPr>
          <w:rFonts w:ascii="Sakkal Majalla" w:hAnsi="Sakkal Majalla" w:cs="Sakkal Majalla"/>
          <w:sz w:val="40"/>
          <w:szCs w:val="40"/>
          <w:rtl/>
        </w:rPr>
        <w:t xml:space="preserve">موضوعي لفلسفة العلم، و المتفق عليه أنّها </w:t>
      </w:r>
      <w:r w:rsidRPr="00EA68D3">
        <w:rPr>
          <w:rFonts w:ascii="Sakkal Majalla" w:hAnsi="Sakkal Majalla" w:cs="Sakkal Majalla"/>
          <w:b/>
          <w:bCs/>
          <w:sz w:val="40"/>
          <w:szCs w:val="40"/>
          <w:rtl/>
        </w:rPr>
        <w:t>فرع جديد من فروع الفلسفة</w:t>
      </w:r>
      <w:r w:rsidRPr="00EA68D3">
        <w:rPr>
          <w:rFonts w:ascii="Sakkal Majalla" w:hAnsi="Sakkal Majalla" w:cs="Sakkal Majalla"/>
          <w:sz w:val="40"/>
          <w:szCs w:val="40"/>
          <w:rtl/>
        </w:rPr>
        <w:t xml:space="preserve">، التي تتحدّد وظيفته بأنّه حلقة </w:t>
      </w:r>
      <w:proofErr w:type="spellStart"/>
      <w:r w:rsidRPr="00EA68D3">
        <w:rPr>
          <w:rFonts w:ascii="Sakkal Majalla" w:hAnsi="Sakkal Majalla" w:cs="Sakkal Majalla"/>
          <w:sz w:val="40"/>
          <w:szCs w:val="40"/>
          <w:rtl/>
        </w:rPr>
        <w:t>إتصّال</w:t>
      </w:r>
      <w:proofErr w:type="spellEnd"/>
      <w:r w:rsidRPr="00EA68D3">
        <w:rPr>
          <w:rFonts w:ascii="Sakkal Majalla" w:hAnsi="Sakkal Majalla" w:cs="Sakkal Majalla"/>
          <w:sz w:val="40"/>
          <w:szCs w:val="40"/>
          <w:rtl/>
        </w:rPr>
        <w:t xml:space="preserve"> بين الفلسفة و العلم، فهي من أحدث الفروع الفلسفية بوجه عام.</w:t>
      </w:r>
    </w:p>
    <w:p w:rsidR="00EA68D3" w:rsidRPr="00EA68D3" w:rsidRDefault="00EA68D3" w:rsidP="00EA68D3">
      <w:pPr>
        <w:tabs>
          <w:tab w:val="left" w:pos="8370"/>
        </w:tabs>
        <w:bidi/>
        <w:spacing w:line="360" w:lineRule="auto"/>
        <w:jc w:val="both"/>
        <w:rPr>
          <w:rFonts w:ascii="Sakkal Majalla" w:hAnsi="Sakkal Majalla" w:cs="Sakkal Majalla"/>
          <w:color w:val="C00000"/>
          <w:sz w:val="40"/>
          <w:szCs w:val="40"/>
          <w:u w:val="single"/>
          <w:rtl/>
        </w:rPr>
      </w:pPr>
      <w:proofErr w:type="gramStart"/>
      <w:r w:rsidRPr="00EA68D3">
        <w:rPr>
          <w:rFonts w:ascii="Sakkal Majalla" w:hAnsi="Sakkal Majalla" w:cs="Sakkal Majalla"/>
          <w:b/>
          <w:bCs/>
          <w:color w:val="C00000"/>
          <w:sz w:val="40"/>
          <w:szCs w:val="40"/>
          <w:u w:val="single"/>
          <w:rtl/>
        </w:rPr>
        <w:t>فما</w:t>
      </w:r>
      <w:proofErr w:type="gramEnd"/>
      <w:r w:rsidRPr="00EA68D3">
        <w:rPr>
          <w:rFonts w:ascii="Sakkal Majalla" w:hAnsi="Sakkal Majalla" w:cs="Sakkal Majalla"/>
          <w:b/>
          <w:bCs/>
          <w:color w:val="C00000"/>
          <w:sz w:val="40"/>
          <w:szCs w:val="40"/>
          <w:u w:val="single"/>
          <w:rtl/>
        </w:rPr>
        <w:t xml:space="preserve"> هي الحقول المعرفية التي اهتمّت بمناقشتها فلسفة العلوم؟</w:t>
      </w:r>
      <w:r w:rsidRPr="00EA68D3">
        <w:rPr>
          <w:rFonts w:ascii="Sakkal Majalla" w:hAnsi="Sakkal Majalla" w:cs="Sakkal Majalla"/>
          <w:color w:val="C00000"/>
          <w:sz w:val="40"/>
          <w:szCs w:val="40"/>
          <w:u w:val="single"/>
          <w:rtl/>
        </w:rPr>
        <w:t xml:space="preserve">  (</w:t>
      </w:r>
      <w:r w:rsidRPr="00EA68D3">
        <w:rPr>
          <w:rFonts w:ascii="Sakkal Majalla" w:hAnsi="Sakkal Majalla" w:cs="Sakkal Majalla"/>
          <w:b/>
          <w:bCs/>
          <w:color w:val="C00000"/>
          <w:sz w:val="40"/>
          <w:szCs w:val="40"/>
          <w:u w:val="single"/>
          <w:rtl/>
        </w:rPr>
        <w:t>مجالاتها</w:t>
      </w:r>
      <w:r w:rsidRPr="00EA68D3">
        <w:rPr>
          <w:rFonts w:ascii="Sakkal Majalla" w:hAnsi="Sakkal Majalla" w:cs="Sakkal Majalla"/>
          <w:color w:val="C00000"/>
          <w:sz w:val="40"/>
          <w:szCs w:val="40"/>
          <w:u w:val="single"/>
          <w:rtl/>
        </w:rPr>
        <w:t xml:space="preserve">) :  </w:t>
      </w:r>
    </w:p>
    <w:p w:rsidR="00EA68D3" w:rsidRPr="00EA68D3" w:rsidRDefault="00EA68D3" w:rsidP="00EA68D3">
      <w:pPr>
        <w:numPr>
          <w:ilvl w:val="0"/>
          <w:numId w:val="1"/>
        </w:numPr>
        <w:tabs>
          <w:tab w:val="left" w:pos="8370"/>
        </w:tabs>
        <w:bidi/>
        <w:spacing w:after="0"/>
        <w:jc w:val="both"/>
        <w:rPr>
          <w:rFonts w:ascii="Sakkal Majalla" w:hAnsi="Sakkal Majalla" w:cs="Sakkal Majalla"/>
          <w:sz w:val="40"/>
          <w:szCs w:val="40"/>
          <w:rtl/>
        </w:rPr>
      </w:pPr>
      <w:r w:rsidRPr="00EA68D3">
        <w:rPr>
          <w:rFonts w:ascii="Sakkal Majalla" w:hAnsi="Sakkal Majalla" w:cs="Sakkal Majalla"/>
          <w:sz w:val="40"/>
          <w:szCs w:val="40"/>
          <w:rtl/>
        </w:rPr>
        <w:t xml:space="preserve">مسألة اللغة العلمية و طرائِق تحليلها. </w:t>
      </w:r>
    </w:p>
    <w:p w:rsidR="00EA68D3" w:rsidRPr="00EA68D3" w:rsidRDefault="00EA68D3" w:rsidP="00EA68D3">
      <w:pPr>
        <w:numPr>
          <w:ilvl w:val="0"/>
          <w:numId w:val="1"/>
        </w:numPr>
        <w:tabs>
          <w:tab w:val="left" w:pos="8370"/>
        </w:tabs>
        <w:bidi/>
        <w:spacing w:after="0"/>
        <w:jc w:val="both"/>
        <w:rPr>
          <w:rFonts w:ascii="Sakkal Majalla" w:hAnsi="Sakkal Majalla" w:cs="Sakkal Majalla"/>
          <w:sz w:val="40"/>
          <w:szCs w:val="40"/>
          <w:rtl/>
        </w:rPr>
      </w:pPr>
      <w:r w:rsidRPr="00EA68D3">
        <w:rPr>
          <w:rFonts w:ascii="Sakkal Majalla" w:hAnsi="Sakkal Majalla" w:cs="Sakkal Majalla"/>
          <w:sz w:val="40"/>
          <w:szCs w:val="40"/>
          <w:rtl/>
        </w:rPr>
        <w:t xml:space="preserve">مسألة المناهج و الآليات المستعملة في تحصيل المعرفة. </w:t>
      </w:r>
    </w:p>
    <w:p w:rsidR="00EA68D3" w:rsidRPr="00EA68D3" w:rsidRDefault="00EA68D3" w:rsidP="00EA68D3">
      <w:pPr>
        <w:numPr>
          <w:ilvl w:val="0"/>
          <w:numId w:val="1"/>
        </w:numPr>
        <w:tabs>
          <w:tab w:val="left" w:pos="8370"/>
        </w:tabs>
        <w:bidi/>
        <w:spacing w:after="0"/>
        <w:jc w:val="both"/>
        <w:rPr>
          <w:rFonts w:ascii="Sakkal Majalla" w:hAnsi="Sakkal Majalla" w:cs="Sakkal Majalla"/>
          <w:sz w:val="40"/>
          <w:szCs w:val="40"/>
          <w:rtl/>
        </w:rPr>
      </w:pPr>
      <w:r w:rsidRPr="00EA68D3">
        <w:rPr>
          <w:rFonts w:ascii="Sakkal Majalla" w:hAnsi="Sakkal Majalla" w:cs="Sakkal Majalla"/>
          <w:sz w:val="40"/>
          <w:szCs w:val="40"/>
          <w:rtl/>
        </w:rPr>
        <w:t>علاقة العلوم الطبيعية بالعلوم الإنسانية.(</w:t>
      </w:r>
      <w:proofErr w:type="gramStart"/>
      <w:r w:rsidRPr="00EA68D3">
        <w:rPr>
          <w:rFonts w:ascii="Sakkal Majalla" w:hAnsi="Sakkal Majalla" w:cs="Sakkal Majalla"/>
          <w:sz w:val="40"/>
          <w:szCs w:val="40"/>
          <w:rtl/>
        </w:rPr>
        <w:t>دراسة</w:t>
      </w:r>
      <w:proofErr w:type="gramEnd"/>
      <w:r w:rsidRPr="00EA68D3">
        <w:rPr>
          <w:rFonts w:ascii="Sakkal Majalla" w:hAnsi="Sakkal Majalla" w:cs="Sakkal Majalla"/>
          <w:sz w:val="40"/>
          <w:szCs w:val="40"/>
          <w:rtl/>
        </w:rPr>
        <w:t xml:space="preserve"> تحليلية نقدية من حيث المناهج و الدِّقة العلمية) </w:t>
      </w:r>
    </w:p>
    <w:p w:rsidR="00EA68D3" w:rsidRPr="00EA68D3" w:rsidRDefault="00EA68D3" w:rsidP="00EA68D3">
      <w:pPr>
        <w:numPr>
          <w:ilvl w:val="0"/>
          <w:numId w:val="1"/>
        </w:numPr>
        <w:tabs>
          <w:tab w:val="left" w:pos="8370"/>
        </w:tabs>
        <w:bidi/>
        <w:spacing w:after="0"/>
        <w:jc w:val="both"/>
        <w:rPr>
          <w:rFonts w:ascii="Sakkal Majalla" w:hAnsi="Sakkal Majalla" w:cs="Sakkal Majalla"/>
          <w:sz w:val="40"/>
          <w:szCs w:val="40"/>
        </w:rPr>
      </w:pPr>
      <w:r w:rsidRPr="00EA68D3">
        <w:rPr>
          <w:rFonts w:ascii="Sakkal Majalla" w:hAnsi="Sakkal Majalla" w:cs="Sakkal Majalla"/>
          <w:sz w:val="40"/>
          <w:szCs w:val="40"/>
          <w:rtl/>
        </w:rPr>
        <w:t xml:space="preserve">مسألة الموضوعية و الذاتية و </w:t>
      </w:r>
      <w:proofErr w:type="gramStart"/>
      <w:r w:rsidRPr="00EA68D3">
        <w:rPr>
          <w:rFonts w:ascii="Sakkal Majalla" w:hAnsi="Sakkal Majalla" w:cs="Sakkal Majalla"/>
          <w:sz w:val="40"/>
          <w:szCs w:val="40"/>
          <w:rtl/>
        </w:rPr>
        <w:t>النسبية</w:t>
      </w:r>
      <w:proofErr w:type="gramEnd"/>
      <w:r w:rsidRPr="00EA68D3">
        <w:rPr>
          <w:rFonts w:ascii="Sakkal Majalla" w:hAnsi="Sakkal Majalla" w:cs="Sakkal Majalla"/>
          <w:sz w:val="40"/>
          <w:szCs w:val="40"/>
          <w:rtl/>
        </w:rPr>
        <w:t xml:space="preserve"> في المعرفة الإنسانية. </w:t>
      </w:r>
    </w:p>
    <w:p w:rsidR="00EA68D3" w:rsidRPr="00EA68D3" w:rsidRDefault="00EA68D3" w:rsidP="00EA68D3">
      <w:pPr>
        <w:numPr>
          <w:ilvl w:val="0"/>
          <w:numId w:val="1"/>
        </w:numPr>
        <w:tabs>
          <w:tab w:val="left" w:pos="8370"/>
        </w:tabs>
        <w:bidi/>
        <w:spacing w:after="0"/>
        <w:jc w:val="both"/>
        <w:rPr>
          <w:rFonts w:ascii="Sakkal Majalla" w:hAnsi="Sakkal Majalla" w:cs="Sakkal Majalla"/>
          <w:sz w:val="40"/>
          <w:szCs w:val="40"/>
          <w:rtl/>
        </w:rPr>
      </w:pPr>
      <w:r w:rsidRPr="00EA68D3">
        <w:rPr>
          <w:rFonts w:ascii="Sakkal Majalla" w:hAnsi="Sakkal Majalla" w:cs="Sakkal Majalla"/>
          <w:sz w:val="40"/>
          <w:szCs w:val="40"/>
          <w:rtl/>
        </w:rPr>
        <w:t xml:space="preserve">مسألة الحقيقة العلمية و العقلانية في الفكر.     </w:t>
      </w:r>
    </w:p>
    <w:p w:rsidR="00EA68D3" w:rsidRPr="00EA68D3" w:rsidRDefault="00EA68D3" w:rsidP="00EA68D3">
      <w:pPr>
        <w:tabs>
          <w:tab w:val="left" w:pos="8370"/>
        </w:tabs>
        <w:bidi/>
        <w:jc w:val="both"/>
        <w:rPr>
          <w:rFonts w:ascii="Sakkal Majalla" w:hAnsi="Sakkal Majalla" w:cs="Sakkal Majalla"/>
          <w:sz w:val="40"/>
          <w:szCs w:val="40"/>
          <w:rtl/>
          <w:lang w:bidi="ar-DZ"/>
        </w:rPr>
      </w:pPr>
      <w:r w:rsidRPr="00EA68D3">
        <w:rPr>
          <w:rFonts w:ascii="Sakkal Majalla" w:hAnsi="Sakkal Majalla" w:cs="Sakkal Majalla"/>
          <w:b/>
          <w:bCs/>
          <w:color w:val="C00000"/>
          <w:sz w:val="40"/>
          <w:szCs w:val="40"/>
          <w:u w:val="single"/>
          <w:rtl/>
        </w:rPr>
        <w:t>2 ــــ تمييزها عن نظرية المعرفة</w:t>
      </w:r>
      <w:r w:rsidRPr="00EA68D3">
        <w:rPr>
          <w:rFonts w:ascii="Sakkal Majalla" w:hAnsi="Sakkal Majalla" w:cs="Sakkal Majalla"/>
          <w:b/>
          <w:bCs/>
          <w:color w:val="C00000"/>
          <w:sz w:val="40"/>
          <w:szCs w:val="40"/>
          <w:u w:val="single"/>
        </w:rPr>
        <w:t xml:space="preserve">Théorie de connaissance </w:t>
      </w:r>
      <w:r w:rsidRPr="00EA68D3">
        <w:rPr>
          <w:rFonts w:ascii="Sakkal Majalla" w:hAnsi="Sakkal Majalla" w:cs="Sakkal Majalla"/>
          <w:sz w:val="40"/>
          <w:szCs w:val="40"/>
          <w:rtl/>
        </w:rPr>
        <w:t xml:space="preserve">: </w:t>
      </w:r>
      <w:r w:rsidRPr="00EA68D3">
        <w:rPr>
          <w:rFonts w:ascii="Sakkal Majalla" w:hAnsi="Sakkal Majalla" w:cs="Sakkal Majalla"/>
          <w:sz w:val="40"/>
          <w:szCs w:val="40"/>
          <w:rtl/>
          <w:lang w:val="en-US" w:bidi="ar-DZ"/>
        </w:rPr>
        <w:t xml:space="preserve">تعتبر نظرية المعرفة حقل مِن الحُقول الفلسفية الهامّة التّي </w:t>
      </w:r>
      <w:r w:rsidR="0061429C">
        <w:rPr>
          <w:rFonts w:ascii="Sakkal Majalla" w:hAnsi="Sakkal Majalla" w:cs="Sakkal Majalla"/>
          <w:sz w:val="40"/>
          <w:szCs w:val="40"/>
          <w:rtl/>
          <w:lang w:val="en-US" w:bidi="ar-DZ"/>
        </w:rPr>
        <w:t>ساهمت في تطور العلوم الطبيعية و</w:t>
      </w:r>
      <w:r w:rsidRPr="00EA68D3">
        <w:rPr>
          <w:rFonts w:ascii="Sakkal Majalla" w:hAnsi="Sakkal Majalla" w:cs="Sakkal Majalla"/>
          <w:sz w:val="40"/>
          <w:szCs w:val="40"/>
          <w:rtl/>
          <w:lang w:val="en-US" w:bidi="ar-DZ"/>
        </w:rPr>
        <w:t xml:space="preserve">الإنسانية و التي كانت نِتاج ثورة العقل العلمي، الذي قام بمراجعة الأسس النّظرية لكل عِلم مِن تِلك العُلوم، أو كل نمط من أنماط المعرفة العلمية. إنّ مصطلح "نظرية المعرفة" كان من </w:t>
      </w:r>
      <w:proofErr w:type="spellStart"/>
      <w:r w:rsidRPr="00EA68D3">
        <w:rPr>
          <w:rFonts w:ascii="Sakkal Majalla" w:hAnsi="Sakkal Majalla" w:cs="Sakkal Majalla"/>
          <w:sz w:val="40"/>
          <w:szCs w:val="40"/>
          <w:rtl/>
          <w:lang w:val="en-US" w:bidi="ar-DZ"/>
        </w:rPr>
        <w:t>إهتمام</w:t>
      </w:r>
      <w:proofErr w:type="spellEnd"/>
      <w:r w:rsidRPr="00EA68D3">
        <w:rPr>
          <w:rFonts w:ascii="Sakkal Majalla" w:hAnsi="Sakkal Majalla" w:cs="Sakkal Majalla"/>
          <w:sz w:val="40"/>
          <w:szCs w:val="40"/>
          <w:rtl/>
          <w:lang w:val="en-US" w:bidi="ar-DZ"/>
        </w:rPr>
        <w:t xml:space="preserve"> المدرسة الألمانية و بالذّات المدرسة </w:t>
      </w:r>
      <w:proofErr w:type="spellStart"/>
      <w:r w:rsidRPr="00EA68D3">
        <w:rPr>
          <w:rFonts w:ascii="Sakkal Majalla" w:hAnsi="Sakkal Majalla" w:cs="Sakkal Majalla"/>
          <w:sz w:val="40"/>
          <w:szCs w:val="40"/>
          <w:rtl/>
          <w:lang w:val="en-US" w:bidi="ar-DZ"/>
        </w:rPr>
        <w:t>الكانطية</w:t>
      </w:r>
      <w:proofErr w:type="spellEnd"/>
      <w:r w:rsidRPr="00EA68D3">
        <w:rPr>
          <w:rFonts w:ascii="Sakkal Majalla" w:hAnsi="Sakkal Majalla" w:cs="Sakkal Majalla"/>
          <w:sz w:val="40"/>
          <w:szCs w:val="40"/>
          <w:rtl/>
          <w:lang w:val="en-US" w:bidi="ar-DZ"/>
        </w:rPr>
        <w:t xml:space="preserve"> (</w:t>
      </w:r>
      <w:r w:rsidRPr="00EA68D3">
        <w:rPr>
          <w:rFonts w:ascii="Sakkal Majalla" w:hAnsi="Sakkal Majalla" w:cs="Sakkal Majalla"/>
          <w:color w:val="0070C0"/>
          <w:sz w:val="40"/>
          <w:szCs w:val="40"/>
          <w:rtl/>
          <w:lang w:val="en-US" w:bidi="ar-DZ"/>
        </w:rPr>
        <w:t>يُعد "</w:t>
      </w:r>
      <w:proofErr w:type="spellStart"/>
      <w:r w:rsidRPr="00EA68D3">
        <w:rPr>
          <w:rFonts w:ascii="Sakkal Majalla" w:hAnsi="Sakkal Majalla" w:cs="Sakkal Majalla"/>
          <w:color w:val="0070C0"/>
          <w:sz w:val="40"/>
          <w:szCs w:val="40"/>
          <w:rtl/>
          <w:lang w:val="en-US" w:bidi="ar-DZ"/>
        </w:rPr>
        <w:t>كانط</w:t>
      </w:r>
      <w:proofErr w:type="spellEnd"/>
      <w:r w:rsidRPr="00EA68D3">
        <w:rPr>
          <w:rFonts w:ascii="Sakkal Majalla" w:hAnsi="Sakkal Majalla" w:cs="Sakkal Majalla"/>
          <w:color w:val="0070C0"/>
          <w:sz w:val="40"/>
          <w:szCs w:val="40"/>
          <w:rtl/>
          <w:lang w:val="en-US" w:bidi="ar-DZ"/>
        </w:rPr>
        <w:t>"ـ 1724/1804ـ مُؤسس نظرية المعرفة في العصر الحديث</w:t>
      </w:r>
      <w:r w:rsidRPr="00EA68D3">
        <w:rPr>
          <w:rFonts w:ascii="Sakkal Majalla" w:hAnsi="Sakkal Majalla" w:cs="Sakkal Majalla"/>
          <w:sz w:val="40"/>
          <w:szCs w:val="40"/>
          <w:rtl/>
          <w:lang w:val="en-US" w:bidi="ar-DZ"/>
        </w:rPr>
        <w:t>)، حيث استعمله لأوّل مرّة في إطار اهتماماته، سنة 1787 الفيلسوف "</w:t>
      </w:r>
      <w:proofErr w:type="spellStart"/>
      <w:r w:rsidRPr="00EA68D3">
        <w:rPr>
          <w:rFonts w:ascii="Sakkal Majalla" w:hAnsi="Sakkal Majalla" w:cs="Sakkal Majalla"/>
          <w:sz w:val="40"/>
          <w:szCs w:val="40"/>
          <w:rtl/>
          <w:lang w:val="en-US" w:bidi="ar-DZ"/>
        </w:rPr>
        <w:t>رينهولد</w:t>
      </w:r>
      <w:proofErr w:type="spellEnd"/>
      <w:r w:rsidRPr="00EA68D3">
        <w:rPr>
          <w:rFonts w:ascii="Sakkal Majalla" w:hAnsi="Sakkal Majalla" w:cs="Sakkal Majalla"/>
          <w:sz w:val="40"/>
          <w:szCs w:val="40"/>
          <w:rtl/>
          <w:lang w:val="en-US" w:bidi="ar-DZ"/>
        </w:rPr>
        <w:t xml:space="preserve">" </w:t>
      </w:r>
      <w:proofErr w:type="spellStart"/>
      <w:r w:rsidRPr="00EA68D3">
        <w:rPr>
          <w:rFonts w:ascii="Sakkal Majalla" w:hAnsi="Sakkal Majalla" w:cs="Sakkal Majalla"/>
          <w:b/>
          <w:bCs/>
          <w:color w:val="C00000"/>
          <w:sz w:val="40"/>
          <w:szCs w:val="40"/>
          <w:u w:val="single"/>
        </w:rPr>
        <w:t>Reynhold</w:t>
      </w:r>
      <w:proofErr w:type="spellEnd"/>
      <w:r w:rsidRPr="00EA68D3">
        <w:rPr>
          <w:rFonts w:ascii="Sakkal Majalla" w:hAnsi="Sakkal Majalla" w:cs="Sakkal Majalla"/>
          <w:sz w:val="40"/>
          <w:szCs w:val="40"/>
          <w:rtl/>
          <w:lang w:bidi="ar-DZ"/>
        </w:rPr>
        <w:t xml:space="preserve">  في كتابه: "أساس العلم  الفلسفي". كما أنّ هناك مصطلح مرادف له </w:t>
      </w:r>
      <w:r w:rsidRPr="00EA68D3">
        <w:rPr>
          <w:rFonts w:ascii="Sakkal Majalla" w:hAnsi="Sakkal Majalla" w:cs="Sakkal Majalla"/>
          <w:sz w:val="40"/>
          <w:szCs w:val="40"/>
          <w:rtl/>
          <w:lang w:bidi="ar-DZ"/>
        </w:rPr>
        <w:lastRenderedPageBreak/>
        <w:t xml:space="preserve">هو ـ النظرية </w:t>
      </w:r>
      <w:proofErr w:type="spellStart"/>
      <w:r w:rsidRPr="00EA68D3">
        <w:rPr>
          <w:rFonts w:ascii="Sakkal Majalla" w:hAnsi="Sakkal Majalla" w:cs="Sakkal Majalla"/>
          <w:sz w:val="40"/>
          <w:szCs w:val="40"/>
          <w:rtl/>
          <w:lang w:bidi="ar-DZ"/>
        </w:rPr>
        <w:t>العرفانية</w:t>
      </w:r>
      <w:proofErr w:type="spellEnd"/>
      <w:r w:rsidRPr="00EA68D3">
        <w:rPr>
          <w:rFonts w:ascii="Sakkal Majalla" w:hAnsi="Sakkal Majalla" w:cs="Sakkal Majalla"/>
          <w:sz w:val="40"/>
          <w:szCs w:val="40"/>
          <w:rtl/>
          <w:lang w:bidi="ar-DZ"/>
        </w:rPr>
        <w:t xml:space="preserve"> </w:t>
      </w:r>
      <w:proofErr w:type="spellStart"/>
      <w:r w:rsidRPr="00EA68D3">
        <w:rPr>
          <w:rFonts w:ascii="Sakkal Majalla" w:hAnsi="Sakkal Majalla" w:cs="Sakkal Majalla"/>
          <w:sz w:val="40"/>
          <w:szCs w:val="40"/>
        </w:rPr>
        <w:t>Gnoseologie</w:t>
      </w:r>
      <w:proofErr w:type="spellEnd"/>
      <w:r w:rsidRPr="00EA68D3">
        <w:rPr>
          <w:rFonts w:ascii="Sakkal Majalla" w:hAnsi="Sakkal Majalla" w:cs="Sakkal Majalla"/>
          <w:sz w:val="40"/>
          <w:szCs w:val="40"/>
          <w:rtl/>
          <w:lang w:bidi="ar-DZ"/>
        </w:rPr>
        <w:t xml:space="preserve"> و هو مصطلح مركب من حدّين: </w:t>
      </w:r>
      <w:r w:rsidRPr="00EA68D3">
        <w:rPr>
          <w:rFonts w:ascii="Sakkal Majalla" w:hAnsi="Sakkal Majalla" w:cs="Sakkal Majalla"/>
          <w:sz w:val="40"/>
          <w:szCs w:val="40"/>
        </w:rPr>
        <w:t>Gnose</w:t>
      </w:r>
      <w:r w:rsidRPr="00EA68D3">
        <w:rPr>
          <w:rFonts w:ascii="Sakkal Majalla" w:hAnsi="Sakkal Majalla" w:cs="Sakkal Majalla"/>
          <w:sz w:val="40"/>
          <w:szCs w:val="40"/>
          <w:rtl/>
        </w:rPr>
        <w:t xml:space="preserve"> </w:t>
      </w:r>
      <w:r w:rsidRPr="00EA68D3">
        <w:rPr>
          <w:rFonts w:ascii="Sakkal Majalla" w:hAnsi="Sakkal Majalla" w:cs="Sakkal Majalla"/>
          <w:sz w:val="40"/>
          <w:szCs w:val="40"/>
          <w:rtl/>
          <w:lang w:val="en-US" w:bidi="ar-DZ"/>
        </w:rPr>
        <w:t xml:space="preserve"> المعرفة، و </w:t>
      </w:r>
      <w:proofErr w:type="spellStart"/>
      <w:r w:rsidRPr="00EA68D3">
        <w:rPr>
          <w:rFonts w:ascii="Sakkal Majalla" w:hAnsi="Sakkal Majalla" w:cs="Sakkal Majalla"/>
          <w:sz w:val="40"/>
          <w:szCs w:val="40"/>
        </w:rPr>
        <w:t>logie</w:t>
      </w:r>
      <w:proofErr w:type="spellEnd"/>
      <w:r w:rsidRPr="00EA68D3">
        <w:rPr>
          <w:rFonts w:ascii="Sakkal Majalla" w:hAnsi="Sakkal Majalla" w:cs="Sakkal Majalla"/>
          <w:sz w:val="40"/>
          <w:szCs w:val="40"/>
          <w:rtl/>
          <w:lang w:val="en-US" w:bidi="ar-DZ"/>
        </w:rPr>
        <w:t xml:space="preserve"> العلم و يعني الكل: علم المعرفة أو النّظرية </w:t>
      </w:r>
      <w:proofErr w:type="spellStart"/>
      <w:r w:rsidRPr="00EA68D3">
        <w:rPr>
          <w:rFonts w:ascii="Sakkal Majalla" w:hAnsi="Sakkal Majalla" w:cs="Sakkal Majalla"/>
          <w:sz w:val="40"/>
          <w:szCs w:val="40"/>
          <w:rtl/>
          <w:lang w:val="en-US" w:bidi="ar-DZ"/>
        </w:rPr>
        <w:t>العِرفانِية</w:t>
      </w:r>
      <w:proofErr w:type="spellEnd"/>
      <w:r w:rsidRPr="00EA68D3">
        <w:rPr>
          <w:rFonts w:ascii="Sakkal Majalla" w:hAnsi="Sakkal Majalla" w:cs="Sakkal Majalla"/>
          <w:sz w:val="40"/>
          <w:szCs w:val="40"/>
          <w:rtl/>
          <w:lang w:val="en-US" w:bidi="ar-DZ"/>
        </w:rPr>
        <w:t>.</w:t>
      </w:r>
      <w:r w:rsidRPr="00EA68D3">
        <w:rPr>
          <w:rStyle w:val="Appelnotedebasdep"/>
          <w:rFonts w:ascii="Sakkal Majalla" w:hAnsi="Sakkal Majalla" w:cs="Sakkal Majalla"/>
          <w:b/>
          <w:bCs/>
          <w:sz w:val="40"/>
          <w:szCs w:val="40"/>
          <w:lang w:bidi="ar-DZ"/>
        </w:rPr>
        <w:footnoteReference w:customMarkFollows="1" w:id="3"/>
        <w:t>1</w:t>
      </w:r>
      <w:r w:rsidRPr="00EA68D3">
        <w:rPr>
          <w:rFonts w:ascii="Sakkal Majalla" w:hAnsi="Sakkal Majalla" w:cs="Sakkal Majalla"/>
          <w:b/>
          <w:bCs/>
          <w:sz w:val="40"/>
          <w:szCs w:val="40"/>
          <w:rtl/>
          <w:lang w:bidi="ar-DZ"/>
        </w:rPr>
        <w:t xml:space="preserve"> (</w:t>
      </w:r>
      <w:r w:rsidRPr="00EA68D3">
        <w:rPr>
          <w:rFonts w:ascii="Sakkal Majalla" w:hAnsi="Sakkal Majalla" w:cs="Sakkal Majalla"/>
          <w:b/>
          <w:bCs/>
          <w:color w:val="FF0000"/>
          <w:sz w:val="40"/>
          <w:szCs w:val="40"/>
          <w:shd w:val="clear" w:color="auto" w:fill="FFFFFF"/>
          <w:rtl/>
        </w:rPr>
        <w:t>الغنوصـية</w:t>
      </w:r>
      <w:r w:rsidRPr="00EA68D3">
        <w:rPr>
          <w:rFonts w:ascii="Sakkal Majalla" w:hAnsi="Sakkal Majalla" w:cs="Sakkal Majalla"/>
          <w:b/>
          <w:bCs/>
          <w:color w:val="FF0000"/>
          <w:sz w:val="40"/>
          <w:szCs w:val="40"/>
          <w:shd w:val="clear" w:color="auto" w:fill="FFFFFF"/>
        </w:rPr>
        <w:t xml:space="preserve">‘ Gnose </w:t>
      </w:r>
      <w:r w:rsidRPr="00EA68D3">
        <w:rPr>
          <w:rFonts w:ascii="Sakkal Majalla" w:hAnsi="Sakkal Majalla" w:cs="Sakkal Majalla"/>
          <w:b/>
          <w:bCs/>
          <w:color w:val="FF0000"/>
          <w:sz w:val="40"/>
          <w:szCs w:val="40"/>
          <w:shd w:val="clear" w:color="auto" w:fill="FFFFFF"/>
          <w:rtl/>
        </w:rPr>
        <w:t>كلمة يونانية تعني ’المعرفـة‘، اصطلح الدارسون على استخدامها لوصف عدد من الحركات الدينية في العالم الروماني القديم، كثيرٌ منها لا صلة له على الإطلاق بالمسيحية. وهي تيار ومذهب فكري مُعقّد ذو فلسفات باطنية، بذل جهده لاكتساب المعارف الفلسفية الوثنية، مُهملاً الوحي الإلهي كأساس لكل معرفة لاهوتية،</w:t>
      </w:r>
      <w:r w:rsidRPr="00EA68D3">
        <w:rPr>
          <w:rFonts w:ascii="Sakkal Majalla" w:hAnsi="Sakkal Majalla" w:cs="Sakkal Majalla"/>
          <w:b/>
          <w:bCs/>
          <w:sz w:val="40"/>
          <w:szCs w:val="40"/>
          <w:rtl/>
          <w:lang w:bidi="ar-DZ"/>
        </w:rPr>
        <w:t>)</w:t>
      </w:r>
    </w:p>
    <w:p w:rsidR="00EA68D3" w:rsidRPr="00EA68D3" w:rsidRDefault="00EA68D3" w:rsidP="00EA68D3">
      <w:pPr>
        <w:tabs>
          <w:tab w:val="left" w:pos="8370"/>
        </w:tabs>
        <w:bidi/>
        <w:jc w:val="both"/>
        <w:rPr>
          <w:rFonts w:ascii="Sakkal Majalla" w:hAnsi="Sakkal Majalla" w:cs="Sakkal Majalla"/>
          <w:sz w:val="40"/>
          <w:szCs w:val="40"/>
          <w:rtl/>
          <w:lang w:val="en-US" w:bidi="ar-DZ"/>
        </w:rPr>
      </w:pPr>
      <w:r w:rsidRPr="00EA68D3">
        <w:rPr>
          <w:rFonts w:ascii="Sakkal Majalla" w:hAnsi="Sakkal Majalla" w:cs="Sakkal Majalla"/>
          <w:sz w:val="40"/>
          <w:szCs w:val="40"/>
          <w:rtl/>
          <w:lang w:bidi="ar-DZ"/>
        </w:rPr>
        <w:t xml:space="preserve">   أمّا المضمون المعرفي لها: فنجده عند </w:t>
      </w:r>
      <w:r w:rsidRPr="00EA68D3">
        <w:rPr>
          <w:rFonts w:ascii="Sakkal Majalla" w:hAnsi="Sakkal Majalla" w:cs="Sakkal Majalla"/>
          <w:b/>
          <w:bCs/>
          <w:sz w:val="40"/>
          <w:szCs w:val="40"/>
          <w:rtl/>
          <w:lang w:bidi="ar-DZ"/>
        </w:rPr>
        <w:t xml:space="preserve">"أندري </w:t>
      </w:r>
      <w:proofErr w:type="spellStart"/>
      <w:r w:rsidRPr="00EA68D3">
        <w:rPr>
          <w:rFonts w:ascii="Sakkal Majalla" w:hAnsi="Sakkal Majalla" w:cs="Sakkal Majalla"/>
          <w:b/>
          <w:bCs/>
          <w:sz w:val="40"/>
          <w:szCs w:val="40"/>
          <w:rtl/>
          <w:lang w:bidi="ar-DZ"/>
        </w:rPr>
        <w:t>لالاند</w:t>
      </w:r>
      <w:proofErr w:type="spellEnd"/>
      <w:r w:rsidRPr="00EA68D3">
        <w:rPr>
          <w:rFonts w:ascii="Sakkal Majalla" w:hAnsi="Sakkal Majalla" w:cs="Sakkal Majalla"/>
          <w:b/>
          <w:bCs/>
          <w:sz w:val="40"/>
          <w:szCs w:val="40"/>
          <w:rtl/>
          <w:lang w:bidi="ar-DZ"/>
        </w:rPr>
        <w:t>"</w:t>
      </w:r>
      <w:r w:rsidRPr="00EA68D3">
        <w:rPr>
          <w:rFonts w:ascii="Sakkal Majalla" w:hAnsi="Sakkal Majalla" w:cs="Sakkal Majalla"/>
          <w:sz w:val="40"/>
          <w:szCs w:val="40"/>
          <w:rtl/>
          <w:lang w:bidi="ar-DZ"/>
        </w:rPr>
        <w:t xml:space="preserve"> (( ... نظرية المعرفة هي </w:t>
      </w:r>
      <w:r w:rsidRPr="00EA68D3">
        <w:rPr>
          <w:rFonts w:ascii="Sakkal Majalla" w:hAnsi="Sakkal Majalla" w:cs="Sakkal Majalla"/>
          <w:color w:val="FF0000"/>
          <w:sz w:val="40"/>
          <w:szCs w:val="40"/>
          <w:rtl/>
          <w:lang w:bidi="ar-DZ"/>
        </w:rPr>
        <w:t>دراسة العلاقة بين الذات و الموضوعي في فعل المعرفة</w:t>
      </w:r>
      <w:r w:rsidRPr="00EA68D3">
        <w:rPr>
          <w:rStyle w:val="Appelnotedebasdep"/>
          <w:rFonts w:ascii="Sakkal Majalla" w:hAnsi="Sakkal Majalla" w:cs="Sakkal Majalla"/>
          <w:b/>
          <w:bCs/>
          <w:sz w:val="40"/>
          <w:szCs w:val="40"/>
          <w:lang w:bidi="ar-DZ"/>
        </w:rPr>
        <w:footnoteReference w:customMarkFollows="1" w:id="4"/>
        <w:t>2</w:t>
      </w:r>
      <w:r w:rsidRPr="00EA68D3">
        <w:rPr>
          <w:rFonts w:ascii="Sakkal Majalla" w:hAnsi="Sakkal Majalla" w:cs="Sakkal Majalla"/>
          <w:color w:val="FF0000"/>
          <w:sz w:val="40"/>
          <w:szCs w:val="40"/>
          <w:rtl/>
          <w:lang w:bidi="ar-DZ"/>
        </w:rPr>
        <w:t>...</w:t>
      </w:r>
      <w:r w:rsidRPr="00EA68D3">
        <w:rPr>
          <w:rFonts w:ascii="Sakkal Majalla" w:hAnsi="Sakkal Majalla" w:cs="Sakkal Majalla"/>
          <w:sz w:val="40"/>
          <w:szCs w:val="40"/>
          <w:rtl/>
          <w:lang w:bidi="ar-DZ"/>
        </w:rPr>
        <w:t xml:space="preserve">) </w:t>
      </w:r>
      <w:r w:rsidRPr="00EA68D3">
        <w:rPr>
          <w:rFonts w:ascii="Sakkal Majalla" w:hAnsi="Sakkal Majalla" w:cs="Sakkal Majalla"/>
          <w:sz w:val="40"/>
          <w:szCs w:val="40"/>
          <w:rtl/>
          <w:lang w:val="en-US" w:bidi="ar-DZ"/>
        </w:rPr>
        <w:t xml:space="preserve">و عرّفها "أبل </w:t>
      </w:r>
      <w:proofErr w:type="gramStart"/>
      <w:r w:rsidRPr="00EA68D3">
        <w:rPr>
          <w:rFonts w:ascii="Sakkal Majalla" w:hAnsi="Sakkal Majalla" w:cs="Sakkal Majalla"/>
          <w:sz w:val="40"/>
          <w:szCs w:val="40"/>
          <w:rtl/>
          <w:lang w:val="en-US" w:bidi="ar-DZ"/>
        </w:rPr>
        <w:t>ريه"</w:t>
      </w:r>
      <w:r w:rsidRPr="00EA68D3">
        <w:rPr>
          <w:rFonts w:ascii="Sakkal Majalla" w:hAnsi="Sakkal Majalla" w:cs="Sakkal Majalla"/>
          <w:sz w:val="40"/>
          <w:szCs w:val="40"/>
          <w:lang w:bidi="ar-DZ"/>
        </w:rPr>
        <w:t xml:space="preserve">Rey </w:t>
      </w:r>
      <w:r w:rsidRPr="00EA68D3">
        <w:rPr>
          <w:rFonts w:ascii="Sakkal Majalla" w:hAnsi="Sakkal Majalla" w:cs="Sakkal Majalla"/>
          <w:sz w:val="40"/>
          <w:szCs w:val="40"/>
          <w:rtl/>
          <w:lang w:bidi="ar-DZ"/>
        </w:rPr>
        <w:t xml:space="preserve"> في</w:t>
      </w:r>
      <w:proofErr w:type="gramEnd"/>
      <w:r w:rsidRPr="00EA68D3">
        <w:rPr>
          <w:rFonts w:ascii="Sakkal Majalla" w:hAnsi="Sakkal Majalla" w:cs="Sakkal Majalla"/>
          <w:sz w:val="40"/>
          <w:szCs w:val="40"/>
          <w:rtl/>
          <w:lang w:bidi="ar-DZ"/>
        </w:rPr>
        <w:t xml:space="preserve"> كتابه: ـ دروس في علم النفس والفلسفة ـ </w:t>
      </w:r>
      <w:r w:rsidRPr="00EA68D3">
        <w:rPr>
          <w:rFonts w:ascii="Sakkal Majalla" w:hAnsi="Sakkal Majalla" w:cs="Sakkal Majalla"/>
          <w:color w:val="00B050"/>
          <w:sz w:val="40"/>
          <w:szCs w:val="40"/>
          <w:rtl/>
          <w:lang w:bidi="ar-DZ"/>
        </w:rPr>
        <w:t>«...</w:t>
      </w:r>
      <w:r w:rsidRPr="00EA68D3">
        <w:rPr>
          <w:rFonts w:ascii="Sakkal Majalla" w:hAnsi="Sakkal Majalla" w:cs="Sakkal Majalla"/>
          <w:color w:val="C00000"/>
          <w:sz w:val="40"/>
          <w:szCs w:val="40"/>
          <w:rtl/>
          <w:lang w:bidi="ar-DZ"/>
        </w:rPr>
        <w:t xml:space="preserve">نظرية المعرفة هي مجموع التأملات التي تهدف إلى تحديد قيمة معارفنا </w:t>
      </w:r>
      <w:proofErr w:type="gramStart"/>
      <w:r w:rsidRPr="00EA68D3">
        <w:rPr>
          <w:rFonts w:ascii="Sakkal Majalla" w:hAnsi="Sakkal Majalla" w:cs="Sakkal Majalla"/>
          <w:color w:val="C00000"/>
          <w:sz w:val="40"/>
          <w:szCs w:val="40"/>
          <w:rtl/>
          <w:lang w:bidi="ar-DZ"/>
        </w:rPr>
        <w:t xml:space="preserve">و حدودها </w:t>
      </w:r>
      <w:proofErr w:type="gramEnd"/>
      <w:r w:rsidRPr="00EA68D3">
        <w:rPr>
          <w:rStyle w:val="Appelnotedebasdep"/>
          <w:rFonts w:ascii="Sakkal Majalla" w:hAnsi="Sakkal Majalla" w:cs="Sakkal Majalla"/>
          <w:b/>
          <w:bCs/>
          <w:sz w:val="40"/>
          <w:szCs w:val="40"/>
          <w:lang w:bidi="ar-DZ"/>
        </w:rPr>
        <w:footnoteReference w:customMarkFollows="1" w:id="5"/>
        <w:t>3</w:t>
      </w:r>
      <w:r w:rsidRPr="00EA68D3">
        <w:rPr>
          <w:rFonts w:ascii="Sakkal Majalla" w:hAnsi="Sakkal Majalla" w:cs="Sakkal Majalla"/>
          <w:color w:val="92D050"/>
          <w:sz w:val="40"/>
          <w:szCs w:val="40"/>
          <w:rtl/>
          <w:lang w:bidi="ar-DZ"/>
        </w:rPr>
        <w:t>...</w:t>
      </w:r>
      <w:r w:rsidRPr="00EA68D3">
        <w:rPr>
          <w:rFonts w:ascii="Sakkal Majalla" w:hAnsi="Sakkal Majalla" w:cs="Sakkal Majalla"/>
          <w:color w:val="00B050"/>
          <w:sz w:val="40"/>
          <w:szCs w:val="40"/>
          <w:rtl/>
          <w:lang w:bidi="ar-DZ"/>
        </w:rPr>
        <w:t>»</w:t>
      </w:r>
      <w:r w:rsidRPr="00EA68D3">
        <w:rPr>
          <w:rFonts w:ascii="Sakkal Majalla" w:hAnsi="Sakkal Majalla" w:cs="Sakkal Majalla"/>
          <w:sz w:val="40"/>
          <w:szCs w:val="40"/>
          <w:rtl/>
          <w:lang w:bidi="ar-DZ"/>
        </w:rPr>
        <w:t>.</w:t>
      </w:r>
      <w:r w:rsidRPr="00EA68D3">
        <w:rPr>
          <w:rFonts w:ascii="Sakkal Majalla" w:hAnsi="Sakkal Majalla" w:cs="Sakkal Majalla"/>
          <w:sz w:val="40"/>
          <w:szCs w:val="40"/>
          <w:rtl/>
          <w:lang w:val="en-US" w:bidi="ar-DZ"/>
        </w:rPr>
        <w:t xml:space="preserve"> </w:t>
      </w:r>
    </w:p>
    <w:p w:rsidR="00EA68D3" w:rsidRPr="00EA68D3" w:rsidRDefault="00EA68D3" w:rsidP="00EA68D3">
      <w:pPr>
        <w:tabs>
          <w:tab w:val="left" w:pos="8370"/>
        </w:tabs>
        <w:bidi/>
        <w:jc w:val="both"/>
        <w:rPr>
          <w:rFonts w:ascii="Sakkal Majalla" w:hAnsi="Sakkal Majalla" w:cs="Sakkal Majalla"/>
          <w:sz w:val="40"/>
          <w:szCs w:val="40"/>
          <w:rtl/>
          <w:lang w:val="en-US" w:bidi="ar-DZ"/>
        </w:rPr>
      </w:pPr>
      <w:r w:rsidRPr="00EA68D3">
        <w:rPr>
          <w:rFonts w:ascii="Sakkal Majalla" w:hAnsi="Sakkal Majalla" w:cs="Sakkal Majalla"/>
          <w:sz w:val="40"/>
          <w:szCs w:val="40"/>
          <w:rtl/>
          <w:lang w:val="en-US" w:bidi="ar-DZ"/>
        </w:rPr>
        <w:t xml:space="preserve">   إذن نظرية المعرفة تبحث في العلاقة بي</w:t>
      </w:r>
      <w:r>
        <w:rPr>
          <w:rFonts w:ascii="Sakkal Majalla" w:hAnsi="Sakkal Majalla" w:cs="Sakkal Majalla"/>
          <w:sz w:val="40"/>
          <w:szCs w:val="40"/>
          <w:rtl/>
          <w:lang w:val="en-US" w:bidi="ar-DZ"/>
        </w:rPr>
        <w:t>ن الفكر و الوجود أو بين الذات و</w:t>
      </w:r>
      <w:r w:rsidRPr="00EA68D3">
        <w:rPr>
          <w:rFonts w:ascii="Sakkal Majalla" w:hAnsi="Sakkal Majalla" w:cs="Sakkal Majalla"/>
          <w:sz w:val="40"/>
          <w:szCs w:val="40"/>
          <w:rtl/>
          <w:lang w:val="en-US" w:bidi="ar-DZ"/>
        </w:rPr>
        <w:t xml:space="preserve">الموضوع، و مدى قُدرة الإنسان على تحصيل </w:t>
      </w:r>
      <w:r>
        <w:rPr>
          <w:rFonts w:ascii="Sakkal Majalla" w:hAnsi="Sakkal Majalla" w:cs="Sakkal Majalla"/>
          <w:sz w:val="40"/>
          <w:szCs w:val="40"/>
          <w:rtl/>
          <w:lang w:val="en-US" w:bidi="ar-DZ"/>
        </w:rPr>
        <w:t>المعرفة و الوصول إلى الحقيقة، و</w:t>
      </w:r>
      <w:r w:rsidRPr="00EA68D3">
        <w:rPr>
          <w:rFonts w:ascii="Sakkal Majalla" w:hAnsi="Sakkal Majalla" w:cs="Sakkal Majalla"/>
          <w:sz w:val="40"/>
          <w:szCs w:val="40"/>
          <w:rtl/>
          <w:lang w:val="en-US" w:bidi="ar-DZ"/>
        </w:rPr>
        <w:t xml:space="preserve">الآليات التي تعتمدها الذات كمصدر لبلوغ المعرفة الصحيحة، حيث ظَهرت هناك اتجاهات فلسفية و فكرية كبرى ميّزت التطورات التي عرفتها نظرية المعرفة: ـ </w:t>
      </w:r>
      <w:proofErr w:type="spellStart"/>
      <w:r w:rsidRPr="00EA68D3">
        <w:rPr>
          <w:rFonts w:ascii="Sakkal Majalla" w:hAnsi="Sakkal Majalla" w:cs="Sakkal Majalla"/>
          <w:color w:val="FF0000"/>
          <w:sz w:val="40"/>
          <w:szCs w:val="40"/>
          <w:rtl/>
          <w:lang w:val="en-US" w:bidi="ar-DZ"/>
        </w:rPr>
        <w:t>الإتجاه</w:t>
      </w:r>
      <w:proofErr w:type="spellEnd"/>
      <w:r w:rsidRPr="00EA68D3">
        <w:rPr>
          <w:rFonts w:ascii="Sakkal Majalla" w:hAnsi="Sakkal Majalla" w:cs="Sakkal Majalla"/>
          <w:color w:val="FF0000"/>
          <w:sz w:val="40"/>
          <w:szCs w:val="40"/>
          <w:rtl/>
          <w:lang w:val="en-US" w:bidi="ar-DZ"/>
        </w:rPr>
        <w:t xml:space="preserve"> المثالي/ الاتجاه المادي / الاتجاه العقلاني أو العقلي/ الاتجاه التجريب أو </w:t>
      </w:r>
      <w:proofErr w:type="spellStart"/>
      <w:r w:rsidRPr="00EA68D3">
        <w:rPr>
          <w:rFonts w:ascii="Sakkal Majalla" w:hAnsi="Sakkal Majalla" w:cs="Sakkal Majalla"/>
          <w:color w:val="FF0000"/>
          <w:sz w:val="40"/>
          <w:szCs w:val="40"/>
          <w:rtl/>
          <w:lang w:val="en-US" w:bidi="ar-DZ"/>
        </w:rPr>
        <w:t>التجريباني</w:t>
      </w:r>
      <w:proofErr w:type="spellEnd"/>
      <w:r w:rsidRPr="00EA68D3">
        <w:rPr>
          <w:rFonts w:ascii="Sakkal Majalla" w:hAnsi="Sakkal Majalla" w:cs="Sakkal Majalla"/>
          <w:color w:val="FF0000"/>
          <w:sz w:val="40"/>
          <w:szCs w:val="40"/>
          <w:rtl/>
          <w:lang w:val="en-US" w:bidi="ar-DZ"/>
        </w:rPr>
        <w:t xml:space="preserve">. </w:t>
      </w:r>
    </w:p>
    <w:p w:rsidR="008F71EB" w:rsidRPr="00EA68D3" w:rsidRDefault="008F71EB" w:rsidP="00EA68D3">
      <w:pPr>
        <w:bidi/>
        <w:rPr>
          <w:rFonts w:ascii="Sakkal Majalla" w:hAnsi="Sakkal Majalla" w:cs="Sakkal Majalla"/>
          <w:sz w:val="40"/>
          <w:szCs w:val="40"/>
          <w:lang w:bidi="ar-DZ"/>
        </w:rPr>
      </w:pPr>
    </w:p>
    <w:sectPr w:rsidR="008F71EB" w:rsidRPr="00EA68D3" w:rsidSect="00D0532C">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E6" w:rsidRDefault="000101E6" w:rsidP="00EA68D3">
      <w:pPr>
        <w:spacing w:after="0" w:line="240" w:lineRule="auto"/>
      </w:pPr>
      <w:r>
        <w:separator/>
      </w:r>
    </w:p>
  </w:endnote>
  <w:endnote w:type="continuationSeparator" w:id="0">
    <w:p w:rsidR="000101E6" w:rsidRDefault="000101E6" w:rsidP="00EA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E6" w:rsidRDefault="000101E6" w:rsidP="00EA68D3">
      <w:pPr>
        <w:spacing w:after="0" w:line="240" w:lineRule="auto"/>
      </w:pPr>
      <w:r>
        <w:separator/>
      </w:r>
    </w:p>
  </w:footnote>
  <w:footnote w:type="continuationSeparator" w:id="0">
    <w:p w:rsidR="000101E6" w:rsidRDefault="000101E6" w:rsidP="00EA68D3">
      <w:pPr>
        <w:spacing w:after="0" w:line="240" w:lineRule="auto"/>
      </w:pPr>
      <w:r>
        <w:continuationSeparator/>
      </w:r>
    </w:p>
  </w:footnote>
  <w:footnote w:id="1">
    <w:p w:rsidR="00EA68D3" w:rsidRDefault="00EA68D3" w:rsidP="00EA68D3">
      <w:pPr>
        <w:pStyle w:val="Notedebasdepage"/>
        <w:bidi/>
        <w:jc w:val="both"/>
      </w:pPr>
      <w:r w:rsidRPr="005B02C0">
        <w:rPr>
          <w:rStyle w:val="Appelnotedebasdep"/>
          <w:rFonts w:ascii="Traditional Arabic" w:hAnsi="Traditional Arabic" w:cs="Traditional Arabic"/>
          <w:b/>
          <w:bCs/>
          <w:sz w:val="22"/>
          <w:szCs w:val="22"/>
        </w:rPr>
        <w:t>(1)</w:t>
      </w:r>
      <w:r w:rsidRPr="005B02C0">
        <w:rPr>
          <w:rFonts w:ascii="Traditional Arabic" w:hAnsi="Traditional Arabic" w:cs="Traditional Arabic"/>
          <w:b/>
          <w:bCs/>
          <w:sz w:val="22"/>
          <w:szCs w:val="22"/>
          <w:rtl/>
        </w:rPr>
        <w:t xml:space="preserve"> </w:t>
      </w:r>
      <w:r w:rsidRPr="00F85223">
        <w:rPr>
          <w:rFonts w:ascii="Traditional Arabic" w:hAnsi="Traditional Arabic" w:cs="Traditional Arabic"/>
          <w:b/>
          <w:bCs/>
          <w:sz w:val="24"/>
          <w:szCs w:val="24"/>
          <w:rtl/>
        </w:rPr>
        <w:t xml:space="preserve">– أوغست كونت، دروس في الفلسفة الوضعية، نقلا عن " بيار </w:t>
      </w:r>
      <w:proofErr w:type="spellStart"/>
      <w:r w:rsidRPr="00F85223">
        <w:rPr>
          <w:rFonts w:ascii="Traditional Arabic" w:hAnsi="Traditional Arabic" w:cs="Traditional Arabic"/>
          <w:b/>
          <w:bCs/>
          <w:sz w:val="24"/>
          <w:szCs w:val="24"/>
          <w:rtl/>
        </w:rPr>
        <w:t>ماشري</w:t>
      </w:r>
      <w:proofErr w:type="spellEnd"/>
      <w:r w:rsidRPr="00F85223">
        <w:rPr>
          <w:rFonts w:ascii="Traditional Arabic" w:hAnsi="Traditional Arabic" w:cs="Traditional Arabic"/>
          <w:b/>
          <w:bCs/>
          <w:sz w:val="24"/>
          <w:szCs w:val="24"/>
          <w:rtl/>
        </w:rPr>
        <w:t>": كونت الفلسفة و العلوم، ترجمة</w:t>
      </w:r>
      <w:r>
        <w:rPr>
          <w:rFonts w:ascii="Traditional Arabic" w:hAnsi="Traditional Arabic" w:cs="Traditional Arabic" w:hint="cs"/>
          <w:b/>
          <w:bCs/>
          <w:sz w:val="24"/>
          <w:szCs w:val="24"/>
          <w:rtl/>
        </w:rPr>
        <w:t xml:space="preserve">: </w:t>
      </w:r>
      <w:r w:rsidRPr="00F85223">
        <w:rPr>
          <w:rFonts w:ascii="Traditional Arabic" w:hAnsi="Traditional Arabic" w:cs="Traditional Arabic"/>
          <w:b/>
          <w:bCs/>
          <w:sz w:val="24"/>
          <w:szCs w:val="24"/>
          <w:rtl/>
        </w:rPr>
        <w:t>سامي أدهم ، المؤسسة الجامعية للنشر و التوزيع، 1996، ص، 04</w:t>
      </w:r>
      <w:r>
        <w:rPr>
          <w:rFonts w:hint="cs"/>
          <w:rtl/>
        </w:rPr>
        <w:t>.</w:t>
      </w:r>
    </w:p>
  </w:footnote>
  <w:footnote w:id="2">
    <w:p w:rsidR="00EA68D3" w:rsidRPr="006F2FC4" w:rsidRDefault="00EA68D3" w:rsidP="00EA68D3">
      <w:pPr>
        <w:pStyle w:val="Notedebasdepage"/>
        <w:bidi/>
        <w:rPr>
          <w:rFonts w:ascii="Traditional Arabic" w:hAnsi="Traditional Arabic" w:cs="Traditional Arabic"/>
          <w:b/>
          <w:bCs/>
          <w:sz w:val="24"/>
          <w:szCs w:val="24"/>
          <w:rtl/>
        </w:rPr>
      </w:pPr>
      <w:r w:rsidRPr="006F2FC4">
        <w:rPr>
          <w:rStyle w:val="Appelnotedebasdep"/>
          <w:rFonts w:ascii="Traditional Arabic" w:hAnsi="Traditional Arabic" w:cs="Traditional Arabic"/>
          <w:b/>
          <w:bCs/>
          <w:sz w:val="24"/>
          <w:szCs w:val="24"/>
        </w:rPr>
        <w:t>1</w:t>
      </w:r>
      <w:r w:rsidRPr="006F2FC4">
        <w:rPr>
          <w:rFonts w:ascii="Traditional Arabic" w:hAnsi="Traditional Arabic" w:cs="Traditional Arabic"/>
          <w:b/>
          <w:bCs/>
          <w:sz w:val="24"/>
          <w:szCs w:val="24"/>
          <w:rtl/>
        </w:rPr>
        <w:t xml:space="preserve">ـــ بغورة، زواوي، "في مفهوم فلسفة العلوم"، الفصل الأول من كتاب جماعي: مدخل جديد لفلسفة العلوم، دراسة تاريخية نقدية، مع نصوص مترجمة، مطبوعات جامعة </w:t>
      </w:r>
      <w:proofErr w:type="spellStart"/>
      <w:r w:rsidRPr="006F2FC4">
        <w:rPr>
          <w:rFonts w:ascii="Traditional Arabic" w:hAnsi="Traditional Arabic" w:cs="Traditional Arabic"/>
          <w:b/>
          <w:bCs/>
          <w:sz w:val="24"/>
          <w:szCs w:val="24"/>
          <w:rtl/>
        </w:rPr>
        <w:t>منتوري</w:t>
      </w:r>
      <w:proofErr w:type="spellEnd"/>
      <w:r w:rsidRPr="006F2FC4">
        <w:rPr>
          <w:rFonts w:ascii="Traditional Arabic" w:hAnsi="Traditional Arabic" w:cs="Traditional Arabic"/>
          <w:b/>
          <w:bCs/>
          <w:sz w:val="24"/>
          <w:szCs w:val="24"/>
          <w:rtl/>
        </w:rPr>
        <w:t xml:space="preserve">، قسنطينة، </w:t>
      </w:r>
      <w:proofErr w:type="spellStart"/>
      <w:r>
        <w:rPr>
          <w:rFonts w:ascii="Traditional Arabic" w:hAnsi="Traditional Arabic" w:cs="Traditional Arabic" w:hint="cs"/>
          <w:b/>
          <w:bCs/>
          <w:sz w:val="24"/>
          <w:szCs w:val="24"/>
          <w:rtl/>
        </w:rPr>
        <w:t>الجزائر،</w:t>
      </w:r>
      <w:r w:rsidRPr="006F2FC4">
        <w:rPr>
          <w:rFonts w:ascii="Traditional Arabic" w:hAnsi="Traditional Arabic" w:cs="Traditional Arabic"/>
          <w:b/>
          <w:bCs/>
          <w:sz w:val="24"/>
          <w:szCs w:val="24"/>
          <w:rtl/>
        </w:rPr>
        <w:t>كلية</w:t>
      </w:r>
      <w:proofErr w:type="spellEnd"/>
      <w:r w:rsidRPr="006F2FC4">
        <w:rPr>
          <w:rFonts w:ascii="Traditional Arabic" w:hAnsi="Traditional Arabic" w:cs="Traditional Arabic"/>
          <w:b/>
          <w:bCs/>
          <w:sz w:val="24"/>
          <w:szCs w:val="24"/>
          <w:rtl/>
        </w:rPr>
        <w:t xml:space="preserve"> العلوم الاجتماعية و الانسانية، قسم الفلسفة، ص، 16.</w:t>
      </w:r>
    </w:p>
  </w:footnote>
  <w:footnote w:id="3">
    <w:p w:rsidR="00EA68D3" w:rsidRPr="00EE6B79" w:rsidRDefault="00EA68D3" w:rsidP="00EA68D3">
      <w:pPr>
        <w:tabs>
          <w:tab w:val="left" w:pos="8370"/>
        </w:tabs>
        <w:bidi/>
        <w:spacing w:after="0" w:line="240" w:lineRule="auto"/>
        <w:jc w:val="both"/>
        <w:rPr>
          <w:rFonts w:ascii="Traditional Arabic" w:hAnsi="Traditional Arabic" w:cs="Traditional Arabic"/>
          <w:sz w:val="36"/>
          <w:szCs w:val="36"/>
          <w:rtl/>
          <w:lang w:val="en-US" w:bidi="ar-DZ"/>
        </w:rPr>
      </w:pPr>
      <w:r w:rsidRPr="00A06C98">
        <w:rPr>
          <w:rStyle w:val="Appelnotedebasdep"/>
          <w:b/>
          <w:bCs/>
          <w:sz w:val="24"/>
          <w:szCs w:val="24"/>
        </w:rPr>
        <w:t>1</w:t>
      </w:r>
      <w:r w:rsidRPr="009632F4">
        <w:rPr>
          <w:sz w:val="24"/>
          <w:szCs w:val="24"/>
        </w:rPr>
        <w:t xml:space="preserve"> </w:t>
      </w:r>
      <w:r>
        <w:rPr>
          <w:rFonts w:hint="cs"/>
          <w:sz w:val="24"/>
          <w:szCs w:val="24"/>
          <w:rtl/>
        </w:rPr>
        <w:t xml:space="preserve">- </w:t>
      </w:r>
      <w:r w:rsidRPr="006F2FC4">
        <w:rPr>
          <w:rFonts w:ascii="Traditional Arabic" w:hAnsi="Traditional Arabic" w:cs="Traditional Arabic"/>
          <w:b/>
          <w:bCs/>
          <w:sz w:val="24"/>
          <w:szCs w:val="24"/>
          <w:rtl/>
        </w:rPr>
        <w:t>بغورة، زواوي، "في مفهوم فلسفة العلوم"،</w:t>
      </w:r>
      <w:r>
        <w:rPr>
          <w:rFonts w:ascii="Traditional Arabic" w:hAnsi="Traditional Arabic" w:cs="Traditional Arabic" w:hint="cs"/>
          <w:b/>
          <w:bCs/>
          <w:sz w:val="24"/>
          <w:szCs w:val="24"/>
          <w:rtl/>
        </w:rPr>
        <w:t xml:space="preserve"> المرجع السابق، ص، ص،17، 18.</w:t>
      </w:r>
    </w:p>
  </w:footnote>
  <w:footnote w:id="4">
    <w:p w:rsidR="00EA68D3" w:rsidRPr="009632F4" w:rsidRDefault="00EA68D3" w:rsidP="00EA68D3">
      <w:pPr>
        <w:pStyle w:val="Notedebasdepage"/>
        <w:rPr>
          <w:b/>
          <w:bCs/>
          <w:sz w:val="24"/>
          <w:szCs w:val="24"/>
          <w:rtl/>
          <w:lang w:bidi="ar-DZ"/>
        </w:rPr>
      </w:pPr>
      <w:r w:rsidRPr="009632F4">
        <w:rPr>
          <w:rStyle w:val="Appelnotedebasdep"/>
          <w:b/>
          <w:bCs/>
          <w:sz w:val="24"/>
          <w:szCs w:val="24"/>
        </w:rPr>
        <w:t>2</w:t>
      </w:r>
      <w:r>
        <w:rPr>
          <w:b/>
          <w:bCs/>
          <w:sz w:val="24"/>
          <w:szCs w:val="24"/>
        </w:rPr>
        <w:t xml:space="preserve">- </w:t>
      </w:r>
      <w:r w:rsidRPr="001D0E6A">
        <w:rPr>
          <w:rFonts w:ascii="Arabic Typesetting" w:hAnsi="Arabic Typesetting" w:cs="Arabic Typesetting"/>
          <w:sz w:val="36"/>
          <w:szCs w:val="36"/>
        </w:rPr>
        <w:t>André Lalande ; Vocabulaire Techniqu</w:t>
      </w:r>
      <w:r>
        <w:rPr>
          <w:rFonts w:ascii="Arabic Typesetting" w:hAnsi="Arabic Typesetting" w:cs="Arabic Typesetting"/>
          <w:sz w:val="36"/>
          <w:szCs w:val="36"/>
        </w:rPr>
        <w:t>e et critique de la philosophie</w:t>
      </w:r>
      <w:r>
        <w:rPr>
          <w:rFonts w:ascii="Arabic Typesetting" w:hAnsi="Arabic Typesetting" w:cs="Arabic Typesetting" w:hint="cs"/>
          <w:sz w:val="36"/>
          <w:szCs w:val="36"/>
          <w:rtl/>
        </w:rPr>
        <w:t xml:space="preserve"> </w:t>
      </w:r>
      <w:r w:rsidRPr="001D0E6A">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Pr="001D0E6A">
        <w:rPr>
          <w:rFonts w:ascii="Arabic Typesetting" w:hAnsi="Arabic Typesetting" w:cs="Arabic Typesetting"/>
          <w:sz w:val="36"/>
          <w:szCs w:val="36"/>
        </w:rPr>
        <w:t xml:space="preserve">éd ; </w:t>
      </w:r>
      <w:r>
        <w:rPr>
          <w:rFonts w:ascii="Arabic Typesetting" w:hAnsi="Arabic Typesetting" w:cs="Arabic Typesetting"/>
          <w:sz w:val="36"/>
          <w:szCs w:val="36"/>
        </w:rPr>
        <w:t>P.U.F</w:t>
      </w:r>
      <w:r w:rsidRPr="001D0E6A">
        <w:rPr>
          <w:rFonts w:ascii="Arabic Typesetting" w:hAnsi="Arabic Typesetting" w:cs="Arabic Typesetting"/>
          <w:sz w:val="36"/>
          <w:szCs w:val="36"/>
        </w:rPr>
        <w:t>. 1996. P 1127</w:t>
      </w:r>
      <w:r>
        <w:rPr>
          <w:rFonts w:ascii="Arabic Typesetting" w:hAnsi="Arabic Typesetting" w:cs="Arabic Typesetting"/>
          <w:sz w:val="36"/>
          <w:szCs w:val="36"/>
        </w:rPr>
        <w:t>.</w:t>
      </w:r>
      <w:r w:rsidRPr="001D0E6A">
        <w:rPr>
          <w:rFonts w:ascii="Arabic Typesetting" w:hAnsi="Arabic Typesetting" w:cs="Arabic Typesetting"/>
          <w:sz w:val="36"/>
          <w:szCs w:val="36"/>
        </w:rPr>
        <w:t> </w:t>
      </w:r>
    </w:p>
  </w:footnote>
  <w:footnote w:id="5">
    <w:p w:rsidR="00EA68D3" w:rsidRPr="00915CB6" w:rsidRDefault="00EA68D3" w:rsidP="00EA68D3">
      <w:pPr>
        <w:pStyle w:val="Notedebasdepage"/>
        <w:rPr>
          <w:rtl/>
          <w:lang w:bidi="ar-DZ"/>
        </w:rPr>
      </w:pPr>
      <w:r w:rsidRPr="009632F4">
        <w:rPr>
          <w:rStyle w:val="Appelnotedebasdep"/>
          <w:b/>
          <w:bCs/>
          <w:sz w:val="24"/>
          <w:szCs w:val="24"/>
        </w:rPr>
        <w:t>3</w:t>
      </w:r>
      <w:r>
        <w:rPr>
          <w:b/>
          <w:bCs/>
          <w:sz w:val="24"/>
          <w:szCs w:val="24"/>
        </w:rPr>
        <w:t xml:space="preserve">- </w:t>
      </w:r>
      <w:r w:rsidRPr="001D0E6A">
        <w:rPr>
          <w:rFonts w:ascii="Arabic Typesetting" w:hAnsi="Arabic Typesetting" w:cs="Arabic Typesetting"/>
          <w:sz w:val="36"/>
          <w:szCs w:val="36"/>
          <w:lang w:bidi="ar-DZ"/>
        </w:rPr>
        <w:t xml:space="preserve">- Ibid. ; P. 1929. </w:t>
      </w:r>
      <w:r>
        <w:rPr>
          <w:b/>
          <w:bCs/>
          <w:sz w:val="24"/>
          <w:szCs w:val="24"/>
        </w:rPr>
        <w:t xml:space="preserve"> </w:t>
      </w:r>
      <w:r w:rsidRPr="009632F4">
        <w:rPr>
          <w:rStyle w:val="Appelnotedebasdep"/>
          <w:b/>
          <w:bCs/>
          <w:sz w:val="24"/>
          <w:szCs w:val="24"/>
        </w:rPr>
        <w:t xml:space="preserve">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75785"/>
    <w:multiLevelType w:val="hybridMultilevel"/>
    <w:tmpl w:val="9A4CCC60"/>
    <w:lvl w:ilvl="0" w:tplc="0CAED18C">
      <w:start w:val="5"/>
      <w:numFmt w:val="bullet"/>
      <w:lvlText w:val="-"/>
      <w:lvlJc w:val="left"/>
      <w:pPr>
        <w:tabs>
          <w:tab w:val="num" w:pos="360"/>
        </w:tabs>
        <w:ind w:left="360" w:hanging="360"/>
      </w:pPr>
      <w:rPr>
        <w:rFonts w:ascii="Times New Roman" w:eastAsia="Times New Roman" w:hAnsi="Times New Roman" w:cs="Arabic Transparent" w:hint="default"/>
        <w:b/>
        <w:bCs/>
        <w:sz w:val="4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284"/>
  <w:drawingGridVerticalSpacing w:val="284"/>
  <w:doNotUseMarginsForDrawingGridOrigin/>
  <w:drawingGridHorizontalOrigin w:val="1418"/>
  <w:drawingGridVerticalOrigin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D3"/>
    <w:rsid w:val="000101E6"/>
    <w:rsid w:val="003B5E29"/>
    <w:rsid w:val="0061429C"/>
    <w:rsid w:val="007A2C89"/>
    <w:rsid w:val="008F71EB"/>
    <w:rsid w:val="00D0532C"/>
    <w:rsid w:val="00EA68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68D3"/>
    <w:pPr>
      <w:spacing w:after="0" w:line="240" w:lineRule="auto"/>
    </w:pPr>
    <w:rPr>
      <w:sz w:val="20"/>
      <w:szCs w:val="20"/>
    </w:rPr>
  </w:style>
  <w:style w:type="character" w:customStyle="1" w:styleId="NotedebasdepageCar">
    <w:name w:val="Note de bas de page Car"/>
    <w:basedOn w:val="Policepardfaut"/>
    <w:link w:val="Notedebasdepage"/>
    <w:uiPriority w:val="99"/>
    <w:rsid w:val="00EA68D3"/>
    <w:rPr>
      <w:sz w:val="20"/>
      <w:szCs w:val="20"/>
    </w:rPr>
  </w:style>
  <w:style w:type="character" w:styleId="Appelnotedebasdep">
    <w:name w:val="footnote reference"/>
    <w:basedOn w:val="Policepardfaut"/>
    <w:uiPriority w:val="99"/>
    <w:semiHidden/>
    <w:unhideWhenUsed/>
    <w:rsid w:val="00EA68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68D3"/>
    <w:pPr>
      <w:spacing w:after="0" w:line="240" w:lineRule="auto"/>
    </w:pPr>
    <w:rPr>
      <w:sz w:val="20"/>
      <w:szCs w:val="20"/>
    </w:rPr>
  </w:style>
  <w:style w:type="character" w:customStyle="1" w:styleId="NotedebasdepageCar">
    <w:name w:val="Note de bas de page Car"/>
    <w:basedOn w:val="Policepardfaut"/>
    <w:link w:val="Notedebasdepage"/>
    <w:uiPriority w:val="99"/>
    <w:rsid w:val="00EA68D3"/>
    <w:rPr>
      <w:sz w:val="20"/>
      <w:szCs w:val="20"/>
    </w:rPr>
  </w:style>
  <w:style w:type="character" w:styleId="Appelnotedebasdep">
    <w:name w:val="footnote reference"/>
    <w:basedOn w:val="Policepardfaut"/>
    <w:uiPriority w:val="99"/>
    <w:semiHidden/>
    <w:unhideWhenUsed/>
    <w:rsid w:val="00EA68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2021-01-03T19:52:00Z</dcterms:created>
  <dcterms:modified xsi:type="dcterms:W3CDTF">2021-01-05T19:18:00Z</dcterms:modified>
</cp:coreProperties>
</file>