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3E" w:rsidRPr="00417AC5" w:rsidRDefault="005F373E" w:rsidP="005F373E">
      <w:pPr>
        <w:spacing w:after="0" w:line="240" w:lineRule="auto"/>
        <w:rPr>
          <w:rFonts w:cs="Naskh3 Bold"/>
          <w:color w:val="000000" w:themeColor="text1"/>
          <w:sz w:val="32"/>
          <w:szCs w:val="32"/>
          <w:rtl/>
          <w:lang w:bidi="ar-DZ"/>
        </w:rPr>
      </w:pPr>
      <w:r w:rsidRPr="00417AC5">
        <w:rPr>
          <w:rFonts w:cs="Naskh3 Bold" w:hint="cs"/>
          <w:color w:val="000000" w:themeColor="text1"/>
          <w:sz w:val="32"/>
          <w:szCs w:val="32"/>
          <w:rtl/>
          <w:lang w:bidi="ar-DZ"/>
        </w:rPr>
        <w:t>قسم علم الآثار</w:t>
      </w:r>
    </w:p>
    <w:p w:rsidR="005F373E" w:rsidRPr="00417AC5" w:rsidRDefault="005F373E" w:rsidP="005F373E">
      <w:pPr>
        <w:spacing w:after="0" w:line="240" w:lineRule="auto"/>
        <w:rPr>
          <w:rFonts w:cs="Naskh3 Bold"/>
          <w:color w:val="000000" w:themeColor="text1"/>
          <w:sz w:val="32"/>
          <w:szCs w:val="32"/>
          <w:rtl/>
          <w:lang w:bidi="ar-DZ"/>
        </w:rPr>
      </w:pPr>
      <w:r w:rsidRPr="00417AC5"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السنة الثانية </w:t>
      </w:r>
      <w:proofErr w:type="spellStart"/>
      <w:r w:rsidRPr="00417AC5">
        <w:rPr>
          <w:rFonts w:cs="Naskh3 Bold" w:hint="cs"/>
          <w:color w:val="000000" w:themeColor="text1"/>
          <w:sz w:val="32"/>
          <w:szCs w:val="32"/>
          <w:rtl/>
          <w:lang w:bidi="ar-DZ"/>
        </w:rPr>
        <w:t>ماستر</w:t>
      </w:r>
      <w:proofErr w:type="spellEnd"/>
      <w:r w:rsidRPr="00417AC5"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 تخصص: صيانة وترميم</w:t>
      </w:r>
    </w:p>
    <w:p w:rsidR="00BD4C98" w:rsidRDefault="00BD4C98" w:rsidP="008858E7">
      <w:pPr>
        <w:rPr>
          <w:rFonts w:hint="cs"/>
          <w:b/>
          <w:bCs/>
          <w:color w:val="00B050"/>
          <w:sz w:val="32"/>
          <w:szCs w:val="32"/>
          <w:u w:val="single"/>
          <w:rtl/>
          <w:lang w:bidi="ar-DZ"/>
        </w:rPr>
      </w:pPr>
      <w:r w:rsidRPr="00D146E3">
        <w:rPr>
          <w:rFonts w:hint="cs"/>
          <w:b/>
          <w:bCs/>
          <w:color w:val="00B050"/>
          <w:sz w:val="32"/>
          <w:szCs w:val="32"/>
          <w:u w:val="single"/>
          <w:rtl/>
          <w:lang w:bidi="ar-DZ"/>
        </w:rPr>
        <w:t>المحاضرة</w:t>
      </w:r>
      <w:r>
        <w:rPr>
          <w:rFonts w:hint="cs"/>
          <w:b/>
          <w:bCs/>
          <w:color w:val="00B050"/>
          <w:sz w:val="32"/>
          <w:szCs w:val="32"/>
          <w:u w:val="single"/>
          <w:rtl/>
          <w:lang w:bidi="ar-DZ"/>
        </w:rPr>
        <w:t xml:space="preserve"> رقم</w:t>
      </w:r>
      <w:r w:rsidRPr="00D146E3">
        <w:rPr>
          <w:rFonts w:hint="cs"/>
          <w:b/>
          <w:bCs/>
          <w:color w:val="00B050"/>
          <w:sz w:val="32"/>
          <w:szCs w:val="32"/>
          <w:u w:val="single"/>
          <w:rtl/>
          <w:lang w:bidi="ar-DZ"/>
        </w:rPr>
        <w:t>: 0</w:t>
      </w:r>
      <w:r w:rsidR="008858E7">
        <w:rPr>
          <w:rFonts w:hint="cs"/>
          <w:b/>
          <w:bCs/>
          <w:color w:val="00B050"/>
          <w:sz w:val="32"/>
          <w:szCs w:val="32"/>
          <w:u w:val="single"/>
          <w:rtl/>
          <w:lang w:bidi="ar-DZ"/>
        </w:rPr>
        <w:t>2</w:t>
      </w:r>
      <w:r w:rsidRPr="00D146E3">
        <w:rPr>
          <w:rFonts w:hint="cs"/>
          <w:b/>
          <w:bCs/>
          <w:color w:val="00B050"/>
          <w:sz w:val="32"/>
          <w:szCs w:val="32"/>
          <w:u w:val="single"/>
          <w:rtl/>
          <w:lang w:bidi="ar-DZ"/>
        </w:rPr>
        <w:t>.</w:t>
      </w:r>
    </w:p>
    <w:p w:rsidR="008858E7" w:rsidRPr="00D146E3" w:rsidRDefault="008858E7" w:rsidP="008858E7">
      <w:pPr>
        <w:rPr>
          <w:b/>
          <w:bCs/>
          <w:color w:val="00B050"/>
          <w:sz w:val="32"/>
          <w:szCs w:val="32"/>
          <w:u w:val="single"/>
          <w:rtl/>
          <w:lang w:bidi="ar-DZ"/>
        </w:rPr>
      </w:pPr>
    </w:p>
    <w:p w:rsidR="00BD4C98" w:rsidRDefault="00BD4C98" w:rsidP="00BD4C98">
      <w:pPr>
        <w:spacing w:after="0" w:line="240" w:lineRule="auto"/>
        <w:jc w:val="center"/>
        <w:rPr>
          <w:rFonts w:cs="Naskh3 Bold" w:hint="cs"/>
          <w:color w:val="FF0000"/>
          <w:sz w:val="44"/>
          <w:szCs w:val="44"/>
          <w:u w:val="single"/>
          <w:rtl/>
          <w:lang w:bidi="ar-DZ"/>
        </w:rPr>
      </w:pPr>
      <w:proofErr w:type="gramStart"/>
      <w:r>
        <w:rPr>
          <w:rFonts w:cs="Naskh3 Bold" w:hint="cs"/>
          <w:color w:val="FF0000"/>
          <w:sz w:val="44"/>
          <w:szCs w:val="44"/>
          <w:u w:val="single"/>
          <w:rtl/>
          <w:lang w:bidi="ar-DZ"/>
        </w:rPr>
        <w:t>مفــاهيم</w:t>
      </w:r>
      <w:proofErr w:type="gramEnd"/>
      <w:r>
        <w:rPr>
          <w:rFonts w:cs="Naskh3 Bold" w:hint="cs"/>
          <w:color w:val="FF0000"/>
          <w:sz w:val="44"/>
          <w:szCs w:val="44"/>
          <w:u w:val="single"/>
          <w:rtl/>
          <w:lang w:bidi="ar-DZ"/>
        </w:rPr>
        <w:t xml:space="preserve"> عـــامة</w:t>
      </w:r>
      <w:r w:rsidRPr="000B1E28">
        <w:rPr>
          <w:rFonts w:cs="Naskh3 Bold" w:hint="cs"/>
          <w:color w:val="FF0000"/>
          <w:sz w:val="44"/>
          <w:szCs w:val="44"/>
          <w:u w:val="single"/>
          <w:rtl/>
          <w:lang w:bidi="ar-DZ"/>
        </w:rPr>
        <w:t>:</w:t>
      </w:r>
    </w:p>
    <w:p w:rsidR="008858E7" w:rsidRDefault="008858E7" w:rsidP="00BD4C98">
      <w:pPr>
        <w:spacing w:after="0" w:line="240" w:lineRule="auto"/>
        <w:jc w:val="center"/>
        <w:rPr>
          <w:rFonts w:cs="Naskh3 Bold" w:hint="cs"/>
          <w:color w:val="FF0000"/>
          <w:sz w:val="44"/>
          <w:szCs w:val="44"/>
          <w:u w:val="single"/>
          <w:rtl/>
          <w:lang w:bidi="ar-DZ"/>
        </w:rPr>
      </w:pPr>
    </w:p>
    <w:p w:rsidR="008858E7" w:rsidRPr="000B1E28" w:rsidRDefault="008858E7" w:rsidP="00BD4C98">
      <w:pPr>
        <w:spacing w:after="0" w:line="240" w:lineRule="auto"/>
        <w:jc w:val="center"/>
        <w:rPr>
          <w:rFonts w:cs="Naskh3 Bold"/>
          <w:color w:val="FF0000"/>
          <w:sz w:val="44"/>
          <w:szCs w:val="44"/>
          <w:u w:val="single"/>
          <w:rtl/>
          <w:lang w:bidi="ar-DZ"/>
        </w:rPr>
      </w:pPr>
    </w:p>
    <w:p w:rsidR="00BD4C98" w:rsidRPr="009C1851" w:rsidRDefault="00BD4C98" w:rsidP="00BD4C98">
      <w:pPr>
        <w:pStyle w:val="Paragraphedeliste"/>
        <w:numPr>
          <w:ilvl w:val="0"/>
          <w:numId w:val="1"/>
        </w:numPr>
        <w:spacing w:after="0" w:line="240" w:lineRule="auto"/>
        <w:rPr>
          <w:rFonts w:cs="Naskh3 Bold" w:hint="cs"/>
          <w:color w:val="FF0000"/>
          <w:sz w:val="32"/>
          <w:szCs w:val="32"/>
          <w:u w:val="single"/>
          <w:lang w:bidi="ar-DZ"/>
        </w:rPr>
      </w:pPr>
      <w:r w:rsidRPr="00BD4C98">
        <w:rPr>
          <w:rFonts w:cs="Naskh3 Bold" w:hint="cs"/>
          <w:color w:val="FF0000"/>
          <w:sz w:val="32"/>
          <w:szCs w:val="32"/>
          <w:u w:val="single"/>
          <w:rtl/>
          <w:lang w:bidi="ar-DZ"/>
        </w:rPr>
        <w:t>مفهوم المواد المركبة:</w:t>
      </w:r>
      <w:r w:rsidRPr="00BD4C98">
        <w:rPr>
          <w:rFonts w:cs="Naskh3 Bold"/>
          <w:b/>
          <w:bCs/>
          <w:color w:val="FF0000"/>
          <w:sz w:val="28"/>
          <w:szCs w:val="28"/>
          <w:u w:val="single"/>
          <w:lang w:val="fr-FR" w:bidi="ar-DZ"/>
        </w:rPr>
        <w:t>COMPOSITES</w:t>
      </w:r>
      <w:r w:rsidRPr="00BD4C98">
        <w:rPr>
          <w:rFonts w:cs="Naskh3 Bold" w:hint="cs"/>
          <w:color w:val="FF0000"/>
          <w:sz w:val="32"/>
          <w:szCs w:val="32"/>
          <w:u w:val="single"/>
          <w:rtl/>
          <w:lang w:val="fr-FR" w:bidi="ar-DZ"/>
        </w:rPr>
        <w:t>.</w:t>
      </w:r>
    </w:p>
    <w:p w:rsidR="009C1851" w:rsidRDefault="009C1851" w:rsidP="009C1851">
      <w:pPr>
        <w:pStyle w:val="Paragraphedeliste"/>
        <w:spacing w:after="0" w:line="240" w:lineRule="auto"/>
        <w:ind w:left="1080"/>
        <w:rPr>
          <w:rFonts w:cs="Naskh3 Bold"/>
          <w:color w:val="FF0000"/>
          <w:sz w:val="32"/>
          <w:szCs w:val="32"/>
          <w:u w:val="single"/>
          <w:lang w:bidi="ar-DZ"/>
        </w:rPr>
      </w:pPr>
    </w:p>
    <w:p w:rsidR="00BD4C98" w:rsidRDefault="009C1851" w:rsidP="00BD4C98">
      <w:pPr>
        <w:spacing w:after="0" w:line="240" w:lineRule="auto"/>
        <w:rPr>
          <w:rFonts w:cs="Naskh3 Bold"/>
          <w:color w:val="000000" w:themeColor="text1"/>
          <w:sz w:val="32"/>
          <w:szCs w:val="32"/>
          <w:rtl/>
          <w:lang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bidi="ar-DZ"/>
        </w:rPr>
        <w:tab/>
      </w:r>
      <w:r w:rsidR="00BD4C98">
        <w:rPr>
          <w:rFonts w:cs="Naskh3 Bold" w:hint="cs"/>
          <w:color w:val="000000" w:themeColor="text1"/>
          <w:sz w:val="32"/>
          <w:szCs w:val="32"/>
          <w:rtl/>
          <w:lang w:bidi="ar-DZ"/>
        </w:rPr>
        <w:t>هي اجتماع مادتين مختلفتين أو أكثر بغية الحصول على مادة جديدة تتفوق في خصائصها على مكوناتها منفردة.</w:t>
      </w:r>
    </w:p>
    <w:p w:rsidR="008858E7" w:rsidRDefault="008858E7" w:rsidP="00BD4C98">
      <w:pPr>
        <w:spacing w:after="0" w:line="240" w:lineRule="auto"/>
        <w:rPr>
          <w:rFonts w:cs="Naskh3 Bold" w:hint="cs"/>
          <w:color w:val="000000" w:themeColor="text1"/>
          <w:sz w:val="32"/>
          <w:szCs w:val="32"/>
          <w:rtl/>
          <w:lang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bidi="ar-DZ"/>
        </w:rPr>
        <w:t>تتميز ا</w:t>
      </w:r>
      <w:r w:rsidR="00BD4C98">
        <w:rPr>
          <w:rFonts w:cs="Naskh3 Bold" w:hint="cs"/>
          <w:color w:val="000000" w:themeColor="text1"/>
          <w:sz w:val="32"/>
          <w:szCs w:val="32"/>
          <w:rtl/>
          <w:lang w:bidi="ar-DZ"/>
        </w:rPr>
        <w:t>لمواد المركبة بــخصائص عالية</w:t>
      </w:r>
      <w:r>
        <w:rPr>
          <w:rFonts w:cs="Naskh3 Bold" w:hint="cs"/>
          <w:color w:val="000000" w:themeColor="text1"/>
          <w:sz w:val="32"/>
          <w:szCs w:val="32"/>
          <w:rtl/>
          <w:lang w:bidi="ar-DZ"/>
        </w:rPr>
        <w:t>.</w:t>
      </w:r>
    </w:p>
    <w:p w:rsidR="009C1851" w:rsidRDefault="009C1851" w:rsidP="00BD4C98">
      <w:pPr>
        <w:spacing w:after="0" w:line="240" w:lineRule="auto"/>
        <w:rPr>
          <w:rFonts w:cs="Naskh3 Bold" w:hint="cs"/>
          <w:color w:val="000000" w:themeColor="text1"/>
          <w:sz w:val="32"/>
          <w:szCs w:val="32"/>
          <w:rtl/>
          <w:lang w:bidi="ar-DZ"/>
        </w:rPr>
      </w:pPr>
    </w:p>
    <w:p w:rsidR="00BD4C98" w:rsidRDefault="008858E7" w:rsidP="00BD4C98">
      <w:pPr>
        <w:spacing w:after="0" w:line="240" w:lineRule="auto"/>
        <w:rPr>
          <w:rFonts w:cs="Naskh3 Bold"/>
          <w:color w:val="000000" w:themeColor="text1"/>
          <w:sz w:val="32"/>
          <w:szCs w:val="32"/>
          <w:rtl/>
          <w:lang w:bidi="ar-DZ"/>
        </w:rPr>
      </w:pPr>
      <w:r w:rsidRPr="005F442A">
        <w:rPr>
          <w:rFonts w:cs="Naskh3 Bold"/>
          <w:noProof/>
          <w:color w:val="000000" w:themeColor="text1"/>
          <w:sz w:val="32"/>
          <w:szCs w:val="32"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67.65pt;margin-top:9.6pt;width:7.15pt;height:73.5pt;z-index:251658240" strokeweight="2.25pt">
            <w10:wrap anchorx="page"/>
          </v:shape>
        </w:pict>
      </w:r>
      <w:r w:rsidR="00BD4C98"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 </w:t>
      </w:r>
    </w:p>
    <w:p w:rsidR="00BD4C98" w:rsidRDefault="00BD4C98" w:rsidP="009C1851">
      <w:pPr>
        <w:spacing w:after="0" w:line="240" w:lineRule="auto"/>
        <w:rPr>
          <w:rFonts w:cs="Naskh3 Bold"/>
          <w:color w:val="000000" w:themeColor="text1"/>
          <w:sz w:val="32"/>
          <w:szCs w:val="32"/>
          <w:rtl/>
          <w:lang w:val="fr-FR"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تبدأ من المقياس          </w:t>
      </w:r>
      <w:proofErr w:type="spellStart"/>
      <w:r>
        <w:rPr>
          <w:rFonts w:cs="Naskh3 Bold" w:hint="cs"/>
          <w:color w:val="000000" w:themeColor="text1"/>
          <w:sz w:val="32"/>
          <w:szCs w:val="32"/>
          <w:rtl/>
          <w:lang w:bidi="ar-DZ"/>
        </w:rPr>
        <w:t>الماك</w:t>
      </w:r>
      <w:r w:rsidR="009C1851">
        <w:rPr>
          <w:rFonts w:cs="Naskh3 Bold" w:hint="cs"/>
          <w:color w:val="000000" w:themeColor="text1"/>
          <w:sz w:val="32"/>
          <w:szCs w:val="32"/>
          <w:rtl/>
          <w:lang w:bidi="ar-DZ"/>
        </w:rPr>
        <w:t>رو</w:t>
      </w:r>
      <w:r>
        <w:rPr>
          <w:rFonts w:cs="Naskh3 Bold" w:hint="cs"/>
          <w:color w:val="000000" w:themeColor="text1"/>
          <w:sz w:val="32"/>
          <w:szCs w:val="32"/>
          <w:rtl/>
          <w:lang w:bidi="ar-DZ"/>
        </w:rPr>
        <w:t>ي</w:t>
      </w:r>
      <w:proofErr w:type="spellEnd"/>
      <w:r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Naskh3 Bold"/>
          <w:color w:val="000000" w:themeColor="text1"/>
          <w:sz w:val="32"/>
          <w:szCs w:val="32"/>
          <w:lang w:val="fr-FR" w:bidi="ar-DZ"/>
        </w:rPr>
        <w:t>macroscopic</w:t>
      </w:r>
      <w:proofErr w:type="spellEnd"/>
      <w:r>
        <w:rPr>
          <w:rFonts w:cs="Naskh3 Bold"/>
          <w:color w:val="000000" w:themeColor="text1"/>
          <w:sz w:val="32"/>
          <w:szCs w:val="32"/>
          <w:lang w:val="fr-FR" w:bidi="ar-DZ"/>
        </w:rPr>
        <w:t xml:space="preserve"> </w:t>
      </w:r>
      <w:proofErr w:type="spellStart"/>
      <w:r>
        <w:rPr>
          <w:rFonts w:cs="Naskh3 Bold"/>
          <w:color w:val="000000" w:themeColor="text1"/>
          <w:sz w:val="32"/>
          <w:szCs w:val="32"/>
          <w:lang w:val="fr-FR" w:bidi="ar-DZ"/>
        </w:rPr>
        <w:t>scale</w:t>
      </w:r>
      <w:proofErr w:type="spellEnd"/>
      <w:r>
        <w:rPr>
          <w:rFonts w:cs="Naskh3 Bold"/>
          <w:color w:val="000000" w:themeColor="text1"/>
          <w:sz w:val="32"/>
          <w:szCs w:val="32"/>
          <w:lang w:val="fr-FR" w:bidi="ar-DZ"/>
        </w:rPr>
        <w:t xml:space="preserve"> </w:t>
      </w:r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.</w:t>
      </w:r>
    </w:p>
    <w:p w:rsidR="008858E7" w:rsidRDefault="008858E7" w:rsidP="008858E7">
      <w:pPr>
        <w:spacing w:after="0" w:line="240" w:lineRule="auto"/>
        <w:rPr>
          <w:rFonts w:cs="Naskh3 Bold" w:hint="cs"/>
          <w:color w:val="000000" w:themeColor="text1"/>
          <w:sz w:val="32"/>
          <w:szCs w:val="32"/>
          <w:rtl/>
          <w:lang w:val="fr-FR"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                            </w:t>
      </w:r>
      <w:proofErr w:type="spellStart"/>
      <w:r w:rsidR="00BD4C9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الميكروي</w:t>
      </w:r>
      <w:proofErr w:type="spellEnd"/>
      <w:r w:rsidR="00BD4C9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</w:t>
      </w:r>
      <w:proofErr w:type="spellStart"/>
      <w:r w:rsidR="00BD4C98">
        <w:rPr>
          <w:rFonts w:cs="Naskh3 Bold"/>
          <w:color w:val="000000" w:themeColor="text1"/>
          <w:sz w:val="32"/>
          <w:szCs w:val="32"/>
          <w:lang w:val="fr-FR" w:bidi="ar-DZ"/>
        </w:rPr>
        <w:t>microscopic</w:t>
      </w:r>
      <w:proofErr w:type="spellEnd"/>
      <w:r w:rsidR="00BD4C98">
        <w:rPr>
          <w:rFonts w:cs="Naskh3 Bold"/>
          <w:color w:val="000000" w:themeColor="text1"/>
          <w:sz w:val="32"/>
          <w:szCs w:val="32"/>
          <w:lang w:val="fr-FR" w:bidi="ar-DZ"/>
        </w:rPr>
        <w:t xml:space="preserve"> </w:t>
      </w:r>
      <w:proofErr w:type="spellStart"/>
      <w:r w:rsidR="00BD4C98">
        <w:rPr>
          <w:rFonts w:cs="Naskh3 Bold"/>
          <w:color w:val="000000" w:themeColor="text1"/>
          <w:sz w:val="32"/>
          <w:szCs w:val="32"/>
          <w:lang w:val="fr-FR" w:bidi="ar-DZ"/>
        </w:rPr>
        <w:t>scale</w:t>
      </w:r>
      <w:proofErr w:type="spellEnd"/>
      <w:r w:rsidR="00BD4C98">
        <w:rPr>
          <w:rFonts w:cs="Naskh3 Bold"/>
          <w:color w:val="000000" w:themeColor="text1"/>
          <w:sz w:val="32"/>
          <w:szCs w:val="32"/>
          <w:lang w:val="fr-FR" w:bidi="ar-DZ"/>
        </w:rPr>
        <w:t>.</w:t>
      </w:r>
      <w:r w:rsidR="003819FA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.</w:t>
      </w:r>
    </w:p>
    <w:p w:rsidR="00BD4C98" w:rsidRDefault="008858E7" w:rsidP="008858E7">
      <w:pPr>
        <w:spacing w:after="0" w:line="240" w:lineRule="auto"/>
        <w:rPr>
          <w:rFonts w:cs="Naskh3 Bold"/>
          <w:color w:val="000000" w:themeColor="text1"/>
          <w:sz w:val="32"/>
          <w:szCs w:val="32"/>
          <w:rtl/>
          <w:lang w:val="fr-FR"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                     </w:t>
      </w:r>
      <w:r w:rsidR="005D44A5">
        <w:rPr>
          <w:rFonts w:cs="Naskh3 Bold"/>
          <w:color w:val="000000" w:themeColor="text1"/>
          <w:sz w:val="32"/>
          <w:szCs w:val="32"/>
          <w:lang w:val="fr-FR" w:bidi="ar-DZ"/>
        </w:rPr>
        <w:t xml:space="preserve">      </w:t>
      </w:r>
      <w:r w:rsidR="00BD4C98">
        <w:rPr>
          <w:rFonts w:cs="Naskh3 Bold"/>
          <w:color w:val="000000" w:themeColor="text1"/>
          <w:sz w:val="32"/>
          <w:szCs w:val="32"/>
          <w:lang w:val="fr-FR" w:bidi="ar-DZ"/>
        </w:rPr>
        <w:t xml:space="preserve"> </w:t>
      </w:r>
      <w:r w:rsidR="00BD4C9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المقياس </w:t>
      </w:r>
      <w:proofErr w:type="spellStart"/>
      <w:r w:rsidR="00BD4C9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النانومتري</w:t>
      </w:r>
      <w:proofErr w:type="spellEnd"/>
      <w:r w:rsidR="00BD4C9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</w:t>
      </w:r>
      <w:proofErr w:type="spellStart"/>
      <w:r w:rsidR="003819FA">
        <w:rPr>
          <w:rFonts w:cs="Naskh3 Bold"/>
          <w:color w:val="000000" w:themeColor="text1"/>
          <w:sz w:val="32"/>
          <w:szCs w:val="32"/>
          <w:lang w:val="fr-FR" w:bidi="ar-DZ"/>
        </w:rPr>
        <w:t>nanocomposite</w:t>
      </w:r>
      <w:proofErr w:type="spellEnd"/>
      <w:r w:rsidR="003819FA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. </w:t>
      </w:r>
    </w:p>
    <w:p w:rsidR="008858E7" w:rsidRDefault="008858E7" w:rsidP="003819FA">
      <w:pPr>
        <w:spacing w:after="0" w:line="240" w:lineRule="auto"/>
        <w:rPr>
          <w:rFonts w:cs="Naskh3 Bold" w:hint="cs"/>
          <w:color w:val="000000" w:themeColor="text1"/>
          <w:sz w:val="32"/>
          <w:szCs w:val="32"/>
          <w:rtl/>
          <w:lang w:val="fr-FR" w:bidi="ar-DZ"/>
        </w:rPr>
      </w:pPr>
    </w:p>
    <w:p w:rsidR="008858E7" w:rsidRDefault="008858E7" w:rsidP="003819FA">
      <w:pPr>
        <w:spacing w:after="0" w:line="240" w:lineRule="auto"/>
        <w:rPr>
          <w:rFonts w:cs="Naskh3 Bold" w:hint="cs"/>
          <w:color w:val="000000" w:themeColor="text1"/>
          <w:sz w:val="32"/>
          <w:szCs w:val="32"/>
          <w:rtl/>
          <w:lang w:val="fr-FR" w:bidi="ar-DZ"/>
        </w:rPr>
      </w:pPr>
    </w:p>
    <w:p w:rsidR="008858E7" w:rsidRDefault="008858E7" w:rsidP="003819FA">
      <w:pPr>
        <w:spacing w:after="0" w:line="240" w:lineRule="auto"/>
        <w:rPr>
          <w:rFonts w:cs="Naskh3 Bold" w:hint="cs"/>
          <w:color w:val="000000" w:themeColor="text1"/>
          <w:sz w:val="32"/>
          <w:szCs w:val="32"/>
          <w:rtl/>
          <w:lang w:val="fr-FR" w:bidi="ar-DZ"/>
        </w:rPr>
      </w:pPr>
    </w:p>
    <w:p w:rsidR="008858E7" w:rsidRDefault="008858E7" w:rsidP="003819FA">
      <w:pPr>
        <w:spacing w:after="0" w:line="240" w:lineRule="auto"/>
        <w:rPr>
          <w:rFonts w:cs="Naskh3 Bold" w:hint="cs"/>
          <w:color w:val="000000" w:themeColor="text1"/>
          <w:sz w:val="32"/>
          <w:szCs w:val="32"/>
          <w:rtl/>
          <w:lang w:val="fr-FR" w:bidi="ar-DZ"/>
        </w:rPr>
      </w:pPr>
    </w:p>
    <w:p w:rsidR="003819FA" w:rsidRDefault="003819FA" w:rsidP="003819FA">
      <w:pPr>
        <w:spacing w:after="0" w:line="240" w:lineRule="auto"/>
        <w:rPr>
          <w:rFonts w:cs="Naskh3 Bold"/>
          <w:color w:val="000000" w:themeColor="text1"/>
          <w:sz w:val="32"/>
          <w:szCs w:val="32"/>
          <w:rtl/>
          <w:lang w:val="fr-FR"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تتألف المادة المركبة من 03 مناطق أو </w:t>
      </w:r>
      <w:proofErr w:type="gramStart"/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عناصر</w:t>
      </w:r>
      <w:proofErr w:type="gramEnd"/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محددة</w:t>
      </w:r>
      <w:r w:rsidR="009C1851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</w:t>
      </w:r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وهي:</w:t>
      </w:r>
    </w:p>
    <w:p w:rsidR="003819FA" w:rsidRDefault="003819FA" w:rsidP="003819FA">
      <w:pPr>
        <w:spacing w:after="0" w:line="240" w:lineRule="auto"/>
        <w:rPr>
          <w:rFonts w:cs="Naskh3 Bold"/>
          <w:color w:val="000000" w:themeColor="text1"/>
          <w:sz w:val="32"/>
          <w:szCs w:val="32"/>
          <w:rtl/>
          <w:lang w:val="fr-FR"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1.المادة الرابطة.</w:t>
      </w:r>
    </w:p>
    <w:p w:rsidR="003819FA" w:rsidRDefault="003819FA" w:rsidP="003819FA">
      <w:pPr>
        <w:spacing w:after="0" w:line="240" w:lineRule="auto"/>
        <w:rPr>
          <w:rFonts w:cs="Naskh3 Bold"/>
          <w:color w:val="000000" w:themeColor="text1"/>
          <w:sz w:val="32"/>
          <w:szCs w:val="32"/>
          <w:rtl/>
          <w:lang w:val="fr-FR"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2.</w:t>
      </w:r>
      <w:proofErr w:type="gramStart"/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المادة</w:t>
      </w:r>
      <w:proofErr w:type="gramEnd"/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التقوية.</w:t>
      </w:r>
    </w:p>
    <w:p w:rsidR="003819FA" w:rsidRDefault="003819FA" w:rsidP="003819FA">
      <w:pPr>
        <w:spacing w:after="0" w:line="240" w:lineRule="auto"/>
        <w:rPr>
          <w:rFonts w:cs="Naskh3 Bold" w:hint="cs"/>
          <w:color w:val="000000" w:themeColor="text1"/>
          <w:sz w:val="32"/>
          <w:szCs w:val="32"/>
          <w:rtl/>
          <w:lang w:val="fr-FR"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3.</w:t>
      </w:r>
      <w:proofErr w:type="gramStart"/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السطح</w:t>
      </w:r>
      <w:proofErr w:type="gramEnd"/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البيني </w:t>
      </w:r>
      <w:r>
        <w:rPr>
          <w:rFonts w:cs="Naskh3 Bold"/>
          <w:color w:val="000000" w:themeColor="text1"/>
          <w:sz w:val="32"/>
          <w:szCs w:val="32"/>
          <w:lang w:val="fr-FR" w:bidi="ar-DZ"/>
        </w:rPr>
        <w:t>interface</w:t>
      </w:r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.</w:t>
      </w:r>
    </w:p>
    <w:p w:rsidR="00ED5F28" w:rsidRPr="00BD4C98" w:rsidRDefault="00ED5F28" w:rsidP="003819FA">
      <w:pPr>
        <w:spacing w:after="0" w:line="240" w:lineRule="auto"/>
        <w:rPr>
          <w:rFonts w:cs="Naskh3 Bold"/>
          <w:color w:val="000000" w:themeColor="text1"/>
          <w:sz w:val="32"/>
          <w:szCs w:val="32"/>
          <w:rtl/>
          <w:lang w:val="fr-FR" w:bidi="ar-DZ"/>
        </w:rPr>
      </w:pPr>
    </w:p>
    <w:p w:rsidR="00BD4C98" w:rsidRDefault="009C1851" w:rsidP="009C1851">
      <w:pPr>
        <w:pStyle w:val="Paragraphedeliste"/>
        <w:numPr>
          <w:ilvl w:val="0"/>
          <w:numId w:val="1"/>
        </w:numPr>
        <w:spacing w:after="0" w:line="240" w:lineRule="auto"/>
        <w:rPr>
          <w:rFonts w:cs="Naskh3 Bold"/>
          <w:color w:val="FF0000"/>
          <w:sz w:val="32"/>
          <w:szCs w:val="32"/>
          <w:u w:val="single"/>
          <w:lang w:bidi="ar-DZ"/>
        </w:rPr>
      </w:pPr>
      <w:r>
        <w:rPr>
          <w:rFonts w:cs="Naskh3 Bold" w:hint="cs"/>
          <w:color w:val="FF0000"/>
          <w:sz w:val="32"/>
          <w:szCs w:val="32"/>
          <w:u w:val="single"/>
          <w:rtl/>
          <w:lang w:bidi="ar-DZ"/>
        </w:rPr>
        <w:t xml:space="preserve">مفهوم </w:t>
      </w:r>
      <w:r w:rsidR="00BD4C98">
        <w:rPr>
          <w:rFonts w:cs="Naskh3 Bold" w:hint="cs"/>
          <w:color w:val="FF0000"/>
          <w:sz w:val="32"/>
          <w:szCs w:val="32"/>
          <w:u w:val="single"/>
          <w:rtl/>
          <w:lang w:bidi="ar-DZ"/>
        </w:rPr>
        <w:t>مادة</w:t>
      </w:r>
      <w:r>
        <w:rPr>
          <w:rFonts w:cs="Naskh3 Bold" w:hint="cs"/>
          <w:color w:val="FF0000"/>
          <w:sz w:val="32"/>
          <w:szCs w:val="32"/>
          <w:u w:val="single"/>
          <w:rtl/>
          <w:lang w:bidi="ar-DZ"/>
        </w:rPr>
        <w:t xml:space="preserve"> التقوية</w:t>
      </w:r>
      <w:r w:rsidR="00A46F75">
        <w:rPr>
          <w:rFonts w:cs="Naskh3 Bold" w:hint="cs"/>
          <w:color w:val="FF0000"/>
          <w:sz w:val="32"/>
          <w:szCs w:val="32"/>
          <w:u w:val="single"/>
          <w:rtl/>
          <w:lang w:bidi="ar-DZ"/>
        </w:rPr>
        <w:t>( المادة غير المستمرة)</w:t>
      </w:r>
      <w:r w:rsidR="00BD4C98">
        <w:rPr>
          <w:rFonts w:cs="Naskh3 Bold" w:hint="cs"/>
          <w:color w:val="FF0000"/>
          <w:sz w:val="32"/>
          <w:szCs w:val="32"/>
          <w:u w:val="single"/>
          <w:rtl/>
          <w:lang w:bidi="ar-DZ"/>
        </w:rPr>
        <w:t>:</w:t>
      </w:r>
    </w:p>
    <w:p w:rsidR="003819FA" w:rsidRDefault="003819FA" w:rsidP="00ED5F28">
      <w:pPr>
        <w:spacing w:after="0" w:line="240" w:lineRule="auto"/>
        <w:rPr>
          <w:rFonts w:cs="Naskh3 Bold"/>
          <w:color w:val="000000" w:themeColor="text1"/>
          <w:sz w:val="32"/>
          <w:szCs w:val="32"/>
          <w:rtl/>
          <w:lang w:val="fr-FR"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                                                           </w:t>
      </w:r>
      <w:r w:rsidR="007E47BF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            </w:t>
      </w:r>
    </w:p>
    <w:p w:rsidR="009C1851" w:rsidRDefault="003819FA" w:rsidP="00A46F75">
      <w:pPr>
        <w:tabs>
          <w:tab w:val="left" w:pos="4871"/>
        </w:tabs>
        <w:spacing w:after="0" w:line="240" w:lineRule="auto"/>
        <w:rPr>
          <w:rFonts w:cs="Naskh3 Bold" w:hint="cs"/>
          <w:color w:val="000000" w:themeColor="text1"/>
          <w:sz w:val="32"/>
          <w:szCs w:val="32"/>
          <w:rtl/>
          <w:lang w:val="fr-FR"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تتميز </w:t>
      </w:r>
      <w:r w:rsidR="009C1851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هذه المادة </w:t>
      </w:r>
      <w:proofErr w:type="spellStart"/>
      <w:r w:rsidR="009C1851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بـــــــــــــ</w:t>
      </w:r>
      <w:proofErr w:type="spellEnd"/>
      <w:r w:rsidR="009C1851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:</w:t>
      </w:r>
      <w:r w:rsidR="009C1851" w:rsidRPr="009C1851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</w:t>
      </w:r>
      <w:r w:rsidR="009C1851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بالقوة</w:t>
      </w:r>
      <w:r w:rsidR="009C1851" w:rsidRPr="009C1851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</w:t>
      </w:r>
      <w:r w:rsidR="009C1851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والمثانة</w:t>
      </w:r>
      <w:r w:rsidR="009C1851" w:rsidRPr="009C1851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</w:t>
      </w:r>
      <w:r w:rsidR="009C1851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(أكثر من المادة المستمرة).</w:t>
      </w:r>
    </w:p>
    <w:p w:rsidR="003819FA" w:rsidRDefault="003819FA" w:rsidP="009C1851">
      <w:pPr>
        <w:tabs>
          <w:tab w:val="left" w:pos="4871"/>
        </w:tabs>
        <w:spacing w:after="0" w:line="240" w:lineRule="auto"/>
        <w:rPr>
          <w:rFonts w:cs="Naskh3 Bold"/>
          <w:color w:val="000000" w:themeColor="text1"/>
          <w:sz w:val="32"/>
          <w:szCs w:val="32"/>
          <w:rtl/>
          <w:lang w:val="fr-FR"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     </w:t>
      </w:r>
      <w:r>
        <w:rPr>
          <w:rFonts w:cs="Naskh3 Bold"/>
          <w:color w:val="000000" w:themeColor="text1"/>
          <w:sz w:val="32"/>
          <w:szCs w:val="32"/>
          <w:rtl/>
          <w:lang w:val="fr-FR" w:bidi="ar-DZ"/>
        </w:rPr>
        <w:tab/>
      </w:r>
      <w:r w:rsidR="009C1851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  </w:t>
      </w:r>
      <w:r w:rsidR="007E47BF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      </w:t>
      </w:r>
    </w:p>
    <w:p w:rsidR="003819FA" w:rsidRDefault="003819FA" w:rsidP="009C1851">
      <w:pPr>
        <w:tabs>
          <w:tab w:val="left" w:pos="3341"/>
        </w:tabs>
        <w:spacing w:after="0" w:line="240" w:lineRule="auto"/>
        <w:rPr>
          <w:rFonts w:cs="Naskh3 Bold"/>
          <w:color w:val="000000" w:themeColor="text1"/>
          <w:sz w:val="32"/>
          <w:szCs w:val="32"/>
          <w:rtl/>
          <w:lang w:val="fr-FR"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                                    </w:t>
      </w:r>
      <w:r>
        <w:rPr>
          <w:rFonts w:cs="Naskh3 Bold"/>
          <w:color w:val="000000" w:themeColor="text1"/>
          <w:sz w:val="32"/>
          <w:szCs w:val="32"/>
          <w:lang w:val="fr-FR" w:bidi="ar-DZ"/>
        </w:rPr>
        <w:tab/>
      </w:r>
      <w:r w:rsidR="007E47BF">
        <w:rPr>
          <w:rFonts w:cs="Naskh3 Bold"/>
          <w:color w:val="000000" w:themeColor="text1"/>
          <w:sz w:val="32"/>
          <w:szCs w:val="32"/>
          <w:lang w:val="fr-FR" w:bidi="ar-DZ"/>
        </w:rPr>
        <w:t xml:space="preserve">             </w:t>
      </w:r>
      <w:r>
        <w:rPr>
          <w:rFonts w:cs="Naskh3 Bold"/>
          <w:color w:val="000000" w:themeColor="text1"/>
          <w:sz w:val="32"/>
          <w:szCs w:val="32"/>
          <w:lang w:val="fr-FR" w:bidi="ar-DZ"/>
        </w:rPr>
        <w:t xml:space="preserve">  </w:t>
      </w:r>
      <w:r w:rsidR="007E47BF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</w:t>
      </w:r>
    </w:p>
    <w:p w:rsidR="009C1851" w:rsidRDefault="009C1851" w:rsidP="003819FA">
      <w:pPr>
        <w:tabs>
          <w:tab w:val="left" w:pos="3341"/>
        </w:tabs>
        <w:spacing w:after="0" w:line="240" w:lineRule="auto"/>
        <w:rPr>
          <w:rFonts w:cs="Naskh3 Bold" w:hint="cs"/>
          <w:color w:val="000000" w:themeColor="text1"/>
          <w:sz w:val="32"/>
          <w:szCs w:val="32"/>
          <w:rtl/>
          <w:lang w:val="fr-FR" w:bidi="ar-DZ"/>
        </w:rPr>
      </w:pPr>
    </w:p>
    <w:p w:rsidR="009C1851" w:rsidRDefault="009C1851" w:rsidP="003819FA">
      <w:pPr>
        <w:tabs>
          <w:tab w:val="left" w:pos="3341"/>
        </w:tabs>
        <w:spacing w:after="0" w:line="240" w:lineRule="auto"/>
        <w:rPr>
          <w:rFonts w:cs="Naskh3 Bold" w:hint="cs"/>
          <w:color w:val="000000" w:themeColor="text1"/>
          <w:sz w:val="32"/>
          <w:szCs w:val="32"/>
          <w:rtl/>
          <w:lang w:val="fr-FR" w:bidi="ar-DZ"/>
        </w:rPr>
      </w:pPr>
    </w:p>
    <w:p w:rsidR="009C1851" w:rsidRDefault="009C1851" w:rsidP="003819FA">
      <w:pPr>
        <w:tabs>
          <w:tab w:val="left" w:pos="3341"/>
        </w:tabs>
        <w:spacing w:after="0" w:line="240" w:lineRule="auto"/>
        <w:rPr>
          <w:rFonts w:cs="Naskh3 Bold" w:hint="cs"/>
          <w:color w:val="000000" w:themeColor="text1"/>
          <w:sz w:val="32"/>
          <w:szCs w:val="32"/>
          <w:rtl/>
          <w:lang w:val="fr-FR" w:bidi="ar-DZ"/>
        </w:rPr>
      </w:pPr>
    </w:p>
    <w:p w:rsidR="009C1851" w:rsidRDefault="009C1851" w:rsidP="003819FA">
      <w:pPr>
        <w:tabs>
          <w:tab w:val="left" w:pos="3341"/>
        </w:tabs>
        <w:spacing w:after="0" w:line="240" w:lineRule="auto"/>
        <w:rPr>
          <w:rFonts w:cs="Naskh3 Bold" w:hint="cs"/>
          <w:color w:val="000000" w:themeColor="text1"/>
          <w:sz w:val="32"/>
          <w:szCs w:val="32"/>
          <w:rtl/>
          <w:lang w:val="fr-FR" w:bidi="ar-DZ"/>
        </w:rPr>
      </w:pPr>
    </w:p>
    <w:p w:rsidR="003819FA" w:rsidRDefault="003819FA" w:rsidP="00E27789">
      <w:pPr>
        <w:tabs>
          <w:tab w:val="left" w:pos="3341"/>
        </w:tabs>
        <w:spacing w:after="0" w:line="240" w:lineRule="auto"/>
        <w:rPr>
          <w:rFonts w:cs="Naskh3 Bold"/>
          <w:color w:val="000000" w:themeColor="text1"/>
          <w:sz w:val="32"/>
          <w:szCs w:val="32"/>
          <w:rtl/>
          <w:lang w:val="fr-FR"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ويطلق عل</w:t>
      </w:r>
      <w:r w:rsidR="00E27789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ى</w:t>
      </w:r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مواد التقوية</w:t>
      </w:r>
      <w:r w:rsidR="00E27789" w:rsidRPr="00E27789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</w:t>
      </w:r>
      <w:r w:rsidR="00E27789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اسم </w:t>
      </w:r>
      <w:proofErr w:type="gramStart"/>
      <w:r w:rsidR="00E27789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المادة</w:t>
      </w:r>
      <w:proofErr w:type="gramEnd"/>
      <w:r w:rsidR="00E27789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غير المستمرة</w:t>
      </w:r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، وتكون على أشكال متعددة.</w:t>
      </w:r>
    </w:p>
    <w:p w:rsidR="003819FA" w:rsidRDefault="003819FA" w:rsidP="003819FA">
      <w:pPr>
        <w:tabs>
          <w:tab w:val="left" w:pos="3341"/>
        </w:tabs>
        <w:spacing w:after="0" w:line="240" w:lineRule="auto"/>
        <w:rPr>
          <w:rFonts w:cs="Naskh3 Bold"/>
          <w:color w:val="000000" w:themeColor="text1"/>
          <w:sz w:val="32"/>
          <w:szCs w:val="32"/>
          <w:rtl/>
          <w:lang w:val="fr-FR" w:bidi="ar-DZ"/>
        </w:rPr>
      </w:pPr>
    </w:p>
    <w:p w:rsidR="00E27789" w:rsidRDefault="003819FA" w:rsidP="00E27789">
      <w:pPr>
        <w:tabs>
          <w:tab w:val="left" w:pos="3341"/>
        </w:tabs>
        <w:spacing w:after="0" w:line="240" w:lineRule="auto"/>
        <w:rPr>
          <w:rFonts w:cs="Naskh3 Bold" w:hint="cs"/>
          <w:color w:val="000000" w:themeColor="text1"/>
          <w:sz w:val="32"/>
          <w:szCs w:val="32"/>
          <w:rtl/>
          <w:lang w:val="fr-FR"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منها </w:t>
      </w:r>
      <w:r w:rsidR="00E27789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:</w:t>
      </w:r>
    </w:p>
    <w:p w:rsidR="00E27789" w:rsidRDefault="00E27789" w:rsidP="00E27789">
      <w:pPr>
        <w:tabs>
          <w:tab w:val="left" w:pos="3341"/>
        </w:tabs>
        <w:spacing w:after="0" w:line="240" w:lineRule="auto"/>
        <w:rPr>
          <w:rFonts w:cs="Naskh3 Bold" w:hint="cs"/>
          <w:color w:val="000000" w:themeColor="text1"/>
          <w:sz w:val="32"/>
          <w:szCs w:val="32"/>
          <w:rtl/>
          <w:lang w:val="fr-FR" w:bidi="ar-DZ"/>
        </w:rPr>
      </w:pPr>
    </w:p>
    <w:p w:rsidR="003819FA" w:rsidRDefault="003819FA" w:rsidP="00E27789">
      <w:pPr>
        <w:tabs>
          <w:tab w:val="left" w:pos="3341"/>
        </w:tabs>
        <w:spacing w:after="0" w:line="240" w:lineRule="auto"/>
        <w:rPr>
          <w:rFonts w:cs="Naskh3 Bold"/>
          <w:color w:val="000000" w:themeColor="text1"/>
          <w:sz w:val="32"/>
          <w:szCs w:val="32"/>
          <w:rtl/>
          <w:lang w:val="fr-FR" w:bidi="ar-DZ"/>
        </w:rPr>
      </w:pPr>
      <w:proofErr w:type="gramStart"/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الحبيبات  </w:t>
      </w:r>
      <w:proofErr w:type="spellStart"/>
      <w:r>
        <w:rPr>
          <w:rFonts w:cs="Naskh3 Bold"/>
          <w:color w:val="000000" w:themeColor="text1"/>
          <w:sz w:val="32"/>
          <w:szCs w:val="32"/>
          <w:lang w:val="fr-FR" w:bidi="ar-DZ"/>
        </w:rPr>
        <w:t>particulates</w:t>
      </w:r>
      <w:proofErr w:type="spellEnd"/>
      <w:proofErr w:type="gramEnd"/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.</w:t>
      </w:r>
    </w:p>
    <w:p w:rsidR="003819FA" w:rsidRDefault="008229E6" w:rsidP="00E27789">
      <w:pPr>
        <w:tabs>
          <w:tab w:val="left" w:pos="926"/>
        </w:tabs>
        <w:spacing w:after="0" w:line="240" w:lineRule="auto"/>
        <w:rPr>
          <w:rFonts w:cs="Naskh3 Bold"/>
          <w:color w:val="000000" w:themeColor="text1"/>
          <w:sz w:val="32"/>
          <w:szCs w:val="32"/>
          <w:rtl/>
          <w:lang w:val="fr-FR" w:bidi="ar-DZ"/>
        </w:rPr>
      </w:pPr>
      <w:proofErr w:type="spellStart"/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الصفيحات</w:t>
      </w:r>
      <w:r>
        <w:rPr>
          <w:rFonts w:cs="Naskh3 Bold"/>
          <w:color w:val="000000" w:themeColor="text1"/>
          <w:sz w:val="32"/>
          <w:szCs w:val="32"/>
          <w:lang w:val="fr-FR" w:bidi="ar-DZ"/>
        </w:rPr>
        <w:t>Flaqes</w:t>
      </w:r>
      <w:proofErr w:type="spellEnd"/>
      <w:r w:rsidR="00E27789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</w:t>
      </w:r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.</w:t>
      </w:r>
    </w:p>
    <w:p w:rsidR="008229E6" w:rsidRDefault="008229E6" w:rsidP="00E27789">
      <w:pPr>
        <w:tabs>
          <w:tab w:val="left" w:pos="926"/>
        </w:tabs>
        <w:spacing w:after="0" w:line="240" w:lineRule="auto"/>
        <w:rPr>
          <w:rFonts w:cs="Naskh3 Bold"/>
          <w:color w:val="000000" w:themeColor="text1"/>
          <w:sz w:val="32"/>
          <w:szCs w:val="32"/>
          <w:rtl/>
          <w:lang w:val="fr-FR" w:bidi="ar-DZ"/>
        </w:rPr>
      </w:pPr>
      <w:proofErr w:type="gramStart"/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الألياف</w:t>
      </w:r>
      <w:proofErr w:type="gramEnd"/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ab/>
      </w:r>
      <w:proofErr w:type="spellStart"/>
      <w:r>
        <w:rPr>
          <w:rFonts w:cs="Naskh3 Bold"/>
          <w:color w:val="000000" w:themeColor="text1"/>
          <w:sz w:val="32"/>
          <w:szCs w:val="32"/>
          <w:lang w:val="fr-FR" w:bidi="ar-DZ"/>
        </w:rPr>
        <w:t>Fibers</w:t>
      </w:r>
      <w:proofErr w:type="spellEnd"/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.</w:t>
      </w:r>
    </w:p>
    <w:p w:rsidR="00E27789" w:rsidRPr="00E27789" w:rsidRDefault="008229E6" w:rsidP="00E27789">
      <w:pPr>
        <w:tabs>
          <w:tab w:val="left" w:pos="926"/>
          <w:tab w:val="left" w:pos="3626"/>
        </w:tabs>
        <w:spacing w:after="0" w:line="240" w:lineRule="auto"/>
        <w:rPr>
          <w:rFonts w:cs="Naskh3 Bold" w:hint="cs"/>
          <w:color w:val="000000" w:themeColor="text1"/>
          <w:sz w:val="32"/>
          <w:szCs w:val="32"/>
          <w:rtl/>
          <w:lang w:val="fr-FR"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الصفيحة</w:t>
      </w:r>
      <w:r w:rsidR="005C53BD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  </w:t>
      </w:r>
      <w:proofErr w:type="spellStart"/>
      <w:r>
        <w:rPr>
          <w:rFonts w:cs="Naskh3 Bold"/>
          <w:color w:val="000000" w:themeColor="text1"/>
          <w:sz w:val="32"/>
          <w:szCs w:val="32"/>
          <w:lang w:val="fr-FR" w:bidi="ar-DZ"/>
        </w:rPr>
        <w:t>Laminia</w:t>
      </w:r>
      <w:proofErr w:type="spellEnd"/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:</w:t>
      </w:r>
      <w:proofErr w:type="spellStart"/>
      <w:r w:rsidRPr="00E27789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مسؤولة</w:t>
      </w:r>
      <w:proofErr w:type="spellEnd"/>
      <w:r w:rsidRPr="00E27789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عن الخصائص الميكانيكية للمواد </w:t>
      </w:r>
      <w:proofErr w:type="spellStart"/>
      <w:r w:rsidRPr="00E27789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للمواد</w:t>
      </w:r>
      <w:proofErr w:type="spellEnd"/>
      <w:r w:rsidRPr="00E27789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المركبة</w:t>
      </w:r>
      <w:r w:rsidR="00E27789" w:rsidRPr="00E27789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.</w:t>
      </w:r>
    </w:p>
    <w:p w:rsidR="00E27789" w:rsidRDefault="00E27789" w:rsidP="00E27789">
      <w:pPr>
        <w:tabs>
          <w:tab w:val="left" w:pos="926"/>
          <w:tab w:val="left" w:pos="3626"/>
        </w:tabs>
        <w:spacing w:after="0" w:line="240" w:lineRule="auto"/>
        <w:rPr>
          <w:rFonts w:cs="Naskh3 Bold" w:hint="cs"/>
          <w:b/>
          <w:bCs/>
          <w:color w:val="000000" w:themeColor="text1"/>
          <w:rtl/>
          <w:lang w:val="fr-FR" w:bidi="ar-DZ"/>
        </w:rPr>
      </w:pPr>
    </w:p>
    <w:p w:rsidR="00E27789" w:rsidRDefault="00E27789" w:rsidP="005D44A5">
      <w:pPr>
        <w:tabs>
          <w:tab w:val="left" w:pos="926"/>
          <w:tab w:val="left" w:pos="3626"/>
        </w:tabs>
        <w:spacing w:after="0" w:line="240" w:lineRule="auto"/>
        <w:rPr>
          <w:rFonts w:cs="Naskh3 Bold" w:hint="cs"/>
          <w:b/>
          <w:bCs/>
          <w:color w:val="000000" w:themeColor="text1"/>
          <w:rtl/>
          <w:lang w:val="fr-FR" w:bidi="ar-DZ"/>
        </w:rPr>
      </w:pPr>
    </w:p>
    <w:p w:rsidR="00E27789" w:rsidRDefault="00E27789" w:rsidP="005D44A5">
      <w:pPr>
        <w:tabs>
          <w:tab w:val="left" w:pos="926"/>
          <w:tab w:val="left" w:pos="3626"/>
        </w:tabs>
        <w:spacing w:after="0" w:line="240" w:lineRule="auto"/>
        <w:rPr>
          <w:rFonts w:cs="Naskh3 Bold" w:hint="cs"/>
          <w:b/>
          <w:bCs/>
          <w:color w:val="000000" w:themeColor="text1"/>
          <w:rtl/>
          <w:lang w:val="fr-FR" w:bidi="ar-DZ"/>
        </w:rPr>
      </w:pPr>
    </w:p>
    <w:p w:rsidR="00E27789" w:rsidRDefault="00E27789" w:rsidP="005D44A5">
      <w:pPr>
        <w:tabs>
          <w:tab w:val="left" w:pos="926"/>
          <w:tab w:val="left" w:pos="3626"/>
        </w:tabs>
        <w:spacing w:after="0" w:line="240" w:lineRule="auto"/>
        <w:rPr>
          <w:rFonts w:cs="Naskh3 Bold" w:hint="cs"/>
          <w:b/>
          <w:bCs/>
          <w:color w:val="000000" w:themeColor="text1"/>
          <w:rtl/>
          <w:lang w:val="fr-FR" w:bidi="ar-DZ"/>
        </w:rPr>
      </w:pPr>
    </w:p>
    <w:p w:rsidR="008229E6" w:rsidRPr="005C53BD" w:rsidRDefault="008229E6" w:rsidP="005D44A5">
      <w:pPr>
        <w:tabs>
          <w:tab w:val="left" w:pos="926"/>
          <w:tab w:val="left" w:pos="3626"/>
        </w:tabs>
        <w:spacing w:after="0" w:line="240" w:lineRule="auto"/>
        <w:rPr>
          <w:rFonts w:cs="Naskh3 Bold"/>
          <w:b/>
          <w:bCs/>
          <w:color w:val="000000" w:themeColor="text1"/>
          <w:rtl/>
          <w:lang w:val="fr-FR" w:bidi="ar-DZ"/>
        </w:rPr>
      </w:pPr>
      <w:r w:rsidRPr="008229E6">
        <w:rPr>
          <w:rFonts w:cs="Naskh3 Bold" w:hint="cs"/>
          <w:b/>
          <w:bCs/>
          <w:color w:val="000000" w:themeColor="text1"/>
          <w:rtl/>
          <w:lang w:val="fr-FR" w:bidi="ar-DZ"/>
        </w:rPr>
        <w:t xml:space="preserve"> </w:t>
      </w:r>
    </w:p>
    <w:p w:rsidR="00BD4C98" w:rsidRDefault="00BD4C98" w:rsidP="001B010B">
      <w:pPr>
        <w:pStyle w:val="Paragraphedeliste"/>
        <w:numPr>
          <w:ilvl w:val="0"/>
          <w:numId w:val="1"/>
        </w:numPr>
        <w:spacing w:after="0" w:line="240" w:lineRule="auto"/>
        <w:rPr>
          <w:rFonts w:cs="Naskh3 Bold"/>
          <w:color w:val="FF0000"/>
          <w:sz w:val="32"/>
          <w:szCs w:val="32"/>
          <w:u w:val="single"/>
          <w:lang w:bidi="ar-DZ"/>
        </w:rPr>
      </w:pPr>
      <w:r>
        <w:rPr>
          <w:rFonts w:cs="Naskh3 Bold" w:hint="cs"/>
          <w:color w:val="FF0000"/>
          <w:sz w:val="32"/>
          <w:szCs w:val="32"/>
          <w:u w:val="single"/>
          <w:rtl/>
          <w:lang w:bidi="ar-DZ"/>
        </w:rPr>
        <w:t xml:space="preserve">مفهوم </w:t>
      </w:r>
      <w:r w:rsidRPr="001B010B">
        <w:rPr>
          <w:rFonts w:cs="Naskh3 Bold" w:hint="cs"/>
          <w:color w:val="FF0000"/>
          <w:sz w:val="32"/>
          <w:szCs w:val="32"/>
          <w:u w:val="single"/>
          <w:rtl/>
          <w:lang w:bidi="ar-DZ"/>
        </w:rPr>
        <w:t>المادة</w:t>
      </w:r>
      <w:r w:rsidR="001B010B" w:rsidRPr="001B010B">
        <w:rPr>
          <w:rFonts w:cs="Naskh3 Bold" w:hint="cs"/>
          <w:color w:val="FF0000"/>
          <w:sz w:val="32"/>
          <w:szCs w:val="32"/>
          <w:u w:val="single"/>
          <w:rtl/>
          <w:lang w:bidi="ar-DZ"/>
        </w:rPr>
        <w:t xml:space="preserve"> الرابطة</w:t>
      </w:r>
      <w:r w:rsidRPr="001B010B">
        <w:rPr>
          <w:rFonts w:cs="Naskh3 Bold" w:hint="cs"/>
          <w:color w:val="FF0000"/>
          <w:sz w:val="32"/>
          <w:szCs w:val="32"/>
          <w:u w:val="single"/>
          <w:rtl/>
          <w:lang w:bidi="ar-DZ"/>
        </w:rPr>
        <w:t>:</w:t>
      </w:r>
    </w:p>
    <w:p w:rsidR="00BD4C98" w:rsidRDefault="008229E6" w:rsidP="001B010B">
      <w:pPr>
        <w:spacing w:after="0" w:line="240" w:lineRule="auto"/>
        <w:rPr>
          <w:rFonts w:cs="Naskh3 Bold"/>
          <w:color w:val="000000" w:themeColor="text1"/>
          <w:sz w:val="32"/>
          <w:szCs w:val="32"/>
          <w:rtl/>
          <w:lang w:val="fr-FR" w:bidi="ar-DZ"/>
        </w:rPr>
      </w:pPr>
      <w:r w:rsidRPr="005C53BD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يطلق عليها اسم المادة </w:t>
      </w:r>
      <w:r w:rsidR="001B010B" w:rsidRPr="001B010B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المستمرة</w:t>
      </w:r>
      <w:r w:rsidR="001B010B" w:rsidRPr="005C53BD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</w:t>
      </w:r>
      <w:r w:rsidRPr="005C53BD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(</w:t>
      </w:r>
      <w:proofErr w:type="spellStart"/>
      <w:r w:rsidR="005C53BD" w:rsidRPr="005C53BD">
        <w:rPr>
          <w:rFonts w:cs="Naskh3 Bold"/>
          <w:color w:val="000000" w:themeColor="text1"/>
          <w:sz w:val="32"/>
          <w:szCs w:val="32"/>
          <w:lang w:val="fr-FR" w:bidi="ar-DZ"/>
        </w:rPr>
        <w:t>matrix</w:t>
      </w:r>
      <w:proofErr w:type="spellEnd"/>
      <w:r w:rsidR="005C53BD" w:rsidRPr="005C53BD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)</w:t>
      </w:r>
      <w:r w:rsidR="005C53BD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أو </w:t>
      </w:r>
      <w:proofErr w:type="gramStart"/>
      <w:r w:rsidR="005C53BD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الحاضنة</w:t>
      </w:r>
      <w:proofErr w:type="gramEnd"/>
      <w:r w:rsidR="005C53BD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لمادة التقوية</w:t>
      </w:r>
      <w:r w:rsidR="001B010B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.</w:t>
      </w:r>
    </w:p>
    <w:p w:rsidR="001B010B" w:rsidRDefault="001B010B" w:rsidP="00BD4C98">
      <w:pPr>
        <w:spacing w:after="0" w:line="240" w:lineRule="auto"/>
        <w:rPr>
          <w:rFonts w:cs="Naskh3 Bold" w:hint="cs"/>
          <w:color w:val="000000" w:themeColor="text1"/>
          <w:sz w:val="32"/>
          <w:szCs w:val="32"/>
          <w:rtl/>
          <w:lang w:val="fr-FR"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وتعتبر </w:t>
      </w:r>
      <w:r w:rsidR="002A5360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المادة الرابطة </w:t>
      </w:r>
      <w:proofErr w:type="spellStart"/>
      <w:r w:rsidR="002A5360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مسؤولة</w:t>
      </w:r>
      <w:proofErr w:type="spellEnd"/>
      <w:r w:rsidR="002A5360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عن  :      </w:t>
      </w:r>
    </w:p>
    <w:p w:rsidR="002A5360" w:rsidRPr="001B010B" w:rsidRDefault="002A5360" w:rsidP="001B010B">
      <w:pPr>
        <w:pStyle w:val="Paragraphedeliste"/>
        <w:numPr>
          <w:ilvl w:val="0"/>
          <w:numId w:val="2"/>
        </w:numPr>
        <w:spacing w:after="0" w:line="240" w:lineRule="auto"/>
        <w:rPr>
          <w:rFonts w:cs="Naskh3 Bold"/>
          <w:color w:val="000000" w:themeColor="text1"/>
          <w:sz w:val="32"/>
          <w:szCs w:val="32"/>
          <w:rtl/>
          <w:lang w:val="fr-FR" w:bidi="ar-DZ"/>
        </w:rPr>
      </w:pPr>
      <w:r w:rsidRPr="001B010B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</w:t>
      </w:r>
      <w:proofErr w:type="gramStart"/>
      <w:r w:rsidRPr="001B010B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تماسك</w:t>
      </w:r>
      <w:proofErr w:type="gramEnd"/>
      <w:r w:rsidRPr="001B010B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المادة المركبة</w:t>
      </w:r>
      <w:r w:rsidR="001B010B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.</w:t>
      </w:r>
    </w:p>
    <w:p w:rsidR="002A5360" w:rsidRPr="001B010B" w:rsidRDefault="002A5360" w:rsidP="001B010B">
      <w:pPr>
        <w:pStyle w:val="Paragraphedeliste"/>
        <w:numPr>
          <w:ilvl w:val="0"/>
          <w:numId w:val="2"/>
        </w:numPr>
        <w:spacing w:after="0" w:line="240" w:lineRule="auto"/>
        <w:rPr>
          <w:rFonts w:cs="Naskh3 Bold"/>
          <w:color w:val="000000" w:themeColor="text1"/>
          <w:sz w:val="32"/>
          <w:szCs w:val="32"/>
          <w:rtl/>
          <w:lang w:val="fr-FR" w:bidi="ar-DZ"/>
        </w:rPr>
      </w:pPr>
      <w:r w:rsidRPr="001B010B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حمايتها من العوامل الخارجية</w:t>
      </w:r>
      <w:r w:rsidR="001B010B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.</w:t>
      </w:r>
    </w:p>
    <w:p w:rsidR="00BD4C98" w:rsidRDefault="00BD4C98" w:rsidP="00BD4C98">
      <w:pPr>
        <w:pStyle w:val="Paragraphedeliste"/>
        <w:numPr>
          <w:ilvl w:val="0"/>
          <w:numId w:val="1"/>
        </w:numPr>
        <w:spacing w:after="0" w:line="240" w:lineRule="auto"/>
        <w:rPr>
          <w:rFonts w:cs="Naskh3 Bold"/>
          <w:color w:val="FF0000"/>
          <w:sz w:val="32"/>
          <w:szCs w:val="32"/>
          <w:u w:val="single"/>
          <w:lang w:bidi="ar-DZ"/>
        </w:rPr>
      </w:pPr>
      <w:r>
        <w:rPr>
          <w:rFonts w:cs="Naskh3 Bold" w:hint="cs"/>
          <w:color w:val="FF0000"/>
          <w:sz w:val="32"/>
          <w:szCs w:val="32"/>
          <w:u w:val="single"/>
          <w:rtl/>
          <w:lang w:bidi="ar-DZ"/>
        </w:rPr>
        <w:t>مفهوم السطح البيني:</w:t>
      </w:r>
      <w:r w:rsidR="002A5360">
        <w:rPr>
          <w:rFonts w:cs="Naskh3 Bold" w:hint="cs"/>
          <w:color w:val="FF0000"/>
          <w:sz w:val="32"/>
          <w:szCs w:val="32"/>
          <w:u w:val="single"/>
          <w:rtl/>
          <w:lang w:bidi="ar-DZ"/>
        </w:rPr>
        <w:t xml:space="preserve"> </w:t>
      </w:r>
    </w:p>
    <w:p w:rsidR="006A542E" w:rsidRPr="00B843CB" w:rsidRDefault="002A5360" w:rsidP="00B843CB">
      <w:pPr>
        <w:spacing w:after="0" w:line="240" w:lineRule="auto"/>
        <w:rPr>
          <w:rFonts w:cs="Naskh3 Bold" w:hint="cs"/>
          <w:color w:val="000000" w:themeColor="text1"/>
          <w:sz w:val="32"/>
          <w:szCs w:val="32"/>
          <w:rtl/>
          <w:lang w:val="fr-FR" w:bidi="ar-DZ"/>
        </w:rPr>
      </w:pPr>
      <w:r w:rsidRPr="002A5360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يلعب</w:t>
      </w:r>
      <w:r w:rsidR="006A542E" w:rsidRPr="006A542E">
        <w:rPr>
          <w:rFonts w:cs="Naskh3 Bold" w:hint="cs"/>
          <w:color w:val="FF0000"/>
          <w:sz w:val="32"/>
          <w:szCs w:val="32"/>
          <w:u w:val="single"/>
          <w:rtl/>
          <w:lang w:bidi="ar-DZ"/>
        </w:rPr>
        <w:t xml:space="preserve"> </w:t>
      </w:r>
      <w:r w:rsidR="006A542E" w:rsidRPr="006A542E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السطح البيني</w:t>
      </w:r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دورا حاسما في تحديد خواص المواد المركبة</w:t>
      </w:r>
      <w:r w:rsidR="006A542E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.</w:t>
      </w:r>
    </w:p>
    <w:p w:rsidR="006A542E" w:rsidRDefault="006A542E" w:rsidP="002A5360">
      <w:pPr>
        <w:spacing w:after="0" w:line="240" w:lineRule="auto"/>
        <w:rPr>
          <w:rFonts w:cs="Naskh3 Bold" w:hint="cs"/>
          <w:color w:val="000000" w:themeColor="text1"/>
          <w:sz w:val="32"/>
          <w:szCs w:val="32"/>
          <w:u w:val="single"/>
          <w:rtl/>
          <w:lang w:val="fr-FR" w:bidi="ar-DZ"/>
        </w:rPr>
      </w:pPr>
    </w:p>
    <w:p w:rsidR="006A542E" w:rsidRPr="006A542E" w:rsidRDefault="006A542E" w:rsidP="002A5360">
      <w:pPr>
        <w:spacing w:after="0" w:line="240" w:lineRule="auto"/>
        <w:rPr>
          <w:rFonts w:cs="Naskh3 Bold"/>
          <w:color w:val="000000" w:themeColor="text1"/>
          <w:sz w:val="32"/>
          <w:szCs w:val="32"/>
          <w:u w:val="single"/>
          <w:rtl/>
          <w:lang w:val="fr-FR" w:bidi="ar-DZ"/>
        </w:rPr>
      </w:pPr>
    </w:p>
    <w:p w:rsidR="007E47BF" w:rsidRDefault="006A542E" w:rsidP="002A5360">
      <w:pPr>
        <w:spacing w:after="0" w:line="240" w:lineRule="auto"/>
        <w:rPr>
          <w:rFonts w:cs="Naskh3 Bold"/>
          <w:color w:val="000000" w:themeColor="text1"/>
          <w:sz w:val="32"/>
          <w:szCs w:val="32"/>
          <w:rtl/>
          <w:lang w:val="fr-FR" w:bidi="ar-DZ"/>
        </w:rPr>
      </w:pPr>
      <w:proofErr w:type="gramStart"/>
      <w:r w:rsidRPr="006A542E">
        <w:rPr>
          <w:rFonts w:cs="Naskh3 Bold" w:hint="cs"/>
          <w:color w:val="000000" w:themeColor="text1"/>
          <w:sz w:val="32"/>
          <w:szCs w:val="32"/>
          <w:u w:val="single"/>
          <w:rtl/>
          <w:lang w:val="fr-FR" w:bidi="ar-DZ"/>
        </w:rPr>
        <w:t>ملاحظة</w:t>
      </w:r>
      <w:proofErr w:type="gramEnd"/>
      <w:r w:rsidRPr="006A542E">
        <w:rPr>
          <w:rFonts w:cs="Naskh3 Bold" w:hint="cs"/>
          <w:color w:val="000000" w:themeColor="text1"/>
          <w:sz w:val="32"/>
          <w:szCs w:val="32"/>
          <w:u w:val="single"/>
          <w:rtl/>
          <w:lang w:val="fr-FR" w:bidi="ar-DZ"/>
        </w:rPr>
        <w:t>:</w:t>
      </w:r>
      <w:r w:rsidR="007E47BF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المادة المستمرة هي المادة الرابطة.</w:t>
      </w:r>
    </w:p>
    <w:p w:rsidR="007E47BF" w:rsidRPr="002A5360" w:rsidRDefault="007E47BF" w:rsidP="002A5360">
      <w:pPr>
        <w:spacing w:after="0" w:line="240" w:lineRule="auto"/>
        <w:rPr>
          <w:rFonts w:cs="Naskh3 Bold"/>
          <w:color w:val="000000" w:themeColor="text1"/>
          <w:sz w:val="32"/>
          <w:szCs w:val="32"/>
          <w:lang w:val="fr-FR"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المادة </w:t>
      </w:r>
      <w:proofErr w:type="gramStart"/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غير</w:t>
      </w:r>
      <w:proofErr w:type="gramEnd"/>
      <w:r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مستمرة هي مادة التقوية.</w:t>
      </w:r>
    </w:p>
    <w:p w:rsidR="00BD4C98" w:rsidRPr="00BD4C98" w:rsidRDefault="00BD4C98" w:rsidP="00BD4C98">
      <w:pPr>
        <w:pStyle w:val="Paragraphedeliste"/>
        <w:rPr>
          <w:rFonts w:cs="Naskh3 Bold"/>
          <w:color w:val="FF0000"/>
          <w:sz w:val="32"/>
          <w:szCs w:val="32"/>
          <w:u w:val="single"/>
          <w:rtl/>
          <w:lang w:bidi="ar-DZ"/>
        </w:rPr>
      </w:pPr>
    </w:p>
    <w:p w:rsidR="00BD4C98" w:rsidRPr="005F373E" w:rsidRDefault="005F373E" w:rsidP="005F373E">
      <w:pPr>
        <w:spacing w:after="0" w:line="240" w:lineRule="auto"/>
        <w:jc w:val="right"/>
        <w:rPr>
          <w:rFonts w:cs="Naskh3 Bold"/>
          <w:color w:val="000000" w:themeColor="text1"/>
          <w:sz w:val="32"/>
          <w:szCs w:val="32"/>
          <w:u w:val="single"/>
          <w:rtl/>
          <w:lang w:bidi="ar-DZ"/>
        </w:rPr>
      </w:pPr>
      <w:r w:rsidRPr="005F373E">
        <w:rPr>
          <w:rFonts w:cs="Naskh3 Bold" w:hint="cs"/>
          <w:color w:val="000000" w:themeColor="text1"/>
          <w:sz w:val="32"/>
          <w:szCs w:val="32"/>
          <w:u w:val="single"/>
          <w:rtl/>
          <w:lang w:bidi="ar-DZ"/>
        </w:rPr>
        <w:t>د.</w:t>
      </w:r>
      <w:proofErr w:type="spellStart"/>
      <w:r w:rsidRPr="005F373E">
        <w:rPr>
          <w:rFonts w:cs="Naskh3 Bold" w:hint="cs"/>
          <w:color w:val="000000" w:themeColor="text1"/>
          <w:sz w:val="32"/>
          <w:szCs w:val="32"/>
          <w:u w:val="single"/>
          <w:rtl/>
          <w:lang w:bidi="ar-DZ"/>
        </w:rPr>
        <w:t>بوزياني</w:t>
      </w:r>
      <w:proofErr w:type="spellEnd"/>
      <w:r w:rsidRPr="005F373E">
        <w:rPr>
          <w:rFonts w:cs="Naskh3 Bold" w:hint="cs"/>
          <w:color w:val="000000" w:themeColor="text1"/>
          <w:sz w:val="32"/>
          <w:szCs w:val="32"/>
          <w:u w:val="single"/>
          <w:rtl/>
          <w:lang w:bidi="ar-DZ"/>
        </w:rPr>
        <w:t xml:space="preserve"> فاطمة الزهراء</w:t>
      </w:r>
    </w:p>
    <w:p w:rsidR="00613650" w:rsidRDefault="00613650">
      <w:pPr>
        <w:rPr>
          <w:lang w:bidi="ar-DZ"/>
        </w:rPr>
      </w:pPr>
    </w:p>
    <w:sectPr w:rsidR="00613650" w:rsidSect="008229E6">
      <w:pgSz w:w="11906" w:h="16838"/>
      <w:pgMar w:top="1440" w:right="17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skh3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6BE6"/>
    <w:multiLevelType w:val="hybridMultilevel"/>
    <w:tmpl w:val="1FA6A408"/>
    <w:lvl w:ilvl="0" w:tplc="FA6EF9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571E"/>
    <w:multiLevelType w:val="hybridMultilevel"/>
    <w:tmpl w:val="9474D304"/>
    <w:lvl w:ilvl="0" w:tplc="4900F37C">
      <w:start w:val="3"/>
      <w:numFmt w:val="bullet"/>
      <w:lvlText w:val="-"/>
      <w:lvlJc w:val="left"/>
      <w:pPr>
        <w:ind w:left="765" w:hanging="360"/>
      </w:pPr>
      <w:rPr>
        <w:rFonts w:asciiTheme="minorHAnsi" w:eastAsiaTheme="minorEastAsia" w:hAnsiTheme="minorHAnsi" w:cs="Naskh3 Bold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>
    <w:useFELayout/>
  </w:compat>
  <w:rsids>
    <w:rsidRoot w:val="00BD4C98"/>
    <w:rsid w:val="001B010B"/>
    <w:rsid w:val="0022209D"/>
    <w:rsid w:val="00271732"/>
    <w:rsid w:val="002A5360"/>
    <w:rsid w:val="003819FA"/>
    <w:rsid w:val="005C53BD"/>
    <w:rsid w:val="005D44A5"/>
    <w:rsid w:val="005F373E"/>
    <w:rsid w:val="005F442A"/>
    <w:rsid w:val="00613650"/>
    <w:rsid w:val="006A542E"/>
    <w:rsid w:val="00743499"/>
    <w:rsid w:val="007E47BF"/>
    <w:rsid w:val="008229E6"/>
    <w:rsid w:val="008858E7"/>
    <w:rsid w:val="009C1851"/>
    <w:rsid w:val="00A46F75"/>
    <w:rsid w:val="00B843CB"/>
    <w:rsid w:val="00BD4C98"/>
    <w:rsid w:val="00E27789"/>
    <w:rsid w:val="00ED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2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 DES SCIENCES HUMAINES SOCIALES ET SOCIALES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 SCIENCES HISLAMIQUE</dc:creator>
  <cp:keywords/>
  <dc:description/>
  <cp:lastModifiedBy>s</cp:lastModifiedBy>
  <cp:revision>18</cp:revision>
  <dcterms:created xsi:type="dcterms:W3CDTF">2021-01-06T08:46:00Z</dcterms:created>
  <dcterms:modified xsi:type="dcterms:W3CDTF">2021-01-10T12:48:00Z</dcterms:modified>
</cp:coreProperties>
</file>