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79" w:rsidRDefault="002B0479" w:rsidP="002B0479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</w:pP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كلية العلوم الإنسانية </w:t>
      </w:r>
      <w:r w:rsidRPr="008265A8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والاجتماعية</w:t>
      </w:r>
    </w:p>
    <w:p w:rsidR="002B0479" w:rsidRDefault="002B0479" w:rsidP="002B0479">
      <w:pPr>
        <w:shd w:val="clear" w:color="auto" w:fill="FFFFFF"/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</w:pP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قسم العلوم الإنسانية</w:t>
      </w:r>
    </w:p>
    <w:p w:rsidR="002B0479" w:rsidRDefault="002B0479" w:rsidP="002B0479">
      <w:pPr>
        <w:shd w:val="clear" w:color="auto" w:fill="FFFFFF"/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</w:pP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شعبة الفلسفة</w:t>
      </w:r>
    </w:p>
    <w:p w:rsidR="002B0479" w:rsidRDefault="002B0479" w:rsidP="002B0479">
      <w:pPr>
        <w:shd w:val="clear" w:color="auto" w:fill="FFFFFF"/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</w:pP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الأستاذ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بلعربي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محمد</w:t>
      </w:r>
    </w:p>
    <w:p w:rsidR="002B0479" w:rsidRDefault="002B0479" w:rsidP="002B0479">
      <w:pPr>
        <w:shd w:val="clear" w:color="auto" w:fill="FFFFFF"/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lang w:eastAsia="fr-FR" w:bidi="ar-DZ"/>
        </w:rPr>
      </w:pPr>
      <w:proofErr w:type="spellStart"/>
      <w:r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ماستير</w:t>
      </w:r>
      <w:proofErr w:type="spellEnd"/>
      <w:r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1 ف</w:t>
      </w:r>
      <w:proofErr w:type="spellStart"/>
      <w:r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 w:bidi="ar-DZ"/>
        </w:rPr>
        <w:t>لسفة</w:t>
      </w:r>
      <w:proofErr w:type="spellEnd"/>
      <w:r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 w:bidi="ar-DZ"/>
        </w:rPr>
        <w:t xml:space="preserve"> عربية + فلسفة غربية</w:t>
      </w:r>
    </w:p>
    <w:p w:rsidR="00EF19AC" w:rsidRPr="00DF2363" w:rsidRDefault="002B0479" w:rsidP="00DF2363">
      <w:pPr>
        <w:shd w:val="clear" w:color="auto" w:fill="FFFFFF"/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 w:bidi="ar-DZ"/>
        </w:rPr>
      </w:pPr>
      <w:proofErr w:type="gramStart"/>
      <w:r w:rsidRPr="00DF2363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 w:bidi="ar-DZ"/>
        </w:rPr>
        <w:t>مقياس :</w:t>
      </w:r>
      <w:proofErr w:type="gramEnd"/>
      <w:r w:rsidRPr="00DF2363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 w:bidi="ar-DZ"/>
        </w:rPr>
        <w:t xml:space="preserve"> فكر جزائري</w:t>
      </w:r>
      <w:r w:rsidR="00EF19AC" w:rsidRPr="00DF2363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 w:bidi="ar-DZ"/>
        </w:rPr>
        <w:t xml:space="preserve"> .</w:t>
      </w:r>
    </w:p>
    <w:p w:rsidR="00EF19AC" w:rsidRPr="00EF19AC" w:rsidRDefault="00EF19AC" w:rsidP="00EF19AC">
      <w:pPr>
        <w:bidi/>
        <w:spacing w:after="0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</w:p>
    <w:p w:rsidR="007E5C69" w:rsidRPr="00EF19AC" w:rsidRDefault="007E5C69" w:rsidP="00EF19AC">
      <w:pPr>
        <w:bidi/>
        <w:spacing w:after="0"/>
        <w:jc w:val="both"/>
        <w:rPr>
          <w:rFonts w:cs="Simplified Arabic"/>
          <w:sz w:val="32"/>
          <w:szCs w:val="32"/>
          <w:rtl/>
          <w:lang w:bidi="ar-DZ"/>
        </w:rPr>
      </w:pPr>
      <w:r w:rsidRPr="00EF19AC">
        <w:rPr>
          <w:rFonts w:cs="Simplified Arabic" w:hint="cs"/>
          <w:sz w:val="32"/>
          <w:szCs w:val="32"/>
          <w:rtl/>
          <w:lang w:bidi="ar-DZ"/>
        </w:rPr>
        <w:t>وقد ألف "</w:t>
      </w:r>
      <w:proofErr w:type="spellStart"/>
      <w:r w:rsidRPr="00EF19AC">
        <w:rPr>
          <w:rFonts w:cs="Simplified Arabic" w:hint="cs"/>
          <w:sz w:val="32"/>
          <w:szCs w:val="32"/>
          <w:rtl/>
          <w:lang w:bidi="ar-DZ"/>
        </w:rPr>
        <w:t>لوك</w:t>
      </w:r>
      <w:proofErr w:type="gramStart"/>
      <w:r w:rsidRPr="00EF19AC">
        <w:rPr>
          <w:rFonts w:cs="Simplified Arabic" w:hint="cs"/>
          <w:sz w:val="32"/>
          <w:szCs w:val="32"/>
          <w:rtl/>
          <w:lang w:bidi="ar-DZ"/>
        </w:rPr>
        <w:t>يوس</w:t>
      </w:r>
      <w:proofErr w:type="spell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EF19AC">
        <w:rPr>
          <w:rFonts w:cs="Simplified Arabic" w:hint="cs"/>
          <w:sz w:val="32"/>
          <w:szCs w:val="32"/>
          <w:rtl/>
          <w:lang w:bidi="ar-DZ"/>
        </w:rPr>
        <w:t>أبوليوس</w:t>
      </w:r>
      <w:proofErr w:type="spellEnd"/>
      <w:r w:rsidRPr="00EF19AC">
        <w:rPr>
          <w:rFonts w:cs="Simplified Arabic" w:hint="cs"/>
          <w:sz w:val="32"/>
          <w:szCs w:val="32"/>
          <w:rtl/>
          <w:lang w:bidi="ar-DZ"/>
        </w:rPr>
        <w:t>" كتب</w:t>
      </w:r>
      <w:proofErr w:type="gram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ا أخرى عب الرغم   </w:t>
      </w:r>
      <w:proofErr w:type="spellStart"/>
      <w:r w:rsidRPr="00EF19AC">
        <w:rPr>
          <w:rFonts w:cs="Simplified Arabic" w:hint="cs"/>
          <w:sz w:val="32"/>
          <w:szCs w:val="32"/>
          <w:rtl/>
          <w:lang w:bidi="ar-DZ"/>
        </w:rPr>
        <w:t>مناختلاف</w:t>
      </w:r>
      <w:proofErr w:type="spell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 أساليبها وأشكالها </w:t>
      </w:r>
      <w:proofErr w:type="spellStart"/>
      <w:r w:rsidRPr="00EF19AC">
        <w:rPr>
          <w:rFonts w:cs="Simplified Arabic" w:hint="cs"/>
          <w:sz w:val="32"/>
          <w:szCs w:val="32"/>
          <w:rtl/>
          <w:lang w:bidi="ar-DZ"/>
        </w:rPr>
        <w:t>الطاهرية</w:t>
      </w:r>
      <w:proofErr w:type="spell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EF19AC">
        <w:rPr>
          <w:rFonts w:cs="Simplified Arabic" w:hint="cs"/>
          <w:sz w:val="32"/>
          <w:szCs w:val="32"/>
          <w:rtl/>
          <w:lang w:bidi="ar-DZ"/>
        </w:rPr>
        <w:t>فانها</w:t>
      </w:r>
      <w:proofErr w:type="spell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 لا تخلو من المضامين الفلسفية ،كما ألف كتبا أخرى  في المنطق والبلاغة .ومن نظرياته </w:t>
      </w:r>
      <w:r w:rsidR="00EF19AC" w:rsidRPr="00EF19AC">
        <w:rPr>
          <w:rFonts w:cs="Simplified Arabic" w:hint="cs"/>
          <w:sz w:val="32"/>
          <w:szCs w:val="32"/>
          <w:rtl/>
          <w:lang w:bidi="ar-DZ"/>
        </w:rPr>
        <w:t>الفلسفية</w:t>
      </w:r>
      <w:r w:rsidRPr="00EF19AC">
        <w:rPr>
          <w:rFonts w:cs="Simplified Arabic" w:hint="cs"/>
          <w:sz w:val="32"/>
          <w:szCs w:val="32"/>
          <w:rtl/>
          <w:lang w:bidi="ar-DZ"/>
        </w:rPr>
        <w:t xml:space="preserve">  تقسيمه  للناس </w:t>
      </w:r>
      <w:r w:rsidR="00EF19AC" w:rsidRPr="00EF19AC">
        <w:rPr>
          <w:rFonts w:cs="Simplified Arabic" w:hint="cs"/>
          <w:sz w:val="32"/>
          <w:szCs w:val="32"/>
          <w:rtl/>
          <w:lang w:bidi="ar-DZ"/>
        </w:rPr>
        <w:t>إلى</w:t>
      </w:r>
      <w:r w:rsidRPr="00EF19AC">
        <w:rPr>
          <w:rFonts w:cs="Simplified Arabic" w:hint="cs"/>
          <w:sz w:val="32"/>
          <w:szCs w:val="32"/>
          <w:rtl/>
          <w:lang w:bidi="ar-DZ"/>
        </w:rPr>
        <w:t xml:space="preserve"> ثلاثة أصناف : الآلهة وهي تسكن السماء  والكائنات البشرية وهي تسكن الأرض ، وثالث الملائكة  والشياطين  وهذه الفئة تقوم بدور الوساطة بين الآلهة والبشر ،وتتمتع بجميع الخصائص والمميزات التي تجعلها قادرة على القيام بهذه المهمة. </w:t>
      </w:r>
    </w:p>
    <w:p w:rsidR="007E5C69" w:rsidRPr="00EF19AC" w:rsidRDefault="007E5C69" w:rsidP="00EF19AC">
      <w:pPr>
        <w:bidi/>
        <w:spacing w:after="0"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EF19AC">
        <w:rPr>
          <w:rFonts w:cs="Simplified Arabic" w:hint="cs"/>
          <w:b/>
          <w:bCs/>
          <w:sz w:val="32"/>
          <w:szCs w:val="32"/>
          <w:rtl/>
          <w:lang w:bidi="ar-DZ"/>
        </w:rPr>
        <w:t xml:space="preserve">القديس أوغسطين -354-430م. </w:t>
      </w:r>
    </w:p>
    <w:p w:rsidR="006C3C56" w:rsidRPr="00EF19AC" w:rsidRDefault="006C3C56" w:rsidP="00EF19AC">
      <w:pPr>
        <w:bidi/>
        <w:spacing w:after="0"/>
        <w:jc w:val="both"/>
        <w:rPr>
          <w:rFonts w:cs="Simplified Arabic"/>
          <w:sz w:val="32"/>
          <w:szCs w:val="32"/>
          <w:rtl/>
          <w:lang w:bidi="ar-DZ"/>
        </w:rPr>
      </w:pPr>
      <w:r w:rsidRPr="00EF19AC">
        <w:rPr>
          <w:rFonts w:cs="Simplified Arabic" w:hint="cs"/>
          <w:sz w:val="32"/>
          <w:szCs w:val="32"/>
          <w:rtl/>
          <w:lang w:bidi="ar-DZ"/>
        </w:rPr>
        <w:t xml:space="preserve">يعتبر القديس أوغسطين </w:t>
      </w:r>
      <w:proofErr w:type="spellStart"/>
      <w:r w:rsidRPr="00EF19AC">
        <w:rPr>
          <w:rFonts w:cs="Simplified Arabic" w:hint="cs"/>
          <w:sz w:val="32"/>
          <w:szCs w:val="32"/>
          <w:rtl/>
          <w:lang w:bidi="ar-DZ"/>
        </w:rPr>
        <w:t>منأبرز</w:t>
      </w:r>
      <w:proofErr w:type="spell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 مفكري القرون الوسطى الذين </w:t>
      </w:r>
      <w:proofErr w:type="spellStart"/>
      <w:r w:rsidRPr="00EF19AC">
        <w:rPr>
          <w:rFonts w:cs="Simplified Arabic" w:hint="cs"/>
          <w:sz w:val="32"/>
          <w:szCs w:val="32"/>
          <w:rtl/>
          <w:lang w:bidi="ar-DZ"/>
        </w:rPr>
        <w:t>ولدو</w:t>
      </w:r>
      <w:proofErr w:type="spell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 في الجزائر ،أشتهر بمؤلفاته ذات الطابع الديني المسيحي . </w:t>
      </w:r>
    </w:p>
    <w:p w:rsidR="006C3C56" w:rsidRPr="00EF19AC" w:rsidRDefault="006C3C56" w:rsidP="00EF19AC">
      <w:pPr>
        <w:bidi/>
        <w:spacing w:after="0"/>
        <w:jc w:val="both"/>
        <w:rPr>
          <w:rFonts w:cs="Simplified Arabic"/>
          <w:sz w:val="32"/>
          <w:szCs w:val="32"/>
          <w:rtl/>
          <w:lang w:bidi="ar-DZ"/>
        </w:rPr>
      </w:pPr>
      <w:r w:rsidRPr="00EF19AC">
        <w:rPr>
          <w:rFonts w:cs="Simplified Arabic" w:hint="cs"/>
          <w:sz w:val="32"/>
          <w:szCs w:val="32"/>
          <w:rtl/>
          <w:lang w:bidi="ar-DZ"/>
        </w:rPr>
        <w:t>ولد في "</w:t>
      </w:r>
      <w:proofErr w:type="spellStart"/>
      <w:r w:rsidRPr="00EF19AC">
        <w:rPr>
          <w:rFonts w:cs="Simplified Arabic" w:hint="cs"/>
          <w:sz w:val="32"/>
          <w:szCs w:val="32"/>
          <w:rtl/>
          <w:lang w:bidi="ar-DZ"/>
        </w:rPr>
        <w:t>طاجست</w:t>
      </w:r>
      <w:proofErr w:type="spell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" (سوق أهراس) الواقعة جنوب مدينة </w:t>
      </w:r>
      <w:proofErr w:type="spellStart"/>
      <w:r w:rsidRPr="00EF19AC">
        <w:rPr>
          <w:rFonts w:cs="Simplified Arabic" w:hint="cs"/>
          <w:sz w:val="32"/>
          <w:szCs w:val="32"/>
          <w:rtl/>
          <w:lang w:bidi="ar-DZ"/>
        </w:rPr>
        <w:t>عنابة</w:t>
      </w:r>
      <w:proofErr w:type="spell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EF19AC">
        <w:rPr>
          <w:rFonts w:cs="Simplified Arabic" w:hint="cs"/>
          <w:sz w:val="32"/>
          <w:szCs w:val="32"/>
          <w:rtl/>
          <w:lang w:bidi="ar-DZ"/>
        </w:rPr>
        <w:t>منأب</w:t>
      </w:r>
      <w:proofErr w:type="spell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 وثني وأم مسيحية  ،عاش أوغسطين في العصر الذهبي </w:t>
      </w:r>
      <w:proofErr w:type="spellStart"/>
      <w:r w:rsidRPr="00EF19AC">
        <w:rPr>
          <w:rFonts w:cs="Simplified Arabic" w:hint="cs"/>
          <w:sz w:val="32"/>
          <w:szCs w:val="32"/>
          <w:rtl/>
          <w:lang w:bidi="ar-DZ"/>
        </w:rPr>
        <w:t>لاباء</w:t>
      </w:r>
      <w:proofErr w:type="spell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 الكنيسة المسيحية ،كان يعتبر بذكاء حاد وحس مرهف ، كما كان يعيش في نفسه تناقضا مرهقا وتمزقا بين مطالب الجسد وتطلعات .(كمال محمد وآخرون : الأعلام من الفلاسفة الفلسفة المسيحية </w:t>
      </w:r>
      <w:r w:rsidR="002B33AA" w:rsidRPr="00EF19AC">
        <w:rPr>
          <w:rFonts w:cs="Simplified Arabic" w:hint="cs"/>
          <w:sz w:val="32"/>
          <w:szCs w:val="32"/>
          <w:rtl/>
          <w:lang w:bidi="ar-DZ"/>
        </w:rPr>
        <w:t>في القرون الوسطى ،دار الكتابة العلمية للنشر،بيروت ،ط11993،ص34-35.).</w:t>
      </w:r>
    </w:p>
    <w:p w:rsidR="002B33AA" w:rsidRPr="00EF19AC" w:rsidRDefault="002B33AA" w:rsidP="00EF19AC">
      <w:pPr>
        <w:bidi/>
        <w:spacing w:after="0"/>
        <w:jc w:val="both"/>
        <w:rPr>
          <w:rFonts w:cs="Simplified Arabic"/>
          <w:sz w:val="32"/>
          <w:szCs w:val="32"/>
          <w:rtl/>
          <w:lang w:bidi="ar-DZ"/>
        </w:rPr>
      </w:pPr>
      <w:r w:rsidRPr="00EF19AC">
        <w:rPr>
          <w:rFonts w:cs="Simplified Arabic" w:hint="cs"/>
          <w:sz w:val="32"/>
          <w:szCs w:val="32"/>
          <w:rtl/>
          <w:lang w:bidi="ar-DZ"/>
        </w:rPr>
        <w:t xml:space="preserve">انتقل </w:t>
      </w:r>
      <w:r w:rsidR="00EF19AC" w:rsidRPr="00EF19AC">
        <w:rPr>
          <w:rFonts w:cs="Simplified Arabic" w:hint="cs"/>
          <w:sz w:val="32"/>
          <w:szCs w:val="32"/>
          <w:rtl/>
          <w:lang w:bidi="ar-DZ"/>
        </w:rPr>
        <w:t>إلى</w:t>
      </w:r>
      <w:r w:rsidRPr="00EF19AC">
        <w:rPr>
          <w:rFonts w:cs="Simplified Arabic" w:hint="cs"/>
          <w:sz w:val="32"/>
          <w:szCs w:val="32"/>
          <w:rtl/>
          <w:lang w:bidi="ar-DZ"/>
        </w:rPr>
        <w:t xml:space="preserve"> روما وهو يمر بفترة شك كبيرة،وفيها اطلع على آراء </w:t>
      </w:r>
      <w:proofErr w:type="spellStart"/>
      <w:r w:rsidRPr="00EF19AC">
        <w:rPr>
          <w:rFonts w:cs="Simplified Arabic" w:hint="cs"/>
          <w:sz w:val="32"/>
          <w:szCs w:val="32"/>
          <w:rtl/>
          <w:lang w:bidi="ar-DZ"/>
        </w:rPr>
        <w:t>شيشرون</w:t>
      </w:r>
      <w:proofErr w:type="spell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 ،وتمكن </w:t>
      </w:r>
      <w:proofErr w:type="spellStart"/>
      <w:r w:rsidRPr="00EF19AC">
        <w:rPr>
          <w:rFonts w:cs="Simplified Arabic" w:hint="cs"/>
          <w:sz w:val="32"/>
          <w:szCs w:val="32"/>
          <w:rtl/>
          <w:lang w:bidi="ar-DZ"/>
        </w:rPr>
        <w:t>منقراءة</w:t>
      </w:r>
      <w:proofErr w:type="spell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 الفلسفة الأفلاطونية المحدثة التي فتحت له السبيل </w:t>
      </w:r>
      <w:proofErr w:type="spellStart"/>
      <w:r w:rsidR="00EF19AC" w:rsidRPr="00EF19AC">
        <w:rPr>
          <w:rFonts w:cs="Simplified Arabic" w:hint="cs"/>
          <w:sz w:val="32"/>
          <w:szCs w:val="32"/>
          <w:rtl/>
          <w:lang w:bidi="ar-DZ"/>
        </w:rPr>
        <w:t>إلىالاقتراب</w:t>
      </w:r>
      <w:proofErr w:type="spell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 من العقيدة المسيحية ،وفي مدينة ميلان أحرز على </w:t>
      </w:r>
      <w:r w:rsidR="00EF19AC" w:rsidRPr="00EF19AC">
        <w:rPr>
          <w:rFonts w:cs="Simplified Arabic" w:hint="cs"/>
          <w:sz w:val="32"/>
          <w:szCs w:val="32"/>
          <w:rtl/>
          <w:lang w:bidi="ar-DZ"/>
        </w:rPr>
        <w:t>إجازة</w:t>
      </w:r>
      <w:r w:rsidRPr="00EF19AC">
        <w:rPr>
          <w:rFonts w:cs="Simplified Arabic" w:hint="cs"/>
          <w:sz w:val="32"/>
          <w:szCs w:val="32"/>
          <w:rtl/>
          <w:lang w:bidi="ar-DZ"/>
        </w:rPr>
        <w:t xml:space="preserve"> تدريس البلاغة والفلسفة ،ويرى البعض أنه كان يحتقر </w:t>
      </w:r>
      <w:r w:rsidRPr="00EF19AC">
        <w:rPr>
          <w:rFonts w:cs="Simplified Arabic" w:hint="cs"/>
          <w:sz w:val="32"/>
          <w:szCs w:val="32"/>
          <w:rtl/>
          <w:lang w:bidi="ar-DZ"/>
        </w:rPr>
        <w:lastRenderedPageBreak/>
        <w:t xml:space="preserve">الماديات يدرس ويتعبد على مذهب الكاثوليك </w:t>
      </w:r>
      <w:r w:rsidR="00EF19AC" w:rsidRPr="00EF19AC">
        <w:rPr>
          <w:rFonts w:cs="Simplified Arabic" w:hint="cs"/>
          <w:sz w:val="32"/>
          <w:szCs w:val="32"/>
          <w:rtl/>
          <w:lang w:bidi="ar-DZ"/>
        </w:rPr>
        <w:t>متأثرا</w:t>
      </w:r>
      <w:r w:rsidRPr="00EF19AC">
        <w:rPr>
          <w:rFonts w:cs="Simplified Arabic" w:hint="cs"/>
          <w:sz w:val="32"/>
          <w:szCs w:val="32"/>
          <w:rtl/>
          <w:lang w:bidi="ar-DZ"/>
        </w:rPr>
        <w:t xml:space="preserve"> بدروس القديس </w:t>
      </w:r>
      <w:proofErr w:type="spellStart"/>
      <w:r w:rsidRPr="00EF19AC">
        <w:rPr>
          <w:rFonts w:cs="Simplified Arabic" w:hint="cs"/>
          <w:sz w:val="32"/>
          <w:szCs w:val="32"/>
          <w:rtl/>
          <w:lang w:bidi="ar-DZ"/>
        </w:rPr>
        <w:t>أومبرواز</w:t>
      </w:r>
      <w:proofErr w:type="spell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 التي كانت تدور حول الكتاب المقدس ،وتنتقد العقيدة </w:t>
      </w:r>
      <w:proofErr w:type="spellStart"/>
      <w:r w:rsidRPr="00EF19AC">
        <w:rPr>
          <w:rFonts w:cs="Simplified Arabic" w:hint="cs"/>
          <w:sz w:val="32"/>
          <w:szCs w:val="32"/>
          <w:rtl/>
          <w:lang w:bidi="ar-DZ"/>
        </w:rPr>
        <w:t>المانوية</w:t>
      </w:r>
      <w:proofErr w:type="spell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 التي كان يؤمن </w:t>
      </w:r>
      <w:proofErr w:type="spellStart"/>
      <w:r w:rsidRPr="00EF19AC">
        <w:rPr>
          <w:rFonts w:cs="Simplified Arabic" w:hint="cs"/>
          <w:sz w:val="32"/>
          <w:szCs w:val="32"/>
          <w:rtl/>
          <w:lang w:bidi="ar-DZ"/>
        </w:rPr>
        <w:t>بها</w:t>
      </w:r>
      <w:proofErr w:type="spell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 في شبابه. </w:t>
      </w:r>
    </w:p>
    <w:p w:rsidR="002B33AA" w:rsidRPr="00EF19AC" w:rsidRDefault="002B33AA" w:rsidP="00EF19AC">
      <w:pPr>
        <w:bidi/>
        <w:spacing w:after="0"/>
        <w:jc w:val="both"/>
        <w:rPr>
          <w:rFonts w:cs="Simplified Arabic"/>
          <w:sz w:val="32"/>
          <w:szCs w:val="32"/>
          <w:rtl/>
          <w:lang w:bidi="ar-DZ"/>
        </w:rPr>
      </w:pPr>
      <w:r w:rsidRPr="00EF19AC">
        <w:rPr>
          <w:rFonts w:cs="Simplified Arabic" w:hint="cs"/>
          <w:sz w:val="32"/>
          <w:szCs w:val="32"/>
          <w:rtl/>
          <w:lang w:bidi="ar-DZ"/>
        </w:rPr>
        <w:t xml:space="preserve">كان أوغسطين يرى وجود الله أمرا بديهيا وان الكنيسة  تحقق له أربعة أدلة على الوجود الإلهي : </w:t>
      </w:r>
    </w:p>
    <w:p w:rsidR="002B33AA" w:rsidRPr="00EF19AC" w:rsidRDefault="002B33AA" w:rsidP="00EF19AC">
      <w:pPr>
        <w:pStyle w:val="Paragraphedeliste"/>
        <w:numPr>
          <w:ilvl w:val="0"/>
          <w:numId w:val="1"/>
        </w:numPr>
        <w:bidi/>
        <w:spacing w:after="0"/>
        <w:jc w:val="both"/>
        <w:rPr>
          <w:rFonts w:cs="Simplified Arabic"/>
          <w:sz w:val="32"/>
          <w:szCs w:val="32"/>
          <w:lang w:bidi="ar-DZ"/>
        </w:rPr>
      </w:pPr>
      <w:r w:rsidRPr="00EF19AC">
        <w:rPr>
          <w:rFonts w:cs="Simplified Arabic" w:hint="cs"/>
          <w:sz w:val="32"/>
          <w:szCs w:val="32"/>
          <w:rtl/>
          <w:lang w:bidi="ar-DZ"/>
        </w:rPr>
        <w:t xml:space="preserve">تتحقق فيها نبوءات  العهد القديم </w:t>
      </w:r>
    </w:p>
    <w:p w:rsidR="002B33AA" w:rsidRPr="00EF19AC" w:rsidRDefault="002B33AA" w:rsidP="00EF19AC">
      <w:pPr>
        <w:pStyle w:val="Paragraphedeliste"/>
        <w:numPr>
          <w:ilvl w:val="0"/>
          <w:numId w:val="1"/>
        </w:numPr>
        <w:bidi/>
        <w:spacing w:after="0"/>
        <w:jc w:val="both"/>
        <w:rPr>
          <w:rFonts w:cs="Simplified Arabic"/>
          <w:sz w:val="32"/>
          <w:szCs w:val="32"/>
          <w:lang w:bidi="ar-DZ"/>
        </w:rPr>
      </w:pPr>
      <w:r w:rsidRPr="00EF19AC">
        <w:rPr>
          <w:rFonts w:cs="Simplified Arabic" w:hint="cs"/>
          <w:sz w:val="32"/>
          <w:szCs w:val="32"/>
          <w:rtl/>
          <w:lang w:bidi="ar-DZ"/>
        </w:rPr>
        <w:t xml:space="preserve">يتمثل فيها الكمال الروحي </w:t>
      </w:r>
    </w:p>
    <w:p w:rsidR="002B33AA" w:rsidRPr="00EF19AC" w:rsidRDefault="002B33AA" w:rsidP="00EF19AC">
      <w:pPr>
        <w:pStyle w:val="Paragraphedeliste"/>
        <w:numPr>
          <w:ilvl w:val="0"/>
          <w:numId w:val="1"/>
        </w:numPr>
        <w:bidi/>
        <w:spacing w:after="0"/>
        <w:jc w:val="both"/>
        <w:rPr>
          <w:rFonts w:cs="Simplified Arabic"/>
          <w:sz w:val="32"/>
          <w:szCs w:val="32"/>
          <w:lang w:bidi="ar-DZ"/>
        </w:rPr>
      </w:pPr>
      <w:r w:rsidRPr="00EF19AC">
        <w:rPr>
          <w:rFonts w:cs="Simplified Arabic" w:hint="cs"/>
          <w:sz w:val="32"/>
          <w:szCs w:val="32"/>
          <w:rtl/>
          <w:lang w:bidi="ar-DZ"/>
        </w:rPr>
        <w:t xml:space="preserve">تحقق المعجزات </w:t>
      </w:r>
    </w:p>
    <w:p w:rsidR="002B33AA" w:rsidRPr="00EF19AC" w:rsidRDefault="002B33AA" w:rsidP="00EF19AC">
      <w:pPr>
        <w:pStyle w:val="Paragraphedeliste"/>
        <w:numPr>
          <w:ilvl w:val="0"/>
          <w:numId w:val="1"/>
        </w:numPr>
        <w:bidi/>
        <w:spacing w:after="0"/>
        <w:jc w:val="both"/>
        <w:rPr>
          <w:rFonts w:cs="Simplified Arabic"/>
          <w:sz w:val="32"/>
          <w:szCs w:val="32"/>
          <w:lang w:bidi="ar-DZ"/>
        </w:rPr>
      </w:pPr>
      <w:r w:rsidRPr="00EF19AC">
        <w:rPr>
          <w:rFonts w:cs="Simplified Arabic" w:hint="cs"/>
          <w:sz w:val="32"/>
          <w:szCs w:val="32"/>
          <w:rtl/>
          <w:lang w:bidi="ar-DZ"/>
        </w:rPr>
        <w:t xml:space="preserve">حققت انتصارا رغم </w:t>
      </w:r>
      <w:proofErr w:type="spellStart"/>
      <w:r w:rsidRPr="00EF19AC">
        <w:rPr>
          <w:rFonts w:cs="Simplified Arabic" w:hint="cs"/>
          <w:sz w:val="32"/>
          <w:szCs w:val="32"/>
          <w:rtl/>
          <w:lang w:bidi="ar-DZ"/>
        </w:rPr>
        <w:t>مااعترضها</w:t>
      </w:r>
      <w:proofErr w:type="spell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EF19AC">
        <w:rPr>
          <w:rFonts w:cs="Simplified Arabic" w:hint="cs"/>
          <w:sz w:val="32"/>
          <w:szCs w:val="32"/>
          <w:rtl/>
          <w:lang w:bidi="ar-DZ"/>
        </w:rPr>
        <w:t>منصعوبات</w:t>
      </w:r>
      <w:proofErr w:type="spell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2B33AA" w:rsidRPr="00EF19AC" w:rsidRDefault="002B33AA" w:rsidP="00EF19AC">
      <w:pPr>
        <w:bidi/>
        <w:spacing w:after="0"/>
        <w:ind w:left="360"/>
        <w:jc w:val="both"/>
        <w:rPr>
          <w:rFonts w:cs="Simplified Arabic"/>
          <w:sz w:val="32"/>
          <w:szCs w:val="32"/>
          <w:rtl/>
          <w:lang w:bidi="ar-DZ"/>
        </w:rPr>
      </w:pPr>
      <w:r w:rsidRPr="00EF19AC">
        <w:rPr>
          <w:rFonts w:cs="Simplified Arabic" w:hint="cs"/>
          <w:sz w:val="32"/>
          <w:szCs w:val="32"/>
          <w:rtl/>
          <w:lang w:bidi="ar-DZ"/>
        </w:rPr>
        <w:t xml:space="preserve">ورغم </w:t>
      </w:r>
      <w:r w:rsidR="00EF19AC" w:rsidRPr="00EF19AC">
        <w:rPr>
          <w:rFonts w:cs="Simplified Arabic" w:hint="cs"/>
          <w:sz w:val="32"/>
          <w:szCs w:val="32"/>
          <w:rtl/>
          <w:lang w:bidi="ar-DZ"/>
        </w:rPr>
        <w:t>إيمانه</w:t>
      </w:r>
      <w:r w:rsidRPr="00EF19AC">
        <w:rPr>
          <w:rFonts w:cs="Simplified Arabic" w:hint="cs"/>
          <w:sz w:val="32"/>
          <w:szCs w:val="32"/>
          <w:rtl/>
          <w:lang w:bidi="ar-DZ"/>
        </w:rPr>
        <w:t xml:space="preserve"> بهذه الحقائق العليا فان القديس أوغسطين ظلت تساوره بعض الشكوك خاصة في مسألة الشر واعتقد </w:t>
      </w:r>
      <w:proofErr w:type="spellStart"/>
      <w:r w:rsidRPr="00EF19AC">
        <w:rPr>
          <w:rFonts w:cs="Simplified Arabic" w:hint="cs"/>
          <w:sz w:val="32"/>
          <w:szCs w:val="32"/>
          <w:rtl/>
          <w:lang w:bidi="ar-DZ"/>
        </w:rPr>
        <w:t>ان</w:t>
      </w:r>
      <w:proofErr w:type="spell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 الشر ليس جوهريا حتى يكون من صنع الله بل هو عدم الخير ، وقد </w:t>
      </w:r>
      <w:r w:rsidR="00EF19AC" w:rsidRPr="00EF19AC">
        <w:rPr>
          <w:rFonts w:cs="Simplified Arabic" w:hint="cs"/>
          <w:sz w:val="32"/>
          <w:szCs w:val="32"/>
          <w:rtl/>
          <w:lang w:bidi="ar-DZ"/>
        </w:rPr>
        <w:t>أستهلهم</w:t>
      </w:r>
      <w:r w:rsidRPr="00EF19AC">
        <w:rPr>
          <w:rFonts w:cs="Simplified Arabic" w:hint="cs"/>
          <w:sz w:val="32"/>
          <w:szCs w:val="32"/>
          <w:rtl/>
          <w:lang w:bidi="ar-DZ"/>
        </w:rPr>
        <w:t xml:space="preserve"> هذا من قراءته الفلسفية التي ساعدته على فهم بعض المسائل المتعلقة بالوجود ،وهو يرى أن الفلسفة يجب أن تساهم في فهم الوجود </w:t>
      </w:r>
      <w:r w:rsidR="00EF19AC" w:rsidRPr="00EF19AC">
        <w:rPr>
          <w:rFonts w:cs="Simplified Arabic" w:hint="cs"/>
          <w:sz w:val="32"/>
          <w:szCs w:val="32"/>
          <w:rtl/>
          <w:lang w:bidi="ar-DZ"/>
        </w:rPr>
        <w:t>وإدراك</w:t>
      </w:r>
      <w:r w:rsidRPr="00EF19AC"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EF19AC">
        <w:rPr>
          <w:rFonts w:cs="Simplified Arabic" w:hint="cs"/>
          <w:sz w:val="32"/>
          <w:szCs w:val="32"/>
          <w:rtl/>
          <w:lang w:bidi="ar-DZ"/>
        </w:rPr>
        <w:t>الأولهية</w:t>
      </w:r>
      <w:proofErr w:type="spell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 .يقول :" إذا قال الذين يسمون فلاسفة شيئا حقا ومطابقا </w:t>
      </w:r>
      <w:r w:rsidR="00EF19AC" w:rsidRPr="00EF19AC">
        <w:rPr>
          <w:rFonts w:cs="Simplified Arabic" w:hint="cs"/>
          <w:sz w:val="32"/>
          <w:szCs w:val="32"/>
          <w:rtl/>
          <w:lang w:bidi="ar-DZ"/>
        </w:rPr>
        <w:t>لإيماننا</w:t>
      </w:r>
      <w:r w:rsidRPr="00EF19AC">
        <w:rPr>
          <w:rFonts w:cs="Simplified Arabic" w:hint="cs"/>
          <w:sz w:val="32"/>
          <w:szCs w:val="32"/>
          <w:rtl/>
          <w:lang w:bidi="ar-DZ"/>
        </w:rPr>
        <w:t xml:space="preserve"> وجب أن نأخذه منهم كما يؤخذ </w:t>
      </w:r>
      <w:proofErr w:type="spellStart"/>
      <w:r w:rsidRPr="00EF19AC">
        <w:rPr>
          <w:rFonts w:cs="Simplified Arabic" w:hint="cs"/>
          <w:sz w:val="32"/>
          <w:szCs w:val="32"/>
          <w:rtl/>
          <w:lang w:bidi="ar-DZ"/>
        </w:rPr>
        <w:t>الشي</w:t>
      </w:r>
      <w:proofErr w:type="spell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 من </w:t>
      </w:r>
      <w:r w:rsidR="007B6BE3" w:rsidRPr="00EF19AC">
        <w:rPr>
          <w:rFonts w:cs="Simplified Arabic" w:hint="cs"/>
          <w:sz w:val="32"/>
          <w:szCs w:val="32"/>
          <w:rtl/>
          <w:lang w:bidi="ar-DZ"/>
        </w:rPr>
        <w:t xml:space="preserve">غاصبه" </w:t>
      </w:r>
      <w:proofErr w:type="spellStart"/>
      <w:r w:rsidR="007B6BE3" w:rsidRPr="00EF19AC">
        <w:rPr>
          <w:rFonts w:cs="Simplified Arabic" w:hint="cs"/>
          <w:sz w:val="32"/>
          <w:szCs w:val="32"/>
          <w:rtl/>
          <w:lang w:bidi="ar-DZ"/>
        </w:rPr>
        <w:t>ومنثم</w:t>
      </w:r>
      <w:proofErr w:type="spellEnd"/>
      <w:r w:rsidR="007B6BE3" w:rsidRPr="00EF19AC">
        <w:rPr>
          <w:rFonts w:cs="Simplified Arabic" w:hint="cs"/>
          <w:sz w:val="32"/>
          <w:szCs w:val="32"/>
          <w:rtl/>
          <w:lang w:bidi="ar-DZ"/>
        </w:rPr>
        <w:t xml:space="preserve"> لا ينكر دور الفلسفة  الأفلاطونية  في </w:t>
      </w:r>
      <w:r w:rsidR="00EF19AC" w:rsidRPr="00EF19AC">
        <w:rPr>
          <w:rFonts w:cs="Simplified Arabic" w:hint="cs"/>
          <w:sz w:val="32"/>
          <w:szCs w:val="32"/>
          <w:rtl/>
          <w:lang w:bidi="ar-DZ"/>
        </w:rPr>
        <w:t>إرساء</w:t>
      </w:r>
      <w:r w:rsidR="007B6BE3" w:rsidRPr="00EF19AC">
        <w:rPr>
          <w:rFonts w:cs="Simplified Arabic" w:hint="cs"/>
          <w:sz w:val="32"/>
          <w:szCs w:val="32"/>
          <w:rtl/>
          <w:lang w:bidi="ar-DZ"/>
        </w:rPr>
        <w:t xml:space="preserve"> معالم  وأسس الإيمان عند القديس  أوغسطين . </w:t>
      </w:r>
    </w:p>
    <w:p w:rsidR="007B6BE3" w:rsidRPr="00EF19AC" w:rsidRDefault="007B6BE3" w:rsidP="00EF19AC">
      <w:pPr>
        <w:bidi/>
        <w:spacing w:after="0"/>
        <w:ind w:left="360"/>
        <w:jc w:val="both"/>
        <w:rPr>
          <w:rFonts w:cs="Simplified Arabic"/>
          <w:sz w:val="32"/>
          <w:szCs w:val="32"/>
          <w:rtl/>
          <w:lang w:bidi="ar-DZ"/>
        </w:rPr>
      </w:pPr>
      <w:r w:rsidRPr="00EF19AC">
        <w:rPr>
          <w:rFonts w:cs="Simplified Arabic" w:hint="cs"/>
          <w:sz w:val="32"/>
          <w:szCs w:val="32"/>
          <w:rtl/>
          <w:lang w:bidi="ar-DZ"/>
        </w:rPr>
        <w:t xml:space="preserve">عاد القديس أوغسطين من روما </w:t>
      </w:r>
      <w:r w:rsidR="00EF19AC" w:rsidRPr="00EF19AC">
        <w:rPr>
          <w:rFonts w:cs="Simplified Arabic" w:hint="cs"/>
          <w:sz w:val="32"/>
          <w:szCs w:val="32"/>
          <w:rtl/>
          <w:lang w:bidi="ar-DZ"/>
        </w:rPr>
        <w:t>إلى</w:t>
      </w:r>
      <w:r w:rsidRPr="00EF19AC">
        <w:rPr>
          <w:rFonts w:cs="Simplified Arabic" w:hint="cs"/>
          <w:sz w:val="32"/>
          <w:szCs w:val="32"/>
          <w:rtl/>
          <w:lang w:bidi="ar-DZ"/>
        </w:rPr>
        <w:t xml:space="preserve"> مدينته (</w:t>
      </w:r>
      <w:proofErr w:type="spellStart"/>
      <w:r w:rsidRPr="00EF19AC">
        <w:rPr>
          <w:rFonts w:cs="Simplified Arabic" w:hint="cs"/>
          <w:sz w:val="32"/>
          <w:szCs w:val="32"/>
          <w:rtl/>
          <w:lang w:bidi="ar-DZ"/>
        </w:rPr>
        <w:t>طاحبست</w:t>
      </w:r>
      <w:proofErr w:type="spell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)  وهو مشبع </w:t>
      </w:r>
      <w:r w:rsidR="00EF19AC" w:rsidRPr="00EF19AC">
        <w:rPr>
          <w:rFonts w:cs="Simplified Arabic" w:hint="cs"/>
          <w:sz w:val="32"/>
          <w:szCs w:val="32"/>
          <w:rtl/>
          <w:lang w:bidi="ar-DZ"/>
        </w:rPr>
        <w:t>بالإيمان</w:t>
      </w:r>
      <w:r w:rsidRPr="00EF19AC">
        <w:rPr>
          <w:rFonts w:cs="Simplified Arabic" w:hint="cs"/>
          <w:sz w:val="32"/>
          <w:szCs w:val="32"/>
          <w:rtl/>
          <w:lang w:bidi="ar-DZ"/>
        </w:rPr>
        <w:t xml:space="preserve">  والاعتقاد  في المسيح كلمة الله ، ثم  اختياره قديسا فقضى أكثر </w:t>
      </w:r>
      <w:proofErr w:type="spellStart"/>
      <w:r w:rsidRPr="00EF19AC">
        <w:rPr>
          <w:rFonts w:cs="Simplified Arabic" w:hint="cs"/>
          <w:sz w:val="32"/>
          <w:szCs w:val="32"/>
          <w:rtl/>
          <w:lang w:bidi="ar-DZ"/>
        </w:rPr>
        <w:t>منثلاثين</w:t>
      </w:r>
      <w:proofErr w:type="spell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  سنة يدافع عن الإيمان بلسانه وله </w:t>
      </w:r>
      <w:r w:rsidR="00EF19AC" w:rsidRPr="00EF19AC">
        <w:rPr>
          <w:rFonts w:cs="Simplified Arabic" w:hint="cs"/>
          <w:sz w:val="32"/>
          <w:szCs w:val="32"/>
          <w:rtl/>
          <w:lang w:bidi="ar-DZ"/>
        </w:rPr>
        <w:t>إلى</w:t>
      </w:r>
      <w:r w:rsidRPr="00EF19AC">
        <w:rPr>
          <w:rFonts w:cs="Simplified Arabic" w:hint="cs"/>
          <w:sz w:val="32"/>
          <w:szCs w:val="32"/>
          <w:rtl/>
          <w:lang w:bidi="ar-DZ"/>
        </w:rPr>
        <w:t xml:space="preserve"> وفاته . </w:t>
      </w:r>
    </w:p>
    <w:p w:rsidR="007B6BE3" w:rsidRPr="00EF19AC" w:rsidRDefault="007B6BE3" w:rsidP="00EF19AC">
      <w:pPr>
        <w:bidi/>
        <w:spacing w:after="0"/>
        <w:ind w:left="360"/>
        <w:jc w:val="both"/>
        <w:rPr>
          <w:rFonts w:cs="Simplified Arabic"/>
          <w:sz w:val="32"/>
          <w:szCs w:val="32"/>
          <w:rtl/>
          <w:lang w:bidi="ar-DZ"/>
        </w:rPr>
      </w:pPr>
      <w:r w:rsidRPr="00EF19AC">
        <w:rPr>
          <w:rFonts w:cs="Simplified Arabic" w:hint="cs"/>
          <w:sz w:val="32"/>
          <w:szCs w:val="32"/>
          <w:rtl/>
          <w:lang w:bidi="ar-DZ"/>
        </w:rPr>
        <w:t xml:space="preserve">كان أوغسطين   يرى أن الإيمان  ليس  عاطفة  غامضة ولكنه مؤيد بالمعجزات  والشهداء ، وأن الفلسفة  استكشفت  حقائق </w:t>
      </w:r>
      <w:r w:rsidR="00F61FE6" w:rsidRPr="00EF19AC">
        <w:rPr>
          <w:rFonts w:cs="Simplified Arabic" w:hint="cs"/>
          <w:sz w:val="32"/>
          <w:szCs w:val="32"/>
          <w:rtl/>
          <w:lang w:bidi="ar-DZ"/>
        </w:rPr>
        <w:t xml:space="preserve">جليلة  نافعة ، ولكنها لا تستكشف  كل الحقيقة  الضرورية  </w:t>
      </w:r>
      <w:r w:rsidR="00EF19AC" w:rsidRPr="00EF19AC">
        <w:rPr>
          <w:rFonts w:cs="Simplified Arabic" w:hint="cs"/>
          <w:sz w:val="32"/>
          <w:szCs w:val="32"/>
          <w:rtl/>
          <w:lang w:bidi="ar-DZ"/>
        </w:rPr>
        <w:t>للإنسان</w:t>
      </w:r>
      <w:r w:rsidR="00F61FE6" w:rsidRPr="00EF19AC">
        <w:rPr>
          <w:rFonts w:cs="Simplified Arabic" w:hint="cs"/>
          <w:sz w:val="32"/>
          <w:szCs w:val="32"/>
          <w:rtl/>
          <w:lang w:bidi="ar-DZ"/>
        </w:rPr>
        <w:t xml:space="preserve">  لكن المسيحية وحدها  التي تعرض علينا  الحكمة كاملة  عن الله والنفس ، وتهدي </w:t>
      </w:r>
      <w:r w:rsidR="00EF19AC" w:rsidRPr="00EF19AC">
        <w:rPr>
          <w:rFonts w:cs="Simplified Arabic" w:hint="cs"/>
          <w:sz w:val="32"/>
          <w:szCs w:val="32"/>
          <w:rtl/>
          <w:lang w:bidi="ar-DZ"/>
        </w:rPr>
        <w:t>إلى</w:t>
      </w:r>
      <w:r w:rsidR="00F61FE6" w:rsidRPr="00EF19AC">
        <w:rPr>
          <w:rFonts w:cs="Simplified Arabic" w:hint="cs"/>
          <w:sz w:val="32"/>
          <w:szCs w:val="32"/>
          <w:rtl/>
          <w:lang w:bidi="ar-DZ"/>
        </w:rPr>
        <w:t xml:space="preserve"> الحياة  الصالحة والعقل لا يستطيع الوصول </w:t>
      </w:r>
      <w:r w:rsidR="00EF19AC" w:rsidRPr="00EF19AC">
        <w:rPr>
          <w:rFonts w:cs="Simplified Arabic" w:hint="cs"/>
          <w:sz w:val="32"/>
          <w:szCs w:val="32"/>
          <w:rtl/>
          <w:lang w:bidi="ar-DZ"/>
        </w:rPr>
        <w:t>إلى</w:t>
      </w:r>
      <w:r w:rsidR="00F61FE6" w:rsidRPr="00EF19AC">
        <w:rPr>
          <w:rFonts w:cs="Simplified Arabic" w:hint="cs"/>
          <w:sz w:val="32"/>
          <w:szCs w:val="32"/>
          <w:rtl/>
          <w:lang w:bidi="ar-DZ"/>
        </w:rPr>
        <w:t xml:space="preserve"> الحقيقة  بكاملها </w:t>
      </w:r>
      <w:r w:rsidR="00EF19AC" w:rsidRPr="00EF19AC">
        <w:rPr>
          <w:rFonts w:cs="Simplified Arabic" w:hint="cs"/>
          <w:sz w:val="32"/>
          <w:szCs w:val="32"/>
          <w:rtl/>
          <w:lang w:bidi="ar-DZ"/>
        </w:rPr>
        <w:t>الإيمان</w:t>
      </w:r>
      <w:r w:rsidR="00F61FE6" w:rsidRPr="00EF19AC">
        <w:rPr>
          <w:rFonts w:cs="Simplified Arabic" w:hint="cs"/>
          <w:sz w:val="32"/>
          <w:szCs w:val="32"/>
          <w:rtl/>
          <w:lang w:bidi="ar-DZ"/>
        </w:rPr>
        <w:t xml:space="preserve">  يوجد  في العقل وعلى العقل </w:t>
      </w:r>
      <w:r w:rsidR="00EF19AC" w:rsidRPr="00EF19AC">
        <w:rPr>
          <w:rFonts w:cs="Simplified Arabic" w:hint="cs"/>
          <w:sz w:val="32"/>
          <w:szCs w:val="32"/>
          <w:rtl/>
          <w:lang w:bidi="ar-DZ"/>
        </w:rPr>
        <w:t>أن</w:t>
      </w:r>
      <w:r w:rsidR="00F61FE6" w:rsidRPr="00EF19AC">
        <w:rPr>
          <w:rFonts w:cs="Simplified Arabic" w:hint="cs"/>
          <w:sz w:val="32"/>
          <w:szCs w:val="32"/>
          <w:rtl/>
          <w:lang w:bidi="ar-DZ"/>
        </w:rPr>
        <w:t xml:space="preserve"> يستدل على </w:t>
      </w:r>
      <w:r w:rsidR="00EF19AC" w:rsidRPr="00EF19AC">
        <w:rPr>
          <w:rFonts w:cs="Simplified Arabic" w:hint="cs"/>
          <w:sz w:val="32"/>
          <w:szCs w:val="32"/>
          <w:rtl/>
          <w:lang w:bidi="ar-DZ"/>
        </w:rPr>
        <w:t>الإيمان</w:t>
      </w:r>
      <w:r w:rsidR="00F61FE6" w:rsidRPr="00EF19AC">
        <w:rPr>
          <w:rFonts w:cs="Simplified Arabic" w:hint="cs"/>
          <w:sz w:val="32"/>
          <w:szCs w:val="32"/>
          <w:rtl/>
          <w:lang w:bidi="ar-DZ"/>
        </w:rPr>
        <w:t xml:space="preserve"> ...في المرحلة </w:t>
      </w:r>
      <w:r w:rsidR="00F61FE6" w:rsidRPr="00EF19AC">
        <w:rPr>
          <w:rFonts w:cs="Simplified Arabic" w:hint="cs"/>
          <w:sz w:val="32"/>
          <w:szCs w:val="32"/>
          <w:rtl/>
          <w:lang w:bidi="ar-DZ"/>
        </w:rPr>
        <w:lastRenderedPageBreak/>
        <w:t xml:space="preserve">الثانية يكون العقل مطالبا بتفهم العقائد  </w:t>
      </w:r>
      <w:r w:rsidR="00EF19AC" w:rsidRPr="00EF19AC">
        <w:rPr>
          <w:rFonts w:cs="Simplified Arabic" w:hint="cs"/>
          <w:sz w:val="32"/>
          <w:szCs w:val="32"/>
          <w:rtl/>
          <w:lang w:bidi="ar-DZ"/>
        </w:rPr>
        <w:t>الإيمانية</w:t>
      </w:r>
      <w:r w:rsidR="00F61FE6" w:rsidRPr="00EF19AC">
        <w:rPr>
          <w:rFonts w:cs="Simplified Arabic" w:hint="cs"/>
          <w:sz w:val="32"/>
          <w:szCs w:val="32"/>
          <w:rtl/>
          <w:lang w:bidi="ar-DZ"/>
        </w:rPr>
        <w:t xml:space="preserve">  وهنا</w:t>
      </w:r>
      <w:r w:rsidR="00EF19AC" w:rsidRPr="00EF19AC">
        <w:rPr>
          <w:rFonts w:cs="Simplified Arabic" w:hint="cs"/>
          <w:sz w:val="32"/>
          <w:szCs w:val="32"/>
          <w:rtl/>
          <w:lang w:bidi="ar-DZ"/>
        </w:rPr>
        <w:t xml:space="preserve"> الإيمان</w:t>
      </w:r>
      <w:r w:rsidR="00F61FE6" w:rsidRPr="00EF19AC">
        <w:rPr>
          <w:rFonts w:cs="Simplified Arabic" w:hint="cs"/>
          <w:sz w:val="32"/>
          <w:szCs w:val="32"/>
          <w:rtl/>
          <w:lang w:bidi="ar-DZ"/>
        </w:rPr>
        <w:t xml:space="preserve">  سابق على العقل فيجب  القول " أمن كي تتعلق" لكن التعقل  ليس ممكنا  في كل قضايا العقيدة  فمنها ما يجب </w:t>
      </w:r>
      <w:r w:rsidR="00EF19AC" w:rsidRPr="00EF19AC">
        <w:rPr>
          <w:rFonts w:cs="Simplified Arabic" w:hint="cs"/>
          <w:sz w:val="32"/>
          <w:szCs w:val="32"/>
          <w:rtl/>
          <w:lang w:bidi="ar-DZ"/>
        </w:rPr>
        <w:t>الإيمان</w:t>
      </w:r>
      <w:r w:rsidR="00F61FE6" w:rsidRPr="00EF19AC">
        <w:rPr>
          <w:rFonts w:cs="Simplified Arabic" w:hint="cs"/>
          <w:sz w:val="32"/>
          <w:szCs w:val="32"/>
          <w:rtl/>
          <w:lang w:bidi="ar-DZ"/>
        </w:rPr>
        <w:t xml:space="preserve">  </w:t>
      </w:r>
      <w:proofErr w:type="spellStart"/>
      <w:r w:rsidR="00F61FE6" w:rsidRPr="00EF19AC">
        <w:rPr>
          <w:rFonts w:cs="Simplified Arabic" w:hint="cs"/>
          <w:sz w:val="32"/>
          <w:szCs w:val="32"/>
          <w:rtl/>
          <w:lang w:bidi="ar-DZ"/>
        </w:rPr>
        <w:t>به</w:t>
      </w:r>
      <w:proofErr w:type="spellEnd"/>
      <w:r w:rsidR="00F61FE6" w:rsidRPr="00EF19AC">
        <w:rPr>
          <w:rFonts w:cs="Simplified Arabic" w:hint="cs"/>
          <w:sz w:val="32"/>
          <w:szCs w:val="32"/>
          <w:rtl/>
          <w:lang w:bidi="ar-DZ"/>
        </w:rPr>
        <w:t xml:space="preserve"> دون </w:t>
      </w:r>
      <w:r w:rsidR="00EF19AC" w:rsidRPr="00EF19AC">
        <w:rPr>
          <w:rFonts w:cs="Simplified Arabic" w:hint="cs"/>
          <w:sz w:val="32"/>
          <w:szCs w:val="32"/>
          <w:rtl/>
          <w:lang w:bidi="ar-DZ"/>
        </w:rPr>
        <w:t>إمكان</w:t>
      </w:r>
      <w:r w:rsidR="00F61FE6" w:rsidRPr="00EF19AC">
        <w:rPr>
          <w:rFonts w:cs="Simplified Arabic" w:hint="cs"/>
          <w:sz w:val="32"/>
          <w:szCs w:val="32"/>
          <w:rtl/>
          <w:lang w:bidi="ar-DZ"/>
        </w:rPr>
        <w:t xml:space="preserve"> تعقله كمسألة </w:t>
      </w:r>
      <w:proofErr w:type="spellStart"/>
      <w:r w:rsidR="00F61FE6" w:rsidRPr="00EF19AC">
        <w:rPr>
          <w:rFonts w:cs="Simplified Arabic" w:hint="cs"/>
          <w:sz w:val="32"/>
          <w:szCs w:val="32"/>
          <w:rtl/>
          <w:lang w:bidi="ar-DZ"/>
        </w:rPr>
        <w:t>التالوث</w:t>
      </w:r>
      <w:proofErr w:type="spellEnd"/>
      <w:r w:rsidR="00F61FE6" w:rsidRPr="00EF19AC">
        <w:rPr>
          <w:rFonts w:cs="Simplified Arabic" w:hint="cs"/>
          <w:sz w:val="32"/>
          <w:szCs w:val="32"/>
          <w:rtl/>
          <w:lang w:bidi="ar-DZ"/>
        </w:rPr>
        <w:t xml:space="preserve"> وهي مسالة عويصة في العقيدة  المسيحية على التعقل.</w:t>
      </w:r>
    </w:p>
    <w:p w:rsidR="00F61FE6" w:rsidRPr="00EF19AC" w:rsidRDefault="00F61FE6" w:rsidP="00EF19AC">
      <w:pPr>
        <w:bidi/>
        <w:spacing w:after="0"/>
        <w:ind w:left="360"/>
        <w:jc w:val="both"/>
        <w:rPr>
          <w:rFonts w:cs="Simplified Arabic"/>
          <w:sz w:val="32"/>
          <w:szCs w:val="32"/>
          <w:rtl/>
          <w:lang w:bidi="ar-DZ"/>
        </w:rPr>
      </w:pPr>
      <w:proofErr w:type="gramStart"/>
      <w:r w:rsidRPr="00EF19AC">
        <w:rPr>
          <w:rFonts w:cs="Simplified Arabic" w:hint="cs"/>
          <w:sz w:val="32"/>
          <w:szCs w:val="32"/>
          <w:rtl/>
          <w:lang w:bidi="ar-DZ"/>
        </w:rPr>
        <w:t>مؤلفاته</w:t>
      </w:r>
      <w:proofErr w:type="gram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: </w:t>
      </w:r>
    </w:p>
    <w:p w:rsidR="00F61FE6" w:rsidRPr="00EF19AC" w:rsidRDefault="00F61FE6" w:rsidP="00EF19AC">
      <w:pPr>
        <w:pStyle w:val="Paragraphedeliste"/>
        <w:numPr>
          <w:ilvl w:val="0"/>
          <w:numId w:val="2"/>
        </w:numPr>
        <w:bidi/>
        <w:spacing w:after="0"/>
        <w:jc w:val="both"/>
        <w:rPr>
          <w:rFonts w:cs="Simplified Arabic"/>
          <w:sz w:val="32"/>
          <w:szCs w:val="32"/>
          <w:lang w:bidi="ar-DZ"/>
        </w:rPr>
      </w:pPr>
      <w:r w:rsidRPr="00EF19AC">
        <w:rPr>
          <w:rFonts w:cs="Simplified Arabic" w:hint="cs"/>
          <w:sz w:val="32"/>
          <w:szCs w:val="32"/>
          <w:rtl/>
          <w:lang w:bidi="ar-DZ"/>
        </w:rPr>
        <w:t xml:space="preserve">الرد على الأكاديمية : كتب بعد </w:t>
      </w:r>
      <w:r w:rsidR="00EF19AC" w:rsidRPr="00EF19AC">
        <w:rPr>
          <w:rFonts w:cs="Simplified Arabic" w:hint="cs"/>
          <w:sz w:val="32"/>
          <w:szCs w:val="32"/>
          <w:rtl/>
          <w:lang w:bidi="ar-DZ"/>
        </w:rPr>
        <w:t>قراءة</w:t>
      </w:r>
      <w:r w:rsidRPr="00EF19AC">
        <w:rPr>
          <w:rFonts w:cs="Simplified Arabic" w:hint="cs"/>
          <w:sz w:val="32"/>
          <w:szCs w:val="32"/>
          <w:rtl/>
          <w:lang w:bidi="ar-DZ"/>
        </w:rPr>
        <w:t xml:space="preserve"> كتب أفلاطون .</w:t>
      </w:r>
    </w:p>
    <w:p w:rsidR="00F61FE6" w:rsidRPr="00EF19AC" w:rsidRDefault="00F61FE6" w:rsidP="00EF19AC">
      <w:pPr>
        <w:pStyle w:val="Paragraphedeliste"/>
        <w:numPr>
          <w:ilvl w:val="0"/>
          <w:numId w:val="2"/>
        </w:numPr>
        <w:bidi/>
        <w:spacing w:after="0"/>
        <w:jc w:val="both"/>
        <w:rPr>
          <w:rFonts w:cs="Simplified Arabic"/>
          <w:sz w:val="32"/>
          <w:szCs w:val="32"/>
          <w:lang w:bidi="ar-DZ"/>
        </w:rPr>
      </w:pPr>
      <w:r w:rsidRPr="00EF19AC">
        <w:rPr>
          <w:rFonts w:cs="Simplified Arabic" w:hint="cs"/>
          <w:sz w:val="32"/>
          <w:szCs w:val="32"/>
          <w:rtl/>
          <w:lang w:bidi="ar-DZ"/>
        </w:rPr>
        <w:t xml:space="preserve">أخلاق الكنيسة  الكاثوليكية  وأخلاق </w:t>
      </w:r>
      <w:proofErr w:type="spellStart"/>
      <w:r w:rsidRPr="00EF19AC">
        <w:rPr>
          <w:rFonts w:cs="Simplified Arabic" w:hint="cs"/>
          <w:sz w:val="32"/>
          <w:szCs w:val="32"/>
          <w:rtl/>
          <w:lang w:bidi="ar-DZ"/>
        </w:rPr>
        <w:t>الما</w:t>
      </w:r>
      <w:proofErr w:type="spell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EF19AC">
        <w:rPr>
          <w:rFonts w:cs="Simplified Arabic" w:hint="cs"/>
          <w:sz w:val="32"/>
          <w:szCs w:val="32"/>
          <w:rtl/>
          <w:lang w:bidi="ar-DZ"/>
        </w:rPr>
        <w:t>نووين</w:t>
      </w:r>
      <w:proofErr w:type="spell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 : كتبه للرد على بدع </w:t>
      </w:r>
      <w:proofErr w:type="spellStart"/>
      <w:r w:rsidRPr="00EF19AC">
        <w:rPr>
          <w:rFonts w:cs="Simplified Arabic" w:hint="cs"/>
          <w:sz w:val="32"/>
          <w:szCs w:val="32"/>
          <w:rtl/>
          <w:lang w:bidi="ar-DZ"/>
        </w:rPr>
        <w:t>المانوية</w:t>
      </w:r>
      <w:proofErr w:type="spell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 .</w:t>
      </w:r>
    </w:p>
    <w:p w:rsidR="00F61FE6" w:rsidRPr="00EF19AC" w:rsidRDefault="00F61FE6" w:rsidP="00EF19AC">
      <w:pPr>
        <w:pStyle w:val="Paragraphedeliste"/>
        <w:numPr>
          <w:ilvl w:val="0"/>
          <w:numId w:val="2"/>
        </w:numPr>
        <w:bidi/>
        <w:spacing w:after="0"/>
        <w:jc w:val="both"/>
        <w:rPr>
          <w:rFonts w:cs="Simplified Arabic"/>
          <w:sz w:val="32"/>
          <w:szCs w:val="32"/>
          <w:lang w:bidi="ar-DZ"/>
        </w:rPr>
      </w:pPr>
      <w:proofErr w:type="gramStart"/>
      <w:r w:rsidRPr="00EF19AC">
        <w:rPr>
          <w:rFonts w:cs="Simplified Arabic" w:hint="cs"/>
          <w:sz w:val="32"/>
          <w:szCs w:val="32"/>
          <w:rtl/>
          <w:lang w:bidi="ar-DZ"/>
        </w:rPr>
        <w:t>الاعترافات :</w:t>
      </w:r>
      <w:proofErr w:type="gram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 كتبه سنة 400م ترجمة لحياته ، وخروجه من الضلال </w:t>
      </w:r>
      <w:r w:rsidR="00EF19AC" w:rsidRPr="00EF19AC">
        <w:rPr>
          <w:rFonts w:cs="Simplified Arabic" w:hint="cs"/>
          <w:sz w:val="32"/>
          <w:szCs w:val="32"/>
          <w:rtl/>
          <w:lang w:bidi="ar-DZ"/>
        </w:rPr>
        <w:t>إلى</w:t>
      </w:r>
      <w:r w:rsidRPr="00EF19AC">
        <w:rPr>
          <w:rFonts w:cs="Simplified Arabic" w:hint="cs"/>
          <w:sz w:val="32"/>
          <w:szCs w:val="32"/>
          <w:rtl/>
          <w:lang w:bidi="ar-DZ"/>
        </w:rPr>
        <w:t xml:space="preserve"> نور الإيمان .</w:t>
      </w:r>
    </w:p>
    <w:p w:rsidR="00746A90" w:rsidRPr="00EF19AC" w:rsidRDefault="00746A90" w:rsidP="00EF19AC">
      <w:pPr>
        <w:pStyle w:val="Paragraphedeliste"/>
        <w:numPr>
          <w:ilvl w:val="0"/>
          <w:numId w:val="2"/>
        </w:numPr>
        <w:bidi/>
        <w:spacing w:after="0"/>
        <w:jc w:val="both"/>
        <w:rPr>
          <w:rFonts w:cs="Simplified Arabic"/>
          <w:sz w:val="32"/>
          <w:szCs w:val="32"/>
          <w:lang w:bidi="ar-DZ"/>
        </w:rPr>
      </w:pPr>
      <w:proofErr w:type="spellStart"/>
      <w:r w:rsidRPr="00EF19AC">
        <w:rPr>
          <w:rFonts w:cs="Simplified Arabic" w:hint="cs"/>
          <w:sz w:val="32"/>
          <w:szCs w:val="32"/>
          <w:rtl/>
          <w:lang w:bidi="ar-DZ"/>
        </w:rPr>
        <w:t>الثالوت</w:t>
      </w:r>
      <w:proofErr w:type="spell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 :كتاب في خمس عشرة مقالة . </w:t>
      </w:r>
      <w:proofErr w:type="gramStart"/>
      <w:r w:rsidRPr="00EF19AC">
        <w:rPr>
          <w:rFonts w:cs="Simplified Arabic" w:hint="cs"/>
          <w:sz w:val="32"/>
          <w:szCs w:val="32"/>
          <w:rtl/>
          <w:lang w:bidi="ar-DZ"/>
        </w:rPr>
        <w:t>كتبها</w:t>
      </w:r>
      <w:proofErr w:type="gram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 بين 400 و 416م شرح في هذا الكتاب العقيدة المسيحية وتهجم على الأضاليل. </w:t>
      </w:r>
    </w:p>
    <w:p w:rsidR="00746A90" w:rsidRPr="00EF19AC" w:rsidRDefault="00746A90" w:rsidP="00EF19AC">
      <w:pPr>
        <w:pStyle w:val="Paragraphedeliste"/>
        <w:numPr>
          <w:ilvl w:val="0"/>
          <w:numId w:val="2"/>
        </w:numPr>
        <w:bidi/>
        <w:spacing w:after="0"/>
        <w:jc w:val="both"/>
        <w:rPr>
          <w:rFonts w:cs="Simplified Arabic"/>
          <w:sz w:val="32"/>
          <w:szCs w:val="32"/>
          <w:lang w:bidi="ar-DZ"/>
        </w:rPr>
      </w:pPr>
      <w:r w:rsidRPr="00EF19AC">
        <w:rPr>
          <w:rFonts w:cs="Simplified Arabic" w:hint="cs"/>
          <w:sz w:val="32"/>
          <w:szCs w:val="32"/>
          <w:rtl/>
          <w:lang w:bidi="ar-DZ"/>
        </w:rPr>
        <w:t xml:space="preserve">مدينة </w:t>
      </w:r>
      <w:proofErr w:type="gramStart"/>
      <w:r w:rsidRPr="00EF19AC">
        <w:rPr>
          <w:rFonts w:cs="Simplified Arabic" w:hint="cs"/>
          <w:sz w:val="32"/>
          <w:szCs w:val="32"/>
          <w:rtl/>
          <w:lang w:bidi="ar-DZ"/>
        </w:rPr>
        <w:t>الله :</w:t>
      </w:r>
      <w:proofErr w:type="gram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 وهذا الكتاب رد على القائلين بأن روما انهزمت أمام البرابرة لأنها تخلت عن آلهتها الوثنية  واعتنقت  المسيحية فرغ من ك</w:t>
      </w:r>
      <w:r w:rsidR="00EF19AC" w:rsidRPr="00EF19AC">
        <w:rPr>
          <w:rFonts w:cs="Simplified Arabic" w:hint="cs"/>
          <w:sz w:val="32"/>
          <w:szCs w:val="32"/>
          <w:rtl/>
          <w:lang w:bidi="ar-DZ"/>
        </w:rPr>
        <w:t xml:space="preserve">تابته  سنة 426م وفي الكتاب جزء ينتقد فيه الوثنية وأجزاء هي مزيج من الفلسفة والتاريخ . </w:t>
      </w:r>
    </w:p>
    <w:p w:rsidR="00EF19AC" w:rsidRPr="00EF19AC" w:rsidRDefault="00EF19AC" w:rsidP="00EF19AC">
      <w:pPr>
        <w:bidi/>
        <w:spacing w:after="0"/>
        <w:jc w:val="both"/>
        <w:rPr>
          <w:rFonts w:cs="Simplified Arabic"/>
          <w:sz w:val="32"/>
          <w:szCs w:val="32"/>
          <w:rtl/>
          <w:lang w:bidi="ar-DZ"/>
        </w:rPr>
      </w:pPr>
      <w:r w:rsidRPr="00EF19AC">
        <w:rPr>
          <w:rFonts w:cs="Simplified Arabic" w:hint="cs"/>
          <w:sz w:val="32"/>
          <w:szCs w:val="32"/>
          <w:rtl/>
          <w:lang w:bidi="ar-DZ"/>
        </w:rPr>
        <w:t xml:space="preserve">وقبل وفاته بثلاث سنوات عاد إلى كتبه يراجعها ،ويصححها فألف في ذلك كتابه المراجعات (والاستدراكات)  ومن الواضح أنه تأسف على موقفه  من </w:t>
      </w:r>
      <w:proofErr w:type="spellStart"/>
      <w:r w:rsidRPr="00EF19AC">
        <w:rPr>
          <w:rFonts w:cs="Simplified Arabic" w:hint="cs"/>
          <w:sz w:val="32"/>
          <w:szCs w:val="32"/>
          <w:rtl/>
          <w:lang w:bidi="ar-DZ"/>
        </w:rPr>
        <w:t>الأفلاطونييون</w:t>
      </w:r>
      <w:proofErr w:type="spellEnd"/>
      <w:r w:rsidRPr="00EF19AC">
        <w:rPr>
          <w:rFonts w:cs="Simplified Arabic" w:hint="cs"/>
          <w:sz w:val="32"/>
          <w:szCs w:val="32"/>
          <w:rtl/>
          <w:lang w:bidi="ar-DZ"/>
        </w:rPr>
        <w:t xml:space="preserve"> الذين مدحهم بأكثر مما يستحقون وصار يدعوهم بالكفار نتيجة موقفهم من المسيحية .</w:t>
      </w:r>
    </w:p>
    <w:p w:rsidR="007E5C69" w:rsidRPr="00EF19AC" w:rsidRDefault="007E5C69" w:rsidP="00EF19AC">
      <w:pPr>
        <w:bidi/>
        <w:spacing w:after="0"/>
        <w:jc w:val="both"/>
        <w:rPr>
          <w:rFonts w:cs="Simplified Arabic"/>
          <w:sz w:val="32"/>
          <w:szCs w:val="32"/>
          <w:rtl/>
          <w:lang w:bidi="ar-DZ"/>
        </w:rPr>
      </w:pPr>
    </w:p>
    <w:sectPr w:rsidR="007E5C69" w:rsidRPr="00EF19AC" w:rsidSect="0007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altName w:val="Arial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15DCD"/>
    <w:multiLevelType w:val="hybridMultilevel"/>
    <w:tmpl w:val="D23E49E8"/>
    <w:lvl w:ilvl="0" w:tplc="BA6A11E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D4937"/>
    <w:multiLevelType w:val="hybridMultilevel"/>
    <w:tmpl w:val="784EDE6E"/>
    <w:lvl w:ilvl="0" w:tplc="6C58C8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7E5C69"/>
    <w:rsid w:val="00020D26"/>
    <w:rsid w:val="0007705F"/>
    <w:rsid w:val="002B0479"/>
    <w:rsid w:val="002B33AA"/>
    <w:rsid w:val="0068728C"/>
    <w:rsid w:val="006C3C56"/>
    <w:rsid w:val="00746A90"/>
    <w:rsid w:val="007B6BE3"/>
    <w:rsid w:val="007E5C69"/>
    <w:rsid w:val="009747E7"/>
    <w:rsid w:val="009E3A95"/>
    <w:rsid w:val="00DD48E6"/>
    <w:rsid w:val="00DF2363"/>
    <w:rsid w:val="00E21F5C"/>
    <w:rsid w:val="00EE64B9"/>
    <w:rsid w:val="00EF19AC"/>
    <w:rsid w:val="00F61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0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33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i3</cp:lastModifiedBy>
  <cp:revision>2</cp:revision>
  <dcterms:created xsi:type="dcterms:W3CDTF">2021-01-28T21:20:00Z</dcterms:created>
  <dcterms:modified xsi:type="dcterms:W3CDTF">2021-01-28T21:20:00Z</dcterms:modified>
</cp:coreProperties>
</file>