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ED9" w:rsidRDefault="00BA7ACF" w:rsidP="00EC5ED9">
      <w:pPr>
        <w:bidi/>
        <w:rPr>
          <w:rFonts w:ascii="Simplified Arabic" w:hAnsi="Simplified Arabic" w:cs="Simplified Arabic"/>
          <w:b/>
          <w:bCs/>
          <w:sz w:val="32"/>
          <w:szCs w:val="32"/>
          <w:u w:val="single"/>
          <w:rtl/>
          <w:lang w:bidi="ar-DZ"/>
        </w:rPr>
      </w:pPr>
      <w:r w:rsidRPr="00EC5ED9">
        <w:rPr>
          <w:rFonts w:ascii="Simplified Arabic" w:hAnsi="Simplified Arabic" w:cs="Simplified Arabic" w:hint="cs"/>
          <w:b/>
          <w:bCs/>
          <w:sz w:val="32"/>
          <w:szCs w:val="32"/>
          <w:u w:val="single"/>
          <w:rtl/>
          <w:lang w:bidi="ar-DZ"/>
        </w:rPr>
        <w:t>مقياس: العمران والمرك</w:t>
      </w:r>
      <w:r w:rsidR="00EC5ED9">
        <w:rPr>
          <w:rFonts w:ascii="Simplified Arabic" w:hAnsi="Simplified Arabic" w:cs="Simplified Arabic" w:hint="cs"/>
          <w:b/>
          <w:bCs/>
          <w:sz w:val="32"/>
          <w:szCs w:val="32"/>
          <w:u w:val="single"/>
          <w:rtl/>
          <w:lang w:bidi="ar-DZ"/>
        </w:rPr>
        <w:t>ز الحضارية/ ماستر1وسيط/أ. مطهري</w:t>
      </w:r>
    </w:p>
    <w:p w:rsidR="00EC5ED9" w:rsidRDefault="00EC5ED9" w:rsidP="00E37C6A">
      <w:pPr>
        <w:bidi/>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الجزء</w:t>
      </w:r>
      <w:r w:rsidR="00E37C6A">
        <w:rPr>
          <w:rFonts w:ascii="Simplified Arabic" w:hAnsi="Simplified Arabic" w:cs="Simplified Arabic" w:hint="cs"/>
          <w:b/>
          <w:bCs/>
          <w:sz w:val="32"/>
          <w:szCs w:val="32"/>
          <w:rtl/>
          <w:lang w:bidi="ar-DZ"/>
        </w:rPr>
        <w:t>2</w:t>
      </w:r>
      <w:r>
        <w:rPr>
          <w:rFonts w:ascii="Simplified Arabic" w:hAnsi="Simplified Arabic" w:cs="Simplified Arabic" w:hint="cs"/>
          <w:b/>
          <w:bCs/>
          <w:sz w:val="32"/>
          <w:szCs w:val="32"/>
          <w:rtl/>
          <w:lang w:bidi="ar-DZ"/>
        </w:rPr>
        <w:t xml:space="preserve"> من </w:t>
      </w:r>
      <w:r w:rsidRPr="00EC5ED9">
        <w:rPr>
          <w:rFonts w:ascii="Simplified Arabic" w:hAnsi="Simplified Arabic" w:cs="Simplified Arabic" w:hint="cs"/>
          <w:b/>
          <w:bCs/>
          <w:sz w:val="32"/>
          <w:szCs w:val="32"/>
          <w:rtl/>
          <w:lang w:bidi="ar-DZ"/>
        </w:rPr>
        <w:t>المحور الأول</w:t>
      </w:r>
      <w:r>
        <w:rPr>
          <w:rFonts w:ascii="Simplified Arabic" w:hAnsi="Simplified Arabic" w:cs="Simplified Arabic" w:hint="cs"/>
          <w:b/>
          <w:bCs/>
          <w:sz w:val="32"/>
          <w:szCs w:val="32"/>
          <w:rtl/>
          <w:lang w:bidi="ar-DZ"/>
        </w:rPr>
        <w:t xml:space="preserve">: مدخل إلى العمران الإسلامي( مفهوم المدينة والمصطلحات المشابهة </w:t>
      </w:r>
      <w:proofErr w:type="gramStart"/>
      <w:r>
        <w:rPr>
          <w:rFonts w:ascii="Simplified Arabic" w:hAnsi="Simplified Arabic" w:cs="Simplified Arabic" w:hint="cs"/>
          <w:b/>
          <w:bCs/>
          <w:sz w:val="32"/>
          <w:szCs w:val="32"/>
          <w:rtl/>
          <w:lang w:bidi="ar-DZ"/>
        </w:rPr>
        <w:t>والمضادة</w:t>
      </w:r>
      <w:proofErr w:type="gramEnd"/>
      <w:r>
        <w:rPr>
          <w:rFonts w:ascii="Simplified Arabic" w:hAnsi="Simplified Arabic" w:cs="Simplified Arabic" w:hint="cs"/>
          <w:b/>
          <w:bCs/>
          <w:sz w:val="32"/>
          <w:szCs w:val="32"/>
          <w:rtl/>
          <w:lang w:bidi="ar-DZ"/>
        </w:rPr>
        <w:t>):</w:t>
      </w:r>
    </w:p>
    <w:p w:rsidR="009607DC" w:rsidRDefault="009607DC" w:rsidP="009607DC">
      <w:pPr>
        <w:bidi/>
        <w:jc w:val="both"/>
        <w:rPr>
          <w:rFonts w:ascii="Simplified Arabic" w:hAnsi="Simplified Arabic" w:cs="Simplified Arabic" w:hint="cs"/>
          <w:b/>
          <w:bCs/>
          <w:color w:val="000000"/>
          <w:sz w:val="28"/>
          <w:szCs w:val="28"/>
          <w:rtl/>
          <w:lang w:bidi="ar-DZ"/>
        </w:rPr>
      </w:pPr>
      <w:r>
        <w:rPr>
          <w:rFonts w:ascii="Traditional Arabic" w:hAnsi="Traditional Arabic" w:cs="Traditional Arabic" w:hint="cs"/>
          <w:b/>
          <w:bCs/>
          <w:color w:val="000000"/>
          <w:sz w:val="40"/>
          <w:szCs w:val="36"/>
          <w:rtl/>
          <w:lang w:bidi="ar-DZ"/>
        </w:rPr>
        <w:t>ثانيا-</w:t>
      </w:r>
      <w:r>
        <w:rPr>
          <w:rFonts w:ascii="Traditional Arabic" w:hAnsi="Traditional Arabic" w:cs="Traditional Arabic" w:hint="cs"/>
          <w:b/>
          <w:bCs/>
          <w:color w:val="000000"/>
          <w:sz w:val="40"/>
          <w:szCs w:val="36"/>
          <w:rtl/>
          <w:lang w:bidi="ar-DZ"/>
        </w:rPr>
        <w:t xml:space="preserve"> مفهوم مصطلحي العمران </w:t>
      </w:r>
      <w:proofErr w:type="gramStart"/>
      <w:r>
        <w:rPr>
          <w:rFonts w:ascii="Traditional Arabic" w:hAnsi="Traditional Arabic" w:cs="Traditional Arabic" w:hint="cs"/>
          <w:b/>
          <w:bCs/>
          <w:color w:val="000000"/>
          <w:sz w:val="40"/>
          <w:szCs w:val="36"/>
          <w:rtl/>
          <w:lang w:bidi="ar-DZ"/>
        </w:rPr>
        <w:t>والعمارة</w:t>
      </w:r>
      <w:proofErr w:type="gramEnd"/>
      <w:r>
        <w:rPr>
          <w:rFonts w:ascii="Traditional Arabic" w:hAnsi="Traditional Arabic" w:cs="Traditional Arabic" w:hint="cs"/>
          <w:b/>
          <w:bCs/>
          <w:color w:val="000000"/>
          <w:sz w:val="40"/>
          <w:szCs w:val="36"/>
          <w:rtl/>
          <w:lang w:bidi="ar-DZ"/>
        </w:rPr>
        <w:t>:</w:t>
      </w:r>
    </w:p>
    <w:p w:rsidR="009607DC" w:rsidRPr="009607DC" w:rsidRDefault="009607DC" w:rsidP="009607DC">
      <w:pPr>
        <w:bidi/>
        <w:jc w:val="both"/>
        <w:rPr>
          <w:rFonts w:ascii="Simplified Arabic" w:hAnsi="Simplified Arabic" w:cs="Simplified Arabic"/>
          <w:b/>
          <w:bCs/>
          <w:color w:val="000000"/>
          <w:sz w:val="28"/>
          <w:szCs w:val="28"/>
          <w:rtl/>
          <w:lang w:bidi="ar-DZ"/>
        </w:rPr>
      </w:pPr>
      <w:r>
        <w:rPr>
          <w:rFonts w:ascii="Simplified Arabic" w:hAnsi="Simplified Arabic" w:cs="Simplified Arabic" w:hint="cs"/>
          <w:b/>
          <w:bCs/>
          <w:sz w:val="28"/>
          <w:szCs w:val="28"/>
          <w:rtl/>
          <w:lang w:bidi="ar-DZ"/>
        </w:rPr>
        <w:t>1</w:t>
      </w:r>
      <w:r w:rsidRPr="009607DC">
        <w:rPr>
          <w:rFonts w:ascii="Simplified Arabic" w:hAnsi="Simplified Arabic" w:cs="Simplified Arabic"/>
          <w:b/>
          <w:bCs/>
          <w:sz w:val="28"/>
          <w:szCs w:val="28"/>
          <w:rtl/>
          <w:lang w:bidi="ar-DZ"/>
        </w:rPr>
        <w:t xml:space="preserve">- </w:t>
      </w:r>
      <w:proofErr w:type="gramStart"/>
      <w:r w:rsidRPr="009607DC">
        <w:rPr>
          <w:rFonts w:ascii="Simplified Arabic" w:hAnsi="Simplified Arabic" w:cs="Simplified Arabic"/>
          <w:b/>
          <w:bCs/>
          <w:sz w:val="28"/>
          <w:szCs w:val="28"/>
          <w:rtl/>
          <w:lang w:bidi="ar-DZ"/>
        </w:rPr>
        <w:t>مــفـهــوم</w:t>
      </w:r>
      <w:proofErr w:type="gramEnd"/>
      <w:r w:rsidRPr="009607DC">
        <w:rPr>
          <w:rFonts w:ascii="Simplified Arabic" w:hAnsi="Simplified Arabic" w:cs="Simplified Arabic"/>
          <w:b/>
          <w:bCs/>
          <w:sz w:val="28"/>
          <w:szCs w:val="28"/>
          <w:rtl/>
          <w:lang w:bidi="ar-DZ"/>
        </w:rPr>
        <w:t xml:space="preserve"> العـمـــران:</w:t>
      </w:r>
      <w:r>
        <w:rPr>
          <w:rFonts w:ascii="Simplified Arabic" w:hAnsi="Simplified Arabic" w:cs="Simplified Arabic" w:hint="cs"/>
          <w:b/>
          <w:bCs/>
          <w:color w:val="000000"/>
          <w:sz w:val="28"/>
          <w:szCs w:val="28"/>
          <w:rtl/>
          <w:lang w:bidi="ar-DZ"/>
        </w:rPr>
        <w:t xml:space="preserve"> </w:t>
      </w:r>
      <w:r w:rsidRPr="009607DC">
        <w:rPr>
          <w:rFonts w:ascii="Simplified Arabic" w:hAnsi="Simplified Arabic" w:cs="Simplified Arabic"/>
          <w:sz w:val="28"/>
          <w:szCs w:val="28"/>
          <w:rtl/>
          <w:lang w:bidi="ar-DZ"/>
        </w:rPr>
        <w:t xml:space="preserve">لتحديد معاني مصطلح العمران علينا أن نستعرض معنييه اللغوي و </w:t>
      </w:r>
      <w:r>
        <w:rPr>
          <w:rFonts w:ascii="Simplified Arabic" w:hAnsi="Simplified Arabic" w:cs="Simplified Arabic" w:hint="cs"/>
          <w:sz w:val="28"/>
          <w:szCs w:val="28"/>
          <w:rtl/>
          <w:lang w:bidi="ar-DZ"/>
        </w:rPr>
        <w:t>الا</w:t>
      </w:r>
      <w:r w:rsidRPr="009607DC">
        <w:rPr>
          <w:rFonts w:ascii="Simplified Arabic" w:hAnsi="Simplified Arabic" w:cs="Simplified Arabic"/>
          <w:sz w:val="28"/>
          <w:szCs w:val="28"/>
          <w:rtl/>
          <w:lang w:bidi="ar-DZ"/>
        </w:rPr>
        <w:t>صطلاحي:</w:t>
      </w:r>
    </w:p>
    <w:p w:rsidR="009607DC" w:rsidRPr="009607DC" w:rsidRDefault="009607DC" w:rsidP="009607DC">
      <w:pPr>
        <w:bidi/>
        <w:jc w:val="both"/>
        <w:rPr>
          <w:rFonts w:ascii="Simplified Arabic" w:hAnsi="Simplified Arabic" w:cs="Simplified Arabic"/>
          <w:b/>
          <w:bCs/>
          <w:sz w:val="28"/>
          <w:szCs w:val="28"/>
          <w:rtl/>
          <w:lang w:bidi="ar-DZ"/>
        </w:rPr>
      </w:pPr>
      <w:r w:rsidRPr="009607DC">
        <w:rPr>
          <w:rFonts w:ascii="Simplified Arabic" w:hAnsi="Simplified Arabic" w:cs="Simplified Arabic"/>
          <w:b/>
          <w:bCs/>
          <w:sz w:val="28"/>
          <w:szCs w:val="28"/>
          <w:rtl/>
          <w:lang w:bidi="ar-DZ"/>
        </w:rPr>
        <w:t>أ – لــــغــة:</w:t>
      </w:r>
    </w:p>
    <w:p w:rsidR="009607DC" w:rsidRPr="009607DC" w:rsidRDefault="009607DC" w:rsidP="009607DC">
      <w:pPr>
        <w:bidi/>
        <w:jc w:val="both"/>
        <w:rPr>
          <w:rFonts w:ascii="Simplified Arabic" w:hAnsi="Simplified Arabic" w:cs="Simplified Arabic"/>
          <w:sz w:val="28"/>
          <w:szCs w:val="28"/>
          <w:rtl/>
          <w:lang w:bidi="ar-DZ"/>
        </w:rPr>
      </w:pPr>
      <w:r w:rsidRPr="009607DC">
        <w:rPr>
          <w:rFonts w:ascii="Simplified Arabic" w:hAnsi="Simplified Arabic" w:cs="Simplified Arabic"/>
          <w:b/>
          <w:bCs/>
          <w:sz w:val="28"/>
          <w:szCs w:val="28"/>
          <w:rtl/>
          <w:lang w:bidi="ar-DZ"/>
        </w:rPr>
        <w:t>العمران</w:t>
      </w:r>
      <w:r w:rsidRPr="009607DC">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w:t>
      </w:r>
      <w:r w:rsidRPr="009607DC">
        <w:rPr>
          <w:rFonts w:ascii="Simplified Arabic" w:hAnsi="Simplified Arabic" w:cs="Simplified Arabic"/>
          <w:sz w:val="28"/>
          <w:szCs w:val="28"/>
          <w:rtl/>
          <w:lang w:bidi="ar-DZ"/>
        </w:rPr>
        <w:t>العمائر:</w:t>
      </w:r>
      <w:r>
        <w:rPr>
          <w:rFonts w:ascii="Simplified Arabic" w:hAnsi="Simplified Arabic" w:cs="Simplified Arabic" w:hint="cs"/>
          <w:sz w:val="28"/>
          <w:szCs w:val="28"/>
          <w:rtl/>
          <w:lang w:bidi="ar-DZ"/>
        </w:rPr>
        <w:t xml:space="preserve"> </w:t>
      </w:r>
      <w:r w:rsidRPr="009607DC">
        <w:rPr>
          <w:rFonts w:ascii="Simplified Arabic" w:hAnsi="Simplified Arabic" w:cs="Simplified Arabic"/>
          <w:sz w:val="28"/>
          <w:szCs w:val="28"/>
          <w:rtl/>
          <w:lang w:bidi="ar-DZ"/>
        </w:rPr>
        <w:t>جمع عَمارة أو عِمارة، أي عمارة الأرض، و هي فوق البطن من القبائل أولها الشعب ثم القبيلة</w:t>
      </w:r>
      <w:r w:rsidRPr="009607DC">
        <w:rPr>
          <w:rFonts w:ascii="Simplified Arabic" w:hAnsi="Simplified Arabic" w:cs="Simplified Arabic"/>
          <w:sz w:val="28"/>
          <w:szCs w:val="28"/>
          <w:lang w:bidi="ar-DZ"/>
        </w:rPr>
        <w:t xml:space="preserve"> </w:t>
      </w:r>
      <w:r w:rsidRPr="009607DC">
        <w:rPr>
          <w:rFonts w:ascii="Simplified Arabic" w:hAnsi="Simplified Arabic" w:cs="Simplified Arabic"/>
          <w:sz w:val="28"/>
          <w:szCs w:val="28"/>
          <w:rtl/>
          <w:lang w:bidi="ar-DZ"/>
        </w:rPr>
        <w:t xml:space="preserve">ثم البطن ثم </w:t>
      </w:r>
      <w:proofErr w:type="gramStart"/>
      <w:r w:rsidRPr="009607DC">
        <w:rPr>
          <w:rFonts w:ascii="Simplified Arabic" w:hAnsi="Simplified Arabic" w:cs="Simplified Arabic"/>
          <w:sz w:val="28"/>
          <w:szCs w:val="28"/>
          <w:rtl/>
          <w:lang w:bidi="ar-DZ"/>
        </w:rPr>
        <w:t>الفخذ</w:t>
      </w:r>
      <w:r w:rsidRPr="009607DC">
        <w:rPr>
          <w:rStyle w:val="Appelnotedebasdep"/>
          <w:rFonts w:ascii="Simplified Arabic" w:hAnsi="Simplified Arabic" w:cs="Simplified Arabic"/>
          <w:sz w:val="28"/>
          <w:szCs w:val="28"/>
          <w:rtl/>
          <w:lang w:bidi="ar-DZ"/>
        </w:rPr>
        <w:footnoteReference w:id="1"/>
      </w:r>
      <w:r w:rsidRPr="009607DC">
        <w:rPr>
          <w:rFonts w:ascii="Simplified Arabic" w:hAnsi="Simplified Arabic" w:cs="Simplified Arabic"/>
          <w:sz w:val="28"/>
          <w:szCs w:val="28"/>
          <w:rtl/>
          <w:lang w:bidi="ar-DZ"/>
        </w:rPr>
        <w:t>.</w:t>
      </w:r>
      <w:proofErr w:type="gramEnd"/>
      <w:r w:rsidRPr="009607DC">
        <w:rPr>
          <w:rFonts w:ascii="Simplified Arabic" w:hAnsi="Simplified Arabic" w:cs="Simplified Arabic"/>
          <w:sz w:val="28"/>
          <w:szCs w:val="28"/>
          <w:rtl/>
          <w:lang w:bidi="ar-DZ"/>
        </w:rPr>
        <w:t>و تعني أيضا السكن في موطن ما بصورة دائمة،</w:t>
      </w:r>
      <w:r w:rsidRPr="009607DC">
        <w:rPr>
          <w:rFonts w:ascii="Simplified Arabic" w:hAnsi="Simplified Arabic" w:cs="Simplified Arabic"/>
          <w:sz w:val="28"/>
          <w:szCs w:val="28"/>
          <w:lang w:bidi="ar-DZ"/>
        </w:rPr>
        <w:t xml:space="preserve"> </w:t>
      </w:r>
      <w:r w:rsidRPr="009607DC">
        <w:rPr>
          <w:rFonts w:ascii="Simplified Arabic" w:hAnsi="Simplified Arabic" w:cs="Simplified Arabic"/>
          <w:sz w:val="28"/>
          <w:szCs w:val="28"/>
          <w:rtl/>
          <w:lang w:bidi="ar-DZ"/>
        </w:rPr>
        <w:t xml:space="preserve">و العمل على إقامة بنيان هذا السكن و تأهيله، و العمل على تقدمه و </w:t>
      </w:r>
      <w:proofErr w:type="gramStart"/>
      <w:r w:rsidRPr="009607DC">
        <w:rPr>
          <w:rFonts w:ascii="Simplified Arabic" w:hAnsi="Simplified Arabic" w:cs="Simplified Arabic"/>
          <w:sz w:val="28"/>
          <w:szCs w:val="28"/>
          <w:rtl/>
          <w:lang w:bidi="ar-DZ"/>
        </w:rPr>
        <w:t>ازدهاره</w:t>
      </w:r>
      <w:r w:rsidRPr="009607DC">
        <w:rPr>
          <w:rStyle w:val="Appelnotedebasdep"/>
          <w:rFonts w:ascii="Simplified Arabic" w:hAnsi="Simplified Arabic" w:cs="Simplified Arabic"/>
          <w:sz w:val="28"/>
          <w:szCs w:val="28"/>
          <w:rtl/>
          <w:lang w:bidi="ar-DZ"/>
        </w:rPr>
        <w:footnoteReference w:id="2"/>
      </w:r>
      <w:r w:rsidRPr="009607DC">
        <w:rPr>
          <w:rFonts w:ascii="Simplified Arabic" w:hAnsi="Simplified Arabic" w:cs="Simplified Arabic"/>
          <w:sz w:val="28"/>
          <w:szCs w:val="28"/>
          <w:rtl/>
          <w:lang w:bidi="ar-DZ"/>
        </w:rPr>
        <w:t>.</w:t>
      </w:r>
      <w:proofErr w:type="gramEnd"/>
    </w:p>
    <w:p w:rsidR="009607DC" w:rsidRPr="009607DC" w:rsidRDefault="009607DC" w:rsidP="009607DC">
      <w:pPr>
        <w:bidi/>
        <w:jc w:val="both"/>
        <w:rPr>
          <w:rFonts w:ascii="Simplified Arabic" w:hAnsi="Simplified Arabic" w:cs="Simplified Arabic"/>
          <w:sz w:val="28"/>
          <w:szCs w:val="28"/>
          <w:rtl/>
          <w:lang w:bidi="ar-DZ"/>
        </w:rPr>
      </w:pPr>
      <w:proofErr w:type="gramStart"/>
      <w:r>
        <w:rPr>
          <w:rFonts w:ascii="Simplified Arabic" w:hAnsi="Simplified Arabic" w:cs="Simplified Arabic"/>
          <w:sz w:val="28"/>
          <w:szCs w:val="28"/>
          <w:rtl/>
          <w:lang w:bidi="ar-DZ"/>
        </w:rPr>
        <w:t>و</w:t>
      </w:r>
      <w:r w:rsidRPr="009607DC">
        <w:rPr>
          <w:rFonts w:ascii="Simplified Arabic" w:hAnsi="Simplified Arabic" w:cs="Simplified Arabic"/>
          <w:sz w:val="28"/>
          <w:szCs w:val="28"/>
          <w:rtl/>
          <w:lang w:bidi="ar-DZ"/>
        </w:rPr>
        <w:t>أصل</w:t>
      </w:r>
      <w:proofErr w:type="gramEnd"/>
      <w:r w:rsidRPr="009607DC">
        <w:rPr>
          <w:rFonts w:ascii="Simplified Arabic" w:hAnsi="Simplified Arabic" w:cs="Simplified Arabic"/>
          <w:sz w:val="28"/>
          <w:szCs w:val="28"/>
          <w:rtl/>
          <w:lang w:bidi="ar-DZ"/>
        </w:rPr>
        <w:t xml:space="preserve"> كلمة عمران "عمر</w:t>
      </w:r>
      <w:r>
        <w:rPr>
          <w:rFonts w:ascii="Simplified Arabic" w:hAnsi="Simplified Arabic" w:cs="Simplified Arabic" w:hint="cs"/>
          <w:sz w:val="28"/>
          <w:szCs w:val="28"/>
          <w:rtl/>
          <w:lang w:bidi="ar-DZ"/>
        </w:rPr>
        <w:t xml:space="preserve"> </w:t>
      </w:r>
      <w:r w:rsidRPr="009607DC">
        <w:rPr>
          <w:rFonts w:ascii="Simplified Arabic" w:hAnsi="Simplified Arabic" w:cs="Simplified Arabic"/>
          <w:sz w:val="28"/>
          <w:szCs w:val="28"/>
          <w:rtl/>
          <w:lang w:bidi="ar-DZ"/>
        </w:rPr>
        <w:t>"التي تعني إما:</w:t>
      </w:r>
      <w:r>
        <w:rPr>
          <w:rFonts w:ascii="Simplified Arabic" w:hAnsi="Simplified Arabic" w:cs="Simplified Arabic" w:hint="cs"/>
          <w:sz w:val="28"/>
          <w:szCs w:val="28"/>
          <w:rtl/>
          <w:lang w:bidi="ar-DZ"/>
        </w:rPr>
        <w:t xml:space="preserve"> </w:t>
      </w:r>
      <w:r w:rsidRPr="009607DC">
        <w:rPr>
          <w:rFonts w:ascii="Simplified Arabic" w:hAnsi="Simplified Arabic" w:cs="Simplified Arabic"/>
          <w:sz w:val="28"/>
          <w:szCs w:val="28"/>
          <w:rtl/>
          <w:lang w:bidi="ar-DZ"/>
        </w:rPr>
        <w:t>أ – أن يعيش أو يسكن أو يقطن أو يستقر فيبقى في مكان ما.</w:t>
      </w:r>
    </w:p>
    <w:p w:rsidR="009607DC" w:rsidRPr="00E37C6A" w:rsidRDefault="009607DC" w:rsidP="00E37C6A">
      <w:pPr>
        <w:bidi/>
        <w:jc w:val="both"/>
        <w:rPr>
          <w:rFonts w:ascii="Simplified Arabic" w:hAnsi="Simplified Arabic" w:cs="Simplified Arabic"/>
          <w:sz w:val="28"/>
          <w:szCs w:val="28"/>
          <w:lang w:bidi="ar-DZ"/>
        </w:rPr>
      </w:pPr>
      <w:r w:rsidRPr="009607DC">
        <w:rPr>
          <w:rFonts w:ascii="Simplified Arabic" w:hAnsi="Simplified Arabic" w:cs="Simplified Arabic"/>
          <w:sz w:val="28"/>
          <w:szCs w:val="28"/>
          <w:rtl/>
          <w:lang w:bidi="ar-DZ"/>
        </w:rPr>
        <w:t xml:space="preserve">ب – </w:t>
      </w:r>
      <w:proofErr w:type="gramStart"/>
      <w:r w:rsidRPr="009607DC">
        <w:rPr>
          <w:rFonts w:ascii="Simplified Arabic" w:hAnsi="Simplified Arabic" w:cs="Simplified Arabic"/>
          <w:sz w:val="28"/>
          <w:szCs w:val="28"/>
          <w:rtl/>
          <w:lang w:bidi="ar-DZ"/>
        </w:rPr>
        <w:t>أن</w:t>
      </w:r>
      <w:proofErr w:type="gramEnd"/>
      <w:r w:rsidRPr="009607DC">
        <w:rPr>
          <w:rFonts w:ascii="Simplified Arabic" w:hAnsi="Simplified Arabic" w:cs="Simplified Arabic"/>
          <w:sz w:val="28"/>
          <w:szCs w:val="28"/>
          <w:rtl/>
          <w:lang w:bidi="ar-DZ"/>
        </w:rPr>
        <w:t xml:space="preserve"> يصبح مسكونا أو مستقرا أو مزروعا، أي عامرا بالناس و الحيوانات و النبات، فيصبح بحالة حسنة، و هو شيء يخالف الفقر و الضياع و الخراب.</w:t>
      </w:r>
      <w:r>
        <w:rPr>
          <w:rFonts w:ascii="Simplified Arabic" w:hAnsi="Simplified Arabic" w:cs="Simplified Arabic" w:hint="cs"/>
          <w:sz w:val="28"/>
          <w:szCs w:val="28"/>
          <w:rtl/>
          <w:lang w:bidi="ar-DZ"/>
        </w:rPr>
        <w:t xml:space="preserve"> </w:t>
      </w:r>
      <w:r w:rsidRPr="009607DC">
        <w:rPr>
          <w:rFonts w:ascii="Simplified Arabic" w:hAnsi="Simplified Arabic" w:cs="Simplified Arabic"/>
          <w:sz w:val="28"/>
          <w:szCs w:val="28"/>
          <w:rtl/>
          <w:lang w:bidi="ar-DZ"/>
        </w:rPr>
        <w:t xml:space="preserve">ج – الزراعة أو البناء أو </w:t>
      </w:r>
      <w:proofErr w:type="gramStart"/>
      <w:r w:rsidRPr="009607DC">
        <w:rPr>
          <w:rFonts w:ascii="Simplified Arabic" w:hAnsi="Simplified Arabic" w:cs="Simplified Arabic"/>
          <w:sz w:val="28"/>
          <w:szCs w:val="28"/>
          <w:rtl/>
          <w:lang w:bidi="ar-DZ"/>
        </w:rPr>
        <w:t>الأشياء</w:t>
      </w:r>
      <w:r w:rsidRPr="009607DC">
        <w:rPr>
          <w:rStyle w:val="Appelnotedebasdep"/>
          <w:rFonts w:ascii="Simplified Arabic" w:hAnsi="Simplified Arabic" w:cs="Simplified Arabic"/>
          <w:sz w:val="28"/>
          <w:szCs w:val="28"/>
          <w:rtl/>
          <w:lang w:bidi="ar-DZ"/>
        </w:rPr>
        <w:footnoteReference w:id="3"/>
      </w:r>
      <w:r w:rsidRPr="009607DC">
        <w:rPr>
          <w:rFonts w:ascii="Simplified Arabic" w:hAnsi="Simplified Arabic" w:cs="Simplified Arabic"/>
          <w:sz w:val="28"/>
          <w:szCs w:val="28"/>
          <w:rtl/>
          <w:lang w:bidi="ar-DZ"/>
        </w:rPr>
        <w:t>.</w:t>
      </w:r>
      <w:proofErr w:type="gramEnd"/>
    </w:p>
    <w:p w:rsidR="009607DC" w:rsidRPr="00E37C6A" w:rsidRDefault="009607DC" w:rsidP="00E37C6A">
      <w:pPr>
        <w:bidi/>
        <w:jc w:val="both"/>
        <w:rPr>
          <w:rFonts w:ascii="Simplified Arabic" w:hAnsi="Simplified Arabic" w:cs="Simplified Arabic"/>
          <w:b/>
          <w:bCs/>
          <w:sz w:val="28"/>
          <w:szCs w:val="28"/>
          <w:rtl/>
          <w:lang w:bidi="ar-DZ"/>
        </w:rPr>
      </w:pPr>
      <w:r w:rsidRPr="009607DC">
        <w:rPr>
          <w:rFonts w:ascii="Simplified Arabic" w:hAnsi="Simplified Arabic" w:cs="Simplified Arabic"/>
          <w:b/>
          <w:bCs/>
          <w:sz w:val="28"/>
          <w:szCs w:val="28"/>
          <w:rtl/>
          <w:lang w:bidi="ar-DZ"/>
        </w:rPr>
        <w:t>ب – اصــطــلاحــا:</w:t>
      </w:r>
      <w:r w:rsidRPr="009607DC">
        <w:rPr>
          <w:rFonts w:ascii="Simplified Arabic" w:hAnsi="Simplified Arabic" w:cs="Simplified Arabic"/>
          <w:sz w:val="28"/>
          <w:szCs w:val="28"/>
          <w:rtl/>
          <w:lang w:bidi="ar-DZ"/>
        </w:rPr>
        <w:t xml:space="preserve"> أما مفهوم العمران </w:t>
      </w:r>
      <w:proofErr w:type="spellStart"/>
      <w:r w:rsidRPr="009607DC">
        <w:rPr>
          <w:rFonts w:ascii="Simplified Arabic" w:hAnsi="Simplified Arabic" w:cs="Simplified Arabic"/>
          <w:sz w:val="28"/>
          <w:szCs w:val="28"/>
          <w:rtl/>
          <w:lang w:bidi="ar-DZ"/>
        </w:rPr>
        <w:t>الإصطلاحي</w:t>
      </w:r>
      <w:proofErr w:type="spellEnd"/>
      <w:r w:rsidRPr="009607DC">
        <w:rPr>
          <w:rFonts w:ascii="Simplified Arabic" w:hAnsi="Simplified Arabic" w:cs="Simplified Arabic"/>
          <w:sz w:val="28"/>
          <w:szCs w:val="28"/>
          <w:rtl/>
          <w:lang w:bidi="ar-DZ"/>
        </w:rPr>
        <w:t>، فسنركز على ما ذكره بن خلدون، فمحمد رعد يقول عن كتاب العبر:</w:t>
      </w:r>
    </w:p>
    <w:p w:rsidR="009607DC" w:rsidRPr="009607DC" w:rsidRDefault="00E37C6A" w:rsidP="009607DC">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"و</w:t>
      </w:r>
      <w:r w:rsidR="009607DC" w:rsidRPr="009607DC">
        <w:rPr>
          <w:rFonts w:ascii="Simplified Arabic" w:hAnsi="Simplified Arabic" w:cs="Simplified Arabic"/>
          <w:sz w:val="28"/>
          <w:szCs w:val="28"/>
          <w:rtl/>
          <w:lang w:bidi="ar-DZ"/>
        </w:rPr>
        <w:t xml:space="preserve">إنما هو على الأكثر عنوانا لمحاولة جريئة علمية تضع العمران كعلم في مقدمة العلوم الطلائعية، فيجعل العالم في مسيرته التاريخية قائما عليه كنظام عالمي يستند في الأساس على الفكر و الحس السليم، و يقوم على التجربة و هي تجارب الأمم في غابر حياتها و حاضرها...إن تاريخ ابن خلدون </w:t>
      </w:r>
      <w:r w:rsidR="009607DC" w:rsidRPr="009607DC">
        <w:rPr>
          <w:rFonts w:ascii="Simplified Arabic" w:hAnsi="Simplified Arabic" w:cs="Simplified Arabic"/>
          <w:sz w:val="28"/>
          <w:szCs w:val="28"/>
          <w:rtl/>
          <w:lang w:bidi="ar-DZ"/>
        </w:rPr>
        <w:lastRenderedPageBreak/>
        <w:t>الكبير مع "المقدمة"، يصلح أن يكون مدخلا للكتابة عن العمران، إذ استطاع أن يمهد السبيل لنشر أفكاره و تعميمها عن طريق</w:t>
      </w:r>
      <w:proofErr w:type="gramStart"/>
      <w:r w:rsidR="009607DC" w:rsidRPr="009607DC">
        <w:rPr>
          <w:rFonts w:ascii="Simplified Arabic" w:hAnsi="Simplified Arabic" w:cs="Simplified Arabic"/>
          <w:sz w:val="28"/>
          <w:szCs w:val="28"/>
          <w:rtl/>
          <w:lang w:bidi="ar-DZ"/>
        </w:rPr>
        <w:t xml:space="preserve"> التاريخ</w:t>
      </w:r>
      <w:r w:rsidR="009607DC" w:rsidRPr="009607DC">
        <w:rPr>
          <w:rStyle w:val="Appelnotedebasdep"/>
          <w:rFonts w:ascii="Simplified Arabic" w:hAnsi="Simplified Arabic" w:cs="Simplified Arabic"/>
          <w:sz w:val="28"/>
          <w:szCs w:val="28"/>
          <w:rtl/>
          <w:lang w:bidi="ar-DZ"/>
        </w:rPr>
        <w:footnoteReference w:id="4"/>
      </w:r>
      <w:proofErr w:type="gramEnd"/>
      <w:r w:rsidR="009607DC" w:rsidRPr="009607DC">
        <w:rPr>
          <w:rFonts w:ascii="Simplified Arabic" w:hAnsi="Simplified Arabic" w:cs="Simplified Arabic"/>
          <w:sz w:val="28"/>
          <w:szCs w:val="28"/>
          <w:rtl/>
          <w:lang w:bidi="ar-DZ"/>
        </w:rPr>
        <w:t>.</w:t>
      </w:r>
    </w:p>
    <w:p w:rsidR="009607DC" w:rsidRPr="009607DC" w:rsidRDefault="009607DC" w:rsidP="009607DC">
      <w:pPr>
        <w:bidi/>
        <w:ind w:firstLine="792"/>
        <w:jc w:val="both"/>
        <w:rPr>
          <w:rFonts w:ascii="Simplified Arabic" w:hAnsi="Simplified Arabic" w:cs="Simplified Arabic"/>
          <w:sz w:val="28"/>
          <w:szCs w:val="28"/>
          <w:lang w:bidi="ar-DZ"/>
        </w:rPr>
      </w:pPr>
      <w:r w:rsidRPr="009607DC">
        <w:rPr>
          <w:rFonts w:ascii="Simplified Arabic" w:hAnsi="Simplified Arabic" w:cs="Simplified Arabic"/>
          <w:sz w:val="28"/>
          <w:szCs w:val="28"/>
          <w:rtl/>
          <w:lang w:bidi="ar-DZ"/>
        </w:rPr>
        <w:t>فعنوان المؤلف الذي ابتدأه بـ"العبر"، يعني ما استخلصه أو يجب أن يستخلصه كل من أراد أن يتابع آراءه في تحديد معاني العمران، و هو ما اصطلح على الرمز إليه بـ"المبتدأ" لأنه قديم قدم الخليقة، و بعد ذلك وجد أن ليس هناك فن اجل و أفضل من "التاريخ" الذي سماه "الخبر"، وهو من ألصق الأمور بـ"المبتدأ"، فأصبح العنوان بذلك يعني ما يحصل عليه الإنسان و المجتمع البدوي و الحضري في أدوار ترقيه عبر التاريخ، وهو ما اصطلح عليه ابن خلدون لكلمة "العمران"</w:t>
      </w:r>
      <w:r w:rsidRPr="009607DC">
        <w:rPr>
          <w:rStyle w:val="Appelnotedebasdep"/>
          <w:rFonts w:ascii="Simplified Arabic" w:hAnsi="Simplified Arabic" w:cs="Simplified Arabic"/>
          <w:sz w:val="28"/>
          <w:szCs w:val="28"/>
          <w:rtl/>
          <w:lang w:bidi="ar-DZ"/>
        </w:rPr>
        <w:footnoteReference w:id="5"/>
      </w:r>
      <w:r w:rsidRPr="009607DC">
        <w:rPr>
          <w:rFonts w:ascii="Simplified Arabic" w:hAnsi="Simplified Arabic" w:cs="Simplified Arabic"/>
          <w:sz w:val="28"/>
          <w:szCs w:val="28"/>
          <w:rtl/>
          <w:lang w:bidi="ar-DZ"/>
        </w:rPr>
        <w:t xml:space="preserve"> .</w:t>
      </w:r>
    </w:p>
    <w:p w:rsidR="009607DC" w:rsidRPr="009607DC" w:rsidRDefault="009607DC" w:rsidP="009607DC">
      <w:pPr>
        <w:bidi/>
        <w:ind w:right="-142" w:firstLine="792"/>
        <w:jc w:val="both"/>
        <w:rPr>
          <w:rFonts w:ascii="Simplified Arabic" w:hAnsi="Simplified Arabic" w:cs="Simplified Arabic"/>
          <w:sz w:val="28"/>
          <w:szCs w:val="28"/>
          <w:rtl/>
          <w:lang w:bidi="ar-DZ"/>
        </w:rPr>
      </w:pPr>
      <w:r w:rsidRPr="009607DC">
        <w:rPr>
          <w:rFonts w:ascii="Simplified Arabic" w:hAnsi="Simplified Arabic" w:cs="Simplified Arabic"/>
          <w:sz w:val="28"/>
          <w:szCs w:val="28"/>
          <w:rtl/>
          <w:lang w:bidi="ar-DZ"/>
        </w:rPr>
        <w:t xml:space="preserve">و يعرف ابن خلدون العمران بما </w:t>
      </w:r>
      <w:proofErr w:type="spellStart"/>
      <w:r w:rsidRPr="009607DC">
        <w:rPr>
          <w:rFonts w:ascii="Simplified Arabic" w:hAnsi="Simplified Arabic" w:cs="Simplified Arabic"/>
          <w:sz w:val="28"/>
          <w:szCs w:val="28"/>
          <w:rtl/>
          <w:lang w:bidi="ar-DZ"/>
        </w:rPr>
        <w:t>يلي:"و</w:t>
      </w:r>
      <w:proofErr w:type="spellEnd"/>
      <w:r w:rsidRPr="009607DC">
        <w:rPr>
          <w:rFonts w:ascii="Simplified Arabic" w:hAnsi="Simplified Arabic" w:cs="Simplified Arabic"/>
          <w:sz w:val="28"/>
          <w:szCs w:val="28"/>
          <w:rtl/>
          <w:lang w:bidi="ar-DZ"/>
        </w:rPr>
        <w:t xml:space="preserve"> هو التساكن و التنازل في مصر أو حلة للأنس بالعشير واقتضاء الحاجات،</w:t>
      </w:r>
      <w:r w:rsidR="00A573B3">
        <w:rPr>
          <w:rFonts w:ascii="Simplified Arabic" w:hAnsi="Simplified Arabic" w:cs="Simplified Arabic" w:hint="cs"/>
          <w:sz w:val="28"/>
          <w:szCs w:val="28"/>
          <w:rtl/>
          <w:lang w:bidi="ar-DZ"/>
        </w:rPr>
        <w:t xml:space="preserve"> </w:t>
      </w:r>
      <w:r w:rsidRPr="009607DC">
        <w:rPr>
          <w:rFonts w:ascii="Simplified Arabic" w:hAnsi="Simplified Arabic" w:cs="Simplified Arabic"/>
          <w:sz w:val="28"/>
          <w:szCs w:val="28"/>
          <w:rtl/>
          <w:lang w:bidi="ar-DZ"/>
        </w:rPr>
        <w:t>لما في طباعهم من التعاون على المعاش، و من هذا العمران ما يكون بدويا و هو الذي يكون في الضواحي و الجبال و القفار و أطراف الرمال، و منه ما يكون حضريا، و هو الذي بالأمصار و القرى والمدن..."</w:t>
      </w:r>
      <w:r w:rsidRPr="009607DC">
        <w:rPr>
          <w:rStyle w:val="Appelnotedebasdep"/>
          <w:rFonts w:ascii="Simplified Arabic" w:hAnsi="Simplified Arabic" w:cs="Simplified Arabic"/>
          <w:sz w:val="28"/>
          <w:szCs w:val="28"/>
          <w:rtl/>
          <w:lang w:bidi="ar-DZ"/>
        </w:rPr>
        <w:footnoteReference w:id="6"/>
      </w:r>
      <w:r w:rsidRPr="009607DC">
        <w:rPr>
          <w:rFonts w:ascii="Simplified Arabic" w:hAnsi="Simplified Arabic" w:cs="Simplified Arabic"/>
          <w:sz w:val="28"/>
          <w:szCs w:val="28"/>
          <w:rtl/>
          <w:lang w:bidi="ar-DZ"/>
        </w:rPr>
        <w:t>.</w:t>
      </w:r>
    </w:p>
    <w:p w:rsidR="009607DC" w:rsidRPr="009607DC" w:rsidRDefault="009607DC" w:rsidP="00AE5D20">
      <w:pPr>
        <w:bidi/>
        <w:ind w:firstLine="972"/>
        <w:jc w:val="both"/>
        <w:rPr>
          <w:rFonts w:ascii="Simplified Arabic" w:hAnsi="Simplified Arabic" w:cs="Simplified Arabic"/>
          <w:sz w:val="28"/>
          <w:szCs w:val="28"/>
          <w:rtl/>
          <w:lang w:bidi="ar-DZ"/>
        </w:rPr>
      </w:pPr>
      <w:r w:rsidRPr="009607DC">
        <w:rPr>
          <w:rFonts w:ascii="Simplified Arabic" w:hAnsi="Simplified Arabic" w:cs="Simplified Arabic"/>
          <w:sz w:val="28"/>
          <w:szCs w:val="28"/>
          <w:rtl/>
          <w:lang w:bidi="ar-DZ"/>
        </w:rPr>
        <w:t xml:space="preserve">و يجعل ابن خلدون للعمران عمرا محسوسا كالأشخاص </w:t>
      </w:r>
      <w:proofErr w:type="spellStart"/>
      <w:r w:rsidRPr="009607DC">
        <w:rPr>
          <w:rFonts w:ascii="Simplified Arabic" w:hAnsi="Simplified Arabic" w:cs="Simplified Arabic"/>
          <w:sz w:val="28"/>
          <w:szCs w:val="28"/>
          <w:rtl/>
          <w:lang w:bidi="ar-DZ"/>
        </w:rPr>
        <w:t>بقوله:"و</w:t>
      </w:r>
      <w:proofErr w:type="spellEnd"/>
      <w:r w:rsidRPr="009607DC">
        <w:rPr>
          <w:rFonts w:ascii="Simplified Arabic" w:hAnsi="Simplified Arabic" w:cs="Simplified Arabic"/>
          <w:sz w:val="28"/>
          <w:szCs w:val="28"/>
          <w:rtl/>
          <w:lang w:bidi="ar-DZ"/>
        </w:rPr>
        <w:t xml:space="preserve"> العمران كله من بداوة و حضارة و ملك و سوقة "الرعية" له عمر محسوس، كما أن للشخص عمرا محسوسا، وتبين في المعقول و المنقول أن الأربعين سنة للإنسان غاية في تزايد قواه و نموها". </w:t>
      </w:r>
      <w:proofErr w:type="gramStart"/>
      <w:r w:rsidRPr="009607DC">
        <w:rPr>
          <w:rFonts w:ascii="Simplified Arabic" w:hAnsi="Simplified Arabic" w:cs="Simplified Arabic"/>
          <w:sz w:val="28"/>
          <w:szCs w:val="28"/>
          <w:rtl/>
          <w:lang w:bidi="ar-DZ"/>
        </w:rPr>
        <w:t>كما</w:t>
      </w:r>
      <w:proofErr w:type="gramEnd"/>
      <w:r w:rsidRPr="009607DC">
        <w:rPr>
          <w:rFonts w:ascii="Simplified Arabic" w:hAnsi="Simplified Arabic" w:cs="Simplified Arabic"/>
          <w:sz w:val="28"/>
          <w:szCs w:val="28"/>
          <w:rtl/>
          <w:lang w:bidi="ar-DZ"/>
        </w:rPr>
        <w:t xml:space="preserve"> يربط ابن خلدون العمران بـ"المدنية" في الباب الأول من "المقدمة":"...أن </w:t>
      </w:r>
      <w:proofErr w:type="spellStart"/>
      <w:r w:rsidRPr="009607DC">
        <w:rPr>
          <w:rFonts w:ascii="Simplified Arabic" w:hAnsi="Simplified Arabic" w:cs="Simplified Arabic"/>
          <w:sz w:val="28"/>
          <w:szCs w:val="28"/>
          <w:rtl/>
          <w:lang w:bidi="ar-DZ"/>
        </w:rPr>
        <w:t>الإجتماع</w:t>
      </w:r>
      <w:proofErr w:type="spellEnd"/>
      <w:r w:rsidRPr="009607DC">
        <w:rPr>
          <w:rFonts w:ascii="Simplified Arabic" w:hAnsi="Simplified Arabic" w:cs="Simplified Arabic"/>
          <w:sz w:val="28"/>
          <w:szCs w:val="28"/>
          <w:rtl/>
          <w:lang w:bidi="ar-DZ"/>
        </w:rPr>
        <w:t xml:space="preserve"> الإنساني ضروري، ويعبر الحكماء عن هذا بقولهم: (الإنسان مدني بالطبع) أي لا بد له من </w:t>
      </w:r>
      <w:proofErr w:type="spellStart"/>
      <w:r w:rsidRPr="009607DC">
        <w:rPr>
          <w:rFonts w:ascii="Simplified Arabic" w:hAnsi="Simplified Arabic" w:cs="Simplified Arabic"/>
          <w:sz w:val="28"/>
          <w:szCs w:val="28"/>
          <w:rtl/>
          <w:lang w:bidi="ar-DZ"/>
        </w:rPr>
        <w:t>الإجتماع</w:t>
      </w:r>
      <w:proofErr w:type="spellEnd"/>
      <w:r w:rsidRPr="009607DC">
        <w:rPr>
          <w:rFonts w:ascii="Simplified Arabic" w:hAnsi="Simplified Arabic" w:cs="Simplified Arabic"/>
          <w:sz w:val="28"/>
          <w:szCs w:val="28"/>
          <w:rtl/>
          <w:lang w:bidi="ar-DZ"/>
        </w:rPr>
        <w:t xml:space="preserve"> الذي هو "المدنية" في اصطلاحهم وهو معنى العمران</w:t>
      </w:r>
      <w:r w:rsidRPr="009607DC">
        <w:rPr>
          <w:rStyle w:val="Appelnotedebasdep"/>
          <w:rFonts w:ascii="Simplified Arabic" w:hAnsi="Simplified Arabic" w:cs="Simplified Arabic"/>
          <w:sz w:val="28"/>
          <w:szCs w:val="28"/>
          <w:rtl/>
          <w:lang w:bidi="ar-DZ"/>
        </w:rPr>
        <w:footnoteReference w:id="7"/>
      </w:r>
      <w:r w:rsidRPr="009607DC">
        <w:rPr>
          <w:rFonts w:ascii="Simplified Arabic" w:hAnsi="Simplified Arabic" w:cs="Simplified Arabic"/>
          <w:sz w:val="28"/>
          <w:szCs w:val="28"/>
          <w:rtl/>
          <w:lang w:bidi="ar-DZ"/>
        </w:rPr>
        <w:t xml:space="preserve">.إلا أن المدنية عند اللغويين مشتقة من لفظ تمدن الرجل أي هي صفة </w:t>
      </w:r>
      <w:proofErr w:type="spellStart"/>
      <w:r w:rsidRPr="009607DC">
        <w:rPr>
          <w:rFonts w:ascii="Simplified Arabic" w:hAnsi="Simplified Arabic" w:cs="Simplified Arabic"/>
          <w:sz w:val="28"/>
          <w:szCs w:val="28"/>
          <w:rtl/>
          <w:lang w:bidi="ar-DZ"/>
        </w:rPr>
        <w:t>اكتسابية</w:t>
      </w:r>
      <w:proofErr w:type="spellEnd"/>
      <w:r w:rsidRPr="009607DC">
        <w:rPr>
          <w:rFonts w:ascii="Simplified Arabic" w:hAnsi="Simplified Arabic" w:cs="Simplified Arabic"/>
          <w:sz w:val="28"/>
          <w:szCs w:val="28"/>
          <w:rtl/>
          <w:lang w:bidi="ar-DZ"/>
        </w:rPr>
        <w:t xml:space="preserve"> تظهر في سلوك الشخص، و هي وليدة التربية و التهذيب، أي التخلق بسلوك مهذب و جميع ما هو ضد الوحشية و الهمجية، أما العمران فهو وليد العلم و </w:t>
      </w:r>
      <w:proofErr w:type="spellStart"/>
      <w:r w:rsidRPr="009607DC">
        <w:rPr>
          <w:rFonts w:ascii="Simplified Arabic" w:hAnsi="Simplified Arabic" w:cs="Simplified Arabic"/>
          <w:sz w:val="28"/>
          <w:szCs w:val="28"/>
          <w:rtl/>
          <w:lang w:bidi="ar-DZ"/>
        </w:rPr>
        <w:t>الإختراع</w:t>
      </w:r>
      <w:proofErr w:type="spellEnd"/>
      <w:r w:rsidRPr="009607DC">
        <w:rPr>
          <w:rFonts w:ascii="Simplified Arabic" w:hAnsi="Simplified Arabic" w:cs="Simplified Arabic"/>
          <w:sz w:val="28"/>
          <w:szCs w:val="28"/>
          <w:rtl/>
          <w:lang w:bidi="ar-DZ"/>
        </w:rPr>
        <w:t xml:space="preserve"> وهو جزأ من الحضارة يضم أنظمة جماعية و اختراعات </w:t>
      </w:r>
      <w:r w:rsidRPr="009607DC">
        <w:rPr>
          <w:rFonts w:ascii="Simplified Arabic" w:hAnsi="Simplified Arabic" w:cs="Simplified Arabic"/>
          <w:sz w:val="28"/>
          <w:szCs w:val="28"/>
          <w:rtl/>
          <w:lang w:bidi="ar-DZ"/>
        </w:rPr>
        <w:lastRenderedPageBreak/>
        <w:t>مادية محسوسة</w:t>
      </w:r>
      <w:r w:rsidRPr="009607DC">
        <w:rPr>
          <w:rStyle w:val="Appelnotedebasdep"/>
          <w:rFonts w:ascii="Simplified Arabic" w:hAnsi="Simplified Arabic" w:cs="Simplified Arabic"/>
          <w:sz w:val="28"/>
          <w:szCs w:val="28"/>
          <w:rtl/>
          <w:lang w:bidi="ar-DZ"/>
        </w:rPr>
        <w:footnoteReference w:id="8"/>
      </w:r>
      <w:r w:rsidRPr="009607DC">
        <w:rPr>
          <w:rFonts w:ascii="Simplified Arabic" w:hAnsi="Simplified Arabic" w:cs="Simplified Arabic"/>
          <w:sz w:val="28"/>
          <w:szCs w:val="28"/>
          <w:rtl/>
          <w:lang w:bidi="ar-DZ"/>
        </w:rPr>
        <w:t>.و يعطي بن خلدون الإنسان الدور الأول في مفهومه للنظرية العمرانية، حيث اعتبر العضو البشري أساس ا</w:t>
      </w:r>
      <w:r w:rsidR="00AE5D20">
        <w:rPr>
          <w:rFonts w:ascii="Simplified Arabic" w:hAnsi="Simplified Arabic" w:cs="Simplified Arabic" w:hint="cs"/>
          <w:sz w:val="28"/>
          <w:szCs w:val="28"/>
          <w:rtl/>
          <w:lang w:bidi="ar-DZ"/>
        </w:rPr>
        <w:t>لا</w:t>
      </w:r>
      <w:r w:rsidRPr="009607DC">
        <w:rPr>
          <w:rFonts w:ascii="Simplified Arabic" w:hAnsi="Simplified Arabic" w:cs="Simplified Arabic"/>
          <w:sz w:val="28"/>
          <w:szCs w:val="28"/>
          <w:rtl/>
          <w:lang w:bidi="ar-DZ"/>
        </w:rPr>
        <w:t xml:space="preserve">جتماع الإنساني، وبالتالي اعتمار و عمران </w:t>
      </w:r>
      <w:proofErr w:type="gramStart"/>
      <w:r w:rsidRPr="009607DC">
        <w:rPr>
          <w:rFonts w:ascii="Simplified Arabic" w:hAnsi="Simplified Arabic" w:cs="Simplified Arabic"/>
          <w:sz w:val="28"/>
          <w:szCs w:val="28"/>
          <w:rtl/>
          <w:lang w:bidi="ar-DZ"/>
        </w:rPr>
        <w:t>العالم</w:t>
      </w:r>
      <w:r w:rsidRPr="009607DC">
        <w:rPr>
          <w:rStyle w:val="Appelnotedebasdep"/>
          <w:rFonts w:ascii="Simplified Arabic" w:hAnsi="Simplified Arabic" w:cs="Simplified Arabic"/>
          <w:sz w:val="28"/>
          <w:szCs w:val="28"/>
          <w:rtl/>
          <w:lang w:bidi="ar-DZ"/>
        </w:rPr>
        <w:footnoteReference w:id="9"/>
      </w:r>
      <w:r w:rsidRPr="009607DC">
        <w:rPr>
          <w:rFonts w:ascii="Simplified Arabic" w:hAnsi="Simplified Arabic" w:cs="Simplified Arabic"/>
          <w:sz w:val="28"/>
          <w:szCs w:val="28"/>
          <w:rtl/>
          <w:lang w:bidi="ar-DZ"/>
        </w:rPr>
        <w:t>.</w:t>
      </w:r>
      <w:proofErr w:type="gramEnd"/>
      <w:r w:rsidRPr="009607DC">
        <w:rPr>
          <w:rFonts w:ascii="Simplified Arabic" w:hAnsi="Simplified Arabic" w:cs="Simplified Arabic"/>
          <w:sz w:val="28"/>
          <w:szCs w:val="28"/>
          <w:rtl/>
          <w:lang w:bidi="ar-DZ"/>
        </w:rPr>
        <w:t xml:space="preserve"> </w:t>
      </w:r>
    </w:p>
    <w:p w:rsidR="009607DC" w:rsidRPr="009607DC" w:rsidRDefault="009607DC" w:rsidP="00AE5D20">
      <w:pPr>
        <w:bidi/>
        <w:jc w:val="both"/>
        <w:rPr>
          <w:rFonts w:ascii="Simplified Arabic" w:hAnsi="Simplified Arabic" w:cs="Simplified Arabic"/>
          <w:sz w:val="28"/>
          <w:szCs w:val="28"/>
          <w:rtl/>
          <w:lang w:bidi="ar-DZ"/>
        </w:rPr>
      </w:pPr>
      <w:r w:rsidRPr="009607DC">
        <w:rPr>
          <w:rFonts w:ascii="Simplified Arabic" w:hAnsi="Simplified Arabic" w:cs="Simplified Arabic"/>
          <w:sz w:val="28"/>
          <w:szCs w:val="28"/>
          <w:rtl/>
          <w:lang w:bidi="ar-DZ"/>
        </w:rPr>
        <w:t>إن ابن خلدون استعمل مصطلح العمران للتعبير عن ا</w:t>
      </w:r>
      <w:r w:rsidR="00AE5D20">
        <w:rPr>
          <w:rFonts w:ascii="Simplified Arabic" w:hAnsi="Simplified Arabic" w:cs="Simplified Arabic" w:hint="cs"/>
          <w:sz w:val="28"/>
          <w:szCs w:val="28"/>
          <w:rtl/>
          <w:lang w:bidi="ar-DZ"/>
        </w:rPr>
        <w:t>لا</w:t>
      </w:r>
      <w:r w:rsidRPr="009607DC">
        <w:rPr>
          <w:rFonts w:ascii="Simplified Arabic" w:hAnsi="Simplified Arabic" w:cs="Simplified Arabic"/>
          <w:sz w:val="28"/>
          <w:szCs w:val="28"/>
          <w:rtl/>
          <w:lang w:bidi="ar-DZ"/>
        </w:rPr>
        <w:t xml:space="preserve">جتماع البشري و نتاجه، كما استعمل علم العمران مشيرا إلى دراسة ظواهر هذا </w:t>
      </w:r>
      <w:proofErr w:type="gramStart"/>
      <w:r w:rsidRPr="009607DC">
        <w:rPr>
          <w:rFonts w:ascii="Simplified Arabic" w:hAnsi="Simplified Arabic" w:cs="Simplified Arabic"/>
          <w:sz w:val="28"/>
          <w:szCs w:val="28"/>
          <w:rtl/>
          <w:lang w:bidi="ar-DZ"/>
        </w:rPr>
        <w:t>ا</w:t>
      </w:r>
      <w:r w:rsidR="00AE5D20">
        <w:rPr>
          <w:rFonts w:ascii="Simplified Arabic" w:hAnsi="Simplified Arabic" w:cs="Simplified Arabic" w:hint="cs"/>
          <w:sz w:val="28"/>
          <w:szCs w:val="28"/>
          <w:rtl/>
          <w:lang w:bidi="ar-DZ"/>
        </w:rPr>
        <w:t>لا</w:t>
      </w:r>
      <w:r w:rsidRPr="009607DC">
        <w:rPr>
          <w:rFonts w:ascii="Simplified Arabic" w:hAnsi="Simplified Arabic" w:cs="Simplified Arabic"/>
          <w:sz w:val="28"/>
          <w:szCs w:val="28"/>
          <w:rtl/>
          <w:lang w:bidi="ar-DZ"/>
        </w:rPr>
        <w:t>جتماع</w:t>
      </w:r>
      <w:r w:rsidRPr="009607DC">
        <w:rPr>
          <w:rStyle w:val="Appelnotedebasdep"/>
          <w:rFonts w:ascii="Simplified Arabic" w:hAnsi="Simplified Arabic" w:cs="Simplified Arabic"/>
          <w:sz w:val="28"/>
          <w:szCs w:val="28"/>
          <w:rtl/>
          <w:lang w:bidi="ar-DZ"/>
        </w:rPr>
        <w:footnoteReference w:id="10"/>
      </w:r>
      <w:r w:rsidRPr="009607DC">
        <w:rPr>
          <w:rFonts w:ascii="Simplified Arabic" w:hAnsi="Simplified Arabic" w:cs="Simplified Arabic"/>
          <w:sz w:val="28"/>
          <w:szCs w:val="28"/>
          <w:rtl/>
          <w:lang w:bidi="ar-DZ"/>
        </w:rPr>
        <w:t>.</w:t>
      </w:r>
      <w:proofErr w:type="gramEnd"/>
    </w:p>
    <w:p w:rsidR="009607DC" w:rsidRPr="009607DC" w:rsidRDefault="009607DC" w:rsidP="009607DC">
      <w:pPr>
        <w:bidi/>
        <w:ind w:firstLine="792"/>
        <w:jc w:val="both"/>
        <w:rPr>
          <w:rFonts w:ascii="Simplified Arabic" w:hAnsi="Simplified Arabic" w:cs="Simplified Arabic"/>
          <w:sz w:val="28"/>
          <w:szCs w:val="28"/>
          <w:rtl/>
          <w:lang w:bidi="ar-DZ"/>
        </w:rPr>
      </w:pPr>
      <w:proofErr w:type="gramStart"/>
      <w:r w:rsidRPr="009607DC">
        <w:rPr>
          <w:rFonts w:ascii="Simplified Arabic" w:hAnsi="Simplified Arabic" w:cs="Simplified Arabic"/>
          <w:sz w:val="28"/>
          <w:szCs w:val="28"/>
          <w:rtl/>
          <w:lang w:bidi="ar-DZ"/>
        </w:rPr>
        <w:t>يرتكز</w:t>
      </w:r>
      <w:proofErr w:type="gramEnd"/>
      <w:r w:rsidRPr="009607DC">
        <w:rPr>
          <w:rFonts w:ascii="Simplified Arabic" w:hAnsi="Simplified Arabic" w:cs="Simplified Arabic"/>
          <w:sz w:val="28"/>
          <w:szCs w:val="28"/>
          <w:rtl/>
          <w:lang w:bidi="ar-DZ"/>
        </w:rPr>
        <w:t xml:space="preserve"> العمران على ثلاث قواعد أساسية أو أصول عامة و هي:</w:t>
      </w:r>
    </w:p>
    <w:p w:rsidR="009607DC" w:rsidRPr="009607DC" w:rsidRDefault="009607DC" w:rsidP="00AE5D20">
      <w:pPr>
        <w:bidi/>
        <w:jc w:val="both"/>
        <w:rPr>
          <w:rFonts w:ascii="Simplified Arabic" w:hAnsi="Simplified Arabic" w:cs="Simplified Arabic"/>
          <w:sz w:val="28"/>
          <w:szCs w:val="28"/>
          <w:rtl/>
          <w:lang w:bidi="ar-DZ"/>
        </w:rPr>
      </w:pPr>
      <w:r w:rsidRPr="009607DC">
        <w:rPr>
          <w:rFonts w:ascii="Simplified Arabic" w:hAnsi="Simplified Arabic" w:cs="Simplified Arabic"/>
          <w:sz w:val="28"/>
          <w:szCs w:val="28"/>
          <w:rtl/>
          <w:lang w:bidi="ar-DZ"/>
        </w:rPr>
        <w:t>أولها:</w:t>
      </w:r>
      <w:r w:rsidR="00AE5D20">
        <w:rPr>
          <w:rFonts w:ascii="Simplified Arabic" w:hAnsi="Simplified Arabic" w:cs="Simplified Arabic" w:hint="cs"/>
          <w:sz w:val="28"/>
          <w:szCs w:val="28"/>
          <w:rtl/>
          <w:lang w:bidi="ar-DZ"/>
        </w:rPr>
        <w:t xml:space="preserve"> </w:t>
      </w:r>
      <w:r w:rsidRPr="009607DC">
        <w:rPr>
          <w:rFonts w:ascii="Simplified Arabic" w:hAnsi="Simplified Arabic" w:cs="Simplified Arabic"/>
          <w:sz w:val="28"/>
          <w:szCs w:val="28"/>
          <w:rtl/>
          <w:lang w:bidi="ar-DZ"/>
        </w:rPr>
        <w:t xml:space="preserve">المكان الذي </w:t>
      </w:r>
      <w:proofErr w:type="gramStart"/>
      <w:r w:rsidRPr="009607DC">
        <w:rPr>
          <w:rFonts w:ascii="Simplified Arabic" w:hAnsi="Simplified Arabic" w:cs="Simplified Arabic"/>
          <w:sz w:val="28"/>
          <w:szCs w:val="28"/>
          <w:rtl/>
          <w:lang w:bidi="ar-DZ"/>
        </w:rPr>
        <w:t>يتسنى</w:t>
      </w:r>
      <w:proofErr w:type="gramEnd"/>
      <w:r w:rsidRPr="009607DC">
        <w:rPr>
          <w:rFonts w:ascii="Simplified Arabic" w:hAnsi="Simplified Arabic" w:cs="Simplified Arabic"/>
          <w:sz w:val="28"/>
          <w:szCs w:val="28"/>
          <w:rtl/>
          <w:lang w:bidi="ar-DZ"/>
        </w:rPr>
        <w:t xml:space="preserve"> للناس الإقامة فيه و ا</w:t>
      </w:r>
      <w:r w:rsidR="00AE5D20">
        <w:rPr>
          <w:rFonts w:ascii="Simplified Arabic" w:hAnsi="Simplified Arabic" w:cs="Simplified Arabic" w:hint="cs"/>
          <w:sz w:val="28"/>
          <w:szCs w:val="28"/>
          <w:rtl/>
          <w:lang w:bidi="ar-DZ"/>
        </w:rPr>
        <w:t>لا</w:t>
      </w:r>
      <w:r w:rsidRPr="009607DC">
        <w:rPr>
          <w:rFonts w:ascii="Simplified Arabic" w:hAnsi="Simplified Arabic" w:cs="Simplified Arabic"/>
          <w:sz w:val="28"/>
          <w:szCs w:val="28"/>
          <w:rtl/>
          <w:lang w:bidi="ar-DZ"/>
        </w:rPr>
        <w:t>ستقرار و السكنى.</w:t>
      </w:r>
    </w:p>
    <w:p w:rsidR="009607DC" w:rsidRPr="009607DC" w:rsidRDefault="009607DC" w:rsidP="00AE5D20">
      <w:pPr>
        <w:bidi/>
        <w:jc w:val="both"/>
        <w:rPr>
          <w:rFonts w:ascii="Simplified Arabic" w:hAnsi="Simplified Arabic" w:cs="Simplified Arabic"/>
          <w:sz w:val="28"/>
          <w:szCs w:val="28"/>
          <w:rtl/>
          <w:lang w:bidi="ar-DZ"/>
        </w:rPr>
      </w:pPr>
      <w:proofErr w:type="gramStart"/>
      <w:r w:rsidRPr="009607DC">
        <w:rPr>
          <w:rFonts w:ascii="Simplified Arabic" w:hAnsi="Simplified Arabic" w:cs="Simplified Arabic"/>
          <w:sz w:val="28"/>
          <w:szCs w:val="28"/>
          <w:rtl/>
          <w:lang w:bidi="ar-DZ"/>
        </w:rPr>
        <w:t>ثانيها</w:t>
      </w:r>
      <w:proofErr w:type="gramEnd"/>
      <w:r w:rsidRPr="009607DC">
        <w:rPr>
          <w:rFonts w:ascii="Simplified Arabic" w:hAnsi="Simplified Arabic" w:cs="Simplified Arabic"/>
          <w:sz w:val="28"/>
          <w:szCs w:val="28"/>
          <w:rtl/>
          <w:lang w:bidi="ar-DZ"/>
        </w:rPr>
        <w:t>:</w:t>
      </w:r>
      <w:r w:rsidR="00AE5D20">
        <w:rPr>
          <w:rFonts w:ascii="Simplified Arabic" w:hAnsi="Simplified Arabic" w:cs="Simplified Arabic" w:hint="cs"/>
          <w:sz w:val="28"/>
          <w:szCs w:val="28"/>
          <w:rtl/>
          <w:lang w:bidi="ar-DZ"/>
        </w:rPr>
        <w:t xml:space="preserve"> </w:t>
      </w:r>
      <w:r w:rsidRPr="009607DC">
        <w:rPr>
          <w:rFonts w:ascii="Simplified Arabic" w:hAnsi="Simplified Arabic" w:cs="Simplified Arabic"/>
          <w:sz w:val="28"/>
          <w:szCs w:val="28"/>
          <w:rtl/>
          <w:lang w:bidi="ar-DZ"/>
        </w:rPr>
        <w:t>ا</w:t>
      </w:r>
      <w:r w:rsidR="00AE5D20">
        <w:rPr>
          <w:rFonts w:ascii="Simplified Arabic" w:hAnsi="Simplified Arabic" w:cs="Simplified Arabic" w:hint="cs"/>
          <w:sz w:val="28"/>
          <w:szCs w:val="28"/>
          <w:rtl/>
          <w:lang w:bidi="ar-DZ"/>
        </w:rPr>
        <w:t>لا</w:t>
      </w:r>
      <w:r w:rsidRPr="009607DC">
        <w:rPr>
          <w:rFonts w:ascii="Simplified Arabic" w:hAnsi="Simplified Arabic" w:cs="Simplified Arabic"/>
          <w:sz w:val="28"/>
          <w:szCs w:val="28"/>
          <w:rtl/>
          <w:lang w:bidi="ar-DZ"/>
        </w:rPr>
        <w:t>جتماع الإنساني، أي اجتماع الإنسان و تعاونه مع غيره و هي من طبائع العمران، و هنا يقول ابن خلدون:</w:t>
      </w:r>
      <w:r w:rsidR="00AE5D20">
        <w:rPr>
          <w:rFonts w:ascii="Simplified Arabic" w:hAnsi="Simplified Arabic" w:cs="Simplified Arabic" w:hint="cs"/>
          <w:sz w:val="28"/>
          <w:szCs w:val="28"/>
          <w:rtl/>
          <w:lang w:bidi="ar-DZ"/>
        </w:rPr>
        <w:t xml:space="preserve"> </w:t>
      </w:r>
      <w:r w:rsidRPr="009607DC">
        <w:rPr>
          <w:rFonts w:ascii="Simplified Arabic" w:hAnsi="Simplified Arabic" w:cs="Simplified Arabic"/>
          <w:sz w:val="28"/>
          <w:szCs w:val="28"/>
          <w:rtl/>
          <w:lang w:bidi="ar-DZ"/>
        </w:rPr>
        <w:t>"أعلم أنه لما كانت حقيقة التاريخ أنه خبر عن ا</w:t>
      </w:r>
      <w:r w:rsidR="00AE5D20">
        <w:rPr>
          <w:rFonts w:ascii="Simplified Arabic" w:hAnsi="Simplified Arabic" w:cs="Simplified Arabic" w:hint="cs"/>
          <w:sz w:val="28"/>
          <w:szCs w:val="28"/>
          <w:rtl/>
          <w:lang w:bidi="ar-DZ"/>
        </w:rPr>
        <w:t>لا</w:t>
      </w:r>
      <w:r w:rsidRPr="009607DC">
        <w:rPr>
          <w:rFonts w:ascii="Simplified Arabic" w:hAnsi="Simplified Arabic" w:cs="Simplified Arabic"/>
          <w:sz w:val="28"/>
          <w:szCs w:val="28"/>
          <w:rtl/>
          <w:lang w:bidi="ar-DZ"/>
        </w:rPr>
        <w:t>جتماع الذي هو عمران العالم..."</w:t>
      </w:r>
      <w:r w:rsidRPr="009607DC">
        <w:rPr>
          <w:rStyle w:val="Appelnotedebasdep"/>
          <w:rFonts w:ascii="Simplified Arabic" w:hAnsi="Simplified Arabic" w:cs="Simplified Arabic"/>
          <w:sz w:val="28"/>
          <w:szCs w:val="28"/>
          <w:rtl/>
          <w:lang w:bidi="ar-DZ"/>
        </w:rPr>
        <w:footnoteReference w:id="11"/>
      </w:r>
      <w:r w:rsidRPr="009607DC">
        <w:rPr>
          <w:rFonts w:ascii="Simplified Arabic" w:hAnsi="Simplified Arabic" w:cs="Simplified Arabic"/>
          <w:sz w:val="28"/>
          <w:szCs w:val="28"/>
          <w:rtl/>
          <w:lang w:bidi="ar-DZ"/>
        </w:rPr>
        <w:t>.</w:t>
      </w:r>
    </w:p>
    <w:p w:rsidR="009607DC" w:rsidRPr="009607DC" w:rsidRDefault="009607DC" w:rsidP="009607DC">
      <w:pPr>
        <w:bidi/>
        <w:jc w:val="both"/>
        <w:rPr>
          <w:rFonts w:ascii="Simplified Arabic" w:hAnsi="Simplified Arabic" w:cs="Simplified Arabic"/>
          <w:sz w:val="28"/>
          <w:szCs w:val="28"/>
          <w:rtl/>
          <w:lang w:bidi="ar-DZ"/>
        </w:rPr>
      </w:pPr>
      <w:proofErr w:type="gramStart"/>
      <w:r w:rsidRPr="009607DC">
        <w:rPr>
          <w:rFonts w:ascii="Simplified Arabic" w:hAnsi="Simplified Arabic" w:cs="Simplified Arabic"/>
          <w:sz w:val="28"/>
          <w:szCs w:val="28"/>
          <w:rtl/>
          <w:lang w:bidi="ar-DZ"/>
        </w:rPr>
        <w:t>ثالثها</w:t>
      </w:r>
      <w:proofErr w:type="gramEnd"/>
      <w:r w:rsidRPr="009607DC">
        <w:rPr>
          <w:rFonts w:ascii="Simplified Arabic" w:hAnsi="Simplified Arabic" w:cs="Simplified Arabic"/>
          <w:sz w:val="28"/>
          <w:szCs w:val="28"/>
          <w:rtl/>
          <w:lang w:bidi="ar-DZ"/>
        </w:rPr>
        <w:t>:</w:t>
      </w:r>
      <w:r w:rsidR="00276372">
        <w:rPr>
          <w:rFonts w:ascii="Simplified Arabic" w:hAnsi="Simplified Arabic" w:cs="Simplified Arabic" w:hint="cs"/>
          <w:sz w:val="28"/>
          <w:szCs w:val="28"/>
          <w:rtl/>
          <w:lang w:bidi="ar-DZ"/>
        </w:rPr>
        <w:t xml:space="preserve"> </w:t>
      </w:r>
      <w:r w:rsidRPr="009607DC">
        <w:rPr>
          <w:rFonts w:ascii="Simplified Arabic" w:hAnsi="Simplified Arabic" w:cs="Simplified Arabic"/>
          <w:sz w:val="28"/>
          <w:szCs w:val="28"/>
          <w:rtl/>
          <w:lang w:bidi="ar-DZ"/>
        </w:rPr>
        <w:t>العمل الذي لا يتم إلا بمساهمة كل فرد قدر استطاعته، إذ أن مظاهر العمران أعمال من تدبير الإنسان، لهذا دعا بن خلدون العمران بأوصاف منها:</w:t>
      </w:r>
      <w:r w:rsidR="00276372">
        <w:rPr>
          <w:rFonts w:ascii="Simplified Arabic" w:hAnsi="Simplified Arabic" w:cs="Simplified Arabic" w:hint="cs"/>
          <w:sz w:val="28"/>
          <w:szCs w:val="28"/>
          <w:rtl/>
          <w:lang w:bidi="ar-DZ"/>
        </w:rPr>
        <w:t xml:space="preserve"> </w:t>
      </w:r>
      <w:r w:rsidRPr="009607DC">
        <w:rPr>
          <w:rFonts w:ascii="Simplified Arabic" w:hAnsi="Simplified Arabic" w:cs="Simplified Arabic"/>
          <w:sz w:val="28"/>
          <w:szCs w:val="28"/>
          <w:rtl/>
          <w:lang w:bidi="ar-DZ"/>
        </w:rPr>
        <w:t>العمران البشري، العمران البدوي، والعمران الحضري.</w:t>
      </w:r>
      <w:r w:rsidR="00276372">
        <w:rPr>
          <w:rFonts w:ascii="Simplified Arabic" w:hAnsi="Simplified Arabic" w:cs="Simplified Arabic" w:hint="cs"/>
          <w:sz w:val="28"/>
          <w:szCs w:val="28"/>
          <w:rtl/>
          <w:lang w:bidi="ar-DZ"/>
        </w:rPr>
        <w:t xml:space="preserve"> </w:t>
      </w:r>
      <w:r w:rsidRPr="009607DC">
        <w:rPr>
          <w:rFonts w:ascii="Simplified Arabic" w:hAnsi="Simplified Arabic" w:cs="Simplified Arabic"/>
          <w:sz w:val="28"/>
          <w:szCs w:val="28"/>
          <w:rtl/>
          <w:lang w:bidi="ar-DZ"/>
        </w:rPr>
        <w:t>فنظريته ترتكز على أبعاد كثيرة أهمها النواحي الإنسانية الاجتماعية و المكانية والزمانية، أي (الإنسان- المكان- الزمان) و هي الركائز الثلاثة الأساسية لقيام العمران.</w:t>
      </w:r>
    </w:p>
    <w:p w:rsidR="009607DC" w:rsidRPr="009607DC" w:rsidRDefault="009607DC" w:rsidP="00C27880">
      <w:pPr>
        <w:bidi/>
        <w:jc w:val="both"/>
        <w:rPr>
          <w:rFonts w:ascii="Simplified Arabic" w:hAnsi="Simplified Arabic" w:cs="Simplified Arabic"/>
          <w:sz w:val="28"/>
          <w:szCs w:val="28"/>
          <w:rtl/>
          <w:lang w:bidi="ar-DZ"/>
        </w:rPr>
      </w:pPr>
      <w:r w:rsidRPr="009607DC">
        <w:rPr>
          <w:rFonts w:ascii="Simplified Arabic" w:hAnsi="Simplified Arabic" w:cs="Simplified Arabic"/>
          <w:sz w:val="28"/>
          <w:szCs w:val="28"/>
          <w:rtl/>
          <w:lang w:bidi="ar-DZ"/>
        </w:rPr>
        <w:t>إن البيئة الجغرافية لها دور في لم شتات الجماعات البشرية و توحيد نشاطها العمراني، و يستن</w:t>
      </w:r>
      <w:r w:rsidR="00C27880">
        <w:rPr>
          <w:rFonts w:ascii="Simplified Arabic" w:hAnsi="Simplified Arabic" w:cs="Simplified Arabic" w:hint="cs"/>
          <w:sz w:val="28"/>
          <w:szCs w:val="28"/>
          <w:rtl/>
          <w:lang w:bidi="ar-DZ"/>
        </w:rPr>
        <w:t>ت</w:t>
      </w:r>
      <w:r w:rsidRPr="009607DC">
        <w:rPr>
          <w:rFonts w:ascii="Simplified Arabic" w:hAnsi="Simplified Arabic" w:cs="Simplified Arabic"/>
          <w:sz w:val="28"/>
          <w:szCs w:val="28"/>
          <w:rtl/>
          <w:lang w:bidi="ar-DZ"/>
        </w:rPr>
        <w:t xml:space="preserve">ج من هذا سر تمركز جل الأديان و البعثات النبوية في المنطقة المعتدلة من جزيرة العرب و الشام </w:t>
      </w:r>
      <w:proofErr w:type="gramStart"/>
      <w:r w:rsidRPr="009607DC">
        <w:rPr>
          <w:rFonts w:ascii="Simplified Arabic" w:hAnsi="Simplified Arabic" w:cs="Simplified Arabic"/>
          <w:sz w:val="28"/>
          <w:szCs w:val="28"/>
          <w:rtl/>
          <w:lang w:bidi="ar-DZ"/>
        </w:rPr>
        <w:t>ومصر</w:t>
      </w:r>
      <w:r w:rsidRPr="009607DC">
        <w:rPr>
          <w:rStyle w:val="Appelnotedebasdep"/>
          <w:rFonts w:ascii="Simplified Arabic" w:hAnsi="Simplified Arabic" w:cs="Simplified Arabic"/>
          <w:sz w:val="28"/>
          <w:szCs w:val="28"/>
          <w:rtl/>
          <w:lang w:bidi="ar-DZ"/>
        </w:rPr>
        <w:footnoteReference w:id="12"/>
      </w:r>
      <w:r w:rsidRPr="009607DC">
        <w:rPr>
          <w:rFonts w:ascii="Simplified Arabic" w:hAnsi="Simplified Arabic" w:cs="Simplified Arabic"/>
          <w:sz w:val="28"/>
          <w:szCs w:val="28"/>
          <w:rtl/>
          <w:lang w:bidi="ar-DZ"/>
        </w:rPr>
        <w:t>.</w:t>
      </w:r>
      <w:proofErr w:type="gramEnd"/>
      <w:r w:rsidRPr="009607DC">
        <w:rPr>
          <w:rFonts w:ascii="Simplified Arabic" w:hAnsi="Simplified Arabic" w:cs="Simplified Arabic"/>
          <w:sz w:val="28"/>
          <w:szCs w:val="28"/>
          <w:rtl/>
          <w:lang w:bidi="ar-DZ"/>
        </w:rPr>
        <w:t>و إن كان إنسان العصر الحديث قد تمكن بفضل الله و العلم و الإرادة و العمل من جعل قلب الصحراء و الجبال و الأوعار بوادر حضارية و منجزات مدنية عظيمة، و تمكن من ا</w:t>
      </w:r>
      <w:r w:rsidR="00C27880">
        <w:rPr>
          <w:rFonts w:ascii="Simplified Arabic" w:hAnsi="Simplified Arabic" w:cs="Simplified Arabic" w:hint="cs"/>
          <w:sz w:val="28"/>
          <w:szCs w:val="28"/>
          <w:rtl/>
          <w:lang w:bidi="ar-DZ"/>
        </w:rPr>
        <w:t>لا</w:t>
      </w:r>
      <w:r w:rsidRPr="009607DC">
        <w:rPr>
          <w:rFonts w:ascii="Simplified Arabic" w:hAnsi="Simplified Arabic" w:cs="Simplified Arabic"/>
          <w:sz w:val="28"/>
          <w:szCs w:val="28"/>
          <w:rtl/>
          <w:lang w:bidi="ar-DZ"/>
        </w:rPr>
        <w:t>ستفادة من كل مكونات البيئة</w:t>
      </w:r>
      <w:r w:rsidRPr="009607DC">
        <w:rPr>
          <w:rStyle w:val="Appelnotedebasdep"/>
          <w:rFonts w:ascii="Simplified Arabic" w:hAnsi="Simplified Arabic" w:cs="Simplified Arabic"/>
          <w:sz w:val="28"/>
          <w:szCs w:val="28"/>
          <w:rtl/>
          <w:lang w:bidi="ar-DZ"/>
        </w:rPr>
        <w:footnoteReference w:id="13"/>
      </w:r>
      <w:r w:rsidRPr="009607DC">
        <w:rPr>
          <w:rFonts w:ascii="Simplified Arabic" w:hAnsi="Simplified Arabic" w:cs="Simplified Arabic"/>
          <w:sz w:val="28"/>
          <w:szCs w:val="28"/>
          <w:rtl/>
          <w:lang w:bidi="ar-DZ"/>
        </w:rPr>
        <w:t>.</w:t>
      </w:r>
    </w:p>
    <w:p w:rsidR="009607DC" w:rsidRPr="009607DC" w:rsidRDefault="009607DC" w:rsidP="00394B85">
      <w:pPr>
        <w:bidi/>
        <w:ind w:firstLine="792"/>
        <w:jc w:val="both"/>
        <w:rPr>
          <w:rFonts w:ascii="Simplified Arabic" w:hAnsi="Simplified Arabic" w:cs="Simplified Arabic"/>
          <w:sz w:val="28"/>
          <w:szCs w:val="28"/>
          <w:rtl/>
          <w:lang w:bidi="ar-DZ"/>
        </w:rPr>
      </w:pPr>
      <w:r w:rsidRPr="009607DC">
        <w:rPr>
          <w:rFonts w:ascii="Simplified Arabic" w:hAnsi="Simplified Arabic" w:cs="Simplified Arabic"/>
          <w:sz w:val="28"/>
          <w:szCs w:val="28"/>
          <w:rtl/>
          <w:lang w:bidi="ar-DZ"/>
        </w:rPr>
        <w:lastRenderedPageBreak/>
        <w:t>لقد اختلف العلماء في تحديد معاني العمران بالضبط، فمنهم من سماه المدنية و آخرون سموه بالثقافة وكثيرون جعلوه مرادفا لكلمة ا</w:t>
      </w:r>
      <w:r w:rsidR="00394B85">
        <w:rPr>
          <w:rFonts w:ascii="Simplified Arabic" w:hAnsi="Simplified Arabic" w:cs="Simplified Arabic" w:hint="cs"/>
          <w:sz w:val="28"/>
          <w:szCs w:val="28"/>
          <w:rtl/>
          <w:lang w:bidi="ar-DZ"/>
        </w:rPr>
        <w:t>لا</w:t>
      </w:r>
      <w:r w:rsidRPr="009607DC">
        <w:rPr>
          <w:rFonts w:ascii="Simplified Arabic" w:hAnsi="Simplified Arabic" w:cs="Simplified Arabic"/>
          <w:sz w:val="28"/>
          <w:szCs w:val="28"/>
          <w:rtl/>
          <w:lang w:bidi="ar-DZ"/>
        </w:rPr>
        <w:t>جتماع، لكن الحضارة و الثقافة تختلفان عن العمران الذي يشمل كل شيء إنساني و حضاري و ثقافي، فالحضارة و الثقافة تبد</w:t>
      </w:r>
      <w:r w:rsidR="00394B85">
        <w:rPr>
          <w:rFonts w:ascii="Simplified Arabic" w:hAnsi="Simplified Arabic" w:cs="Simplified Arabic" w:hint="cs"/>
          <w:sz w:val="28"/>
          <w:szCs w:val="28"/>
          <w:rtl/>
          <w:lang w:bidi="ar-DZ"/>
        </w:rPr>
        <w:t>ئ</w:t>
      </w:r>
      <w:r w:rsidRPr="009607DC">
        <w:rPr>
          <w:rFonts w:ascii="Simplified Arabic" w:hAnsi="Simplified Arabic" w:cs="Simplified Arabic"/>
          <w:sz w:val="28"/>
          <w:szCs w:val="28"/>
          <w:rtl/>
          <w:lang w:bidi="ar-DZ"/>
        </w:rPr>
        <w:t>ان حين ينتهي عمر العمران، أي أنه سابق الوجود عنهما.</w:t>
      </w:r>
    </w:p>
    <w:p w:rsidR="009607DC" w:rsidRPr="009607DC" w:rsidRDefault="009607DC" w:rsidP="003E1E1D">
      <w:pPr>
        <w:bidi/>
        <w:jc w:val="both"/>
        <w:rPr>
          <w:rFonts w:ascii="Simplified Arabic" w:hAnsi="Simplified Arabic" w:cs="Simplified Arabic"/>
          <w:sz w:val="28"/>
          <w:szCs w:val="28"/>
          <w:rtl/>
          <w:lang w:bidi="ar-DZ"/>
        </w:rPr>
      </w:pPr>
      <w:r w:rsidRPr="009607DC">
        <w:rPr>
          <w:rFonts w:ascii="Simplified Arabic" w:hAnsi="Simplified Arabic" w:cs="Simplified Arabic"/>
          <w:sz w:val="28"/>
          <w:szCs w:val="28"/>
          <w:rtl/>
          <w:lang w:bidi="ar-DZ"/>
        </w:rPr>
        <w:t xml:space="preserve">     و خلاصة القول أن العمران دور يقوم به الإنسان منذ الخليقة بالتساكن و ا</w:t>
      </w:r>
      <w:r w:rsidR="003E1E1D">
        <w:rPr>
          <w:rFonts w:ascii="Simplified Arabic" w:hAnsi="Simplified Arabic" w:cs="Simplified Arabic" w:hint="cs"/>
          <w:sz w:val="28"/>
          <w:szCs w:val="28"/>
          <w:rtl/>
          <w:lang w:bidi="ar-DZ"/>
        </w:rPr>
        <w:t>لا</w:t>
      </w:r>
      <w:r w:rsidRPr="009607DC">
        <w:rPr>
          <w:rFonts w:ascii="Simplified Arabic" w:hAnsi="Simplified Arabic" w:cs="Simplified Arabic"/>
          <w:sz w:val="28"/>
          <w:szCs w:val="28"/>
          <w:rtl/>
          <w:lang w:bidi="ar-DZ"/>
        </w:rPr>
        <w:t xml:space="preserve">ستقرار في مكان ما، بقصد التعاون و </w:t>
      </w:r>
      <w:proofErr w:type="spellStart"/>
      <w:r w:rsidRPr="009607DC">
        <w:rPr>
          <w:rFonts w:ascii="Simplified Arabic" w:hAnsi="Simplified Arabic" w:cs="Simplified Arabic"/>
          <w:sz w:val="28"/>
          <w:szCs w:val="28"/>
          <w:rtl/>
          <w:lang w:bidi="ar-DZ"/>
        </w:rPr>
        <w:t>التآنس</w:t>
      </w:r>
      <w:proofErr w:type="spellEnd"/>
      <w:r w:rsidRPr="009607DC">
        <w:rPr>
          <w:rFonts w:ascii="Simplified Arabic" w:hAnsi="Simplified Arabic" w:cs="Simplified Arabic"/>
          <w:sz w:val="28"/>
          <w:szCs w:val="28"/>
          <w:rtl/>
          <w:lang w:bidi="ar-DZ"/>
        </w:rPr>
        <w:t xml:space="preserve"> للحصول على معاشه بالعمل و التفكر، و بالتالي تحصل العلوم والصنائع الكثيرة، و ذلك على مر الأيام و الأجيال.</w:t>
      </w:r>
    </w:p>
    <w:p w:rsidR="009607DC" w:rsidRPr="009607DC" w:rsidRDefault="003E1E1D" w:rsidP="003E1E1D">
      <w:pPr>
        <w:bidi/>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val="en-US" w:bidi="ar-DZ"/>
        </w:rPr>
        <w:t>2</w:t>
      </w:r>
      <w:r w:rsidR="009607DC" w:rsidRPr="009607DC">
        <w:rPr>
          <w:rFonts w:ascii="Simplified Arabic" w:hAnsi="Simplified Arabic" w:cs="Simplified Arabic"/>
          <w:b/>
          <w:bCs/>
          <w:sz w:val="28"/>
          <w:szCs w:val="28"/>
          <w:rtl/>
          <w:lang w:val="en-US" w:bidi="ar-DZ"/>
        </w:rPr>
        <w:t xml:space="preserve"> – </w:t>
      </w:r>
      <w:proofErr w:type="gramStart"/>
      <w:r w:rsidR="009607DC" w:rsidRPr="009607DC">
        <w:rPr>
          <w:rFonts w:ascii="Simplified Arabic" w:hAnsi="Simplified Arabic" w:cs="Simplified Arabic"/>
          <w:b/>
          <w:bCs/>
          <w:sz w:val="28"/>
          <w:szCs w:val="28"/>
          <w:rtl/>
          <w:lang w:val="en-US" w:bidi="ar-DZ"/>
        </w:rPr>
        <w:t>مــفـهــوم</w:t>
      </w:r>
      <w:proofErr w:type="gramEnd"/>
      <w:r w:rsidR="009607DC" w:rsidRPr="009607DC">
        <w:rPr>
          <w:rFonts w:ascii="Simplified Arabic" w:hAnsi="Simplified Arabic" w:cs="Simplified Arabic"/>
          <w:b/>
          <w:bCs/>
          <w:sz w:val="28"/>
          <w:szCs w:val="28"/>
          <w:rtl/>
          <w:lang w:val="en-US" w:bidi="ar-DZ"/>
        </w:rPr>
        <w:t xml:space="preserve"> الـعـمـــارة:</w:t>
      </w:r>
      <w:r w:rsidR="009607DC" w:rsidRPr="009607DC">
        <w:rPr>
          <w:rFonts w:ascii="Simplified Arabic" w:hAnsi="Simplified Arabic" w:cs="Simplified Arabic"/>
          <w:b/>
          <w:bCs/>
          <w:sz w:val="28"/>
          <w:szCs w:val="28"/>
          <w:rtl/>
          <w:lang w:bidi="ar-DZ"/>
        </w:rPr>
        <w:t xml:space="preserve"> </w:t>
      </w:r>
      <w:r w:rsidR="009607DC" w:rsidRPr="009607DC">
        <w:rPr>
          <w:rFonts w:ascii="Simplified Arabic" w:hAnsi="Simplified Arabic" w:cs="Simplified Arabic"/>
          <w:sz w:val="28"/>
          <w:szCs w:val="28"/>
          <w:rtl/>
          <w:lang w:bidi="ar-DZ"/>
        </w:rPr>
        <w:t>ينقسم مفهوم العمارة إلى قسمين هما:</w:t>
      </w:r>
    </w:p>
    <w:p w:rsidR="009607DC" w:rsidRPr="009607DC" w:rsidRDefault="009607DC" w:rsidP="009607DC">
      <w:pPr>
        <w:bidi/>
        <w:jc w:val="both"/>
        <w:rPr>
          <w:rFonts w:ascii="Simplified Arabic" w:hAnsi="Simplified Arabic" w:cs="Simplified Arabic"/>
          <w:b/>
          <w:bCs/>
          <w:sz w:val="28"/>
          <w:szCs w:val="28"/>
          <w:rtl/>
          <w:lang w:bidi="ar-DZ"/>
        </w:rPr>
      </w:pPr>
      <w:r w:rsidRPr="009607DC">
        <w:rPr>
          <w:rFonts w:ascii="Simplified Arabic" w:hAnsi="Simplified Arabic" w:cs="Simplified Arabic"/>
          <w:b/>
          <w:bCs/>
          <w:sz w:val="28"/>
          <w:szCs w:val="28"/>
          <w:rtl/>
          <w:lang w:bidi="ar-DZ"/>
        </w:rPr>
        <w:t>أ – لــغـــة:</w:t>
      </w:r>
    </w:p>
    <w:p w:rsidR="009607DC" w:rsidRPr="009607DC" w:rsidRDefault="009607DC" w:rsidP="009607DC">
      <w:pPr>
        <w:bidi/>
        <w:jc w:val="both"/>
        <w:rPr>
          <w:rFonts w:ascii="Simplified Arabic" w:hAnsi="Simplified Arabic" w:cs="Simplified Arabic"/>
          <w:sz w:val="28"/>
          <w:szCs w:val="28"/>
          <w:rtl/>
          <w:lang w:bidi="ar-DZ"/>
        </w:rPr>
      </w:pPr>
      <w:r w:rsidRPr="009607DC">
        <w:rPr>
          <w:rFonts w:ascii="Simplified Arabic" w:hAnsi="Simplified Arabic" w:cs="Simplified Arabic"/>
          <w:sz w:val="28"/>
          <w:szCs w:val="28"/>
          <w:rtl/>
          <w:lang w:bidi="ar-DZ"/>
        </w:rPr>
        <w:t xml:space="preserve">      ما يعمر به </w:t>
      </w:r>
      <w:proofErr w:type="gramStart"/>
      <w:r w:rsidRPr="009607DC">
        <w:rPr>
          <w:rFonts w:ascii="Simplified Arabic" w:hAnsi="Simplified Arabic" w:cs="Simplified Arabic"/>
          <w:sz w:val="28"/>
          <w:szCs w:val="28"/>
          <w:rtl/>
          <w:lang w:bidi="ar-DZ"/>
        </w:rPr>
        <w:t>المكان</w:t>
      </w:r>
      <w:r w:rsidRPr="009607DC">
        <w:rPr>
          <w:rStyle w:val="Appelnotedebasdep"/>
          <w:rFonts w:ascii="Simplified Arabic" w:hAnsi="Simplified Arabic" w:cs="Simplified Arabic"/>
          <w:sz w:val="28"/>
          <w:szCs w:val="28"/>
          <w:rtl/>
          <w:lang w:bidi="ar-DZ"/>
        </w:rPr>
        <w:footnoteReference w:id="14"/>
      </w:r>
      <w:r w:rsidRPr="009607DC">
        <w:rPr>
          <w:rFonts w:ascii="Simplified Arabic" w:hAnsi="Simplified Arabic" w:cs="Simplified Arabic"/>
          <w:sz w:val="28"/>
          <w:szCs w:val="28"/>
          <w:rtl/>
          <w:lang w:bidi="ar-DZ"/>
        </w:rPr>
        <w:t>،</w:t>
      </w:r>
      <w:proofErr w:type="gramEnd"/>
      <w:r w:rsidRPr="009607DC">
        <w:rPr>
          <w:rFonts w:ascii="Simplified Arabic" w:hAnsi="Simplified Arabic" w:cs="Simplified Arabic"/>
          <w:sz w:val="28"/>
          <w:szCs w:val="28"/>
          <w:rtl/>
          <w:lang w:bidi="ar-DZ"/>
        </w:rPr>
        <w:t xml:space="preserve"> فيقال لساكن الدار:</w:t>
      </w:r>
      <w:r w:rsidR="003E1E1D">
        <w:rPr>
          <w:rFonts w:ascii="Simplified Arabic" w:hAnsi="Simplified Arabic" w:cs="Simplified Arabic" w:hint="cs"/>
          <w:sz w:val="28"/>
          <w:szCs w:val="28"/>
          <w:rtl/>
          <w:lang w:bidi="ar-DZ"/>
        </w:rPr>
        <w:t xml:space="preserve"> </w:t>
      </w:r>
      <w:r w:rsidRPr="009607DC">
        <w:rPr>
          <w:rFonts w:ascii="Simplified Arabic" w:hAnsi="Simplified Arabic" w:cs="Simplified Arabic"/>
          <w:sz w:val="28"/>
          <w:szCs w:val="28"/>
          <w:rtl/>
          <w:lang w:bidi="ar-DZ"/>
        </w:rPr>
        <w:t>"عامر" و الجمع "عمَار" لقوله تعالى:﴿</w:t>
      </w:r>
      <w:r w:rsidRPr="009607DC">
        <w:rPr>
          <w:rFonts w:ascii="Simplified Arabic" w:hAnsi="Simplified Arabic" w:cs="Simplified Arabic"/>
          <w:b/>
          <w:bCs/>
          <w:sz w:val="28"/>
          <w:szCs w:val="28"/>
          <w:rtl/>
        </w:rPr>
        <w:t>وَالْبَيْتِ الْمَعْمُورِ  وَالسَّقْفِ الْمَرْفُوعِ</w:t>
      </w:r>
      <w:r w:rsidRPr="009607DC">
        <w:rPr>
          <w:rFonts w:ascii="Simplified Arabic" w:hAnsi="Simplified Arabic" w:cs="Simplified Arabic"/>
          <w:sz w:val="28"/>
          <w:szCs w:val="28"/>
          <w:rtl/>
          <w:lang w:bidi="ar-DZ"/>
        </w:rPr>
        <w:t xml:space="preserve"> </w:t>
      </w:r>
      <w:r w:rsidRPr="009607DC">
        <w:rPr>
          <w:rFonts w:ascii="Simplified Arabic" w:hAnsi="Simplified Arabic" w:cs="Simplified Arabic"/>
          <w:sz w:val="28"/>
          <w:szCs w:val="28"/>
          <w:lang w:bidi="ar-DZ"/>
        </w:rPr>
        <w:t xml:space="preserve"> </w:t>
      </w:r>
      <w:r w:rsidRPr="009607DC">
        <w:rPr>
          <w:rFonts w:ascii="Simplified Arabic" w:hAnsi="Simplified Arabic" w:cs="Simplified Arabic"/>
          <w:sz w:val="28"/>
          <w:szCs w:val="28"/>
          <w:rtl/>
          <w:lang w:bidi="ar-DZ"/>
        </w:rPr>
        <w:t>﴾</w:t>
      </w:r>
      <w:r w:rsidRPr="009607DC">
        <w:rPr>
          <w:rStyle w:val="Appelnotedebasdep"/>
          <w:rFonts w:ascii="Simplified Arabic" w:hAnsi="Simplified Arabic" w:cs="Simplified Arabic"/>
          <w:sz w:val="28"/>
          <w:szCs w:val="28"/>
          <w:rtl/>
          <w:lang w:bidi="ar-DZ"/>
        </w:rPr>
        <w:footnoteReference w:id="15"/>
      </w:r>
      <w:r w:rsidRPr="009607DC">
        <w:rPr>
          <w:rFonts w:ascii="Simplified Arabic" w:hAnsi="Simplified Arabic" w:cs="Simplified Arabic"/>
          <w:sz w:val="28"/>
          <w:szCs w:val="28"/>
          <w:rtl/>
          <w:lang w:bidi="ar-DZ"/>
        </w:rPr>
        <w:t>، أي بيت في السماء معمور بالملائكة</w:t>
      </w:r>
      <w:r w:rsidRPr="009607DC">
        <w:rPr>
          <w:rStyle w:val="Appelnotedebasdep"/>
          <w:rFonts w:ascii="Simplified Arabic" w:hAnsi="Simplified Arabic" w:cs="Simplified Arabic"/>
          <w:sz w:val="28"/>
          <w:szCs w:val="28"/>
          <w:rtl/>
          <w:lang w:bidi="ar-DZ"/>
        </w:rPr>
        <w:footnoteReference w:id="16"/>
      </w:r>
      <w:r w:rsidRPr="009607DC">
        <w:rPr>
          <w:rFonts w:ascii="Simplified Arabic" w:hAnsi="Simplified Arabic" w:cs="Simplified Arabic"/>
          <w:sz w:val="28"/>
          <w:szCs w:val="28"/>
          <w:rtl/>
          <w:lang w:bidi="ar-DZ"/>
        </w:rPr>
        <w:t>.</w:t>
      </w:r>
    </w:p>
    <w:p w:rsidR="009607DC" w:rsidRPr="009607DC" w:rsidRDefault="009607DC" w:rsidP="009607DC">
      <w:pPr>
        <w:bidi/>
        <w:jc w:val="both"/>
        <w:rPr>
          <w:rFonts w:ascii="Simplified Arabic" w:hAnsi="Simplified Arabic" w:cs="Simplified Arabic"/>
          <w:sz w:val="28"/>
          <w:szCs w:val="28"/>
          <w:lang w:bidi="ar-DZ"/>
        </w:rPr>
      </w:pPr>
      <w:r w:rsidRPr="009607DC">
        <w:rPr>
          <w:rFonts w:ascii="Simplified Arabic" w:hAnsi="Simplified Arabic" w:cs="Simplified Arabic"/>
          <w:sz w:val="28"/>
          <w:szCs w:val="28"/>
          <w:rtl/>
          <w:lang w:bidi="ar-DZ"/>
        </w:rPr>
        <w:t>و قوله تعالى:﴿</w:t>
      </w:r>
      <w:r w:rsidRPr="009607DC">
        <w:rPr>
          <w:rFonts w:ascii="Simplified Arabic" w:hAnsi="Simplified Arabic" w:cs="Simplified Arabic"/>
          <w:b/>
          <w:bCs/>
          <w:color w:val="000080"/>
          <w:sz w:val="28"/>
          <w:szCs w:val="28"/>
          <w:rtl/>
        </w:rPr>
        <w:t xml:space="preserve"> </w:t>
      </w:r>
      <w:r w:rsidRPr="009607DC">
        <w:rPr>
          <w:rFonts w:ascii="Simplified Arabic" w:hAnsi="Simplified Arabic" w:cs="Simplified Arabic"/>
          <w:b/>
          <w:bCs/>
          <w:sz w:val="28"/>
          <w:szCs w:val="28"/>
          <w:rtl/>
        </w:rPr>
        <w:t>هُوَ أَنشَأَكُمْ مِنْ الأَرْضِ وَاسْتَعْمَرَكُمْ فِيهَا</w:t>
      </w:r>
      <w:r w:rsidRPr="009607DC">
        <w:rPr>
          <w:rFonts w:ascii="Simplified Arabic" w:hAnsi="Simplified Arabic" w:cs="Simplified Arabic"/>
          <w:b/>
          <w:bCs/>
          <w:color w:val="000080"/>
          <w:sz w:val="28"/>
          <w:szCs w:val="28"/>
          <w:rtl/>
        </w:rPr>
        <w:t xml:space="preserve"> </w:t>
      </w:r>
      <w:r w:rsidRPr="009607DC">
        <w:rPr>
          <w:rFonts w:ascii="Simplified Arabic" w:hAnsi="Simplified Arabic" w:cs="Simplified Arabic"/>
          <w:sz w:val="28"/>
          <w:szCs w:val="28"/>
          <w:rtl/>
          <w:lang w:bidi="ar-DZ"/>
        </w:rPr>
        <w:t>﴾</w:t>
      </w:r>
      <w:proofErr w:type="gramStart"/>
      <w:r w:rsidRPr="009607DC">
        <w:rPr>
          <w:rStyle w:val="Appelnotedebasdep"/>
          <w:rFonts w:ascii="Simplified Arabic" w:hAnsi="Simplified Arabic" w:cs="Simplified Arabic"/>
          <w:sz w:val="28"/>
          <w:szCs w:val="28"/>
          <w:rtl/>
          <w:lang w:bidi="ar-DZ"/>
        </w:rPr>
        <w:footnoteReference w:id="17"/>
      </w:r>
      <w:r w:rsidRPr="009607DC">
        <w:rPr>
          <w:rFonts w:ascii="Simplified Arabic" w:hAnsi="Simplified Arabic" w:cs="Simplified Arabic"/>
          <w:sz w:val="28"/>
          <w:szCs w:val="28"/>
          <w:rtl/>
          <w:lang w:bidi="ar-DZ"/>
        </w:rPr>
        <w:t>،</w:t>
      </w:r>
      <w:proofErr w:type="gramEnd"/>
      <w:r w:rsidRPr="009607DC">
        <w:rPr>
          <w:rFonts w:ascii="Simplified Arabic" w:hAnsi="Simplified Arabic" w:cs="Simplified Arabic"/>
          <w:sz w:val="28"/>
          <w:szCs w:val="28"/>
          <w:rtl/>
          <w:lang w:bidi="ar-DZ"/>
        </w:rPr>
        <w:t xml:space="preserve"> أي أذن لكم في عمارتها، وجعلكم عمارا تعمرونها و تستغلونها</w:t>
      </w:r>
      <w:r w:rsidRPr="009607DC">
        <w:rPr>
          <w:rStyle w:val="Appelnotedebasdep"/>
          <w:rFonts w:ascii="Simplified Arabic" w:hAnsi="Simplified Arabic" w:cs="Simplified Arabic"/>
          <w:sz w:val="28"/>
          <w:szCs w:val="28"/>
          <w:rtl/>
          <w:lang w:bidi="ar-DZ"/>
        </w:rPr>
        <w:footnoteReference w:id="18"/>
      </w:r>
      <w:r w:rsidRPr="009607DC">
        <w:rPr>
          <w:rFonts w:ascii="Simplified Arabic" w:hAnsi="Simplified Arabic" w:cs="Simplified Arabic"/>
          <w:sz w:val="28"/>
          <w:szCs w:val="28"/>
          <w:rtl/>
          <w:lang w:bidi="ar-DZ"/>
        </w:rPr>
        <w:t>، أي كلفكم بعمارتها بالحق و العدل و العمل الصالح</w:t>
      </w:r>
      <w:r w:rsidRPr="009607DC">
        <w:rPr>
          <w:rStyle w:val="Appelnotedebasdep"/>
          <w:rFonts w:ascii="Simplified Arabic" w:hAnsi="Simplified Arabic" w:cs="Simplified Arabic"/>
          <w:sz w:val="28"/>
          <w:szCs w:val="28"/>
          <w:rtl/>
          <w:lang w:bidi="ar-DZ"/>
        </w:rPr>
        <w:footnoteReference w:id="19"/>
      </w:r>
      <w:r w:rsidRPr="009607DC">
        <w:rPr>
          <w:rFonts w:ascii="Simplified Arabic" w:hAnsi="Simplified Arabic" w:cs="Simplified Arabic"/>
          <w:sz w:val="28"/>
          <w:szCs w:val="28"/>
          <w:rtl/>
          <w:lang w:bidi="ar-DZ"/>
        </w:rPr>
        <w:t>.</w:t>
      </w:r>
    </w:p>
    <w:p w:rsidR="009607DC" w:rsidRPr="009607DC" w:rsidRDefault="009607DC" w:rsidP="009607DC">
      <w:pPr>
        <w:bidi/>
        <w:jc w:val="both"/>
        <w:rPr>
          <w:rFonts w:ascii="Simplified Arabic" w:hAnsi="Simplified Arabic" w:cs="Simplified Arabic"/>
          <w:sz w:val="28"/>
          <w:szCs w:val="28"/>
          <w:rtl/>
          <w:lang w:bidi="ar-DZ"/>
        </w:rPr>
      </w:pPr>
      <w:r w:rsidRPr="009607DC">
        <w:rPr>
          <w:rFonts w:ascii="Simplified Arabic" w:hAnsi="Simplified Arabic" w:cs="Simplified Arabic"/>
          <w:sz w:val="28"/>
          <w:szCs w:val="28"/>
          <w:rtl/>
          <w:lang w:bidi="ar-DZ"/>
        </w:rPr>
        <w:t>و المعمر:</w:t>
      </w:r>
      <w:r w:rsidR="003E1E1D">
        <w:rPr>
          <w:rFonts w:ascii="Simplified Arabic" w:hAnsi="Simplified Arabic" w:cs="Simplified Arabic" w:hint="cs"/>
          <w:sz w:val="28"/>
          <w:szCs w:val="28"/>
          <w:rtl/>
          <w:lang w:bidi="ar-DZ"/>
        </w:rPr>
        <w:t xml:space="preserve"> </w:t>
      </w:r>
      <w:r w:rsidRPr="009607DC">
        <w:rPr>
          <w:rFonts w:ascii="Simplified Arabic" w:hAnsi="Simplified Arabic" w:cs="Simplified Arabic"/>
          <w:sz w:val="28"/>
          <w:szCs w:val="28"/>
          <w:rtl/>
          <w:lang w:bidi="ar-DZ"/>
        </w:rPr>
        <w:t>المنزل الواسع من جهة الماء و الكلأ، ذكر ابن الأثير أن الشجرة العمرية هي العظيمة القديمة التي أتى عليها عمر طويل</w:t>
      </w:r>
      <w:r w:rsidRPr="009607DC">
        <w:rPr>
          <w:rStyle w:val="Appelnotedebasdep"/>
          <w:rFonts w:ascii="Simplified Arabic" w:hAnsi="Simplified Arabic" w:cs="Simplified Arabic"/>
          <w:sz w:val="28"/>
          <w:szCs w:val="28"/>
          <w:rtl/>
          <w:lang w:bidi="ar-DZ"/>
        </w:rPr>
        <w:footnoteReference w:id="20"/>
      </w:r>
      <w:r w:rsidRPr="009607DC">
        <w:rPr>
          <w:rFonts w:ascii="Simplified Arabic" w:hAnsi="Simplified Arabic" w:cs="Simplified Arabic"/>
          <w:sz w:val="28"/>
          <w:szCs w:val="28"/>
          <w:rtl/>
          <w:lang w:bidi="ar-DZ"/>
        </w:rPr>
        <w:t>.</w:t>
      </w:r>
    </w:p>
    <w:p w:rsidR="009607DC" w:rsidRPr="009607DC" w:rsidRDefault="009607DC" w:rsidP="009607DC">
      <w:pPr>
        <w:bidi/>
        <w:jc w:val="both"/>
        <w:rPr>
          <w:rFonts w:ascii="Simplified Arabic" w:hAnsi="Simplified Arabic" w:cs="Simplified Arabic"/>
          <w:b/>
          <w:bCs/>
          <w:sz w:val="28"/>
          <w:szCs w:val="28"/>
          <w:rtl/>
          <w:lang w:bidi="ar-DZ"/>
        </w:rPr>
      </w:pPr>
      <w:r w:rsidRPr="009607DC">
        <w:rPr>
          <w:rFonts w:ascii="Simplified Arabic" w:hAnsi="Simplified Arabic" w:cs="Simplified Arabic"/>
          <w:b/>
          <w:bCs/>
          <w:sz w:val="28"/>
          <w:szCs w:val="28"/>
          <w:rtl/>
          <w:lang w:bidi="ar-DZ"/>
        </w:rPr>
        <w:t>ب – اصــطــلاحـــا:</w:t>
      </w:r>
    </w:p>
    <w:p w:rsidR="009607DC" w:rsidRPr="009607DC" w:rsidRDefault="009607DC" w:rsidP="00147DD7">
      <w:pPr>
        <w:bidi/>
        <w:ind w:right="-142" w:firstLine="792"/>
        <w:jc w:val="both"/>
        <w:rPr>
          <w:rFonts w:ascii="Simplified Arabic" w:hAnsi="Simplified Arabic" w:cs="Simplified Arabic"/>
          <w:sz w:val="28"/>
          <w:szCs w:val="28"/>
          <w:rtl/>
          <w:lang w:val="en-US" w:bidi="ar-DZ"/>
        </w:rPr>
      </w:pPr>
      <w:r w:rsidRPr="009607DC">
        <w:rPr>
          <w:rFonts w:ascii="Simplified Arabic" w:hAnsi="Simplified Arabic" w:cs="Simplified Arabic"/>
          <w:b/>
          <w:bCs/>
          <w:sz w:val="28"/>
          <w:szCs w:val="28"/>
          <w:rtl/>
          <w:lang w:bidi="ar-DZ"/>
        </w:rPr>
        <w:lastRenderedPageBreak/>
        <w:t xml:space="preserve">    </w:t>
      </w:r>
      <w:r w:rsidRPr="009607DC">
        <w:rPr>
          <w:rFonts w:ascii="Simplified Arabic" w:hAnsi="Simplified Arabic" w:cs="Simplified Arabic"/>
          <w:sz w:val="28"/>
          <w:szCs w:val="28"/>
          <w:rtl/>
          <w:lang w:bidi="ar-DZ"/>
        </w:rPr>
        <w:t>العمارة منشأة مؤلفة من كتلة و فراغات تقوم باستيعاب نشاط إنساني كالإسكان والعبادة </w:t>
      </w:r>
      <w:r w:rsidRPr="009607DC">
        <w:rPr>
          <w:rFonts w:ascii="Simplified Arabic" w:hAnsi="Simplified Arabic" w:cs="Simplified Arabic"/>
          <w:sz w:val="28"/>
          <w:szCs w:val="28"/>
          <w:rtl/>
          <w:lang w:val="en-US" w:bidi="ar-DZ"/>
        </w:rPr>
        <w:t>و العمل و الدفاع،</w:t>
      </w:r>
      <w:r w:rsidR="00147DD7">
        <w:rPr>
          <w:rFonts w:ascii="Simplified Arabic" w:hAnsi="Simplified Arabic" w:cs="Simplified Arabic" w:hint="cs"/>
          <w:sz w:val="28"/>
          <w:szCs w:val="28"/>
          <w:rtl/>
          <w:lang w:val="en-US" w:bidi="ar-DZ"/>
        </w:rPr>
        <w:t xml:space="preserve"> </w:t>
      </w:r>
      <w:r w:rsidRPr="009607DC">
        <w:rPr>
          <w:rFonts w:ascii="Simplified Arabic" w:hAnsi="Simplified Arabic" w:cs="Simplified Arabic"/>
          <w:sz w:val="28"/>
          <w:szCs w:val="28"/>
          <w:rtl/>
          <w:lang w:val="en-US" w:bidi="ar-DZ"/>
        </w:rPr>
        <w:t>و شروطها المتانة و الراحة</w:t>
      </w:r>
      <w:r w:rsidRPr="009607DC">
        <w:rPr>
          <w:rStyle w:val="Appelnotedebasdep"/>
          <w:rFonts w:ascii="Simplified Arabic" w:hAnsi="Simplified Arabic" w:cs="Simplified Arabic"/>
          <w:sz w:val="28"/>
          <w:szCs w:val="28"/>
          <w:rtl/>
          <w:lang w:val="en-US" w:bidi="ar-DZ"/>
        </w:rPr>
        <w:footnoteReference w:id="21"/>
      </w:r>
      <w:r w:rsidRPr="009607DC">
        <w:rPr>
          <w:rFonts w:ascii="Simplified Arabic" w:hAnsi="Simplified Arabic" w:cs="Simplified Arabic"/>
          <w:sz w:val="28"/>
          <w:szCs w:val="28"/>
          <w:rtl/>
          <w:lang w:val="en-US" w:bidi="ar-DZ"/>
        </w:rPr>
        <w:t>.</w:t>
      </w:r>
      <w:proofErr w:type="gramStart"/>
      <w:r w:rsidRPr="009607DC">
        <w:rPr>
          <w:rFonts w:ascii="Simplified Arabic" w:hAnsi="Simplified Arabic" w:cs="Simplified Arabic"/>
          <w:sz w:val="28"/>
          <w:szCs w:val="28"/>
          <w:rtl/>
          <w:lang w:val="en-US" w:bidi="ar-DZ"/>
        </w:rPr>
        <w:t>بدأت</w:t>
      </w:r>
      <w:proofErr w:type="gramEnd"/>
      <w:r w:rsidRPr="009607DC">
        <w:rPr>
          <w:rFonts w:ascii="Simplified Arabic" w:hAnsi="Simplified Arabic" w:cs="Simplified Arabic"/>
          <w:sz w:val="28"/>
          <w:szCs w:val="28"/>
          <w:rtl/>
          <w:lang w:val="en-US" w:bidi="ar-DZ"/>
        </w:rPr>
        <w:t xml:space="preserve"> العمارة في العصر الحجري، كان قوامها الحجر الضخم أو الخشب، و كان الهدف منها إيواء الساكنين و حمايتهم من العدوان، كما ظهرت مادة الطين اللين و المشوي "الآجر".</w:t>
      </w:r>
    </w:p>
    <w:p w:rsidR="009607DC" w:rsidRPr="009607DC" w:rsidRDefault="009607DC" w:rsidP="009607DC">
      <w:pPr>
        <w:bidi/>
        <w:ind w:firstLine="792"/>
        <w:jc w:val="both"/>
        <w:rPr>
          <w:rFonts w:ascii="Simplified Arabic" w:hAnsi="Simplified Arabic" w:cs="Simplified Arabic"/>
          <w:sz w:val="28"/>
          <w:szCs w:val="28"/>
          <w:rtl/>
          <w:lang w:val="en-US" w:bidi="ar-DZ"/>
        </w:rPr>
      </w:pPr>
      <w:r w:rsidRPr="009607DC">
        <w:rPr>
          <w:rFonts w:ascii="Simplified Arabic" w:hAnsi="Simplified Arabic" w:cs="Simplified Arabic"/>
          <w:sz w:val="28"/>
          <w:szCs w:val="28"/>
          <w:rtl/>
          <w:lang w:val="en-US" w:bidi="ar-DZ"/>
        </w:rPr>
        <w:t xml:space="preserve">و مع بداية التاريخ أصبحت العمارة فنا و علما يتطلب دراسة هندسية و اهتماما جماليا، ظهر ذلك في العمارات الأولى في مصر القديمة و بلاد </w:t>
      </w:r>
      <w:proofErr w:type="gramStart"/>
      <w:r w:rsidRPr="009607DC">
        <w:rPr>
          <w:rFonts w:ascii="Simplified Arabic" w:hAnsi="Simplified Arabic" w:cs="Simplified Arabic"/>
          <w:sz w:val="28"/>
          <w:szCs w:val="28"/>
          <w:rtl/>
          <w:lang w:val="en-US" w:bidi="ar-DZ"/>
        </w:rPr>
        <w:t>الرافدين</w:t>
      </w:r>
      <w:r w:rsidRPr="009607DC">
        <w:rPr>
          <w:rStyle w:val="Appelnotedebasdep"/>
          <w:rFonts w:ascii="Simplified Arabic" w:hAnsi="Simplified Arabic" w:cs="Simplified Arabic"/>
          <w:sz w:val="28"/>
          <w:szCs w:val="28"/>
          <w:rtl/>
          <w:lang w:val="en-US" w:bidi="ar-DZ"/>
        </w:rPr>
        <w:footnoteReference w:id="22"/>
      </w:r>
      <w:r w:rsidRPr="009607DC">
        <w:rPr>
          <w:rFonts w:ascii="Simplified Arabic" w:hAnsi="Simplified Arabic" w:cs="Simplified Arabic"/>
          <w:sz w:val="28"/>
          <w:szCs w:val="28"/>
          <w:rtl/>
          <w:lang w:val="en-US" w:bidi="ar-DZ"/>
        </w:rPr>
        <w:t>.</w:t>
      </w:r>
      <w:proofErr w:type="gramEnd"/>
      <w:r w:rsidR="00147DD7">
        <w:rPr>
          <w:rFonts w:ascii="Simplified Arabic" w:hAnsi="Simplified Arabic" w:cs="Simplified Arabic" w:hint="cs"/>
          <w:sz w:val="28"/>
          <w:szCs w:val="28"/>
          <w:rtl/>
          <w:lang w:val="en-US" w:bidi="ar-DZ"/>
        </w:rPr>
        <w:t xml:space="preserve"> </w:t>
      </w:r>
      <w:r w:rsidRPr="009607DC">
        <w:rPr>
          <w:rFonts w:ascii="Simplified Arabic" w:hAnsi="Simplified Arabic" w:cs="Simplified Arabic"/>
          <w:sz w:val="28"/>
          <w:szCs w:val="28"/>
          <w:rtl/>
          <w:lang w:val="en-US" w:bidi="ar-DZ"/>
        </w:rPr>
        <w:t xml:space="preserve">و مع منتصف القرن التاسع عشر تطورت صناعة الحديد والصلب لتصبح المادة الإنشائية الأساسية في العمارة، حيث ساعد الحديد على إنشاء عمارات و أبراج مثل برج إيفل و ناطحات السحاب. استفاد المعمار أيضا من الزجاج في إقامة منشآت حديدية زجاجية تبدو في قصور البلور التي ظهرت خاصة في لندن، باريس وبسطن، كما ساعد الكهرباء في تطور العمارة، حيث ساهم في تأمين التكييف و الإنارة الضرورية و </w:t>
      </w:r>
      <w:proofErr w:type="spellStart"/>
      <w:r w:rsidRPr="009607DC">
        <w:rPr>
          <w:rFonts w:ascii="Simplified Arabic" w:hAnsi="Simplified Arabic" w:cs="Simplified Arabic"/>
          <w:sz w:val="28"/>
          <w:szCs w:val="28"/>
          <w:rtl/>
          <w:lang w:val="en-US" w:bidi="ar-DZ"/>
        </w:rPr>
        <w:t>التزيينية</w:t>
      </w:r>
      <w:proofErr w:type="spellEnd"/>
      <w:r w:rsidRPr="009607DC">
        <w:rPr>
          <w:rFonts w:ascii="Simplified Arabic" w:hAnsi="Simplified Arabic" w:cs="Simplified Arabic"/>
          <w:sz w:val="28"/>
          <w:szCs w:val="28"/>
          <w:rtl/>
          <w:lang w:val="en-US" w:bidi="ar-DZ"/>
        </w:rPr>
        <w:t>.</w:t>
      </w:r>
    </w:p>
    <w:p w:rsidR="009607DC" w:rsidRPr="009607DC" w:rsidRDefault="009607DC" w:rsidP="009607DC">
      <w:pPr>
        <w:bidi/>
        <w:ind w:firstLine="792"/>
        <w:jc w:val="both"/>
        <w:rPr>
          <w:rFonts w:ascii="Simplified Arabic" w:hAnsi="Simplified Arabic" w:cs="Simplified Arabic"/>
          <w:sz w:val="28"/>
          <w:szCs w:val="28"/>
          <w:rtl/>
          <w:lang w:val="en-US" w:bidi="ar-DZ"/>
        </w:rPr>
      </w:pPr>
      <w:r w:rsidRPr="009607DC">
        <w:rPr>
          <w:rFonts w:ascii="Simplified Arabic" w:hAnsi="Simplified Arabic" w:cs="Simplified Arabic"/>
          <w:sz w:val="28"/>
          <w:szCs w:val="28"/>
          <w:rtl/>
          <w:lang w:val="en-US" w:bidi="ar-DZ"/>
        </w:rPr>
        <w:t xml:space="preserve">و ما يهمنا في هذه الدراسة هو العمارة الإسلامية لأن الدولة </w:t>
      </w:r>
      <w:proofErr w:type="spellStart"/>
      <w:r w:rsidRPr="009607DC">
        <w:rPr>
          <w:rFonts w:ascii="Simplified Arabic" w:hAnsi="Simplified Arabic" w:cs="Simplified Arabic"/>
          <w:sz w:val="28"/>
          <w:szCs w:val="28"/>
          <w:rtl/>
          <w:lang w:val="en-US" w:bidi="ar-DZ"/>
        </w:rPr>
        <w:t>الرستمية</w:t>
      </w:r>
      <w:proofErr w:type="spellEnd"/>
      <w:r w:rsidRPr="009607DC">
        <w:rPr>
          <w:rFonts w:ascii="Simplified Arabic" w:hAnsi="Simplified Arabic" w:cs="Simplified Arabic"/>
          <w:sz w:val="28"/>
          <w:szCs w:val="28"/>
          <w:rtl/>
          <w:lang w:val="en-US" w:bidi="ar-DZ"/>
        </w:rPr>
        <w:t xml:space="preserve"> تمسكت بشروط هذه العمارة في بناء و تخطيط و إعمار مدنها خاصة عاصمتها </w:t>
      </w:r>
      <w:proofErr w:type="spellStart"/>
      <w:r w:rsidRPr="009607DC">
        <w:rPr>
          <w:rFonts w:ascii="Simplified Arabic" w:hAnsi="Simplified Arabic" w:cs="Simplified Arabic"/>
          <w:sz w:val="28"/>
          <w:szCs w:val="28"/>
          <w:rtl/>
          <w:lang w:val="en-US" w:bidi="ar-DZ"/>
        </w:rPr>
        <w:t>تيهرت</w:t>
      </w:r>
      <w:proofErr w:type="spellEnd"/>
      <w:r w:rsidRPr="009607DC">
        <w:rPr>
          <w:rFonts w:ascii="Simplified Arabic" w:hAnsi="Simplified Arabic" w:cs="Simplified Arabic"/>
          <w:sz w:val="28"/>
          <w:szCs w:val="28"/>
          <w:rtl/>
          <w:lang w:val="en-US" w:bidi="ar-DZ"/>
        </w:rPr>
        <w:t xml:space="preserve"> بسبب تمسكها بالدين الإسلامي و الحضارة الإسلامية عموما</w:t>
      </w:r>
      <w:r w:rsidRPr="009607DC">
        <w:rPr>
          <w:rStyle w:val="Appelnotedebasdep"/>
          <w:rFonts w:ascii="Simplified Arabic" w:hAnsi="Simplified Arabic" w:cs="Simplified Arabic"/>
          <w:sz w:val="28"/>
          <w:szCs w:val="28"/>
          <w:rtl/>
          <w:lang w:val="en-US" w:bidi="ar-DZ"/>
        </w:rPr>
        <w:footnoteReference w:id="23"/>
      </w:r>
      <w:r w:rsidRPr="009607DC">
        <w:rPr>
          <w:rFonts w:ascii="Simplified Arabic" w:hAnsi="Simplified Arabic" w:cs="Simplified Arabic"/>
          <w:sz w:val="28"/>
          <w:szCs w:val="28"/>
          <w:rtl/>
          <w:lang w:val="en-US" w:bidi="ar-DZ"/>
        </w:rPr>
        <w:t>.</w:t>
      </w:r>
    </w:p>
    <w:p w:rsidR="009607DC" w:rsidRPr="009607DC" w:rsidRDefault="009607DC" w:rsidP="009607DC">
      <w:pPr>
        <w:bidi/>
        <w:ind w:right="-142"/>
        <w:jc w:val="both"/>
        <w:rPr>
          <w:rFonts w:ascii="Simplified Arabic" w:hAnsi="Simplified Arabic" w:cs="Simplified Arabic"/>
          <w:sz w:val="28"/>
          <w:szCs w:val="28"/>
          <w:rtl/>
          <w:lang w:val="en-US" w:bidi="ar-DZ"/>
        </w:rPr>
      </w:pPr>
      <w:r w:rsidRPr="009607DC">
        <w:rPr>
          <w:rFonts w:ascii="Simplified Arabic" w:hAnsi="Simplified Arabic" w:cs="Simplified Arabic"/>
          <w:sz w:val="28"/>
          <w:szCs w:val="28"/>
          <w:rtl/>
          <w:lang w:val="en-US" w:bidi="ar-DZ"/>
        </w:rPr>
        <w:t>و العمارة الإسلامية اسم أطلق على الفن المعماري، الذي ساد المناطق التي مستها الحضارة العربية الإسلامية بعد الفتوحات، و يشمل البلاد الواقعة بين خليج البنغال شرقا و المحيط الأطلسي غربا، وينطوي هذا النطاق على ظروف طبيعية متقاربة، أنتجت وضع أسس متشابهة لحضارة معمارية تميزت منذ بدايتها، بصفتي الوحدة والتنوع</w:t>
      </w:r>
      <w:r w:rsidRPr="009607DC">
        <w:rPr>
          <w:rStyle w:val="Appelnotedebasdep"/>
          <w:rFonts w:ascii="Simplified Arabic" w:hAnsi="Simplified Arabic" w:cs="Simplified Arabic"/>
          <w:sz w:val="28"/>
          <w:szCs w:val="28"/>
          <w:rtl/>
          <w:lang w:val="en-US" w:bidi="ar-DZ"/>
        </w:rPr>
        <w:footnoteReference w:id="24"/>
      </w:r>
      <w:r w:rsidRPr="009607DC">
        <w:rPr>
          <w:rFonts w:ascii="Simplified Arabic" w:hAnsi="Simplified Arabic" w:cs="Simplified Arabic"/>
          <w:sz w:val="28"/>
          <w:szCs w:val="28"/>
          <w:rtl/>
          <w:lang w:val="en-US" w:bidi="ar-DZ"/>
        </w:rPr>
        <w:t>.</w:t>
      </w:r>
    </w:p>
    <w:p w:rsidR="009607DC" w:rsidRPr="009607DC" w:rsidRDefault="009607DC" w:rsidP="009607DC">
      <w:pPr>
        <w:bidi/>
        <w:ind w:right="-284" w:firstLine="792"/>
        <w:jc w:val="both"/>
        <w:rPr>
          <w:rFonts w:ascii="Simplified Arabic" w:hAnsi="Simplified Arabic" w:cs="Simplified Arabic"/>
          <w:sz w:val="28"/>
          <w:szCs w:val="28"/>
          <w:rtl/>
          <w:lang w:val="en-US" w:bidi="ar-DZ"/>
        </w:rPr>
      </w:pPr>
      <w:r w:rsidRPr="009607DC">
        <w:rPr>
          <w:rFonts w:ascii="Simplified Arabic" w:hAnsi="Simplified Arabic" w:cs="Simplified Arabic"/>
          <w:sz w:val="28"/>
          <w:szCs w:val="28"/>
          <w:rtl/>
          <w:lang w:val="en-US" w:bidi="ar-DZ"/>
        </w:rPr>
        <w:t xml:space="preserve">لقد ساهمت في نشأة و تطور العمارة الإسلامية عدة عوامل دينية و بيئية و اقتصادية وسياسية تكاد تكون متشابهة في جميع أقطار العالم الإسلامي، مما زاد في توثيق روابطها، و أفضى على الطراز </w:t>
      </w:r>
      <w:r w:rsidRPr="009607DC">
        <w:rPr>
          <w:rFonts w:ascii="Simplified Arabic" w:hAnsi="Simplified Arabic" w:cs="Simplified Arabic"/>
          <w:sz w:val="28"/>
          <w:szCs w:val="28"/>
          <w:rtl/>
          <w:lang w:val="en-US" w:bidi="ar-DZ"/>
        </w:rPr>
        <w:lastRenderedPageBreak/>
        <w:t>الإسلامي طابعه العام الذي يتسم به،</w:t>
      </w:r>
      <w:r w:rsidR="00731CD6">
        <w:rPr>
          <w:rFonts w:ascii="Simplified Arabic" w:hAnsi="Simplified Arabic" w:cs="Simplified Arabic" w:hint="cs"/>
          <w:sz w:val="28"/>
          <w:szCs w:val="28"/>
          <w:rtl/>
          <w:lang w:val="en-US" w:bidi="ar-DZ"/>
        </w:rPr>
        <w:t xml:space="preserve"> </w:t>
      </w:r>
      <w:r w:rsidR="00731CD6">
        <w:rPr>
          <w:rFonts w:ascii="Simplified Arabic" w:hAnsi="Simplified Arabic" w:cs="Simplified Arabic"/>
          <w:sz w:val="28"/>
          <w:szCs w:val="28"/>
          <w:rtl/>
          <w:lang w:val="en-US" w:bidi="ar-DZ"/>
        </w:rPr>
        <w:t>و</w:t>
      </w:r>
      <w:r w:rsidRPr="009607DC">
        <w:rPr>
          <w:rFonts w:ascii="Simplified Arabic" w:hAnsi="Simplified Arabic" w:cs="Simplified Arabic"/>
          <w:sz w:val="28"/>
          <w:szCs w:val="28"/>
          <w:rtl/>
          <w:lang w:val="en-US" w:bidi="ar-DZ"/>
        </w:rPr>
        <w:t>هو طابع الوحدة الظاهرة التي لا مجال لإنكارها رغم احتفاظ كل قطر بطابع محلي مميز له وخاص به</w:t>
      </w:r>
      <w:r w:rsidRPr="009607DC">
        <w:rPr>
          <w:rStyle w:val="Appelnotedebasdep"/>
          <w:rFonts w:ascii="Simplified Arabic" w:hAnsi="Simplified Arabic" w:cs="Simplified Arabic"/>
          <w:sz w:val="28"/>
          <w:szCs w:val="28"/>
          <w:rtl/>
          <w:lang w:val="en-US" w:bidi="ar-DZ"/>
        </w:rPr>
        <w:footnoteReference w:id="25"/>
      </w:r>
      <w:r w:rsidRPr="009607DC">
        <w:rPr>
          <w:rFonts w:ascii="Simplified Arabic" w:hAnsi="Simplified Arabic" w:cs="Simplified Arabic"/>
          <w:sz w:val="28"/>
          <w:szCs w:val="28"/>
          <w:rtl/>
          <w:lang w:val="en-US" w:bidi="ar-DZ"/>
        </w:rPr>
        <w:t>.</w:t>
      </w:r>
    </w:p>
    <w:p w:rsidR="009607DC" w:rsidRPr="009607DC" w:rsidRDefault="009607DC" w:rsidP="00731CD6">
      <w:pPr>
        <w:bidi/>
        <w:ind w:right="-142" w:firstLine="792"/>
        <w:jc w:val="both"/>
        <w:rPr>
          <w:rFonts w:ascii="Simplified Arabic" w:hAnsi="Simplified Arabic" w:cs="Simplified Arabic"/>
          <w:sz w:val="28"/>
          <w:szCs w:val="28"/>
          <w:rtl/>
          <w:lang w:val="en-US" w:bidi="ar-DZ"/>
        </w:rPr>
      </w:pPr>
      <w:r w:rsidRPr="009607DC">
        <w:rPr>
          <w:rFonts w:ascii="Simplified Arabic" w:hAnsi="Simplified Arabic" w:cs="Simplified Arabic"/>
          <w:sz w:val="28"/>
          <w:szCs w:val="28"/>
          <w:rtl/>
          <w:lang w:val="en-US" w:bidi="ar-DZ"/>
        </w:rPr>
        <w:t xml:space="preserve">كانت العمارة الإسلامية و لا تزال تحتل مكانة مرموقة بين طراز العمارة التي عرفتها الحضارة الإنسانية العامة، فمن جهة، أضافت العمارة الإسلامية إلى التراث المعماري العالمي نظما تخطيطية جديدة كالمساجد والمدارس و الزوايا، و من جهة أخرى أدخلت على نظم العمارة الجنائزية و المدنية و الحربية أنظمة جديدة جعلت لها طابعا فريدا مميزا، و ما "تاج محل" بالهند </w:t>
      </w:r>
      <w:proofErr w:type="spellStart"/>
      <w:r w:rsidRPr="009607DC">
        <w:rPr>
          <w:rFonts w:ascii="Simplified Arabic" w:hAnsi="Simplified Arabic" w:cs="Simplified Arabic"/>
          <w:sz w:val="28"/>
          <w:szCs w:val="28"/>
          <w:rtl/>
          <w:lang w:val="en-US" w:bidi="ar-DZ"/>
        </w:rPr>
        <w:t>و"طوبقابي</w:t>
      </w:r>
      <w:proofErr w:type="spellEnd"/>
      <w:r w:rsidRPr="009607DC">
        <w:rPr>
          <w:rFonts w:ascii="Simplified Arabic" w:hAnsi="Simplified Arabic" w:cs="Simplified Arabic"/>
          <w:sz w:val="28"/>
          <w:szCs w:val="28"/>
          <w:rtl/>
          <w:lang w:val="en-US" w:bidi="ar-DZ"/>
        </w:rPr>
        <w:t xml:space="preserve"> سرا" ب</w:t>
      </w:r>
      <w:r w:rsidR="00731CD6">
        <w:rPr>
          <w:rFonts w:ascii="Simplified Arabic" w:hAnsi="Simplified Arabic" w:cs="Simplified Arabic" w:hint="cs"/>
          <w:sz w:val="28"/>
          <w:szCs w:val="28"/>
          <w:rtl/>
          <w:lang w:val="en-US" w:bidi="ar-DZ"/>
        </w:rPr>
        <w:t>إ</w:t>
      </w:r>
      <w:r w:rsidRPr="009607DC">
        <w:rPr>
          <w:rFonts w:ascii="Simplified Arabic" w:hAnsi="Simplified Arabic" w:cs="Simplified Arabic"/>
          <w:sz w:val="28"/>
          <w:szCs w:val="28"/>
          <w:rtl/>
          <w:lang w:val="en-US" w:bidi="ar-DZ"/>
        </w:rPr>
        <w:t>سطنبول بتركيا و قصر "الحمراء" بغرناطة ب</w:t>
      </w:r>
      <w:r w:rsidR="00731CD6">
        <w:rPr>
          <w:rFonts w:ascii="Simplified Arabic" w:hAnsi="Simplified Arabic" w:cs="Simplified Arabic" w:hint="cs"/>
          <w:sz w:val="28"/>
          <w:szCs w:val="28"/>
          <w:rtl/>
          <w:lang w:val="en-US" w:bidi="ar-DZ"/>
        </w:rPr>
        <w:t>إ</w:t>
      </w:r>
      <w:r w:rsidRPr="009607DC">
        <w:rPr>
          <w:rFonts w:ascii="Simplified Arabic" w:hAnsi="Simplified Arabic" w:cs="Simplified Arabic"/>
          <w:sz w:val="28"/>
          <w:szCs w:val="28"/>
          <w:rtl/>
          <w:lang w:val="en-US" w:bidi="ar-DZ"/>
        </w:rPr>
        <w:t>سبانيا، إلا خير شواهد مادية حية باقية تكفي للتدليل على ذلك</w:t>
      </w:r>
      <w:r w:rsidRPr="009607DC">
        <w:rPr>
          <w:rStyle w:val="Appelnotedebasdep"/>
          <w:rFonts w:ascii="Simplified Arabic" w:hAnsi="Simplified Arabic" w:cs="Simplified Arabic"/>
          <w:sz w:val="28"/>
          <w:szCs w:val="28"/>
          <w:rtl/>
          <w:lang w:val="en-US" w:bidi="ar-DZ"/>
        </w:rPr>
        <w:footnoteReference w:id="26"/>
      </w:r>
      <w:r w:rsidRPr="009607DC">
        <w:rPr>
          <w:rFonts w:ascii="Simplified Arabic" w:hAnsi="Simplified Arabic" w:cs="Simplified Arabic"/>
          <w:sz w:val="28"/>
          <w:szCs w:val="28"/>
          <w:rtl/>
          <w:lang w:val="en-US" w:bidi="ar-DZ"/>
        </w:rPr>
        <w:t>.و تنقسم العمارة الإسلامية تبعا للوظيفة التي تؤديها إلى عدة أنواع ومنها:</w:t>
      </w:r>
    </w:p>
    <w:p w:rsidR="009607DC" w:rsidRPr="009607DC" w:rsidRDefault="009607DC" w:rsidP="009607DC">
      <w:pPr>
        <w:bidi/>
        <w:jc w:val="both"/>
        <w:rPr>
          <w:rFonts w:ascii="Simplified Arabic" w:hAnsi="Simplified Arabic" w:cs="Simplified Arabic"/>
          <w:sz w:val="28"/>
          <w:szCs w:val="28"/>
          <w:rtl/>
          <w:lang w:val="en-US" w:bidi="ar-DZ"/>
        </w:rPr>
      </w:pPr>
      <w:r w:rsidRPr="009607DC">
        <w:rPr>
          <w:rFonts w:ascii="Simplified Arabic" w:hAnsi="Simplified Arabic" w:cs="Simplified Arabic"/>
          <w:sz w:val="28"/>
          <w:szCs w:val="28"/>
          <w:rtl/>
          <w:lang w:val="en-US" w:bidi="ar-DZ"/>
        </w:rPr>
        <w:t>- العمارة الدينية:</w:t>
      </w:r>
      <w:r w:rsidRPr="009607DC">
        <w:rPr>
          <w:rFonts w:ascii="Simplified Arabic" w:hAnsi="Simplified Arabic" w:cs="Simplified Arabic"/>
          <w:b/>
          <w:bCs/>
          <w:sz w:val="28"/>
          <w:szCs w:val="28"/>
          <w:rtl/>
          <w:lang w:val="en-US" w:bidi="ar-DZ"/>
        </w:rPr>
        <w:t xml:space="preserve"> </w:t>
      </w:r>
      <w:r w:rsidRPr="009607DC">
        <w:rPr>
          <w:rFonts w:ascii="Simplified Arabic" w:hAnsi="Simplified Arabic" w:cs="Simplified Arabic"/>
          <w:sz w:val="28"/>
          <w:szCs w:val="28"/>
          <w:rtl/>
          <w:lang w:val="en-US" w:bidi="ar-DZ"/>
        </w:rPr>
        <w:t>و التي تحتل المكانة الأولى و المقام الأسمى بين أنواع العمائر الإسلامية الأخرى، ويرجع ذلك إلى العاطفة الدينية و الرغبة في التقرب إلى الله سبحانه و تعالى. وتشمل العمارة الدينية المساجد و الجوامع والمدارس و الزوايا، و تأتي ع</w:t>
      </w:r>
      <w:proofErr w:type="gramStart"/>
      <w:r w:rsidRPr="009607DC">
        <w:rPr>
          <w:rFonts w:ascii="Simplified Arabic" w:hAnsi="Simplified Arabic" w:cs="Simplified Arabic"/>
          <w:sz w:val="28"/>
          <w:szCs w:val="28"/>
          <w:rtl/>
          <w:lang w:val="en-US" w:bidi="ar-DZ"/>
        </w:rPr>
        <w:t>مارة الم</w:t>
      </w:r>
      <w:proofErr w:type="gramEnd"/>
      <w:r w:rsidRPr="009607DC">
        <w:rPr>
          <w:rFonts w:ascii="Simplified Arabic" w:hAnsi="Simplified Arabic" w:cs="Simplified Arabic"/>
          <w:sz w:val="28"/>
          <w:szCs w:val="28"/>
          <w:rtl/>
          <w:lang w:val="en-US" w:bidi="ar-DZ"/>
        </w:rPr>
        <w:t>ساجد على رأس النظم التخطيطية في العمارة الإسلامية عامة و العمارة الدينية خاصة، فالمسجد هو بيت الله، و تعميره من أفضل القربات إلى الله عز و جل، و أسس المسجد لتقام فيه الصلاة التي هي عماد الدين، و من ثم علت منزلة المسجد عند المسلمين، علما أنه لم تقتصر وظيفة المسجد في أول الأمر على الصلاة، بل كان مركزا للحكم و الإدارة و الدعوة و التشاور، كما كان محلا للقضاء والإفتاء و العلم و الإعلام وغير ذلك من أمور الدين و الدنيا.</w:t>
      </w:r>
      <w:r w:rsidR="00731CD6">
        <w:rPr>
          <w:rFonts w:ascii="Simplified Arabic" w:hAnsi="Simplified Arabic" w:cs="Simplified Arabic" w:hint="cs"/>
          <w:sz w:val="28"/>
          <w:szCs w:val="28"/>
          <w:rtl/>
          <w:lang w:val="en-US" w:bidi="ar-DZ"/>
        </w:rPr>
        <w:t xml:space="preserve"> </w:t>
      </w:r>
      <w:r w:rsidRPr="009607DC">
        <w:rPr>
          <w:rFonts w:ascii="Simplified Arabic" w:hAnsi="Simplified Arabic" w:cs="Simplified Arabic"/>
          <w:sz w:val="28"/>
          <w:szCs w:val="28"/>
          <w:rtl/>
          <w:lang w:val="en-US" w:bidi="ar-DZ"/>
        </w:rPr>
        <w:t>فقد ارتبطت الفنون الإسلامية على اختلافها بالمسجد وبعمارته و أثاثه و شعائره</w:t>
      </w:r>
      <w:r w:rsidRPr="009607DC">
        <w:rPr>
          <w:rStyle w:val="Appelnotedebasdep"/>
          <w:rFonts w:ascii="Simplified Arabic" w:hAnsi="Simplified Arabic" w:cs="Simplified Arabic"/>
          <w:sz w:val="28"/>
          <w:szCs w:val="28"/>
          <w:rtl/>
          <w:lang w:val="en-US" w:bidi="ar-DZ"/>
        </w:rPr>
        <w:footnoteReference w:id="27"/>
      </w:r>
      <w:r w:rsidRPr="009607DC">
        <w:rPr>
          <w:rFonts w:ascii="Simplified Arabic" w:hAnsi="Simplified Arabic" w:cs="Simplified Arabic"/>
          <w:sz w:val="28"/>
          <w:szCs w:val="28"/>
          <w:rtl/>
          <w:lang w:val="en-US" w:bidi="ar-DZ"/>
        </w:rPr>
        <w:t>.</w:t>
      </w:r>
    </w:p>
    <w:p w:rsidR="009607DC" w:rsidRPr="009607DC" w:rsidRDefault="009607DC" w:rsidP="009607DC">
      <w:pPr>
        <w:bidi/>
        <w:jc w:val="both"/>
        <w:rPr>
          <w:rFonts w:ascii="Simplified Arabic" w:hAnsi="Simplified Arabic" w:cs="Simplified Arabic"/>
          <w:sz w:val="28"/>
          <w:szCs w:val="28"/>
          <w:rtl/>
          <w:lang w:val="en-US" w:bidi="ar-DZ"/>
        </w:rPr>
      </w:pPr>
      <w:r w:rsidRPr="009607DC">
        <w:rPr>
          <w:rFonts w:ascii="Simplified Arabic" w:hAnsi="Simplified Arabic" w:cs="Simplified Arabic"/>
          <w:sz w:val="28"/>
          <w:szCs w:val="28"/>
          <w:rtl/>
          <w:lang w:val="en-US" w:bidi="ar-DZ"/>
        </w:rPr>
        <w:t>- العمارة الجنائزية: و تشمل المدافن و الترب و القباب و المشاهد و العتبات المقدسة، سواء كانت منفردة بذاتها، أو ملحقة بغيرها من العمائر الدينية غالبا و المدنية و الحربية أحيانا</w:t>
      </w:r>
      <w:r w:rsidRPr="009607DC">
        <w:rPr>
          <w:rStyle w:val="Appelnotedebasdep"/>
          <w:rFonts w:ascii="Simplified Arabic" w:hAnsi="Simplified Arabic" w:cs="Simplified Arabic"/>
          <w:sz w:val="28"/>
          <w:szCs w:val="28"/>
          <w:rtl/>
          <w:lang w:val="en-US" w:bidi="ar-DZ"/>
        </w:rPr>
        <w:footnoteReference w:id="28"/>
      </w:r>
      <w:r w:rsidRPr="009607DC">
        <w:rPr>
          <w:rFonts w:ascii="Simplified Arabic" w:hAnsi="Simplified Arabic" w:cs="Simplified Arabic"/>
          <w:sz w:val="28"/>
          <w:szCs w:val="28"/>
          <w:rtl/>
          <w:lang w:val="en-US" w:bidi="ar-DZ"/>
        </w:rPr>
        <w:t>.</w:t>
      </w:r>
    </w:p>
    <w:p w:rsidR="009607DC" w:rsidRPr="009607DC" w:rsidRDefault="009607DC" w:rsidP="009607DC">
      <w:pPr>
        <w:bidi/>
        <w:jc w:val="both"/>
        <w:rPr>
          <w:rFonts w:ascii="Simplified Arabic" w:hAnsi="Simplified Arabic" w:cs="Simplified Arabic"/>
          <w:sz w:val="28"/>
          <w:szCs w:val="28"/>
          <w:rtl/>
          <w:lang w:bidi="ar-DZ"/>
        </w:rPr>
      </w:pPr>
      <w:r w:rsidRPr="009607DC">
        <w:rPr>
          <w:rFonts w:ascii="Simplified Arabic" w:hAnsi="Simplified Arabic" w:cs="Simplified Arabic"/>
          <w:sz w:val="28"/>
          <w:szCs w:val="28"/>
          <w:rtl/>
          <w:lang w:val="en-US" w:bidi="ar-DZ"/>
        </w:rPr>
        <w:t xml:space="preserve">- </w:t>
      </w:r>
      <w:proofErr w:type="gramStart"/>
      <w:r w:rsidRPr="009607DC">
        <w:rPr>
          <w:rFonts w:ascii="Simplified Arabic" w:hAnsi="Simplified Arabic" w:cs="Simplified Arabic"/>
          <w:sz w:val="28"/>
          <w:szCs w:val="28"/>
          <w:rtl/>
          <w:lang w:val="en-US" w:bidi="ar-DZ"/>
        </w:rPr>
        <w:t>العمارة</w:t>
      </w:r>
      <w:proofErr w:type="gramEnd"/>
      <w:r w:rsidRPr="009607DC">
        <w:rPr>
          <w:rFonts w:ascii="Simplified Arabic" w:hAnsi="Simplified Arabic" w:cs="Simplified Arabic"/>
          <w:sz w:val="28"/>
          <w:szCs w:val="28"/>
          <w:rtl/>
          <w:lang w:val="en-US" w:bidi="ar-DZ"/>
        </w:rPr>
        <w:t xml:space="preserve"> المدنية</w:t>
      </w:r>
      <w:r w:rsidRPr="009607DC">
        <w:rPr>
          <w:rFonts w:ascii="Simplified Arabic" w:hAnsi="Simplified Arabic" w:cs="Simplified Arabic"/>
          <w:b/>
          <w:bCs/>
          <w:sz w:val="28"/>
          <w:szCs w:val="28"/>
          <w:rtl/>
          <w:lang w:val="en-US" w:bidi="ar-DZ"/>
        </w:rPr>
        <w:t>:</w:t>
      </w:r>
      <w:r w:rsidR="00731CD6">
        <w:rPr>
          <w:rFonts w:ascii="Simplified Arabic" w:hAnsi="Simplified Arabic" w:cs="Simplified Arabic" w:hint="cs"/>
          <w:b/>
          <w:bCs/>
          <w:sz w:val="28"/>
          <w:szCs w:val="28"/>
          <w:rtl/>
          <w:lang w:val="en-US" w:bidi="ar-DZ"/>
        </w:rPr>
        <w:t xml:space="preserve"> </w:t>
      </w:r>
      <w:r w:rsidRPr="009607DC">
        <w:rPr>
          <w:rFonts w:ascii="Simplified Arabic" w:hAnsi="Simplified Arabic" w:cs="Simplified Arabic"/>
          <w:sz w:val="28"/>
          <w:szCs w:val="28"/>
          <w:rtl/>
          <w:lang w:val="en-US" w:bidi="ar-DZ"/>
        </w:rPr>
        <w:t>تشتمل على عدة أنواع من عمائر خيرية و صحية و سكنية و تجارية و غيرها.</w:t>
      </w:r>
    </w:p>
    <w:p w:rsidR="009607DC" w:rsidRPr="009607DC" w:rsidRDefault="009607DC" w:rsidP="009607DC">
      <w:pPr>
        <w:bidi/>
        <w:jc w:val="both"/>
        <w:rPr>
          <w:rFonts w:ascii="Simplified Arabic" w:hAnsi="Simplified Arabic" w:cs="Simplified Arabic"/>
          <w:sz w:val="28"/>
          <w:szCs w:val="28"/>
          <w:rtl/>
          <w:lang w:bidi="ar-DZ"/>
        </w:rPr>
      </w:pPr>
      <w:r w:rsidRPr="009607DC">
        <w:rPr>
          <w:rFonts w:ascii="Simplified Arabic" w:hAnsi="Simplified Arabic" w:cs="Simplified Arabic"/>
          <w:sz w:val="28"/>
          <w:szCs w:val="28"/>
          <w:rtl/>
          <w:lang w:bidi="ar-DZ"/>
        </w:rPr>
        <w:lastRenderedPageBreak/>
        <w:t>أما العمارة الحربية</w:t>
      </w:r>
      <w:r w:rsidRPr="009607DC">
        <w:rPr>
          <w:rFonts w:ascii="Simplified Arabic" w:hAnsi="Simplified Arabic" w:cs="Simplified Arabic"/>
          <w:b/>
          <w:bCs/>
          <w:sz w:val="28"/>
          <w:szCs w:val="28"/>
          <w:rtl/>
          <w:lang w:bidi="ar-DZ"/>
        </w:rPr>
        <w:t xml:space="preserve"> </w:t>
      </w:r>
      <w:r w:rsidRPr="009607DC">
        <w:rPr>
          <w:rFonts w:ascii="Simplified Arabic" w:hAnsi="Simplified Arabic" w:cs="Simplified Arabic"/>
          <w:sz w:val="28"/>
          <w:szCs w:val="28"/>
          <w:rtl/>
          <w:lang w:bidi="ar-DZ"/>
        </w:rPr>
        <w:t xml:space="preserve">فتشمل القلاع و الحصون و القصبات و ما يربط بها من أسوار و بوابات وأبراج و مرافق أخرى </w:t>
      </w:r>
      <w:proofErr w:type="gramStart"/>
      <w:r w:rsidRPr="009607DC">
        <w:rPr>
          <w:rFonts w:ascii="Simplified Arabic" w:hAnsi="Simplified Arabic" w:cs="Simplified Arabic"/>
          <w:sz w:val="28"/>
          <w:szCs w:val="28"/>
          <w:rtl/>
          <w:lang w:bidi="ar-DZ"/>
        </w:rPr>
        <w:t>متعددة</w:t>
      </w:r>
      <w:r w:rsidRPr="009607DC">
        <w:rPr>
          <w:rStyle w:val="Appelnotedebasdep"/>
          <w:rFonts w:ascii="Simplified Arabic" w:hAnsi="Simplified Arabic" w:cs="Simplified Arabic"/>
          <w:sz w:val="28"/>
          <w:szCs w:val="28"/>
          <w:rtl/>
          <w:lang w:bidi="ar-DZ"/>
        </w:rPr>
        <w:footnoteReference w:id="29"/>
      </w:r>
      <w:r w:rsidRPr="009607DC">
        <w:rPr>
          <w:rFonts w:ascii="Simplified Arabic" w:hAnsi="Simplified Arabic" w:cs="Simplified Arabic"/>
          <w:sz w:val="28"/>
          <w:szCs w:val="28"/>
          <w:rtl/>
          <w:lang w:bidi="ar-DZ"/>
        </w:rPr>
        <w:t>.</w:t>
      </w:r>
      <w:proofErr w:type="gramEnd"/>
    </w:p>
    <w:p w:rsidR="009607DC" w:rsidRPr="009607DC" w:rsidRDefault="009607DC" w:rsidP="009607DC">
      <w:pPr>
        <w:bidi/>
        <w:ind w:firstLine="792"/>
        <w:jc w:val="both"/>
        <w:rPr>
          <w:rFonts w:ascii="Simplified Arabic" w:hAnsi="Simplified Arabic" w:cs="Simplified Arabic"/>
          <w:sz w:val="28"/>
          <w:szCs w:val="28"/>
          <w:lang w:val="en-US" w:bidi="ar-DZ"/>
        </w:rPr>
      </w:pPr>
      <w:r w:rsidRPr="009607DC">
        <w:rPr>
          <w:rFonts w:ascii="Simplified Arabic" w:hAnsi="Simplified Arabic" w:cs="Simplified Arabic"/>
          <w:sz w:val="28"/>
          <w:szCs w:val="28"/>
          <w:rtl/>
          <w:lang w:bidi="ar-DZ"/>
        </w:rPr>
        <w:t>و في كتب الرحالة</w:t>
      </w:r>
      <w:r w:rsidRPr="009607DC">
        <w:rPr>
          <w:rStyle w:val="Appelnotedebasdep"/>
          <w:rFonts w:ascii="Simplified Arabic" w:hAnsi="Simplified Arabic" w:cs="Simplified Arabic"/>
          <w:sz w:val="28"/>
          <w:szCs w:val="28"/>
          <w:rtl/>
          <w:lang w:bidi="ar-DZ"/>
        </w:rPr>
        <w:footnoteReference w:id="30"/>
      </w:r>
      <w:r w:rsidRPr="009607DC">
        <w:rPr>
          <w:rFonts w:ascii="Simplified Arabic" w:hAnsi="Simplified Arabic" w:cs="Simplified Arabic"/>
          <w:sz w:val="28"/>
          <w:szCs w:val="28"/>
          <w:rtl/>
          <w:lang w:bidi="ar-DZ"/>
        </w:rPr>
        <w:t>، وردت عدة مصطلحات، منها ما تعلق بالمدن الإسلامية و مرافقها المختلفة، ومنها:</w:t>
      </w:r>
      <w:r w:rsidR="00666DD0">
        <w:rPr>
          <w:rFonts w:ascii="Simplified Arabic" w:hAnsi="Simplified Arabic" w:cs="Simplified Arabic" w:hint="cs"/>
          <w:sz w:val="28"/>
          <w:szCs w:val="28"/>
          <w:rtl/>
          <w:lang w:bidi="ar-DZ"/>
        </w:rPr>
        <w:t xml:space="preserve"> </w:t>
      </w:r>
      <w:r w:rsidRPr="009607DC">
        <w:rPr>
          <w:rFonts w:ascii="Simplified Arabic" w:hAnsi="Simplified Arabic" w:cs="Simplified Arabic"/>
          <w:sz w:val="28"/>
          <w:szCs w:val="28"/>
          <w:rtl/>
          <w:lang w:bidi="ar-DZ"/>
        </w:rPr>
        <w:t>الخطط، المحلات، الرحاب، الدروب، الشوارع، المربعات، الأزقة، المقابر، القرافة، المصليات، و غيرها من المصطلحات، كما وردت مصطلحات تتعلق بالعمارة الحربية، منها:</w:t>
      </w:r>
      <w:r w:rsidR="00666DD0">
        <w:rPr>
          <w:rFonts w:ascii="Simplified Arabic" w:hAnsi="Simplified Arabic" w:cs="Simplified Arabic" w:hint="cs"/>
          <w:sz w:val="28"/>
          <w:szCs w:val="28"/>
          <w:rtl/>
          <w:lang w:bidi="ar-DZ"/>
        </w:rPr>
        <w:t xml:space="preserve"> </w:t>
      </w:r>
      <w:r w:rsidRPr="009607DC">
        <w:rPr>
          <w:rFonts w:ascii="Simplified Arabic" w:hAnsi="Simplified Arabic" w:cs="Simplified Arabic"/>
          <w:sz w:val="28"/>
          <w:szCs w:val="28"/>
          <w:rtl/>
          <w:lang w:bidi="ar-DZ"/>
        </w:rPr>
        <w:t>الرباط، القلعة، الحصن، القصبة، المحرس، المرقب، الحصار، الخندق، البرج، السور</w:t>
      </w:r>
      <w:r w:rsidRPr="009607DC">
        <w:rPr>
          <w:rStyle w:val="Appelnotedebasdep"/>
          <w:rFonts w:ascii="Simplified Arabic" w:hAnsi="Simplified Arabic" w:cs="Simplified Arabic"/>
          <w:sz w:val="28"/>
          <w:szCs w:val="28"/>
          <w:rtl/>
          <w:lang w:bidi="ar-DZ"/>
        </w:rPr>
        <w:footnoteReference w:id="31"/>
      </w:r>
      <w:r w:rsidRPr="009607DC">
        <w:rPr>
          <w:rFonts w:ascii="Simplified Arabic" w:hAnsi="Simplified Arabic" w:cs="Simplified Arabic"/>
          <w:sz w:val="28"/>
          <w:szCs w:val="28"/>
          <w:rtl/>
          <w:lang w:bidi="ar-DZ"/>
        </w:rPr>
        <w:t>، و أخرى خاصة بالعمارة الدينية مثل المسجد، الجامع، الزاوية، المدرسة، الساحة، المئذنة، المقصورة، وغير ذلك، و أيضا مصطلحات خاصة بالعمارة المدنية، ومنها:</w:t>
      </w:r>
      <w:r w:rsidR="00666DD0">
        <w:rPr>
          <w:rFonts w:ascii="Simplified Arabic" w:hAnsi="Simplified Arabic" w:cs="Simplified Arabic" w:hint="cs"/>
          <w:sz w:val="28"/>
          <w:szCs w:val="28"/>
          <w:rtl/>
          <w:lang w:bidi="ar-DZ"/>
        </w:rPr>
        <w:t xml:space="preserve"> </w:t>
      </w:r>
      <w:r w:rsidRPr="009607DC">
        <w:rPr>
          <w:rFonts w:ascii="Simplified Arabic" w:hAnsi="Simplified Arabic" w:cs="Simplified Arabic"/>
          <w:sz w:val="28"/>
          <w:szCs w:val="28"/>
          <w:rtl/>
          <w:lang w:bidi="ar-DZ"/>
        </w:rPr>
        <w:t>الدار، البيت، القصر، الديوان، الرواق، الجناح، المقصورة، الميزاب، القبة، و غيرها</w:t>
      </w:r>
      <w:r w:rsidRPr="009607DC">
        <w:rPr>
          <w:rStyle w:val="Appelnotedebasdep"/>
          <w:rFonts w:ascii="Simplified Arabic" w:hAnsi="Simplified Arabic" w:cs="Simplified Arabic"/>
          <w:sz w:val="28"/>
          <w:szCs w:val="28"/>
          <w:rtl/>
          <w:lang w:bidi="ar-DZ"/>
        </w:rPr>
        <w:footnoteReference w:id="32"/>
      </w:r>
      <w:r w:rsidRPr="009607DC">
        <w:rPr>
          <w:rFonts w:ascii="Simplified Arabic" w:hAnsi="Simplified Arabic" w:cs="Simplified Arabic"/>
          <w:sz w:val="28"/>
          <w:szCs w:val="28"/>
          <w:rtl/>
          <w:lang w:bidi="ar-DZ"/>
        </w:rPr>
        <w:t xml:space="preserve">، كما وردت مصطلحات تتعلق بالعناصر المعمارية ومواد البناء  و الزخرفة مثل، العمود، القوس، القنطرة، الركن </w:t>
      </w:r>
      <w:proofErr w:type="spellStart"/>
      <w:r w:rsidRPr="009607DC">
        <w:rPr>
          <w:rFonts w:ascii="Simplified Arabic" w:hAnsi="Simplified Arabic" w:cs="Simplified Arabic"/>
          <w:sz w:val="28"/>
          <w:szCs w:val="28"/>
          <w:rtl/>
          <w:lang w:bidi="ar-DZ"/>
        </w:rPr>
        <w:t>الأسطوان</w:t>
      </w:r>
      <w:proofErr w:type="spellEnd"/>
      <w:r w:rsidRPr="009607DC">
        <w:rPr>
          <w:rFonts w:ascii="Simplified Arabic" w:hAnsi="Simplified Arabic" w:cs="Simplified Arabic"/>
          <w:sz w:val="28"/>
          <w:szCs w:val="28"/>
          <w:rtl/>
          <w:lang w:bidi="ar-DZ"/>
        </w:rPr>
        <w:t xml:space="preserve">، الآجر، الطوب، الحجر، الرخام، و غيرها من المصطلحات، علما أن هذه المصطلحات كانت متطابقة ومتشابهة مع مثيلتها التي وردت في كتاب المؤرخين المعاصرين، كان هؤلاء الرحالة يشيرون إلى المصطلح المتداول والشائع في بلدانهم، و ما يقابله في البلدان الأخرى التي يزورونها، مما سهل توحيد هذه المصطلحات بين الأقطار العربية و الإسلامية، و مثالا على ذلك، ما أورده </w:t>
      </w:r>
      <w:proofErr w:type="spellStart"/>
      <w:r w:rsidRPr="009607DC">
        <w:rPr>
          <w:rFonts w:ascii="Simplified Arabic" w:hAnsi="Simplified Arabic" w:cs="Simplified Arabic"/>
          <w:sz w:val="28"/>
          <w:szCs w:val="28"/>
          <w:rtl/>
          <w:lang w:bidi="ar-DZ"/>
        </w:rPr>
        <w:t>المقديسي</w:t>
      </w:r>
      <w:proofErr w:type="spellEnd"/>
      <w:r w:rsidRPr="009607DC">
        <w:rPr>
          <w:rFonts w:ascii="Simplified Arabic" w:hAnsi="Simplified Arabic" w:cs="Simplified Arabic"/>
          <w:sz w:val="28"/>
          <w:szCs w:val="28"/>
          <w:rtl/>
          <w:lang w:bidi="ar-DZ"/>
        </w:rPr>
        <w:t xml:space="preserve"> عند حديثه عن أبنية </w:t>
      </w:r>
      <w:proofErr w:type="spellStart"/>
      <w:r w:rsidRPr="009607DC">
        <w:rPr>
          <w:rFonts w:ascii="Simplified Arabic" w:hAnsi="Simplified Arabic" w:cs="Simplified Arabic"/>
          <w:sz w:val="28"/>
          <w:szCs w:val="28"/>
          <w:rtl/>
          <w:lang w:bidi="ar-DZ"/>
        </w:rPr>
        <w:t>غزنين</w:t>
      </w:r>
      <w:proofErr w:type="spellEnd"/>
      <w:r w:rsidRPr="009607DC">
        <w:rPr>
          <w:rStyle w:val="Appelnotedebasdep"/>
          <w:rFonts w:ascii="Simplified Arabic" w:hAnsi="Simplified Arabic" w:cs="Simplified Arabic"/>
          <w:sz w:val="28"/>
          <w:szCs w:val="28"/>
          <w:rtl/>
          <w:lang w:bidi="ar-DZ"/>
        </w:rPr>
        <w:footnoteReference w:id="33"/>
      </w:r>
      <w:r w:rsidRPr="009607DC">
        <w:rPr>
          <w:rFonts w:ascii="Simplified Arabic" w:hAnsi="Simplified Arabic" w:cs="Simplified Arabic"/>
          <w:sz w:val="28"/>
          <w:szCs w:val="28"/>
          <w:rtl/>
          <w:lang w:bidi="ar-DZ"/>
        </w:rPr>
        <w:t xml:space="preserve"> بقوله:</w:t>
      </w:r>
      <w:r w:rsidR="00666DD0">
        <w:rPr>
          <w:rFonts w:ascii="Simplified Arabic" w:hAnsi="Simplified Arabic" w:cs="Simplified Arabic" w:hint="cs"/>
          <w:sz w:val="28"/>
          <w:szCs w:val="28"/>
          <w:rtl/>
          <w:lang w:bidi="ar-DZ"/>
        </w:rPr>
        <w:t xml:space="preserve"> </w:t>
      </w:r>
      <w:r w:rsidRPr="009607DC">
        <w:rPr>
          <w:rFonts w:ascii="Simplified Arabic" w:hAnsi="Simplified Arabic" w:cs="Simplified Arabic"/>
          <w:sz w:val="28"/>
          <w:szCs w:val="28"/>
          <w:rtl/>
          <w:lang w:bidi="ar-DZ"/>
        </w:rPr>
        <w:t xml:space="preserve">"وبنيانهم عامته خشب، فيه </w:t>
      </w:r>
      <w:r w:rsidRPr="009607DC">
        <w:rPr>
          <w:rFonts w:ascii="Simplified Arabic" w:hAnsi="Simplified Arabic" w:cs="Simplified Arabic"/>
          <w:sz w:val="28"/>
          <w:szCs w:val="28"/>
          <w:rtl/>
          <w:lang w:bidi="ar-DZ"/>
        </w:rPr>
        <w:lastRenderedPageBreak/>
        <w:t>شيء يقال له "غشك" يشبه فسيفساء مصر"</w:t>
      </w:r>
      <w:r w:rsidRPr="009607DC">
        <w:rPr>
          <w:rStyle w:val="Appelnotedebasdep"/>
          <w:rFonts w:ascii="Simplified Arabic" w:hAnsi="Simplified Arabic" w:cs="Simplified Arabic"/>
          <w:sz w:val="28"/>
          <w:szCs w:val="28"/>
          <w:rtl/>
          <w:lang w:bidi="ar-DZ"/>
        </w:rPr>
        <w:footnoteReference w:id="34"/>
      </w:r>
      <w:r w:rsidRPr="009607DC">
        <w:rPr>
          <w:rFonts w:ascii="Simplified Arabic" w:hAnsi="Simplified Arabic" w:cs="Simplified Arabic"/>
          <w:sz w:val="28"/>
          <w:szCs w:val="28"/>
          <w:rtl/>
          <w:lang w:bidi="ar-DZ"/>
        </w:rPr>
        <w:t>.</w:t>
      </w:r>
      <w:proofErr w:type="spellStart"/>
      <w:r w:rsidRPr="009607DC">
        <w:rPr>
          <w:rFonts w:ascii="Simplified Arabic" w:hAnsi="Simplified Arabic" w:cs="Simplified Arabic"/>
          <w:sz w:val="28"/>
          <w:szCs w:val="28"/>
          <w:rtl/>
          <w:lang w:val="en-US" w:bidi="ar-DZ"/>
        </w:rPr>
        <w:t>فالمقديسي</w:t>
      </w:r>
      <w:proofErr w:type="spellEnd"/>
      <w:r w:rsidRPr="009607DC">
        <w:rPr>
          <w:rFonts w:ascii="Simplified Arabic" w:hAnsi="Simplified Arabic" w:cs="Simplified Arabic"/>
          <w:sz w:val="28"/>
          <w:szCs w:val="28"/>
          <w:rtl/>
          <w:lang w:val="en-US" w:bidi="ar-DZ"/>
        </w:rPr>
        <w:t xml:space="preserve"> يضيف مصطلحا جديدا غير معروف بين جمهرة </w:t>
      </w:r>
      <w:proofErr w:type="spellStart"/>
      <w:r w:rsidRPr="009607DC">
        <w:rPr>
          <w:rFonts w:ascii="Simplified Arabic" w:hAnsi="Simplified Arabic" w:cs="Simplified Arabic"/>
          <w:sz w:val="28"/>
          <w:szCs w:val="28"/>
          <w:rtl/>
          <w:lang w:val="en-US" w:bidi="ar-DZ"/>
        </w:rPr>
        <w:t>الأثاريين</w:t>
      </w:r>
      <w:proofErr w:type="spellEnd"/>
      <w:r w:rsidRPr="009607DC">
        <w:rPr>
          <w:rFonts w:ascii="Simplified Arabic" w:hAnsi="Simplified Arabic" w:cs="Simplified Arabic"/>
          <w:sz w:val="28"/>
          <w:szCs w:val="28"/>
          <w:rtl/>
          <w:lang w:val="en-US" w:bidi="ar-DZ"/>
        </w:rPr>
        <w:t xml:space="preserve"> و هو "غشك" أو فسيفساء، حيث توجد دولة أفغانستان كمرادف لمصطلح الفسيفساء و الذي كان متداولا في مصر و الحجاز و الشام و غيرهما من أقطار المشرق الإسلامي</w:t>
      </w:r>
      <w:r w:rsidRPr="009607DC">
        <w:rPr>
          <w:rStyle w:val="Appelnotedebasdep"/>
          <w:rFonts w:ascii="Simplified Arabic" w:hAnsi="Simplified Arabic" w:cs="Simplified Arabic"/>
          <w:sz w:val="28"/>
          <w:szCs w:val="28"/>
          <w:rtl/>
          <w:lang w:val="en-US" w:bidi="ar-DZ"/>
        </w:rPr>
        <w:footnoteReference w:id="35"/>
      </w:r>
      <w:r w:rsidRPr="009607DC">
        <w:rPr>
          <w:rFonts w:ascii="Simplified Arabic" w:hAnsi="Simplified Arabic" w:cs="Simplified Arabic"/>
          <w:sz w:val="28"/>
          <w:szCs w:val="28"/>
          <w:rtl/>
          <w:lang w:val="en-US" w:bidi="ar-DZ"/>
        </w:rPr>
        <w:t>، و هنالك مرادف آخر لهذين المصطلحين، كان شائعا في المغرب الإسلامي و هو "الفص المذهب"</w:t>
      </w:r>
      <w:r w:rsidRPr="009607DC">
        <w:rPr>
          <w:rStyle w:val="Appelnotedebasdep"/>
          <w:rFonts w:ascii="Simplified Arabic" w:hAnsi="Simplified Arabic" w:cs="Simplified Arabic"/>
          <w:sz w:val="28"/>
          <w:szCs w:val="28"/>
          <w:rtl/>
          <w:lang w:val="en-US" w:bidi="ar-DZ"/>
        </w:rPr>
        <w:footnoteReference w:id="36"/>
      </w:r>
      <w:r w:rsidRPr="009607DC">
        <w:rPr>
          <w:rFonts w:ascii="Simplified Arabic" w:hAnsi="Simplified Arabic" w:cs="Simplified Arabic"/>
          <w:sz w:val="28"/>
          <w:szCs w:val="28"/>
          <w:rtl/>
          <w:lang w:val="en-US" w:bidi="ar-DZ"/>
        </w:rPr>
        <w:t>، أو المفصص المعروف في المشرق بالفسيفساء</w:t>
      </w:r>
      <w:r w:rsidRPr="009607DC">
        <w:rPr>
          <w:rStyle w:val="Appelnotedebasdep"/>
          <w:rFonts w:ascii="Simplified Arabic" w:hAnsi="Simplified Arabic" w:cs="Simplified Arabic"/>
          <w:sz w:val="28"/>
          <w:szCs w:val="28"/>
          <w:rtl/>
          <w:lang w:val="en-US" w:bidi="ar-DZ"/>
        </w:rPr>
        <w:footnoteReference w:id="37"/>
      </w:r>
      <w:r w:rsidRPr="009607DC">
        <w:rPr>
          <w:rFonts w:ascii="Simplified Arabic" w:hAnsi="Simplified Arabic" w:cs="Simplified Arabic"/>
          <w:sz w:val="28"/>
          <w:szCs w:val="28"/>
          <w:rtl/>
          <w:lang w:val="en-US" w:bidi="ar-DZ"/>
        </w:rPr>
        <w:t>، و منه ما أورده ابن بطوطة عند حديثه عن مدينة النجف بقوله:</w:t>
      </w:r>
      <w:r w:rsidR="00666DD0">
        <w:rPr>
          <w:rFonts w:ascii="Simplified Arabic" w:hAnsi="Simplified Arabic" w:cs="Simplified Arabic" w:hint="cs"/>
          <w:sz w:val="28"/>
          <w:szCs w:val="28"/>
          <w:rtl/>
          <w:lang w:val="en-US" w:bidi="ar-DZ"/>
        </w:rPr>
        <w:t xml:space="preserve"> </w:t>
      </w:r>
      <w:r w:rsidRPr="009607DC">
        <w:rPr>
          <w:rFonts w:ascii="Simplified Arabic" w:hAnsi="Simplified Arabic" w:cs="Simplified Arabic"/>
          <w:sz w:val="28"/>
          <w:szCs w:val="28"/>
          <w:rtl/>
          <w:lang w:val="en-US" w:bidi="ar-DZ"/>
        </w:rPr>
        <w:t>"و حيطانها بالقشاني، و هو شبه الزليج عندنا، لكنه لونه أشرق و شكله أحسن"</w:t>
      </w:r>
      <w:r w:rsidRPr="009607DC">
        <w:rPr>
          <w:rStyle w:val="Appelnotedebasdep"/>
          <w:rFonts w:ascii="Simplified Arabic" w:hAnsi="Simplified Arabic" w:cs="Simplified Arabic"/>
          <w:sz w:val="28"/>
          <w:szCs w:val="28"/>
          <w:rtl/>
          <w:lang w:val="en-US" w:bidi="ar-DZ"/>
        </w:rPr>
        <w:footnoteReference w:id="38"/>
      </w:r>
      <w:r w:rsidRPr="009607DC">
        <w:rPr>
          <w:rFonts w:ascii="Simplified Arabic" w:hAnsi="Simplified Arabic" w:cs="Simplified Arabic"/>
          <w:sz w:val="28"/>
          <w:szCs w:val="28"/>
          <w:rtl/>
          <w:lang w:val="en-US" w:bidi="ar-DZ"/>
        </w:rPr>
        <w:t xml:space="preserve">، و قد عرف أحيانا باسم القيشاني أو </w:t>
      </w:r>
      <w:proofErr w:type="spellStart"/>
      <w:r w:rsidRPr="009607DC">
        <w:rPr>
          <w:rFonts w:ascii="Simplified Arabic" w:hAnsi="Simplified Arabic" w:cs="Simplified Arabic"/>
          <w:sz w:val="28"/>
          <w:szCs w:val="28"/>
          <w:rtl/>
          <w:lang w:val="en-US" w:bidi="ar-DZ"/>
        </w:rPr>
        <w:t>الكاشن</w:t>
      </w:r>
      <w:proofErr w:type="spellEnd"/>
      <w:r w:rsidRPr="009607DC">
        <w:rPr>
          <w:rFonts w:ascii="Simplified Arabic" w:hAnsi="Simplified Arabic" w:cs="Simplified Arabic"/>
          <w:sz w:val="28"/>
          <w:szCs w:val="28"/>
          <w:rtl/>
          <w:lang w:val="en-US" w:bidi="ar-DZ"/>
        </w:rPr>
        <w:t xml:space="preserve"> (</w:t>
      </w:r>
      <w:proofErr w:type="spellStart"/>
      <w:r w:rsidRPr="009607DC">
        <w:rPr>
          <w:rFonts w:ascii="Simplified Arabic" w:hAnsi="Simplified Arabic" w:cs="Simplified Arabic"/>
          <w:sz w:val="28"/>
          <w:szCs w:val="28"/>
          <w:rtl/>
          <w:lang w:val="en-US" w:bidi="ar-DZ"/>
        </w:rPr>
        <w:t>القاشي</w:t>
      </w:r>
      <w:proofErr w:type="spellEnd"/>
      <w:r w:rsidRPr="009607DC">
        <w:rPr>
          <w:rFonts w:ascii="Simplified Arabic" w:hAnsi="Simplified Arabic" w:cs="Simplified Arabic"/>
          <w:sz w:val="28"/>
          <w:szCs w:val="28"/>
          <w:rtl/>
          <w:lang w:val="en-US" w:bidi="ar-DZ"/>
        </w:rPr>
        <w:t>) و هو ما ذكره ياقوت الحموي في معجمه</w:t>
      </w:r>
      <w:r w:rsidRPr="009607DC">
        <w:rPr>
          <w:rStyle w:val="Appelnotedebasdep"/>
          <w:rFonts w:ascii="Simplified Arabic" w:hAnsi="Simplified Arabic" w:cs="Simplified Arabic"/>
          <w:sz w:val="28"/>
          <w:szCs w:val="28"/>
          <w:rtl/>
          <w:lang w:val="en-US" w:bidi="ar-DZ"/>
        </w:rPr>
        <w:footnoteReference w:id="39"/>
      </w:r>
      <w:r w:rsidRPr="009607DC">
        <w:rPr>
          <w:rFonts w:ascii="Simplified Arabic" w:hAnsi="Simplified Arabic" w:cs="Simplified Arabic"/>
          <w:sz w:val="28"/>
          <w:szCs w:val="28"/>
          <w:rtl/>
          <w:lang w:val="en-US" w:bidi="ar-DZ"/>
        </w:rPr>
        <w:t>، أي أن مصطلح القشاني يرادف مصطلح الزليج في المغرب، و من قول ابن بطوطة عن مصر</w:t>
      </w:r>
      <w:r w:rsidR="00666DD0">
        <w:rPr>
          <w:rFonts w:ascii="Simplified Arabic" w:hAnsi="Simplified Arabic" w:cs="Simplified Arabic" w:hint="cs"/>
          <w:sz w:val="28"/>
          <w:szCs w:val="28"/>
          <w:rtl/>
          <w:lang w:val="en-US" w:bidi="ar-DZ"/>
        </w:rPr>
        <w:t xml:space="preserve"> </w:t>
      </w:r>
      <w:r w:rsidRPr="009607DC">
        <w:rPr>
          <w:rFonts w:ascii="Simplified Arabic" w:hAnsi="Simplified Arabic" w:cs="Simplified Arabic"/>
          <w:sz w:val="28"/>
          <w:szCs w:val="28"/>
          <w:rtl/>
          <w:lang w:val="en-US" w:bidi="ar-DZ"/>
        </w:rPr>
        <w:t>"و أما الزوايا في مصر فهي كثيرة، و هم يسمونها الخوانق واحدتها خانقة، و الأمراء في مصر يتنافسون في بناء الزوايا..."</w:t>
      </w:r>
      <w:r w:rsidRPr="009607DC">
        <w:rPr>
          <w:rStyle w:val="Appelnotedebasdep"/>
          <w:rFonts w:ascii="Simplified Arabic" w:hAnsi="Simplified Arabic" w:cs="Simplified Arabic"/>
          <w:sz w:val="28"/>
          <w:szCs w:val="28"/>
          <w:rtl/>
          <w:lang w:val="en-US" w:bidi="ar-DZ"/>
        </w:rPr>
        <w:footnoteReference w:id="40"/>
      </w:r>
      <w:r w:rsidRPr="009607DC">
        <w:rPr>
          <w:rFonts w:ascii="Simplified Arabic" w:hAnsi="Simplified Arabic" w:cs="Simplified Arabic"/>
          <w:sz w:val="28"/>
          <w:szCs w:val="28"/>
          <w:rtl/>
          <w:lang w:val="en-US" w:bidi="ar-DZ"/>
        </w:rPr>
        <w:t xml:space="preserve"> ، أي أن مصطلح الخانقات بمصر يرادفه مصطلح الزاوية بالمغرب، و الذي كان يعرف أيضا بالرباط</w:t>
      </w:r>
      <w:r w:rsidRPr="009607DC">
        <w:rPr>
          <w:rStyle w:val="Appelnotedebasdep"/>
          <w:rFonts w:ascii="Simplified Arabic" w:hAnsi="Simplified Arabic" w:cs="Simplified Arabic"/>
          <w:sz w:val="28"/>
          <w:szCs w:val="28"/>
          <w:rtl/>
          <w:lang w:val="en-US" w:bidi="ar-DZ"/>
        </w:rPr>
        <w:footnoteReference w:id="41"/>
      </w:r>
      <w:r w:rsidRPr="009607DC">
        <w:rPr>
          <w:rFonts w:ascii="Simplified Arabic" w:hAnsi="Simplified Arabic" w:cs="Simplified Arabic"/>
          <w:sz w:val="28"/>
          <w:szCs w:val="28"/>
          <w:rtl/>
          <w:lang w:val="en-US" w:bidi="ar-DZ"/>
        </w:rPr>
        <w:t xml:space="preserve"> قبل القرن 6هـ/12م.و بخصوص مواد البناء، أورد ياقوت الحموي عن الآجر بقوله</w:t>
      </w:r>
      <w:r w:rsidR="00666DD0">
        <w:rPr>
          <w:rFonts w:ascii="Simplified Arabic" w:hAnsi="Simplified Arabic" w:cs="Simplified Arabic" w:hint="cs"/>
          <w:sz w:val="28"/>
          <w:szCs w:val="28"/>
          <w:rtl/>
          <w:lang w:val="en-US" w:bidi="ar-DZ"/>
        </w:rPr>
        <w:t xml:space="preserve"> </w:t>
      </w:r>
      <w:r w:rsidRPr="009607DC">
        <w:rPr>
          <w:rFonts w:ascii="Simplified Arabic" w:hAnsi="Simplified Arabic" w:cs="Simplified Arabic"/>
          <w:sz w:val="28"/>
          <w:szCs w:val="28"/>
          <w:rtl/>
          <w:lang w:val="en-US" w:bidi="ar-DZ"/>
        </w:rPr>
        <w:t>"و هو بلغة أهل مصر "الطوب" و بلغة أهل الشام "القرميد""</w:t>
      </w:r>
      <w:r w:rsidRPr="009607DC">
        <w:rPr>
          <w:rStyle w:val="Appelnotedebasdep"/>
          <w:rFonts w:ascii="Simplified Arabic" w:hAnsi="Simplified Arabic" w:cs="Simplified Arabic"/>
          <w:sz w:val="28"/>
          <w:szCs w:val="28"/>
          <w:rtl/>
          <w:lang w:val="en-US" w:bidi="ar-DZ"/>
        </w:rPr>
        <w:footnoteReference w:id="42"/>
      </w:r>
      <w:r w:rsidRPr="009607DC">
        <w:rPr>
          <w:rFonts w:ascii="Simplified Arabic" w:hAnsi="Simplified Arabic" w:cs="Simplified Arabic"/>
          <w:sz w:val="28"/>
          <w:szCs w:val="28"/>
          <w:rtl/>
          <w:lang w:val="en-US" w:bidi="ar-DZ"/>
        </w:rPr>
        <w:t>، كما عرف الآجر عند العراقيين بـ"الطابوق"</w:t>
      </w:r>
      <w:r w:rsidRPr="009607DC">
        <w:rPr>
          <w:rStyle w:val="Appelnotedebasdep"/>
          <w:rFonts w:ascii="Simplified Arabic" w:hAnsi="Simplified Arabic" w:cs="Simplified Arabic"/>
          <w:sz w:val="28"/>
          <w:szCs w:val="28"/>
          <w:rtl/>
          <w:lang w:val="en-US" w:bidi="ar-DZ"/>
        </w:rPr>
        <w:footnoteReference w:id="43"/>
      </w:r>
      <w:r w:rsidRPr="009607DC">
        <w:rPr>
          <w:rFonts w:ascii="Simplified Arabic" w:hAnsi="Simplified Arabic" w:cs="Simplified Arabic"/>
          <w:sz w:val="28"/>
          <w:szCs w:val="28"/>
          <w:rtl/>
          <w:lang w:val="en-US" w:bidi="ar-DZ"/>
        </w:rPr>
        <w:t>.</w:t>
      </w:r>
    </w:p>
    <w:p w:rsidR="009607DC" w:rsidRPr="009607DC" w:rsidRDefault="009607DC" w:rsidP="009607DC">
      <w:pPr>
        <w:bidi/>
        <w:ind w:firstLine="792"/>
        <w:jc w:val="both"/>
        <w:rPr>
          <w:rFonts w:ascii="Simplified Arabic" w:hAnsi="Simplified Arabic" w:cs="Simplified Arabic"/>
          <w:sz w:val="28"/>
          <w:szCs w:val="28"/>
          <w:rtl/>
          <w:lang w:val="en-US" w:bidi="ar-DZ"/>
        </w:rPr>
      </w:pPr>
      <w:r w:rsidRPr="009607DC">
        <w:rPr>
          <w:rFonts w:ascii="Simplified Arabic" w:hAnsi="Simplified Arabic" w:cs="Simplified Arabic"/>
          <w:sz w:val="28"/>
          <w:szCs w:val="28"/>
          <w:rtl/>
          <w:lang w:val="en-US" w:bidi="ar-DZ"/>
        </w:rPr>
        <w:t xml:space="preserve">و ذكر </w:t>
      </w:r>
      <w:proofErr w:type="spellStart"/>
      <w:r w:rsidRPr="009607DC">
        <w:rPr>
          <w:rFonts w:ascii="Simplified Arabic" w:hAnsi="Simplified Arabic" w:cs="Simplified Arabic"/>
          <w:sz w:val="28"/>
          <w:szCs w:val="28"/>
          <w:rtl/>
          <w:lang w:val="en-US" w:bidi="ar-DZ"/>
        </w:rPr>
        <w:t>المقديسي</w:t>
      </w:r>
      <w:proofErr w:type="spellEnd"/>
      <w:r w:rsidRPr="009607DC">
        <w:rPr>
          <w:rFonts w:ascii="Simplified Arabic" w:hAnsi="Simplified Arabic" w:cs="Simplified Arabic"/>
          <w:sz w:val="28"/>
          <w:szCs w:val="28"/>
          <w:rtl/>
          <w:lang w:val="en-US" w:bidi="ar-DZ"/>
        </w:rPr>
        <w:t xml:space="preserve"> اختلافا في مسميات المنشآت التجارية، فذكر مثلا، فندق، خان، دار التجار</w:t>
      </w:r>
      <w:r w:rsidRPr="009607DC">
        <w:rPr>
          <w:rStyle w:val="Appelnotedebasdep"/>
          <w:rFonts w:ascii="Simplified Arabic" w:hAnsi="Simplified Arabic" w:cs="Simplified Arabic"/>
          <w:sz w:val="28"/>
          <w:szCs w:val="28"/>
          <w:rtl/>
          <w:lang w:val="en-US" w:bidi="ar-DZ"/>
        </w:rPr>
        <w:footnoteReference w:id="44"/>
      </w:r>
      <w:r w:rsidRPr="009607DC">
        <w:rPr>
          <w:rFonts w:ascii="Simplified Arabic" w:hAnsi="Simplified Arabic" w:cs="Simplified Arabic"/>
          <w:sz w:val="28"/>
          <w:szCs w:val="28"/>
          <w:rtl/>
          <w:lang w:val="en-US" w:bidi="ar-DZ"/>
        </w:rPr>
        <w:t>، و يقول ابن بطوطة:</w:t>
      </w:r>
      <w:r w:rsidR="00666DD0">
        <w:rPr>
          <w:rFonts w:ascii="Simplified Arabic" w:hAnsi="Simplified Arabic" w:cs="Simplified Arabic" w:hint="cs"/>
          <w:sz w:val="28"/>
          <w:szCs w:val="28"/>
          <w:rtl/>
          <w:lang w:val="en-US" w:bidi="ar-DZ"/>
        </w:rPr>
        <w:t xml:space="preserve"> </w:t>
      </w:r>
      <w:r w:rsidRPr="009607DC">
        <w:rPr>
          <w:rFonts w:ascii="Simplified Arabic" w:hAnsi="Simplified Arabic" w:cs="Simplified Arabic"/>
          <w:sz w:val="28"/>
          <w:szCs w:val="28"/>
          <w:rtl/>
          <w:lang w:val="en-US" w:bidi="ar-DZ"/>
        </w:rPr>
        <w:t xml:space="preserve">"و بكل مرحلة، و منها فندق، و هم يسمونه الخان، ينزله المسافرون بدوابهم، و </w:t>
      </w:r>
      <w:r w:rsidRPr="009607DC">
        <w:rPr>
          <w:rFonts w:ascii="Simplified Arabic" w:hAnsi="Simplified Arabic" w:cs="Simplified Arabic"/>
          <w:sz w:val="28"/>
          <w:szCs w:val="28"/>
          <w:rtl/>
          <w:lang w:val="en-US" w:bidi="ar-DZ"/>
        </w:rPr>
        <w:lastRenderedPageBreak/>
        <w:t>بخارج كل خان ساقية للسيل و حانوت يشتري منه المسافر ما يحتاج إليه لنفسه ولدابته</w:t>
      </w:r>
      <w:r w:rsidRPr="009607DC">
        <w:rPr>
          <w:rStyle w:val="Appelnotedebasdep"/>
          <w:rFonts w:ascii="Simplified Arabic" w:hAnsi="Simplified Arabic" w:cs="Simplified Arabic"/>
          <w:sz w:val="28"/>
          <w:szCs w:val="28"/>
          <w:rtl/>
          <w:lang w:val="en-US" w:bidi="ar-DZ"/>
        </w:rPr>
        <w:footnoteReference w:id="45"/>
      </w:r>
      <w:r w:rsidRPr="009607DC">
        <w:rPr>
          <w:rFonts w:ascii="Simplified Arabic" w:hAnsi="Simplified Arabic" w:cs="Simplified Arabic"/>
          <w:sz w:val="28"/>
          <w:szCs w:val="28"/>
          <w:rtl/>
          <w:lang w:val="en-US" w:bidi="ar-DZ"/>
        </w:rPr>
        <w:t>، أي أن مصطلح الفندق الذي ما زال متداولا في المغرب، يرادفه في مصر لفظ الخان، حيث زارها ابن بطوطة عام 726هـ/1325م.</w:t>
      </w:r>
    </w:p>
    <w:p w:rsidR="009607DC" w:rsidRPr="009607DC" w:rsidRDefault="009607DC" w:rsidP="009607DC">
      <w:pPr>
        <w:bidi/>
        <w:ind w:firstLine="972"/>
        <w:jc w:val="both"/>
        <w:rPr>
          <w:rFonts w:ascii="Simplified Arabic" w:hAnsi="Simplified Arabic" w:cs="Simplified Arabic"/>
          <w:sz w:val="28"/>
          <w:szCs w:val="28"/>
          <w:rtl/>
          <w:lang w:val="en-US" w:bidi="ar-DZ"/>
        </w:rPr>
      </w:pPr>
      <w:r w:rsidRPr="009607DC">
        <w:rPr>
          <w:rFonts w:ascii="Simplified Arabic" w:hAnsi="Simplified Arabic" w:cs="Simplified Arabic"/>
          <w:sz w:val="28"/>
          <w:szCs w:val="28"/>
          <w:rtl/>
          <w:lang w:val="en-US" w:bidi="ar-DZ"/>
        </w:rPr>
        <w:t>و بعد هذا الوصف للعمارة و مصطلحاتها و مقارنتها مع مصطلحي الحضارة والعمران، نستنتج أن العمارة هي الجانب التطبيقي و العلمي و الفني للعمران البشري والذي ينتهي بمظهر من مظاهر الحضارة الإنسانية، فمن خلال العمارة و منجزاتها و فنونها، نتعرف على درجة و مستوى ما حققته و توصلت إليه في مسيرة حضارتها.</w:t>
      </w:r>
    </w:p>
    <w:p w:rsidR="009607DC" w:rsidRPr="009607DC" w:rsidRDefault="009607DC" w:rsidP="009607DC">
      <w:pPr>
        <w:bidi/>
        <w:ind w:firstLine="972"/>
        <w:jc w:val="both"/>
        <w:rPr>
          <w:rFonts w:ascii="Simplified Arabic" w:hAnsi="Simplified Arabic" w:cs="Simplified Arabic"/>
          <w:sz w:val="28"/>
          <w:szCs w:val="28"/>
          <w:rtl/>
          <w:lang w:val="en-US" w:bidi="ar-DZ"/>
        </w:rPr>
      </w:pPr>
    </w:p>
    <w:p w:rsidR="009607DC" w:rsidRPr="009607DC" w:rsidRDefault="009607DC" w:rsidP="009607DC">
      <w:pPr>
        <w:bidi/>
        <w:ind w:firstLine="972"/>
        <w:jc w:val="both"/>
        <w:rPr>
          <w:rFonts w:ascii="Simplified Arabic" w:hAnsi="Simplified Arabic" w:cs="Simplified Arabic"/>
          <w:sz w:val="28"/>
          <w:szCs w:val="28"/>
          <w:rtl/>
          <w:lang w:val="en-US" w:bidi="ar-DZ"/>
        </w:rPr>
      </w:pPr>
    </w:p>
    <w:p w:rsidR="009607DC" w:rsidRPr="009607DC" w:rsidRDefault="009607DC" w:rsidP="009607DC">
      <w:pPr>
        <w:bidi/>
        <w:ind w:firstLine="972"/>
        <w:jc w:val="both"/>
        <w:rPr>
          <w:rFonts w:ascii="Simplified Arabic" w:hAnsi="Simplified Arabic" w:cs="Simplified Arabic"/>
          <w:sz w:val="28"/>
          <w:szCs w:val="28"/>
          <w:rtl/>
          <w:lang w:val="en-US" w:bidi="ar-DZ"/>
        </w:rPr>
      </w:pPr>
    </w:p>
    <w:p w:rsidR="009607DC" w:rsidRPr="009607DC" w:rsidRDefault="009607DC" w:rsidP="009607DC">
      <w:pPr>
        <w:bidi/>
        <w:ind w:firstLine="972"/>
        <w:jc w:val="both"/>
        <w:rPr>
          <w:rFonts w:ascii="Simplified Arabic" w:hAnsi="Simplified Arabic" w:cs="Simplified Arabic"/>
          <w:sz w:val="28"/>
          <w:szCs w:val="28"/>
          <w:rtl/>
          <w:lang w:val="en-US" w:bidi="ar-DZ"/>
        </w:rPr>
      </w:pPr>
    </w:p>
    <w:p w:rsidR="009607DC" w:rsidRPr="009607DC" w:rsidRDefault="009607DC" w:rsidP="009607DC">
      <w:pPr>
        <w:bidi/>
        <w:ind w:firstLine="972"/>
        <w:jc w:val="both"/>
        <w:rPr>
          <w:rFonts w:ascii="Simplified Arabic" w:hAnsi="Simplified Arabic" w:cs="Simplified Arabic"/>
          <w:sz w:val="28"/>
          <w:szCs w:val="28"/>
          <w:rtl/>
          <w:lang w:val="en-US" w:bidi="ar-DZ"/>
        </w:rPr>
      </w:pPr>
    </w:p>
    <w:p w:rsidR="009607DC" w:rsidRPr="009607DC" w:rsidRDefault="009607DC" w:rsidP="009607DC">
      <w:pPr>
        <w:bidi/>
        <w:ind w:firstLine="972"/>
        <w:jc w:val="both"/>
        <w:rPr>
          <w:rFonts w:ascii="Simplified Arabic" w:hAnsi="Simplified Arabic" w:cs="Simplified Arabic"/>
          <w:sz w:val="28"/>
          <w:szCs w:val="28"/>
          <w:rtl/>
          <w:lang w:val="en-US" w:bidi="ar-DZ"/>
        </w:rPr>
      </w:pPr>
    </w:p>
    <w:p w:rsidR="009607DC" w:rsidRPr="009607DC" w:rsidRDefault="009607DC" w:rsidP="009607DC">
      <w:pPr>
        <w:bidi/>
        <w:ind w:firstLine="972"/>
        <w:jc w:val="both"/>
        <w:rPr>
          <w:rFonts w:ascii="Simplified Arabic" w:hAnsi="Simplified Arabic" w:cs="Simplified Arabic"/>
          <w:sz w:val="28"/>
          <w:szCs w:val="28"/>
          <w:rtl/>
          <w:lang w:val="en-US" w:bidi="ar-DZ"/>
        </w:rPr>
      </w:pPr>
    </w:p>
    <w:p w:rsidR="009607DC" w:rsidRPr="009607DC" w:rsidRDefault="009607DC" w:rsidP="009607DC">
      <w:pPr>
        <w:bidi/>
        <w:ind w:firstLine="972"/>
        <w:jc w:val="both"/>
        <w:rPr>
          <w:rFonts w:ascii="Simplified Arabic" w:hAnsi="Simplified Arabic" w:cs="Simplified Arabic"/>
          <w:sz w:val="28"/>
          <w:szCs w:val="28"/>
          <w:rtl/>
          <w:lang w:val="en-US" w:bidi="ar-DZ"/>
        </w:rPr>
      </w:pPr>
    </w:p>
    <w:p w:rsidR="009607DC" w:rsidRPr="009607DC" w:rsidRDefault="009607DC" w:rsidP="009607DC">
      <w:pPr>
        <w:bidi/>
        <w:ind w:firstLine="972"/>
        <w:jc w:val="both"/>
        <w:rPr>
          <w:rFonts w:ascii="Simplified Arabic" w:hAnsi="Simplified Arabic" w:cs="Simplified Arabic"/>
          <w:sz w:val="28"/>
          <w:szCs w:val="28"/>
          <w:rtl/>
          <w:lang w:val="en-US" w:bidi="ar-DZ"/>
        </w:rPr>
      </w:pPr>
    </w:p>
    <w:p w:rsidR="009607DC" w:rsidRPr="009607DC" w:rsidRDefault="009607DC" w:rsidP="009607DC">
      <w:pPr>
        <w:bidi/>
        <w:ind w:firstLine="972"/>
        <w:jc w:val="both"/>
        <w:rPr>
          <w:rFonts w:ascii="Simplified Arabic" w:hAnsi="Simplified Arabic" w:cs="Simplified Arabic"/>
          <w:sz w:val="28"/>
          <w:szCs w:val="28"/>
          <w:rtl/>
          <w:lang w:val="en-US" w:bidi="ar-DZ"/>
        </w:rPr>
      </w:pPr>
    </w:p>
    <w:p w:rsidR="009607DC" w:rsidRPr="009607DC" w:rsidRDefault="009607DC" w:rsidP="009607DC">
      <w:pPr>
        <w:bidi/>
        <w:ind w:firstLine="972"/>
        <w:jc w:val="both"/>
        <w:rPr>
          <w:rFonts w:ascii="Simplified Arabic" w:hAnsi="Simplified Arabic" w:cs="Simplified Arabic"/>
          <w:sz w:val="28"/>
          <w:szCs w:val="28"/>
          <w:rtl/>
          <w:lang w:val="en-US" w:bidi="ar-DZ"/>
        </w:rPr>
      </w:pPr>
    </w:p>
    <w:p w:rsidR="009607DC" w:rsidRPr="009607DC" w:rsidRDefault="009607DC" w:rsidP="009607DC">
      <w:pPr>
        <w:bidi/>
        <w:ind w:firstLine="972"/>
        <w:jc w:val="both"/>
        <w:rPr>
          <w:rFonts w:ascii="Simplified Arabic" w:hAnsi="Simplified Arabic" w:cs="Simplified Arabic"/>
          <w:sz w:val="28"/>
          <w:szCs w:val="28"/>
          <w:rtl/>
          <w:lang w:val="en-US" w:bidi="ar-DZ"/>
        </w:rPr>
      </w:pPr>
    </w:p>
    <w:p w:rsidR="009607DC" w:rsidRPr="009607DC" w:rsidRDefault="009607DC" w:rsidP="009607DC">
      <w:pPr>
        <w:bidi/>
        <w:ind w:firstLine="972"/>
        <w:jc w:val="both"/>
        <w:rPr>
          <w:rFonts w:ascii="Simplified Arabic" w:hAnsi="Simplified Arabic" w:cs="Simplified Arabic"/>
          <w:sz w:val="28"/>
          <w:szCs w:val="28"/>
          <w:rtl/>
          <w:lang w:val="en-US" w:bidi="ar-DZ"/>
        </w:rPr>
      </w:pPr>
    </w:p>
    <w:p w:rsidR="00EC5ED9" w:rsidRPr="009607DC" w:rsidRDefault="00EC5ED9" w:rsidP="009607DC">
      <w:pPr>
        <w:bidi/>
        <w:spacing w:after="0"/>
        <w:jc w:val="both"/>
        <w:rPr>
          <w:rFonts w:ascii="Simplified Arabic" w:hAnsi="Simplified Arabic" w:cs="Simplified Arabic"/>
          <w:b/>
          <w:bCs/>
          <w:sz w:val="28"/>
          <w:szCs w:val="28"/>
          <w:rtl/>
          <w:lang w:bidi="ar-DZ"/>
        </w:rPr>
      </w:pPr>
    </w:p>
    <w:sectPr w:rsidR="00EC5ED9" w:rsidRPr="009607D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435" w:rsidRDefault="001D4435" w:rsidP="00361679">
      <w:pPr>
        <w:spacing w:after="0" w:line="240" w:lineRule="auto"/>
      </w:pPr>
      <w:r>
        <w:separator/>
      </w:r>
    </w:p>
  </w:endnote>
  <w:endnote w:type="continuationSeparator" w:id="0">
    <w:p w:rsidR="001D4435" w:rsidRDefault="001D4435" w:rsidP="00361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435" w:rsidRDefault="001D4435" w:rsidP="00361679">
      <w:pPr>
        <w:spacing w:after="0" w:line="240" w:lineRule="auto"/>
      </w:pPr>
      <w:r>
        <w:separator/>
      </w:r>
    </w:p>
  </w:footnote>
  <w:footnote w:type="continuationSeparator" w:id="0">
    <w:p w:rsidR="001D4435" w:rsidRDefault="001D4435" w:rsidP="00361679">
      <w:pPr>
        <w:spacing w:after="0" w:line="240" w:lineRule="auto"/>
      </w:pPr>
      <w:r>
        <w:continuationSeparator/>
      </w:r>
    </w:p>
  </w:footnote>
  <w:footnote w:id="1">
    <w:p w:rsidR="009607DC" w:rsidRPr="00963B20" w:rsidRDefault="009607DC" w:rsidP="009607DC">
      <w:pPr>
        <w:pStyle w:val="Notedebasdepage"/>
        <w:bidi/>
        <w:rPr>
          <w:rFonts w:ascii="Simplified Arabic" w:eastAsia="Calibri" w:hAnsi="Simplified Arabic" w:cs="Simplified Arabic"/>
          <w:sz w:val="24"/>
          <w:szCs w:val="24"/>
          <w:rtl/>
          <w:lang w:bidi="ar-DZ"/>
        </w:rPr>
      </w:pPr>
      <w:r w:rsidRPr="001D2849">
        <w:rPr>
          <w:rStyle w:val="Appelnotedebasdep"/>
          <w:rFonts w:ascii="Calibri" w:eastAsia="Calibri" w:hAnsi="Calibri" w:cs="Traditional Arabic"/>
          <w:sz w:val="28"/>
          <w:szCs w:val="28"/>
        </w:rPr>
        <w:footnoteRef/>
      </w:r>
      <w:r w:rsidRPr="001D2849">
        <w:rPr>
          <w:rFonts w:ascii="Calibri" w:eastAsia="Calibri" w:hAnsi="Calibri" w:cs="Traditional Arabic"/>
          <w:sz w:val="28"/>
          <w:szCs w:val="28"/>
        </w:rPr>
        <w:t xml:space="preserve"> </w:t>
      </w:r>
      <w:r w:rsidRPr="00963B20">
        <w:rPr>
          <w:rFonts w:ascii="Simplified Arabic" w:eastAsia="Calibri" w:hAnsi="Simplified Arabic" w:cs="Simplified Arabic"/>
          <w:sz w:val="24"/>
          <w:szCs w:val="24"/>
          <w:rtl/>
        </w:rPr>
        <w:t>- ابن منظور : المصد السابق، الجزء 4، ص280</w:t>
      </w:r>
    </w:p>
  </w:footnote>
  <w:footnote w:id="2">
    <w:p w:rsidR="009607DC" w:rsidRPr="00963B20" w:rsidRDefault="009607DC" w:rsidP="009607DC">
      <w:pPr>
        <w:pStyle w:val="Notedebasdepage"/>
        <w:bidi/>
        <w:rPr>
          <w:rFonts w:ascii="Simplified Arabic" w:eastAsia="Calibri" w:hAnsi="Simplified Arabic" w:cs="Simplified Arabic"/>
          <w:sz w:val="24"/>
          <w:szCs w:val="24"/>
          <w:rtl/>
        </w:rPr>
      </w:pPr>
      <w:r w:rsidRPr="00963B20">
        <w:rPr>
          <w:rStyle w:val="Appelnotedebasdep"/>
          <w:rFonts w:ascii="Simplified Arabic" w:eastAsia="Calibri" w:hAnsi="Simplified Arabic" w:cs="Simplified Arabic"/>
          <w:sz w:val="24"/>
          <w:szCs w:val="24"/>
        </w:rPr>
        <w:footnoteRef/>
      </w:r>
      <w:r w:rsidRPr="00963B20">
        <w:rPr>
          <w:rFonts w:ascii="Simplified Arabic" w:eastAsia="Calibri" w:hAnsi="Simplified Arabic" w:cs="Simplified Arabic"/>
          <w:sz w:val="24"/>
          <w:szCs w:val="24"/>
        </w:rPr>
        <w:t xml:space="preserve"> </w:t>
      </w:r>
      <w:r w:rsidRPr="00963B20">
        <w:rPr>
          <w:rFonts w:ascii="Simplified Arabic" w:eastAsia="Calibri" w:hAnsi="Simplified Arabic" w:cs="Simplified Arabic"/>
          <w:sz w:val="24"/>
          <w:szCs w:val="24"/>
          <w:rtl/>
        </w:rPr>
        <w:t xml:space="preserve">- سعيد محمد رعد : العمران في مقدمة بن خلدون، دار طلاس للدراسات </w:t>
      </w:r>
      <w:proofErr w:type="spellStart"/>
      <w:r w:rsidRPr="00963B20">
        <w:rPr>
          <w:rFonts w:ascii="Simplified Arabic" w:eastAsia="Calibri" w:hAnsi="Simplified Arabic" w:cs="Simplified Arabic"/>
          <w:sz w:val="24"/>
          <w:szCs w:val="24"/>
          <w:rtl/>
        </w:rPr>
        <w:t>للدراسات</w:t>
      </w:r>
      <w:proofErr w:type="spellEnd"/>
      <w:r w:rsidRPr="00963B20">
        <w:rPr>
          <w:rFonts w:ascii="Simplified Arabic" w:eastAsia="Calibri" w:hAnsi="Simplified Arabic" w:cs="Simplified Arabic"/>
          <w:sz w:val="24"/>
          <w:szCs w:val="24"/>
          <w:rtl/>
        </w:rPr>
        <w:t xml:space="preserve"> و الترجمة و النشر، ط1، سوريا،</w:t>
      </w:r>
      <w:r w:rsidRPr="00963B20">
        <w:rPr>
          <w:rFonts w:ascii="Simplified Arabic" w:eastAsia="Calibri" w:hAnsi="Simplified Arabic" w:cs="Simplified Arabic"/>
          <w:sz w:val="24"/>
          <w:szCs w:val="24"/>
        </w:rPr>
        <w:t xml:space="preserve"> </w:t>
      </w:r>
      <w:r w:rsidRPr="00963B20">
        <w:rPr>
          <w:rFonts w:ascii="Simplified Arabic" w:eastAsia="Calibri" w:hAnsi="Simplified Arabic" w:cs="Simplified Arabic"/>
          <w:sz w:val="24"/>
          <w:szCs w:val="24"/>
          <w:rtl/>
        </w:rPr>
        <w:t>دمشق، 1985، ص27.</w:t>
      </w:r>
    </w:p>
  </w:footnote>
  <w:footnote w:id="3">
    <w:p w:rsidR="009607DC" w:rsidRPr="00963B20" w:rsidRDefault="009607DC" w:rsidP="009607DC">
      <w:pPr>
        <w:pStyle w:val="Notedebasdepage"/>
        <w:bidi/>
        <w:rPr>
          <w:rFonts w:ascii="Simplified Arabic" w:eastAsia="Calibri" w:hAnsi="Simplified Arabic" w:cs="Simplified Arabic"/>
          <w:sz w:val="24"/>
          <w:szCs w:val="24"/>
          <w:rtl/>
        </w:rPr>
      </w:pPr>
      <w:r w:rsidRPr="00963B20">
        <w:rPr>
          <w:rStyle w:val="Appelnotedebasdep"/>
          <w:rFonts w:ascii="Simplified Arabic" w:eastAsia="Calibri" w:hAnsi="Simplified Arabic" w:cs="Simplified Arabic"/>
          <w:sz w:val="24"/>
          <w:szCs w:val="24"/>
        </w:rPr>
        <w:footnoteRef/>
      </w:r>
      <w:r w:rsidRPr="00963B20">
        <w:rPr>
          <w:rFonts w:ascii="Simplified Arabic" w:eastAsia="Calibri" w:hAnsi="Simplified Arabic" w:cs="Simplified Arabic"/>
          <w:sz w:val="24"/>
          <w:szCs w:val="24"/>
        </w:rPr>
        <w:t xml:space="preserve"> </w:t>
      </w:r>
      <w:r w:rsidRPr="00963B20">
        <w:rPr>
          <w:rFonts w:ascii="Simplified Arabic" w:eastAsia="Calibri" w:hAnsi="Simplified Arabic" w:cs="Simplified Arabic"/>
          <w:sz w:val="24"/>
          <w:szCs w:val="24"/>
          <w:rtl/>
        </w:rPr>
        <w:t xml:space="preserve">- </w:t>
      </w:r>
      <w:proofErr w:type="gramStart"/>
      <w:r w:rsidRPr="00963B20">
        <w:rPr>
          <w:rFonts w:ascii="Simplified Arabic" w:eastAsia="Calibri" w:hAnsi="Simplified Arabic" w:cs="Simplified Arabic"/>
          <w:sz w:val="24"/>
          <w:szCs w:val="24"/>
          <w:rtl/>
        </w:rPr>
        <w:t>نفسه</w:t>
      </w:r>
      <w:proofErr w:type="gramEnd"/>
      <w:r w:rsidRPr="00963B20">
        <w:rPr>
          <w:rFonts w:ascii="Simplified Arabic" w:eastAsia="Calibri" w:hAnsi="Simplified Arabic" w:cs="Simplified Arabic"/>
          <w:sz w:val="24"/>
          <w:szCs w:val="24"/>
          <w:rtl/>
        </w:rPr>
        <w:t>، ص522.</w:t>
      </w:r>
    </w:p>
  </w:footnote>
  <w:footnote w:id="4">
    <w:p w:rsidR="009607DC" w:rsidRPr="00A573B3" w:rsidRDefault="009607DC" w:rsidP="009607DC">
      <w:pPr>
        <w:pStyle w:val="Notedebasdepage"/>
        <w:bidi/>
        <w:rPr>
          <w:rFonts w:ascii="Simplified Arabic" w:eastAsia="Calibri" w:hAnsi="Simplified Arabic" w:cs="Simplified Arabic"/>
          <w:sz w:val="24"/>
          <w:szCs w:val="24"/>
        </w:rPr>
      </w:pPr>
      <w:r w:rsidRPr="001D2849">
        <w:rPr>
          <w:rStyle w:val="Appelnotedebasdep"/>
          <w:rFonts w:ascii="Calibri" w:eastAsia="Calibri" w:hAnsi="Calibri" w:cs="Traditional Arabic"/>
          <w:sz w:val="28"/>
          <w:szCs w:val="28"/>
        </w:rPr>
        <w:footnoteRef/>
      </w:r>
      <w:r w:rsidRPr="001D2849">
        <w:rPr>
          <w:rFonts w:ascii="Calibri" w:eastAsia="Calibri" w:hAnsi="Calibri" w:cs="Traditional Arabic"/>
          <w:sz w:val="28"/>
          <w:szCs w:val="28"/>
        </w:rPr>
        <w:t xml:space="preserve"> </w:t>
      </w:r>
      <w:r w:rsidRPr="00A573B3">
        <w:rPr>
          <w:rFonts w:ascii="Simplified Arabic" w:eastAsia="Calibri" w:hAnsi="Simplified Arabic" w:cs="Simplified Arabic"/>
          <w:sz w:val="24"/>
          <w:szCs w:val="24"/>
          <w:rtl/>
        </w:rPr>
        <w:t xml:space="preserve">- </w:t>
      </w:r>
      <w:proofErr w:type="gramStart"/>
      <w:r w:rsidRPr="00A573B3">
        <w:rPr>
          <w:rFonts w:ascii="Simplified Arabic" w:hAnsi="Simplified Arabic" w:cs="Simplified Arabic"/>
          <w:sz w:val="24"/>
          <w:szCs w:val="24"/>
          <w:rtl/>
        </w:rPr>
        <w:t>سعيد</w:t>
      </w:r>
      <w:proofErr w:type="gramEnd"/>
      <w:r w:rsidRPr="00A573B3">
        <w:rPr>
          <w:rFonts w:ascii="Simplified Arabic" w:hAnsi="Simplified Arabic" w:cs="Simplified Arabic"/>
          <w:sz w:val="24"/>
          <w:szCs w:val="24"/>
          <w:rtl/>
        </w:rPr>
        <w:t xml:space="preserve"> محمد رعد: المصدر السابق</w:t>
      </w:r>
      <w:r w:rsidRPr="00A573B3">
        <w:rPr>
          <w:rFonts w:ascii="Simplified Arabic" w:eastAsia="Calibri" w:hAnsi="Simplified Arabic" w:cs="Simplified Arabic"/>
          <w:sz w:val="24"/>
          <w:szCs w:val="24"/>
          <w:rtl/>
        </w:rPr>
        <w:t>، ص- ص 12- 13.</w:t>
      </w:r>
    </w:p>
  </w:footnote>
  <w:footnote w:id="5">
    <w:p w:rsidR="009607DC" w:rsidRPr="00A573B3" w:rsidRDefault="009607DC" w:rsidP="009607DC">
      <w:pPr>
        <w:pStyle w:val="Notedebasdepage"/>
        <w:bidi/>
        <w:rPr>
          <w:rFonts w:ascii="Simplified Arabic" w:eastAsia="Calibri" w:hAnsi="Simplified Arabic" w:cs="Simplified Arabic"/>
          <w:sz w:val="24"/>
          <w:szCs w:val="24"/>
          <w:rtl/>
          <w:lang w:bidi="ar-DZ"/>
        </w:rPr>
      </w:pPr>
      <w:r w:rsidRPr="00A573B3">
        <w:rPr>
          <w:rStyle w:val="Appelnotedebasdep"/>
          <w:rFonts w:ascii="Simplified Arabic" w:eastAsia="Calibri" w:hAnsi="Simplified Arabic" w:cs="Simplified Arabic"/>
          <w:sz w:val="24"/>
          <w:szCs w:val="24"/>
        </w:rPr>
        <w:footnoteRef/>
      </w:r>
      <w:r w:rsidRPr="00A573B3">
        <w:rPr>
          <w:rFonts w:ascii="Simplified Arabic" w:eastAsia="Calibri" w:hAnsi="Simplified Arabic" w:cs="Simplified Arabic"/>
          <w:sz w:val="24"/>
          <w:szCs w:val="24"/>
        </w:rPr>
        <w:t xml:space="preserve"> </w:t>
      </w:r>
      <w:r w:rsidRPr="00A573B3">
        <w:rPr>
          <w:rFonts w:ascii="Simplified Arabic" w:eastAsia="Calibri" w:hAnsi="Simplified Arabic" w:cs="Simplified Arabic"/>
          <w:sz w:val="24"/>
          <w:szCs w:val="24"/>
          <w:rtl/>
        </w:rPr>
        <w:t xml:space="preserve">- عبد </w:t>
      </w:r>
      <w:proofErr w:type="spellStart"/>
      <w:r w:rsidRPr="00A573B3">
        <w:rPr>
          <w:rFonts w:ascii="Simplified Arabic" w:eastAsia="Calibri" w:hAnsi="Simplified Arabic" w:cs="Simplified Arabic"/>
          <w:sz w:val="24"/>
          <w:szCs w:val="24"/>
          <w:rtl/>
        </w:rPr>
        <w:t>الرحن</w:t>
      </w:r>
      <w:proofErr w:type="spellEnd"/>
      <w:r w:rsidRPr="00A573B3">
        <w:rPr>
          <w:rFonts w:ascii="Simplified Arabic" w:eastAsia="Calibri" w:hAnsi="Simplified Arabic" w:cs="Simplified Arabic"/>
          <w:sz w:val="24"/>
          <w:szCs w:val="24"/>
          <w:rtl/>
        </w:rPr>
        <w:t xml:space="preserve"> بن خلدون : المقدمة، المصدر السابق، ص58.</w:t>
      </w:r>
    </w:p>
  </w:footnote>
  <w:footnote w:id="6">
    <w:p w:rsidR="009607DC" w:rsidRPr="00A573B3" w:rsidRDefault="009607DC" w:rsidP="009607DC">
      <w:pPr>
        <w:pStyle w:val="Notedebasdepage"/>
        <w:bidi/>
        <w:rPr>
          <w:rFonts w:ascii="Simplified Arabic" w:eastAsia="Calibri" w:hAnsi="Simplified Arabic" w:cs="Simplified Arabic"/>
          <w:sz w:val="24"/>
          <w:szCs w:val="24"/>
          <w:rtl/>
          <w:lang w:bidi="ar-DZ"/>
        </w:rPr>
      </w:pPr>
      <w:r w:rsidRPr="00A573B3">
        <w:rPr>
          <w:rStyle w:val="Appelnotedebasdep"/>
          <w:rFonts w:ascii="Simplified Arabic" w:eastAsia="Calibri" w:hAnsi="Simplified Arabic" w:cs="Simplified Arabic"/>
          <w:sz w:val="24"/>
          <w:szCs w:val="24"/>
        </w:rPr>
        <w:footnoteRef/>
      </w:r>
      <w:r w:rsidRPr="00A573B3">
        <w:rPr>
          <w:rFonts w:ascii="Simplified Arabic" w:eastAsia="Calibri" w:hAnsi="Simplified Arabic" w:cs="Simplified Arabic"/>
          <w:sz w:val="24"/>
          <w:szCs w:val="24"/>
        </w:rPr>
        <w:t xml:space="preserve"> </w:t>
      </w:r>
      <w:r w:rsidRPr="00A573B3">
        <w:rPr>
          <w:rFonts w:ascii="Simplified Arabic" w:eastAsia="Calibri" w:hAnsi="Simplified Arabic" w:cs="Simplified Arabic"/>
          <w:sz w:val="24"/>
          <w:szCs w:val="24"/>
          <w:rtl/>
        </w:rPr>
        <w:t xml:space="preserve">- </w:t>
      </w:r>
      <w:proofErr w:type="gramStart"/>
      <w:r w:rsidRPr="00A573B3">
        <w:rPr>
          <w:rFonts w:ascii="Simplified Arabic" w:eastAsia="Calibri" w:hAnsi="Simplified Arabic" w:cs="Simplified Arabic"/>
          <w:sz w:val="24"/>
          <w:szCs w:val="24"/>
          <w:rtl/>
        </w:rPr>
        <w:t>نفسه</w:t>
      </w:r>
      <w:proofErr w:type="gramEnd"/>
      <w:r w:rsidRPr="00A573B3">
        <w:rPr>
          <w:rFonts w:ascii="Simplified Arabic" w:eastAsia="Calibri" w:hAnsi="Simplified Arabic" w:cs="Simplified Arabic"/>
          <w:sz w:val="24"/>
          <w:szCs w:val="24"/>
          <w:rtl/>
        </w:rPr>
        <w:t>، ص56.</w:t>
      </w:r>
    </w:p>
  </w:footnote>
  <w:footnote w:id="7">
    <w:p w:rsidR="009607DC" w:rsidRPr="00A573B3" w:rsidRDefault="009607DC" w:rsidP="009607DC">
      <w:pPr>
        <w:pStyle w:val="Notedebasdepage"/>
        <w:bidi/>
        <w:rPr>
          <w:rFonts w:ascii="Simplified Arabic" w:eastAsia="Calibri" w:hAnsi="Simplified Arabic" w:cs="Simplified Arabic"/>
          <w:sz w:val="24"/>
          <w:szCs w:val="24"/>
          <w:rtl/>
          <w:lang w:bidi="ar-DZ"/>
        </w:rPr>
      </w:pPr>
      <w:r w:rsidRPr="00A573B3">
        <w:rPr>
          <w:rStyle w:val="Appelnotedebasdep"/>
          <w:rFonts w:ascii="Simplified Arabic" w:eastAsia="Calibri" w:hAnsi="Simplified Arabic" w:cs="Simplified Arabic"/>
          <w:sz w:val="24"/>
          <w:szCs w:val="24"/>
        </w:rPr>
        <w:footnoteRef/>
      </w:r>
      <w:r w:rsidRPr="00A573B3">
        <w:rPr>
          <w:rFonts w:ascii="Simplified Arabic" w:eastAsia="Calibri" w:hAnsi="Simplified Arabic" w:cs="Simplified Arabic"/>
          <w:sz w:val="24"/>
          <w:szCs w:val="24"/>
        </w:rPr>
        <w:t xml:space="preserve"> </w:t>
      </w:r>
      <w:r w:rsidRPr="00A573B3">
        <w:rPr>
          <w:rFonts w:ascii="Simplified Arabic" w:eastAsia="Calibri" w:hAnsi="Simplified Arabic" w:cs="Simplified Arabic"/>
          <w:sz w:val="24"/>
          <w:szCs w:val="24"/>
          <w:rtl/>
        </w:rPr>
        <w:t xml:space="preserve">- </w:t>
      </w:r>
      <w:proofErr w:type="gramStart"/>
      <w:r w:rsidRPr="00A573B3">
        <w:rPr>
          <w:rFonts w:ascii="Simplified Arabic" w:eastAsia="Calibri" w:hAnsi="Simplified Arabic" w:cs="Simplified Arabic"/>
          <w:sz w:val="24"/>
          <w:szCs w:val="24"/>
          <w:rtl/>
        </w:rPr>
        <w:t>نفسه</w:t>
      </w:r>
      <w:proofErr w:type="gramEnd"/>
      <w:r w:rsidRPr="00A573B3">
        <w:rPr>
          <w:rFonts w:ascii="Simplified Arabic" w:eastAsia="Calibri" w:hAnsi="Simplified Arabic" w:cs="Simplified Arabic"/>
          <w:sz w:val="24"/>
          <w:szCs w:val="24"/>
          <w:rtl/>
        </w:rPr>
        <w:t>، ص57.</w:t>
      </w:r>
    </w:p>
  </w:footnote>
  <w:footnote w:id="8">
    <w:p w:rsidR="009607DC" w:rsidRPr="006C7AC6" w:rsidRDefault="009607DC" w:rsidP="009607DC">
      <w:pPr>
        <w:pStyle w:val="Notedebasdepage"/>
        <w:bidi/>
        <w:rPr>
          <w:rFonts w:ascii="Simplified Arabic" w:eastAsia="Calibri" w:hAnsi="Simplified Arabic" w:cs="Simplified Arabic"/>
          <w:sz w:val="24"/>
          <w:szCs w:val="24"/>
          <w:rtl/>
          <w:lang w:bidi="ar-DZ"/>
        </w:rPr>
      </w:pPr>
      <w:r w:rsidRPr="001D2849">
        <w:rPr>
          <w:rStyle w:val="Appelnotedebasdep"/>
          <w:rFonts w:ascii="Calibri" w:eastAsia="Calibri" w:hAnsi="Calibri" w:cs="Traditional Arabic"/>
          <w:sz w:val="28"/>
          <w:szCs w:val="28"/>
        </w:rPr>
        <w:footnoteRef/>
      </w:r>
      <w:r w:rsidRPr="001D2849">
        <w:rPr>
          <w:rFonts w:ascii="Calibri" w:eastAsia="Calibri" w:hAnsi="Calibri" w:cs="Traditional Arabic"/>
          <w:sz w:val="28"/>
          <w:szCs w:val="28"/>
        </w:rPr>
        <w:t xml:space="preserve"> </w:t>
      </w:r>
      <w:r w:rsidRPr="006C7AC6">
        <w:rPr>
          <w:rFonts w:ascii="Simplified Arabic" w:eastAsia="Calibri" w:hAnsi="Simplified Arabic" w:cs="Simplified Arabic"/>
          <w:sz w:val="24"/>
          <w:szCs w:val="24"/>
          <w:rtl/>
        </w:rPr>
        <w:t xml:space="preserve">- محمد بن عبد الكريم </w:t>
      </w:r>
      <w:proofErr w:type="gramStart"/>
      <w:r w:rsidRPr="006C7AC6">
        <w:rPr>
          <w:rFonts w:ascii="Simplified Arabic" w:eastAsia="Calibri" w:hAnsi="Simplified Arabic" w:cs="Simplified Arabic"/>
          <w:sz w:val="24"/>
          <w:szCs w:val="24"/>
          <w:rtl/>
        </w:rPr>
        <w:t>الجزائري :</w:t>
      </w:r>
      <w:proofErr w:type="gramEnd"/>
      <w:r w:rsidRPr="006C7AC6">
        <w:rPr>
          <w:rFonts w:ascii="Simplified Arabic" w:eastAsia="Calibri" w:hAnsi="Simplified Arabic" w:cs="Simplified Arabic"/>
          <w:sz w:val="24"/>
          <w:szCs w:val="24"/>
          <w:rtl/>
        </w:rPr>
        <w:t xml:space="preserve"> المرجع السابق، ص- ص 40- 41.</w:t>
      </w:r>
    </w:p>
  </w:footnote>
  <w:footnote w:id="9">
    <w:p w:rsidR="009607DC" w:rsidRPr="006C7AC6" w:rsidRDefault="009607DC" w:rsidP="009607DC">
      <w:pPr>
        <w:pStyle w:val="Notedebasdepage"/>
        <w:bidi/>
        <w:rPr>
          <w:rFonts w:ascii="Simplified Arabic" w:eastAsia="Calibri" w:hAnsi="Simplified Arabic" w:cs="Simplified Arabic"/>
          <w:sz w:val="24"/>
          <w:szCs w:val="24"/>
          <w:rtl/>
          <w:lang w:bidi="ar-DZ"/>
        </w:rPr>
      </w:pPr>
      <w:r w:rsidRPr="006C7AC6">
        <w:rPr>
          <w:rStyle w:val="Appelnotedebasdep"/>
          <w:rFonts w:ascii="Simplified Arabic" w:eastAsia="Calibri" w:hAnsi="Simplified Arabic" w:cs="Simplified Arabic"/>
          <w:sz w:val="24"/>
          <w:szCs w:val="24"/>
        </w:rPr>
        <w:footnoteRef/>
      </w:r>
      <w:r w:rsidRPr="006C7AC6">
        <w:rPr>
          <w:rFonts w:ascii="Simplified Arabic" w:eastAsia="Calibri" w:hAnsi="Simplified Arabic" w:cs="Simplified Arabic"/>
          <w:sz w:val="24"/>
          <w:szCs w:val="24"/>
        </w:rPr>
        <w:t xml:space="preserve"> </w:t>
      </w:r>
      <w:r w:rsidRPr="006C7AC6">
        <w:rPr>
          <w:rFonts w:ascii="Simplified Arabic" w:eastAsia="Calibri" w:hAnsi="Simplified Arabic" w:cs="Simplified Arabic"/>
          <w:sz w:val="24"/>
          <w:szCs w:val="24"/>
          <w:rtl/>
        </w:rPr>
        <w:t xml:space="preserve">- سعيد محمد </w:t>
      </w:r>
      <w:proofErr w:type="gramStart"/>
      <w:r w:rsidRPr="006C7AC6">
        <w:rPr>
          <w:rFonts w:ascii="Simplified Arabic" w:eastAsia="Calibri" w:hAnsi="Simplified Arabic" w:cs="Simplified Arabic"/>
          <w:sz w:val="24"/>
          <w:szCs w:val="24"/>
          <w:rtl/>
        </w:rPr>
        <w:t>رعد :</w:t>
      </w:r>
      <w:proofErr w:type="gramEnd"/>
      <w:r w:rsidRPr="006C7AC6">
        <w:rPr>
          <w:rFonts w:ascii="Simplified Arabic" w:eastAsia="Calibri" w:hAnsi="Simplified Arabic" w:cs="Simplified Arabic"/>
          <w:sz w:val="24"/>
          <w:szCs w:val="24"/>
          <w:rtl/>
        </w:rPr>
        <w:t xml:space="preserve"> المرجع السابق، ص57.</w:t>
      </w:r>
    </w:p>
  </w:footnote>
  <w:footnote w:id="10">
    <w:p w:rsidR="009607DC" w:rsidRPr="006C7AC6" w:rsidRDefault="009607DC" w:rsidP="009607DC">
      <w:pPr>
        <w:pStyle w:val="Notedebasdepage"/>
        <w:bidi/>
        <w:rPr>
          <w:rFonts w:ascii="Simplified Arabic" w:eastAsia="Calibri" w:hAnsi="Simplified Arabic" w:cs="Simplified Arabic"/>
          <w:sz w:val="24"/>
          <w:szCs w:val="24"/>
          <w:rtl/>
          <w:lang w:bidi="ar-DZ"/>
        </w:rPr>
      </w:pPr>
      <w:r w:rsidRPr="006C7AC6">
        <w:rPr>
          <w:rStyle w:val="Appelnotedebasdep"/>
          <w:rFonts w:ascii="Simplified Arabic" w:eastAsia="Calibri" w:hAnsi="Simplified Arabic" w:cs="Simplified Arabic"/>
          <w:sz w:val="24"/>
          <w:szCs w:val="24"/>
        </w:rPr>
        <w:footnoteRef/>
      </w:r>
      <w:r w:rsidRPr="006C7AC6">
        <w:rPr>
          <w:rFonts w:ascii="Simplified Arabic" w:eastAsia="Calibri" w:hAnsi="Simplified Arabic" w:cs="Simplified Arabic"/>
          <w:sz w:val="24"/>
          <w:szCs w:val="24"/>
        </w:rPr>
        <w:t xml:space="preserve"> </w:t>
      </w:r>
      <w:r w:rsidRPr="006C7AC6">
        <w:rPr>
          <w:rFonts w:ascii="Simplified Arabic" w:eastAsia="Calibri" w:hAnsi="Simplified Arabic" w:cs="Simplified Arabic"/>
          <w:sz w:val="24"/>
          <w:szCs w:val="24"/>
          <w:rtl/>
        </w:rPr>
        <w:t xml:space="preserve">- عبد الرحمن علي </w:t>
      </w:r>
      <w:proofErr w:type="gramStart"/>
      <w:r w:rsidRPr="006C7AC6">
        <w:rPr>
          <w:rFonts w:ascii="Simplified Arabic" w:eastAsia="Calibri" w:hAnsi="Simplified Arabic" w:cs="Simplified Arabic"/>
          <w:sz w:val="24"/>
          <w:szCs w:val="24"/>
          <w:rtl/>
        </w:rPr>
        <w:t>حجي :</w:t>
      </w:r>
      <w:proofErr w:type="gramEnd"/>
      <w:r w:rsidRPr="006C7AC6">
        <w:rPr>
          <w:rFonts w:ascii="Simplified Arabic" w:eastAsia="Calibri" w:hAnsi="Simplified Arabic" w:cs="Simplified Arabic"/>
          <w:sz w:val="24"/>
          <w:szCs w:val="24"/>
          <w:rtl/>
        </w:rPr>
        <w:t xml:space="preserve"> المرجع السابق، ص69.</w:t>
      </w:r>
    </w:p>
  </w:footnote>
  <w:footnote w:id="11">
    <w:p w:rsidR="009607DC" w:rsidRPr="006C7AC6" w:rsidRDefault="009607DC" w:rsidP="009607DC">
      <w:pPr>
        <w:pStyle w:val="Notedebasdepage"/>
        <w:bidi/>
        <w:rPr>
          <w:rFonts w:ascii="Simplified Arabic" w:eastAsia="Calibri" w:hAnsi="Simplified Arabic" w:cs="Simplified Arabic"/>
          <w:sz w:val="24"/>
          <w:szCs w:val="24"/>
          <w:rtl/>
          <w:lang w:bidi="ar-DZ"/>
        </w:rPr>
      </w:pPr>
      <w:r w:rsidRPr="006C7AC6">
        <w:rPr>
          <w:rStyle w:val="Appelnotedebasdep"/>
          <w:rFonts w:ascii="Simplified Arabic" w:eastAsia="Calibri" w:hAnsi="Simplified Arabic" w:cs="Simplified Arabic"/>
          <w:sz w:val="24"/>
          <w:szCs w:val="24"/>
        </w:rPr>
        <w:footnoteRef/>
      </w:r>
      <w:r w:rsidRPr="006C7AC6">
        <w:rPr>
          <w:rFonts w:ascii="Simplified Arabic" w:eastAsia="Calibri" w:hAnsi="Simplified Arabic" w:cs="Simplified Arabic"/>
          <w:sz w:val="24"/>
          <w:szCs w:val="24"/>
        </w:rPr>
        <w:t xml:space="preserve"> </w:t>
      </w:r>
      <w:r w:rsidRPr="006C7AC6">
        <w:rPr>
          <w:rFonts w:ascii="Simplified Arabic" w:eastAsia="Calibri" w:hAnsi="Simplified Arabic" w:cs="Simplified Arabic"/>
          <w:sz w:val="24"/>
          <w:szCs w:val="24"/>
          <w:rtl/>
        </w:rPr>
        <w:t xml:space="preserve">- سعيد محمد </w:t>
      </w:r>
      <w:proofErr w:type="gramStart"/>
      <w:r w:rsidRPr="006C7AC6">
        <w:rPr>
          <w:rFonts w:ascii="Simplified Arabic" w:eastAsia="Calibri" w:hAnsi="Simplified Arabic" w:cs="Simplified Arabic"/>
          <w:sz w:val="24"/>
          <w:szCs w:val="24"/>
          <w:rtl/>
        </w:rPr>
        <w:t>رعد :</w:t>
      </w:r>
      <w:proofErr w:type="gramEnd"/>
      <w:r w:rsidRPr="006C7AC6">
        <w:rPr>
          <w:rFonts w:ascii="Simplified Arabic" w:eastAsia="Calibri" w:hAnsi="Simplified Arabic" w:cs="Simplified Arabic"/>
          <w:sz w:val="24"/>
          <w:szCs w:val="24"/>
          <w:rtl/>
        </w:rPr>
        <w:t xml:space="preserve"> المرجع السابق، ص208.</w:t>
      </w:r>
    </w:p>
  </w:footnote>
  <w:footnote w:id="12">
    <w:p w:rsidR="009607DC" w:rsidRPr="006C7AC6" w:rsidRDefault="009607DC" w:rsidP="009607DC">
      <w:pPr>
        <w:pStyle w:val="Notedebasdepage"/>
        <w:bidi/>
        <w:rPr>
          <w:rFonts w:ascii="Simplified Arabic" w:eastAsia="Calibri" w:hAnsi="Simplified Arabic" w:cs="Simplified Arabic"/>
          <w:sz w:val="24"/>
          <w:szCs w:val="24"/>
          <w:rtl/>
          <w:lang w:bidi="ar-DZ"/>
        </w:rPr>
      </w:pPr>
      <w:r w:rsidRPr="006C7AC6">
        <w:rPr>
          <w:rStyle w:val="Appelnotedebasdep"/>
          <w:rFonts w:ascii="Simplified Arabic" w:eastAsia="Calibri" w:hAnsi="Simplified Arabic" w:cs="Simplified Arabic"/>
          <w:sz w:val="24"/>
          <w:szCs w:val="24"/>
        </w:rPr>
        <w:footnoteRef/>
      </w:r>
      <w:r w:rsidRPr="006C7AC6">
        <w:rPr>
          <w:rFonts w:ascii="Simplified Arabic" w:eastAsia="Calibri" w:hAnsi="Simplified Arabic" w:cs="Simplified Arabic"/>
          <w:sz w:val="24"/>
          <w:szCs w:val="24"/>
        </w:rPr>
        <w:t xml:space="preserve"> </w:t>
      </w:r>
      <w:r w:rsidRPr="006C7AC6">
        <w:rPr>
          <w:rFonts w:ascii="Simplified Arabic" w:eastAsia="Calibri" w:hAnsi="Simplified Arabic" w:cs="Simplified Arabic"/>
          <w:sz w:val="24"/>
          <w:szCs w:val="24"/>
          <w:rtl/>
        </w:rPr>
        <w:t>- عماد الدين خليل : ابن خلدون اسلاميا، المكتب الإسلامي، ط2، بيروت، دمشق، 1985، ص41.</w:t>
      </w:r>
    </w:p>
  </w:footnote>
  <w:footnote w:id="13">
    <w:p w:rsidR="009607DC" w:rsidRPr="001D2849" w:rsidRDefault="009607DC" w:rsidP="009607DC">
      <w:pPr>
        <w:pStyle w:val="Notedebasdepage"/>
        <w:bidi/>
        <w:rPr>
          <w:rFonts w:ascii="Tahoma" w:eastAsia="Calibri" w:hAnsi="Tahoma" w:cs="Traditional Arabic"/>
          <w:sz w:val="28"/>
          <w:szCs w:val="28"/>
          <w:rtl/>
        </w:rPr>
      </w:pPr>
      <w:r w:rsidRPr="006C7AC6">
        <w:rPr>
          <w:rStyle w:val="Appelnotedebasdep"/>
          <w:rFonts w:ascii="Simplified Arabic" w:eastAsia="Calibri" w:hAnsi="Simplified Arabic" w:cs="Simplified Arabic"/>
          <w:sz w:val="24"/>
          <w:szCs w:val="24"/>
        </w:rPr>
        <w:footnoteRef/>
      </w:r>
      <w:r w:rsidRPr="006C7AC6">
        <w:rPr>
          <w:rFonts w:ascii="Simplified Arabic" w:eastAsia="Calibri" w:hAnsi="Simplified Arabic" w:cs="Simplified Arabic"/>
          <w:sz w:val="24"/>
          <w:szCs w:val="24"/>
        </w:rPr>
        <w:t xml:space="preserve"> </w:t>
      </w:r>
      <w:r w:rsidRPr="006C7AC6">
        <w:rPr>
          <w:rFonts w:ascii="Simplified Arabic" w:eastAsia="Calibri" w:hAnsi="Simplified Arabic" w:cs="Simplified Arabic"/>
          <w:sz w:val="24"/>
          <w:szCs w:val="24"/>
          <w:rtl/>
        </w:rPr>
        <w:t xml:space="preserve">- توفيق محمد </w:t>
      </w:r>
      <w:proofErr w:type="gramStart"/>
      <w:r w:rsidRPr="006C7AC6">
        <w:rPr>
          <w:rFonts w:ascii="Simplified Arabic" w:eastAsia="Calibri" w:hAnsi="Simplified Arabic" w:cs="Simplified Arabic"/>
          <w:sz w:val="24"/>
          <w:szCs w:val="24"/>
          <w:rtl/>
        </w:rPr>
        <w:t>سبع :</w:t>
      </w:r>
      <w:proofErr w:type="gramEnd"/>
      <w:r w:rsidRPr="006C7AC6">
        <w:rPr>
          <w:rFonts w:ascii="Simplified Arabic" w:eastAsia="Calibri" w:hAnsi="Simplified Arabic" w:cs="Simplified Arabic"/>
          <w:sz w:val="24"/>
          <w:szCs w:val="24"/>
          <w:rtl/>
        </w:rPr>
        <w:t xml:space="preserve"> قيام حضارة في القرآن، ج1، دار المنار، ط2، القاهرة، 1984، ص59.</w:t>
      </w:r>
    </w:p>
  </w:footnote>
  <w:footnote w:id="14">
    <w:p w:rsidR="009607DC" w:rsidRPr="003E1E1D" w:rsidRDefault="009607DC" w:rsidP="009607DC">
      <w:pPr>
        <w:pStyle w:val="Notedebasdepage"/>
        <w:bidi/>
        <w:rPr>
          <w:rFonts w:ascii="Simplified Arabic" w:eastAsia="Calibri" w:hAnsi="Simplified Arabic" w:cs="Simplified Arabic"/>
          <w:sz w:val="24"/>
          <w:szCs w:val="24"/>
          <w:rtl/>
          <w:lang w:bidi="ar-DZ"/>
        </w:rPr>
      </w:pPr>
      <w:r w:rsidRPr="001D2849">
        <w:rPr>
          <w:rStyle w:val="Appelnotedebasdep"/>
          <w:rFonts w:ascii="Calibri" w:eastAsia="Calibri" w:hAnsi="Calibri" w:cs="Traditional Arabic"/>
          <w:sz w:val="28"/>
          <w:szCs w:val="28"/>
        </w:rPr>
        <w:footnoteRef/>
      </w:r>
      <w:r w:rsidRPr="001D2849">
        <w:rPr>
          <w:rFonts w:ascii="Calibri" w:eastAsia="Calibri" w:hAnsi="Calibri" w:cs="Traditional Arabic"/>
          <w:sz w:val="28"/>
          <w:szCs w:val="28"/>
        </w:rPr>
        <w:t xml:space="preserve"> </w:t>
      </w:r>
      <w:r w:rsidRPr="003E1E1D">
        <w:rPr>
          <w:rFonts w:ascii="Simplified Arabic" w:eastAsia="Calibri" w:hAnsi="Simplified Arabic" w:cs="Simplified Arabic"/>
          <w:sz w:val="24"/>
          <w:szCs w:val="24"/>
          <w:rtl/>
        </w:rPr>
        <w:t xml:space="preserve">- ابن </w:t>
      </w:r>
      <w:proofErr w:type="gramStart"/>
      <w:r w:rsidRPr="003E1E1D">
        <w:rPr>
          <w:rFonts w:ascii="Simplified Arabic" w:eastAsia="Calibri" w:hAnsi="Simplified Arabic" w:cs="Simplified Arabic"/>
          <w:sz w:val="24"/>
          <w:szCs w:val="24"/>
          <w:rtl/>
        </w:rPr>
        <w:t>منظور :</w:t>
      </w:r>
      <w:proofErr w:type="gramEnd"/>
      <w:r w:rsidRPr="003E1E1D">
        <w:rPr>
          <w:rFonts w:ascii="Simplified Arabic" w:eastAsia="Calibri" w:hAnsi="Simplified Arabic" w:cs="Simplified Arabic"/>
          <w:sz w:val="24"/>
          <w:szCs w:val="24"/>
          <w:rtl/>
        </w:rPr>
        <w:t xml:space="preserve"> لمصدر السابق، ص278.</w:t>
      </w:r>
    </w:p>
  </w:footnote>
  <w:footnote w:id="15">
    <w:p w:rsidR="009607DC" w:rsidRPr="003E1E1D" w:rsidRDefault="009607DC" w:rsidP="009607DC">
      <w:pPr>
        <w:pStyle w:val="Notedebasdepage"/>
        <w:bidi/>
        <w:rPr>
          <w:rFonts w:ascii="Simplified Arabic" w:eastAsia="Calibri" w:hAnsi="Simplified Arabic" w:cs="Simplified Arabic"/>
          <w:sz w:val="24"/>
          <w:szCs w:val="24"/>
          <w:rtl/>
          <w:lang w:bidi="ar-DZ"/>
        </w:rPr>
      </w:pPr>
      <w:r w:rsidRPr="003E1E1D">
        <w:rPr>
          <w:rStyle w:val="Appelnotedebasdep"/>
          <w:rFonts w:ascii="Simplified Arabic" w:eastAsia="Calibri" w:hAnsi="Simplified Arabic" w:cs="Simplified Arabic"/>
          <w:sz w:val="24"/>
          <w:szCs w:val="24"/>
        </w:rPr>
        <w:footnoteRef/>
      </w:r>
      <w:r w:rsidRPr="003E1E1D">
        <w:rPr>
          <w:rFonts w:ascii="Simplified Arabic" w:eastAsia="Calibri" w:hAnsi="Simplified Arabic" w:cs="Simplified Arabic"/>
          <w:sz w:val="24"/>
          <w:szCs w:val="24"/>
        </w:rPr>
        <w:t xml:space="preserve"> </w:t>
      </w:r>
      <w:r w:rsidRPr="003E1E1D">
        <w:rPr>
          <w:rFonts w:ascii="Simplified Arabic" w:eastAsia="Calibri" w:hAnsi="Simplified Arabic" w:cs="Simplified Arabic"/>
          <w:sz w:val="24"/>
          <w:szCs w:val="24"/>
          <w:rtl/>
        </w:rPr>
        <w:t xml:space="preserve">- سورة </w:t>
      </w:r>
      <w:proofErr w:type="gramStart"/>
      <w:r w:rsidRPr="003E1E1D">
        <w:rPr>
          <w:rFonts w:ascii="Simplified Arabic" w:eastAsia="Calibri" w:hAnsi="Simplified Arabic" w:cs="Simplified Arabic"/>
          <w:sz w:val="24"/>
          <w:szCs w:val="24"/>
          <w:rtl/>
        </w:rPr>
        <w:t>الطور :</w:t>
      </w:r>
      <w:proofErr w:type="gramEnd"/>
      <w:r w:rsidRPr="003E1E1D">
        <w:rPr>
          <w:rFonts w:ascii="Simplified Arabic" w:eastAsia="Calibri" w:hAnsi="Simplified Arabic" w:cs="Simplified Arabic"/>
          <w:sz w:val="24"/>
          <w:szCs w:val="24"/>
          <w:rtl/>
        </w:rPr>
        <w:t xml:space="preserve"> الآيتين4 ، 5.</w:t>
      </w:r>
    </w:p>
  </w:footnote>
  <w:footnote w:id="16">
    <w:p w:rsidR="009607DC" w:rsidRPr="003E1E1D" w:rsidRDefault="009607DC" w:rsidP="009607DC">
      <w:pPr>
        <w:pStyle w:val="Notedebasdepage"/>
        <w:bidi/>
        <w:rPr>
          <w:rFonts w:ascii="Simplified Arabic" w:eastAsia="Calibri" w:hAnsi="Simplified Arabic" w:cs="Simplified Arabic"/>
          <w:sz w:val="24"/>
          <w:szCs w:val="24"/>
          <w:rtl/>
          <w:lang w:bidi="ar-DZ"/>
        </w:rPr>
      </w:pPr>
      <w:r w:rsidRPr="003E1E1D">
        <w:rPr>
          <w:rStyle w:val="Appelnotedebasdep"/>
          <w:rFonts w:ascii="Simplified Arabic" w:eastAsia="Calibri" w:hAnsi="Simplified Arabic" w:cs="Simplified Arabic"/>
          <w:sz w:val="24"/>
          <w:szCs w:val="24"/>
        </w:rPr>
        <w:footnoteRef/>
      </w:r>
      <w:r w:rsidRPr="003E1E1D">
        <w:rPr>
          <w:rFonts w:ascii="Simplified Arabic" w:eastAsia="Calibri" w:hAnsi="Simplified Arabic" w:cs="Simplified Arabic"/>
          <w:sz w:val="24"/>
          <w:szCs w:val="24"/>
        </w:rPr>
        <w:t xml:space="preserve"> </w:t>
      </w:r>
      <w:r w:rsidRPr="003E1E1D">
        <w:rPr>
          <w:rFonts w:ascii="Simplified Arabic" w:eastAsia="Calibri" w:hAnsi="Simplified Arabic" w:cs="Simplified Arabic"/>
          <w:sz w:val="24"/>
          <w:szCs w:val="24"/>
          <w:rtl/>
        </w:rPr>
        <w:t>- ابن كثير : تفسير القرآن العظيم، المجلد4، ط2، دار الكتب العلمية، محمد علي بيضون، بيروت، 2006، ص218.</w:t>
      </w:r>
    </w:p>
  </w:footnote>
  <w:footnote w:id="17">
    <w:p w:rsidR="009607DC" w:rsidRPr="003E1E1D" w:rsidRDefault="009607DC" w:rsidP="009607DC">
      <w:pPr>
        <w:pStyle w:val="Notedebasdepage"/>
        <w:bidi/>
        <w:rPr>
          <w:rFonts w:ascii="Simplified Arabic" w:eastAsia="Calibri" w:hAnsi="Simplified Arabic" w:cs="Simplified Arabic"/>
          <w:sz w:val="24"/>
          <w:szCs w:val="24"/>
          <w:rtl/>
          <w:lang w:bidi="ar-DZ"/>
        </w:rPr>
      </w:pPr>
      <w:r w:rsidRPr="003E1E1D">
        <w:rPr>
          <w:rStyle w:val="Appelnotedebasdep"/>
          <w:rFonts w:ascii="Simplified Arabic" w:eastAsia="Calibri" w:hAnsi="Simplified Arabic" w:cs="Simplified Arabic"/>
          <w:sz w:val="24"/>
          <w:szCs w:val="24"/>
        </w:rPr>
        <w:footnoteRef/>
      </w:r>
      <w:r w:rsidRPr="003E1E1D">
        <w:rPr>
          <w:rFonts w:ascii="Simplified Arabic" w:eastAsia="Calibri" w:hAnsi="Simplified Arabic" w:cs="Simplified Arabic"/>
          <w:sz w:val="24"/>
          <w:szCs w:val="24"/>
        </w:rPr>
        <w:t xml:space="preserve"> </w:t>
      </w:r>
      <w:r w:rsidRPr="003E1E1D">
        <w:rPr>
          <w:rFonts w:ascii="Simplified Arabic" w:eastAsia="Calibri" w:hAnsi="Simplified Arabic" w:cs="Simplified Arabic"/>
          <w:sz w:val="24"/>
          <w:szCs w:val="24"/>
          <w:rtl/>
        </w:rPr>
        <w:t xml:space="preserve">- سورة </w:t>
      </w:r>
      <w:proofErr w:type="gramStart"/>
      <w:r w:rsidRPr="003E1E1D">
        <w:rPr>
          <w:rFonts w:ascii="Simplified Arabic" w:eastAsia="Calibri" w:hAnsi="Simplified Arabic" w:cs="Simplified Arabic"/>
          <w:sz w:val="24"/>
          <w:szCs w:val="24"/>
          <w:rtl/>
        </w:rPr>
        <w:t>هود :</w:t>
      </w:r>
      <w:proofErr w:type="gramEnd"/>
      <w:r w:rsidRPr="003E1E1D">
        <w:rPr>
          <w:rFonts w:ascii="Simplified Arabic" w:eastAsia="Calibri" w:hAnsi="Simplified Arabic" w:cs="Simplified Arabic"/>
          <w:sz w:val="24"/>
          <w:szCs w:val="24"/>
          <w:rtl/>
        </w:rPr>
        <w:t xml:space="preserve"> الآية 61.</w:t>
      </w:r>
    </w:p>
  </w:footnote>
  <w:footnote w:id="18">
    <w:p w:rsidR="009607DC" w:rsidRPr="003E1E1D" w:rsidRDefault="009607DC" w:rsidP="009607DC">
      <w:pPr>
        <w:pStyle w:val="Notedebasdepage"/>
        <w:bidi/>
        <w:rPr>
          <w:rFonts w:ascii="Simplified Arabic" w:eastAsia="Calibri" w:hAnsi="Simplified Arabic" w:cs="Simplified Arabic"/>
          <w:sz w:val="24"/>
          <w:szCs w:val="24"/>
          <w:rtl/>
          <w:lang w:bidi="ar-DZ"/>
        </w:rPr>
      </w:pPr>
      <w:r w:rsidRPr="003E1E1D">
        <w:rPr>
          <w:rStyle w:val="Appelnotedebasdep"/>
          <w:rFonts w:ascii="Simplified Arabic" w:eastAsia="Calibri" w:hAnsi="Simplified Arabic" w:cs="Simplified Arabic"/>
          <w:sz w:val="24"/>
          <w:szCs w:val="24"/>
        </w:rPr>
        <w:footnoteRef/>
      </w:r>
      <w:r w:rsidRPr="003E1E1D">
        <w:rPr>
          <w:rFonts w:ascii="Simplified Arabic" w:eastAsia="Calibri" w:hAnsi="Simplified Arabic" w:cs="Simplified Arabic"/>
          <w:sz w:val="24"/>
          <w:szCs w:val="24"/>
        </w:rPr>
        <w:t xml:space="preserve"> </w:t>
      </w:r>
      <w:r w:rsidRPr="003E1E1D">
        <w:rPr>
          <w:rFonts w:ascii="Simplified Arabic" w:eastAsia="Calibri" w:hAnsi="Simplified Arabic" w:cs="Simplified Arabic"/>
          <w:sz w:val="24"/>
          <w:szCs w:val="24"/>
          <w:rtl/>
        </w:rPr>
        <w:t xml:space="preserve">- ابن </w:t>
      </w:r>
      <w:proofErr w:type="gramStart"/>
      <w:r w:rsidRPr="003E1E1D">
        <w:rPr>
          <w:rFonts w:ascii="Simplified Arabic" w:eastAsia="Calibri" w:hAnsi="Simplified Arabic" w:cs="Simplified Arabic"/>
          <w:sz w:val="24"/>
          <w:szCs w:val="24"/>
          <w:rtl/>
        </w:rPr>
        <w:t>كثير :</w:t>
      </w:r>
      <w:proofErr w:type="gramEnd"/>
      <w:r w:rsidRPr="003E1E1D">
        <w:rPr>
          <w:rFonts w:ascii="Simplified Arabic" w:eastAsia="Calibri" w:hAnsi="Simplified Arabic" w:cs="Simplified Arabic"/>
          <w:sz w:val="24"/>
          <w:szCs w:val="24"/>
          <w:rtl/>
        </w:rPr>
        <w:t xml:space="preserve"> المجلد3، المصدر السابق، ص425.</w:t>
      </w:r>
    </w:p>
  </w:footnote>
  <w:footnote w:id="19">
    <w:p w:rsidR="009607DC" w:rsidRPr="003E1E1D" w:rsidRDefault="009607DC" w:rsidP="009607DC">
      <w:pPr>
        <w:pStyle w:val="Notedebasdepage"/>
        <w:bidi/>
        <w:rPr>
          <w:rFonts w:ascii="Simplified Arabic" w:eastAsia="Calibri" w:hAnsi="Simplified Arabic" w:cs="Simplified Arabic"/>
          <w:sz w:val="24"/>
          <w:szCs w:val="24"/>
          <w:rtl/>
          <w:lang w:bidi="ar-DZ"/>
        </w:rPr>
      </w:pPr>
      <w:r w:rsidRPr="003E1E1D">
        <w:rPr>
          <w:rStyle w:val="Appelnotedebasdep"/>
          <w:rFonts w:ascii="Simplified Arabic" w:eastAsia="Calibri" w:hAnsi="Simplified Arabic" w:cs="Simplified Arabic"/>
          <w:sz w:val="24"/>
          <w:szCs w:val="24"/>
        </w:rPr>
        <w:footnoteRef/>
      </w:r>
      <w:r w:rsidRPr="003E1E1D">
        <w:rPr>
          <w:rFonts w:ascii="Simplified Arabic" w:eastAsia="Calibri" w:hAnsi="Simplified Arabic" w:cs="Simplified Arabic"/>
          <w:sz w:val="24"/>
          <w:szCs w:val="24"/>
        </w:rPr>
        <w:t xml:space="preserve"> </w:t>
      </w:r>
      <w:r w:rsidRPr="003E1E1D">
        <w:rPr>
          <w:rFonts w:ascii="Simplified Arabic" w:eastAsia="Calibri" w:hAnsi="Simplified Arabic" w:cs="Simplified Arabic"/>
          <w:sz w:val="24"/>
          <w:szCs w:val="24"/>
          <w:rtl/>
        </w:rPr>
        <w:t>- محمد سعيد رمضان البوطي : منهج الحضارة الإنسانية في القرآن، دار الفكر، ط1، سوريا، 1984، ص26، الزمخشري: الكشاف، المصدر   السابق، هود، ص85.</w:t>
      </w:r>
    </w:p>
  </w:footnote>
  <w:footnote w:id="20">
    <w:p w:rsidR="009607DC" w:rsidRPr="003E1E1D" w:rsidRDefault="009607DC" w:rsidP="009607DC">
      <w:pPr>
        <w:pStyle w:val="Notedebasdepage"/>
        <w:bidi/>
        <w:rPr>
          <w:rFonts w:ascii="Simplified Arabic" w:eastAsia="Calibri" w:hAnsi="Simplified Arabic" w:cs="Simplified Arabic"/>
          <w:sz w:val="24"/>
          <w:szCs w:val="24"/>
          <w:rtl/>
          <w:lang w:bidi="ar-DZ"/>
        </w:rPr>
      </w:pPr>
      <w:r w:rsidRPr="003E1E1D">
        <w:rPr>
          <w:rStyle w:val="Appelnotedebasdep"/>
          <w:rFonts w:ascii="Simplified Arabic" w:eastAsia="Calibri" w:hAnsi="Simplified Arabic" w:cs="Simplified Arabic"/>
          <w:sz w:val="24"/>
          <w:szCs w:val="24"/>
        </w:rPr>
        <w:footnoteRef/>
      </w:r>
      <w:r w:rsidRPr="003E1E1D">
        <w:rPr>
          <w:rFonts w:ascii="Simplified Arabic" w:eastAsia="Calibri" w:hAnsi="Simplified Arabic" w:cs="Simplified Arabic"/>
          <w:sz w:val="24"/>
          <w:szCs w:val="24"/>
        </w:rPr>
        <w:t xml:space="preserve"> </w:t>
      </w:r>
      <w:r w:rsidRPr="003E1E1D">
        <w:rPr>
          <w:rFonts w:ascii="Simplified Arabic" w:eastAsia="Calibri" w:hAnsi="Simplified Arabic" w:cs="Simplified Arabic"/>
          <w:sz w:val="24"/>
          <w:szCs w:val="24"/>
          <w:rtl/>
        </w:rPr>
        <w:t xml:space="preserve">- ابن </w:t>
      </w:r>
      <w:proofErr w:type="gramStart"/>
      <w:r w:rsidRPr="003E1E1D">
        <w:rPr>
          <w:rFonts w:ascii="Simplified Arabic" w:eastAsia="Calibri" w:hAnsi="Simplified Arabic" w:cs="Simplified Arabic"/>
          <w:sz w:val="24"/>
          <w:szCs w:val="24"/>
          <w:rtl/>
        </w:rPr>
        <w:t>منظور :</w:t>
      </w:r>
      <w:proofErr w:type="gramEnd"/>
      <w:r w:rsidRPr="003E1E1D">
        <w:rPr>
          <w:rFonts w:ascii="Simplified Arabic" w:eastAsia="Calibri" w:hAnsi="Simplified Arabic" w:cs="Simplified Arabic"/>
          <w:sz w:val="24"/>
          <w:szCs w:val="24"/>
          <w:rtl/>
        </w:rPr>
        <w:t xml:space="preserve"> المصدر السابق، ص279.</w:t>
      </w:r>
    </w:p>
  </w:footnote>
  <w:footnote w:id="21">
    <w:p w:rsidR="009607DC" w:rsidRPr="000604CA" w:rsidRDefault="009607DC" w:rsidP="009607DC">
      <w:pPr>
        <w:pStyle w:val="Notedebasdepage"/>
        <w:bidi/>
        <w:rPr>
          <w:rFonts w:ascii="Simplified Arabic" w:eastAsia="Calibri" w:hAnsi="Simplified Arabic" w:cs="Simplified Arabic"/>
          <w:sz w:val="24"/>
          <w:szCs w:val="24"/>
          <w:rtl/>
          <w:lang w:bidi="ar-DZ"/>
        </w:rPr>
      </w:pPr>
      <w:r w:rsidRPr="001D2849">
        <w:rPr>
          <w:rStyle w:val="Appelnotedebasdep"/>
          <w:rFonts w:ascii="Calibri" w:eastAsia="Calibri" w:hAnsi="Calibri" w:cs="Traditional Arabic"/>
          <w:sz w:val="28"/>
          <w:szCs w:val="28"/>
        </w:rPr>
        <w:footnoteRef/>
      </w:r>
      <w:r w:rsidRPr="001D2849">
        <w:rPr>
          <w:rFonts w:ascii="Calibri" w:eastAsia="Calibri" w:hAnsi="Calibri" w:cs="Traditional Arabic"/>
          <w:sz w:val="28"/>
          <w:szCs w:val="28"/>
        </w:rPr>
        <w:t xml:space="preserve"> </w:t>
      </w:r>
      <w:r w:rsidRPr="000604CA">
        <w:rPr>
          <w:rFonts w:ascii="Simplified Arabic" w:eastAsia="Calibri" w:hAnsi="Simplified Arabic" w:cs="Simplified Arabic"/>
          <w:sz w:val="24"/>
          <w:szCs w:val="24"/>
          <w:rtl/>
        </w:rPr>
        <w:t>-</w:t>
      </w:r>
      <w:r w:rsidRPr="000604CA">
        <w:rPr>
          <w:rFonts w:ascii="Simplified Arabic" w:eastAsia="Calibri" w:hAnsi="Simplified Arabic" w:cs="Simplified Arabic"/>
          <w:sz w:val="24"/>
          <w:szCs w:val="24"/>
          <w:rtl/>
          <w:lang w:bidi="ar-DZ"/>
        </w:rPr>
        <w:t xml:space="preserve"> عفيف </w:t>
      </w:r>
      <w:proofErr w:type="spellStart"/>
      <w:r w:rsidRPr="000604CA">
        <w:rPr>
          <w:rFonts w:ascii="Simplified Arabic" w:eastAsia="Calibri" w:hAnsi="Simplified Arabic" w:cs="Simplified Arabic"/>
          <w:sz w:val="24"/>
          <w:szCs w:val="24"/>
          <w:rtl/>
          <w:lang w:bidi="ar-DZ"/>
        </w:rPr>
        <w:t>البهتسي</w:t>
      </w:r>
      <w:proofErr w:type="spellEnd"/>
      <w:r w:rsidRPr="000604CA">
        <w:rPr>
          <w:rFonts w:ascii="Simplified Arabic" w:eastAsia="Calibri" w:hAnsi="Simplified Arabic" w:cs="Simplified Arabic"/>
          <w:sz w:val="24"/>
          <w:szCs w:val="24"/>
          <w:rtl/>
          <w:lang w:bidi="ar-DZ"/>
        </w:rPr>
        <w:t xml:space="preserve"> : العمارة و المعاصرة، دار الشرق للنشر، دمشق، 2005، ص7.</w:t>
      </w:r>
    </w:p>
  </w:footnote>
  <w:footnote w:id="22">
    <w:p w:rsidR="009607DC" w:rsidRPr="000604CA" w:rsidRDefault="009607DC" w:rsidP="009607DC">
      <w:pPr>
        <w:pStyle w:val="Notedebasdepage"/>
        <w:bidi/>
        <w:rPr>
          <w:rFonts w:ascii="Simplified Arabic" w:eastAsia="Calibri" w:hAnsi="Simplified Arabic" w:cs="Simplified Arabic"/>
          <w:sz w:val="24"/>
          <w:szCs w:val="24"/>
          <w:rtl/>
          <w:lang w:bidi="ar-DZ"/>
        </w:rPr>
      </w:pPr>
      <w:r w:rsidRPr="000604CA">
        <w:rPr>
          <w:rStyle w:val="Appelnotedebasdep"/>
          <w:rFonts w:ascii="Simplified Arabic" w:eastAsia="Calibri" w:hAnsi="Simplified Arabic" w:cs="Simplified Arabic"/>
          <w:sz w:val="24"/>
          <w:szCs w:val="24"/>
        </w:rPr>
        <w:footnoteRef/>
      </w:r>
      <w:r w:rsidRPr="000604CA">
        <w:rPr>
          <w:rFonts w:ascii="Simplified Arabic" w:eastAsia="Calibri" w:hAnsi="Simplified Arabic" w:cs="Simplified Arabic"/>
          <w:sz w:val="24"/>
          <w:szCs w:val="24"/>
        </w:rPr>
        <w:t xml:space="preserve"> </w:t>
      </w:r>
      <w:r w:rsidRPr="000604CA">
        <w:rPr>
          <w:rFonts w:ascii="Simplified Arabic" w:eastAsia="Calibri" w:hAnsi="Simplified Arabic" w:cs="Simplified Arabic"/>
          <w:sz w:val="24"/>
          <w:szCs w:val="24"/>
          <w:rtl/>
        </w:rPr>
        <w:t>-</w:t>
      </w:r>
      <w:r w:rsidRPr="000604CA">
        <w:rPr>
          <w:rFonts w:ascii="Simplified Arabic" w:eastAsia="Calibri" w:hAnsi="Simplified Arabic" w:cs="Simplified Arabic"/>
          <w:sz w:val="24"/>
          <w:szCs w:val="24"/>
          <w:rtl/>
          <w:lang w:bidi="ar-DZ"/>
        </w:rPr>
        <w:t xml:space="preserve"> عفيف </w:t>
      </w:r>
      <w:proofErr w:type="spellStart"/>
      <w:r w:rsidRPr="000604CA">
        <w:rPr>
          <w:rFonts w:ascii="Simplified Arabic" w:eastAsia="Calibri" w:hAnsi="Simplified Arabic" w:cs="Simplified Arabic"/>
          <w:sz w:val="24"/>
          <w:szCs w:val="24"/>
          <w:rtl/>
          <w:lang w:bidi="ar-DZ"/>
        </w:rPr>
        <w:t>البهتيسي</w:t>
      </w:r>
      <w:proofErr w:type="spellEnd"/>
      <w:r w:rsidRPr="000604CA">
        <w:rPr>
          <w:rFonts w:ascii="Simplified Arabic" w:eastAsia="Calibri" w:hAnsi="Simplified Arabic" w:cs="Simplified Arabic"/>
          <w:sz w:val="24"/>
          <w:szCs w:val="24"/>
          <w:rtl/>
          <w:lang w:bidi="ar-DZ"/>
        </w:rPr>
        <w:t xml:space="preserve"> : المرجع السابق، ص7.</w:t>
      </w:r>
    </w:p>
  </w:footnote>
  <w:footnote w:id="23">
    <w:p w:rsidR="009607DC" w:rsidRPr="000604CA" w:rsidRDefault="009607DC" w:rsidP="009607DC">
      <w:pPr>
        <w:pStyle w:val="Notedebasdepage"/>
        <w:bidi/>
        <w:rPr>
          <w:rFonts w:ascii="Simplified Arabic" w:eastAsia="Calibri" w:hAnsi="Simplified Arabic" w:cs="Simplified Arabic"/>
          <w:sz w:val="24"/>
          <w:szCs w:val="24"/>
          <w:rtl/>
          <w:lang w:bidi="ar-DZ"/>
        </w:rPr>
      </w:pPr>
      <w:r w:rsidRPr="000604CA">
        <w:rPr>
          <w:rStyle w:val="Appelnotedebasdep"/>
          <w:rFonts w:ascii="Simplified Arabic" w:eastAsia="Calibri" w:hAnsi="Simplified Arabic" w:cs="Simplified Arabic"/>
          <w:sz w:val="24"/>
          <w:szCs w:val="24"/>
        </w:rPr>
        <w:footnoteRef/>
      </w:r>
      <w:r w:rsidRPr="000604CA">
        <w:rPr>
          <w:rFonts w:ascii="Simplified Arabic" w:eastAsia="Calibri" w:hAnsi="Simplified Arabic" w:cs="Simplified Arabic"/>
          <w:sz w:val="24"/>
          <w:szCs w:val="24"/>
        </w:rPr>
        <w:t xml:space="preserve"> </w:t>
      </w:r>
      <w:r w:rsidRPr="000604CA">
        <w:rPr>
          <w:rFonts w:ascii="Simplified Arabic" w:eastAsia="Calibri" w:hAnsi="Simplified Arabic" w:cs="Simplified Arabic"/>
          <w:sz w:val="24"/>
          <w:szCs w:val="24"/>
          <w:rtl/>
        </w:rPr>
        <w:t>-</w:t>
      </w:r>
      <w:r w:rsidRPr="000604CA">
        <w:rPr>
          <w:rFonts w:ascii="Simplified Arabic" w:eastAsia="Calibri" w:hAnsi="Simplified Arabic" w:cs="Simplified Arabic"/>
          <w:sz w:val="24"/>
          <w:szCs w:val="24"/>
          <w:rtl/>
          <w:lang w:bidi="ar-DZ"/>
        </w:rPr>
        <w:t xml:space="preserve"> محمد علي </w:t>
      </w:r>
      <w:proofErr w:type="spellStart"/>
      <w:r w:rsidRPr="000604CA">
        <w:rPr>
          <w:rFonts w:ascii="Simplified Arabic" w:eastAsia="Calibri" w:hAnsi="Simplified Arabic" w:cs="Simplified Arabic"/>
          <w:sz w:val="24"/>
          <w:szCs w:val="24"/>
          <w:rtl/>
          <w:lang w:bidi="ar-DZ"/>
        </w:rPr>
        <w:t>دبوز</w:t>
      </w:r>
      <w:proofErr w:type="spellEnd"/>
      <w:r w:rsidRPr="000604CA">
        <w:rPr>
          <w:rFonts w:ascii="Simplified Arabic" w:eastAsia="Calibri" w:hAnsi="Simplified Arabic" w:cs="Simplified Arabic"/>
          <w:sz w:val="24"/>
          <w:szCs w:val="24"/>
          <w:rtl/>
          <w:lang w:bidi="ar-DZ"/>
        </w:rPr>
        <w:t xml:space="preserve"> : تاريخ المغرب الكبير، ج3، دار إحياء الكتب العربية، سوريا، 1963، ص547 .</w:t>
      </w:r>
    </w:p>
  </w:footnote>
  <w:footnote w:id="24">
    <w:p w:rsidR="009607DC" w:rsidRPr="001D2849" w:rsidRDefault="009607DC" w:rsidP="009607DC">
      <w:pPr>
        <w:pStyle w:val="Notedebasdepage"/>
        <w:bidi/>
        <w:rPr>
          <w:rFonts w:ascii="Calibri" w:eastAsia="Calibri" w:hAnsi="Calibri" w:cs="Traditional Arabic"/>
          <w:sz w:val="28"/>
          <w:szCs w:val="28"/>
          <w:rtl/>
          <w:lang w:bidi="ar-DZ"/>
        </w:rPr>
      </w:pPr>
      <w:r w:rsidRPr="000604CA">
        <w:rPr>
          <w:rStyle w:val="Appelnotedebasdep"/>
          <w:rFonts w:ascii="Simplified Arabic" w:eastAsia="Calibri" w:hAnsi="Simplified Arabic" w:cs="Simplified Arabic"/>
          <w:sz w:val="24"/>
          <w:szCs w:val="24"/>
        </w:rPr>
        <w:footnoteRef/>
      </w:r>
      <w:r w:rsidRPr="000604CA">
        <w:rPr>
          <w:rFonts w:ascii="Simplified Arabic" w:eastAsia="Calibri" w:hAnsi="Simplified Arabic" w:cs="Simplified Arabic"/>
          <w:sz w:val="24"/>
          <w:szCs w:val="24"/>
        </w:rPr>
        <w:t xml:space="preserve"> </w:t>
      </w:r>
      <w:r w:rsidRPr="000604CA">
        <w:rPr>
          <w:rFonts w:ascii="Simplified Arabic" w:eastAsia="Calibri" w:hAnsi="Simplified Arabic" w:cs="Simplified Arabic"/>
          <w:sz w:val="24"/>
          <w:szCs w:val="24"/>
          <w:rtl/>
        </w:rPr>
        <w:t>-</w:t>
      </w:r>
      <w:r w:rsidRPr="000604CA">
        <w:rPr>
          <w:rFonts w:ascii="Simplified Arabic" w:eastAsia="Calibri" w:hAnsi="Simplified Arabic" w:cs="Simplified Arabic"/>
          <w:sz w:val="24"/>
          <w:szCs w:val="24"/>
        </w:rPr>
        <w:t>G.</w:t>
      </w:r>
      <w:r w:rsidRPr="000604CA">
        <w:rPr>
          <w:rFonts w:ascii="Simplified Arabic" w:eastAsia="Calibri" w:hAnsi="Simplified Arabic" w:cs="Simplified Arabic"/>
          <w:sz w:val="24"/>
          <w:szCs w:val="24"/>
          <w:lang w:bidi="ar-DZ"/>
        </w:rPr>
        <w:t xml:space="preserve"> </w:t>
      </w:r>
      <w:proofErr w:type="spellStart"/>
      <w:r w:rsidRPr="000604CA">
        <w:rPr>
          <w:rFonts w:ascii="Simplified Arabic" w:eastAsia="Calibri" w:hAnsi="Simplified Arabic" w:cs="Simplified Arabic"/>
          <w:sz w:val="24"/>
          <w:szCs w:val="24"/>
          <w:lang w:bidi="ar-DZ"/>
        </w:rPr>
        <w:t>Marcais:L’architecture</w:t>
      </w:r>
      <w:proofErr w:type="spellEnd"/>
      <w:r w:rsidRPr="000604CA">
        <w:rPr>
          <w:rFonts w:ascii="Simplified Arabic" w:eastAsia="Calibri" w:hAnsi="Simplified Arabic" w:cs="Simplified Arabic"/>
          <w:sz w:val="24"/>
          <w:szCs w:val="24"/>
          <w:lang w:bidi="ar-DZ"/>
        </w:rPr>
        <w:t xml:space="preserve"> Musulmane </w:t>
      </w:r>
      <w:proofErr w:type="gramStart"/>
      <w:r w:rsidRPr="000604CA">
        <w:rPr>
          <w:rFonts w:ascii="Simplified Arabic" w:eastAsia="Calibri" w:hAnsi="Simplified Arabic" w:cs="Simplified Arabic"/>
          <w:sz w:val="24"/>
          <w:szCs w:val="24"/>
          <w:lang w:bidi="ar-DZ"/>
        </w:rPr>
        <w:t>d’occident ,</w:t>
      </w:r>
      <w:proofErr w:type="gramEnd"/>
      <w:r w:rsidRPr="000604CA">
        <w:rPr>
          <w:rFonts w:ascii="Simplified Arabic" w:eastAsia="Calibri" w:hAnsi="Simplified Arabic" w:cs="Simplified Arabic"/>
          <w:sz w:val="24"/>
          <w:szCs w:val="24"/>
          <w:lang w:bidi="ar-DZ"/>
        </w:rPr>
        <w:t xml:space="preserve"> Paris, 1955 ,p3.    </w:t>
      </w:r>
      <w:r>
        <w:rPr>
          <w:rFonts w:ascii="Calibri" w:eastAsia="Calibri" w:hAnsi="Calibri" w:cs="Traditional Arabic"/>
          <w:sz w:val="28"/>
          <w:szCs w:val="28"/>
          <w:lang w:bidi="ar-DZ"/>
        </w:rPr>
        <w:t xml:space="preserve">           </w:t>
      </w:r>
      <w:r w:rsidRPr="001D2849">
        <w:rPr>
          <w:rFonts w:ascii="Calibri" w:eastAsia="Calibri" w:hAnsi="Calibri" w:cs="Traditional Arabic"/>
          <w:sz w:val="28"/>
          <w:szCs w:val="28"/>
          <w:lang w:bidi="ar-DZ"/>
        </w:rPr>
        <w:t xml:space="preserve">  </w:t>
      </w:r>
    </w:p>
  </w:footnote>
  <w:footnote w:id="25">
    <w:p w:rsidR="009607DC" w:rsidRPr="00731CD6" w:rsidRDefault="009607DC" w:rsidP="009607DC">
      <w:pPr>
        <w:pStyle w:val="Notedebasdepage"/>
        <w:bidi/>
        <w:rPr>
          <w:rFonts w:ascii="Simplified Arabic" w:eastAsia="Calibri" w:hAnsi="Simplified Arabic" w:cs="Simplified Arabic"/>
          <w:sz w:val="24"/>
          <w:szCs w:val="24"/>
          <w:rtl/>
        </w:rPr>
      </w:pPr>
      <w:r w:rsidRPr="001D2849">
        <w:rPr>
          <w:rStyle w:val="Appelnotedebasdep"/>
          <w:rFonts w:ascii="Calibri" w:eastAsia="Calibri" w:hAnsi="Calibri" w:cs="Traditional Arabic"/>
          <w:sz w:val="28"/>
          <w:szCs w:val="28"/>
        </w:rPr>
        <w:footnoteRef/>
      </w:r>
      <w:r w:rsidRPr="001D2849">
        <w:rPr>
          <w:rFonts w:ascii="Calibri" w:eastAsia="Calibri" w:hAnsi="Calibri" w:cs="Traditional Arabic"/>
          <w:sz w:val="28"/>
          <w:szCs w:val="28"/>
        </w:rPr>
        <w:t xml:space="preserve"> </w:t>
      </w:r>
      <w:r w:rsidRPr="00731CD6">
        <w:rPr>
          <w:rFonts w:ascii="Simplified Arabic" w:eastAsia="Calibri" w:hAnsi="Simplified Arabic" w:cs="Simplified Arabic"/>
          <w:sz w:val="24"/>
          <w:szCs w:val="24"/>
          <w:rtl/>
        </w:rPr>
        <w:t xml:space="preserve">- شافعي </w:t>
      </w:r>
      <w:proofErr w:type="gramStart"/>
      <w:r w:rsidRPr="00731CD6">
        <w:rPr>
          <w:rFonts w:ascii="Simplified Arabic" w:eastAsia="Calibri" w:hAnsi="Simplified Arabic" w:cs="Simplified Arabic"/>
          <w:sz w:val="24"/>
          <w:szCs w:val="24"/>
          <w:rtl/>
        </w:rPr>
        <w:t>فريد :</w:t>
      </w:r>
      <w:proofErr w:type="gramEnd"/>
      <w:r w:rsidRPr="00731CD6">
        <w:rPr>
          <w:rFonts w:ascii="Simplified Arabic" w:eastAsia="Calibri" w:hAnsi="Simplified Arabic" w:cs="Simplified Arabic"/>
          <w:sz w:val="24"/>
          <w:szCs w:val="24"/>
          <w:rtl/>
        </w:rPr>
        <w:t xml:space="preserve"> العمارة العربية في مصر الإسلامية، المجلد الأول، عصر الولاة، القاهرة، 1980، ص- ص 231- 292، </w:t>
      </w:r>
      <w:r w:rsidRPr="00731CD6">
        <w:rPr>
          <w:rFonts w:ascii="Simplified Arabic" w:eastAsia="Calibri" w:hAnsi="Simplified Arabic" w:cs="Simplified Arabic"/>
          <w:sz w:val="24"/>
          <w:szCs w:val="24"/>
        </w:rPr>
        <w:t xml:space="preserve">  </w:t>
      </w:r>
      <w:r w:rsidRPr="00731CD6">
        <w:rPr>
          <w:rFonts w:ascii="Simplified Arabic" w:hAnsi="Simplified Arabic" w:cs="Simplified Arabic"/>
          <w:sz w:val="24"/>
          <w:szCs w:val="24"/>
          <w:rtl/>
        </w:rPr>
        <w:t>فكري أحمد</w:t>
      </w:r>
      <w:r w:rsidRPr="00731CD6">
        <w:rPr>
          <w:rFonts w:ascii="Simplified Arabic" w:eastAsia="Calibri" w:hAnsi="Simplified Arabic" w:cs="Simplified Arabic"/>
          <w:sz w:val="24"/>
          <w:szCs w:val="24"/>
          <w:rtl/>
        </w:rPr>
        <w:t>: عوامل  دراسات في الآثار الإسلامية، المنظمة العربية للتربية و الثقافة و العلوم، القاهرة 1979، ص- ص 1- 7.</w:t>
      </w:r>
    </w:p>
  </w:footnote>
  <w:footnote w:id="26">
    <w:p w:rsidR="009607DC" w:rsidRPr="00731CD6" w:rsidRDefault="009607DC" w:rsidP="009607DC">
      <w:pPr>
        <w:pStyle w:val="Notedebasdepage"/>
        <w:bidi/>
        <w:rPr>
          <w:rFonts w:ascii="Simplified Arabic" w:eastAsia="Calibri" w:hAnsi="Simplified Arabic" w:cs="Simplified Arabic"/>
          <w:sz w:val="24"/>
          <w:szCs w:val="24"/>
          <w:rtl/>
          <w:lang w:bidi="ar-DZ"/>
        </w:rPr>
      </w:pPr>
      <w:r w:rsidRPr="00731CD6">
        <w:rPr>
          <w:rStyle w:val="Appelnotedebasdep"/>
          <w:rFonts w:ascii="Simplified Arabic" w:eastAsia="Calibri" w:hAnsi="Simplified Arabic" w:cs="Simplified Arabic"/>
          <w:sz w:val="24"/>
          <w:szCs w:val="24"/>
        </w:rPr>
        <w:footnoteRef/>
      </w:r>
      <w:r w:rsidRPr="00731CD6">
        <w:rPr>
          <w:rFonts w:ascii="Simplified Arabic" w:eastAsia="Calibri" w:hAnsi="Simplified Arabic" w:cs="Simplified Arabic"/>
          <w:sz w:val="24"/>
          <w:szCs w:val="24"/>
        </w:rPr>
        <w:t xml:space="preserve"> </w:t>
      </w:r>
      <w:r w:rsidRPr="00731CD6">
        <w:rPr>
          <w:rFonts w:ascii="Simplified Arabic" w:eastAsia="Calibri" w:hAnsi="Simplified Arabic" w:cs="Simplified Arabic"/>
          <w:sz w:val="24"/>
          <w:szCs w:val="24"/>
          <w:rtl/>
        </w:rPr>
        <w:t>- محمد حمزة اسماعيل الحداد : المجمل في الآثار و الحضارة الإسلامية، ط1، مكتبة زهراء الشرق، القاهرة، 2006،</w:t>
      </w:r>
      <w:r w:rsidRPr="00731CD6">
        <w:rPr>
          <w:rFonts w:ascii="Simplified Arabic" w:eastAsia="Calibri" w:hAnsi="Simplified Arabic" w:cs="Simplified Arabic"/>
          <w:sz w:val="24"/>
          <w:szCs w:val="24"/>
        </w:rPr>
        <w:t xml:space="preserve"> </w:t>
      </w:r>
      <w:r w:rsidRPr="00731CD6">
        <w:rPr>
          <w:rFonts w:ascii="Simplified Arabic" w:eastAsia="Calibri" w:hAnsi="Simplified Arabic" w:cs="Simplified Arabic"/>
          <w:sz w:val="24"/>
          <w:szCs w:val="24"/>
          <w:rtl/>
        </w:rPr>
        <w:t>ص485.</w:t>
      </w:r>
    </w:p>
  </w:footnote>
  <w:footnote w:id="27">
    <w:p w:rsidR="009607DC" w:rsidRPr="00731CD6" w:rsidRDefault="009607DC" w:rsidP="009607DC">
      <w:pPr>
        <w:pStyle w:val="Notedebasdepage"/>
        <w:bidi/>
        <w:rPr>
          <w:rFonts w:ascii="Simplified Arabic" w:eastAsia="Calibri" w:hAnsi="Simplified Arabic" w:cs="Simplified Arabic"/>
          <w:sz w:val="24"/>
          <w:szCs w:val="24"/>
          <w:rtl/>
        </w:rPr>
      </w:pPr>
      <w:r w:rsidRPr="00731CD6">
        <w:rPr>
          <w:rStyle w:val="Appelnotedebasdep"/>
          <w:rFonts w:ascii="Simplified Arabic" w:eastAsia="Calibri" w:hAnsi="Simplified Arabic" w:cs="Simplified Arabic"/>
          <w:sz w:val="24"/>
          <w:szCs w:val="24"/>
        </w:rPr>
        <w:footnoteRef/>
      </w:r>
      <w:r w:rsidRPr="00731CD6">
        <w:rPr>
          <w:rFonts w:ascii="Simplified Arabic" w:eastAsia="Calibri" w:hAnsi="Simplified Arabic" w:cs="Simplified Arabic"/>
          <w:sz w:val="24"/>
          <w:szCs w:val="24"/>
        </w:rPr>
        <w:t xml:space="preserve"> </w:t>
      </w:r>
      <w:r w:rsidRPr="00731CD6">
        <w:rPr>
          <w:rFonts w:ascii="Simplified Arabic" w:eastAsia="Calibri" w:hAnsi="Simplified Arabic" w:cs="Simplified Arabic"/>
          <w:sz w:val="24"/>
          <w:szCs w:val="24"/>
          <w:rtl/>
        </w:rPr>
        <w:t xml:space="preserve">- </w:t>
      </w:r>
      <w:proofErr w:type="gramStart"/>
      <w:r w:rsidRPr="00731CD6">
        <w:rPr>
          <w:rFonts w:ascii="Simplified Arabic" w:eastAsia="Calibri" w:hAnsi="Simplified Arabic" w:cs="Simplified Arabic"/>
          <w:sz w:val="24"/>
          <w:szCs w:val="24"/>
          <w:rtl/>
        </w:rPr>
        <w:t>الباشا :</w:t>
      </w:r>
      <w:proofErr w:type="gramEnd"/>
      <w:r w:rsidRPr="00731CD6">
        <w:rPr>
          <w:rFonts w:ascii="Simplified Arabic" w:eastAsia="Calibri" w:hAnsi="Simplified Arabic" w:cs="Simplified Arabic"/>
          <w:sz w:val="24"/>
          <w:szCs w:val="24"/>
          <w:rtl/>
        </w:rPr>
        <w:t xml:space="preserve"> مدخل إلى الآثار الإسلامية، مطبعة القاهرة، ط2، 1990، ص- ص 25- 26.</w:t>
      </w:r>
    </w:p>
  </w:footnote>
  <w:footnote w:id="28">
    <w:p w:rsidR="009607DC" w:rsidRPr="00731CD6" w:rsidRDefault="009607DC" w:rsidP="009607DC">
      <w:pPr>
        <w:pStyle w:val="Notedebasdepage"/>
        <w:bidi/>
        <w:rPr>
          <w:rFonts w:ascii="Simplified Arabic" w:eastAsia="Calibri" w:hAnsi="Simplified Arabic" w:cs="Simplified Arabic"/>
          <w:sz w:val="24"/>
          <w:szCs w:val="24"/>
          <w:rtl/>
          <w:lang w:bidi="ar-DZ"/>
        </w:rPr>
      </w:pPr>
      <w:r w:rsidRPr="00731CD6">
        <w:rPr>
          <w:rStyle w:val="Appelnotedebasdep"/>
          <w:rFonts w:ascii="Simplified Arabic" w:eastAsia="Calibri" w:hAnsi="Simplified Arabic" w:cs="Simplified Arabic"/>
          <w:sz w:val="24"/>
          <w:szCs w:val="24"/>
        </w:rPr>
        <w:footnoteRef/>
      </w:r>
      <w:r w:rsidRPr="00731CD6">
        <w:rPr>
          <w:rFonts w:ascii="Simplified Arabic" w:eastAsia="Calibri" w:hAnsi="Simplified Arabic" w:cs="Simplified Arabic"/>
          <w:sz w:val="24"/>
          <w:szCs w:val="24"/>
        </w:rPr>
        <w:t xml:space="preserve"> </w:t>
      </w:r>
      <w:r w:rsidRPr="00731CD6">
        <w:rPr>
          <w:rFonts w:ascii="Simplified Arabic" w:eastAsia="Calibri" w:hAnsi="Simplified Arabic" w:cs="Simplified Arabic"/>
          <w:sz w:val="24"/>
          <w:szCs w:val="24"/>
          <w:rtl/>
        </w:rPr>
        <w:t>- محمد حمزة اسماعيل الحداد : المجمل في الآثار و الحضارة، المرجع السابق، ص488.</w:t>
      </w:r>
    </w:p>
  </w:footnote>
  <w:footnote w:id="29">
    <w:p w:rsidR="009607DC" w:rsidRPr="00666DD0" w:rsidRDefault="009607DC" w:rsidP="009607DC">
      <w:pPr>
        <w:pStyle w:val="Notedebasdepage"/>
        <w:bidi/>
        <w:rPr>
          <w:rFonts w:ascii="Simplified Arabic" w:eastAsia="Calibri" w:hAnsi="Simplified Arabic" w:cs="Simplified Arabic"/>
          <w:sz w:val="24"/>
          <w:szCs w:val="24"/>
          <w:rtl/>
        </w:rPr>
      </w:pPr>
      <w:r w:rsidRPr="001D2849">
        <w:rPr>
          <w:rStyle w:val="Appelnotedebasdep"/>
          <w:rFonts w:ascii="Calibri" w:eastAsia="Calibri" w:hAnsi="Calibri" w:cs="Traditional Arabic"/>
          <w:sz w:val="28"/>
          <w:szCs w:val="28"/>
        </w:rPr>
        <w:footnoteRef/>
      </w:r>
      <w:r w:rsidRPr="001D2849">
        <w:rPr>
          <w:rFonts w:ascii="Calibri" w:eastAsia="Calibri" w:hAnsi="Calibri" w:cs="Traditional Arabic"/>
          <w:sz w:val="28"/>
          <w:szCs w:val="28"/>
        </w:rPr>
        <w:t xml:space="preserve"> </w:t>
      </w:r>
      <w:r w:rsidRPr="00666DD0">
        <w:rPr>
          <w:rFonts w:ascii="Simplified Arabic" w:eastAsia="Calibri" w:hAnsi="Simplified Arabic" w:cs="Simplified Arabic"/>
          <w:sz w:val="24"/>
          <w:szCs w:val="24"/>
          <w:rtl/>
        </w:rPr>
        <w:t xml:space="preserve">- نفسه، ص نفسها، أما قبة الصخرة </w:t>
      </w:r>
      <w:r w:rsidRPr="00666DD0">
        <w:rPr>
          <w:rFonts w:ascii="Simplified Arabic" w:eastAsia="Calibri" w:hAnsi="Simplified Arabic" w:cs="Simplified Arabic"/>
          <w:sz w:val="24"/>
          <w:szCs w:val="24"/>
          <w:rtl/>
          <w:lang w:bidi="ar-DZ"/>
        </w:rPr>
        <w:t xml:space="preserve">فكان بناؤها نموذجا معماريا نادرا في العمارة الإسلامية عامة، و في بلاد الشام خاصة، للمزيد عنها ينظر، </w:t>
      </w:r>
      <w:r w:rsidRPr="00666DD0">
        <w:rPr>
          <w:rFonts w:ascii="Simplified Arabic" w:eastAsia="Calibri" w:hAnsi="Simplified Arabic" w:cs="Simplified Arabic"/>
          <w:sz w:val="24"/>
          <w:szCs w:val="24"/>
          <w:rtl/>
        </w:rPr>
        <w:t xml:space="preserve">بدر محمد عباس : قبة الصخرة، ضمن كتاب دراسات في الآثار الإعلامية، مطبعة القاهرة، 1979، ص- ص 75- 82، فان برشم، مارجريت، واوري، </w:t>
      </w:r>
      <w:proofErr w:type="spellStart"/>
      <w:r w:rsidRPr="00666DD0">
        <w:rPr>
          <w:rFonts w:ascii="Simplified Arabic" w:eastAsia="Calibri" w:hAnsi="Simplified Arabic" w:cs="Simplified Arabic"/>
          <w:sz w:val="24"/>
          <w:szCs w:val="24"/>
          <w:rtl/>
        </w:rPr>
        <w:t>سولانج</w:t>
      </w:r>
      <w:proofErr w:type="spellEnd"/>
      <w:r w:rsidRPr="00666DD0">
        <w:rPr>
          <w:rFonts w:ascii="Simplified Arabic" w:eastAsia="Calibri" w:hAnsi="Simplified Arabic" w:cs="Simplified Arabic"/>
          <w:sz w:val="24"/>
          <w:szCs w:val="24"/>
          <w:rtl/>
        </w:rPr>
        <w:t>:</w:t>
      </w:r>
      <w:r w:rsidR="00666DD0">
        <w:rPr>
          <w:rFonts w:ascii="Simplified Arabic" w:eastAsia="Calibri" w:hAnsi="Simplified Arabic" w:cs="Simplified Arabic" w:hint="cs"/>
          <w:sz w:val="24"/>
          <w:szCs w:val="24"/>
          <w:rtl/>
        </w:rPr>
        <w:t xml:space="preserve"> </w:t>
      </w:r>
      <w:r w:rsidRPr="00666DD0">
        <w:rPr>
          <w:rFonts w:ascii="Simplified Arabic" w:eastAsia="Calibri" w:hAnsi="Simplified Arabic" w:cs="Simplified Arabic"/>
          <w:sz w:val="24"/>
          <w:szCs w:val="24"/>
          <w:rtl/>
        </w:rPr>
        <w:t xml:space="preserve">القدس الإسلامية في أعمال ماكس برشم، ترجمة </w:t>
      </w:r>
      <w:proofErr w:type="spellStart"/>
      <w:r w:rsidRPr="00666DD0">
        <w:rPr>
          <w:rFonts w:ascii="Simplified Arabic" w:eastAsia="Calibri" w:hAnsi="Simplified Arabic" w:cs="Simplified Arabic"/>
          <w:sz w:val="24"/>
          <w:szCs w:val="24"/>
          <w:rtl/>
        </w:rPr>
        <w:t>عطى</w:t>
      </w:r>
      <w:proofErr w:type="spellEnd"/>
      <w:r w:rsidRPr="00666DD0">
        <w:rPr>
          <w:rFonts w:ascii="Simplified Arabic" w:eastAsia="Calibri" w:hAnsi="Simplified Arabic" w:cs="Simplified Arabic"/>
          <w:sz w:val="24"/>
          <w:szCs w:val="24"/>
          <w:rtl/>
        </w:rPr>
        <w:t xml:space="preserve"> الله </w:t>
      </w:r>
      <w:proofErr w:type="spellStart"/>
      <w:r w:rsidRPr="00666DD0">
        <w:rPr>
          <w:rFonts w:ascii="Simplified Arabic" w:eastAsia="Calibri" w:hAnsi="Simplified Arabic" w:cs="Simplified Arabic"/>
          <w:sz w:val="24"/>
          <w:szCs w:val="24"/>
          <w:rtl/>
        </w:rPr>
        <w:t>دهينة</w:t>
      </w:r>
      <w:proofErr w:type="spellEnd"/>
      <w:r w:rsidRPr="00666DD0">
        <w:rPr>
          <w:rFonts w:ascii="Simplified Arabic" w:eastAsia="Calibri" w:hAnsi="Simplified Arabic" w:cs="Simplified Arabic"/>
          <w:sz w:val="24"/>
          <w:szCs w:val="24"/>
          <w:rtl/>
        </w:rPr>
        <w:t xml:space="preserve"> و آخرين،</w:t>
      </w:r>
      <w:r w:rsidRPr="00666DD0">
        <w:rPr>
          <w:rFonts w:ascii="Simplified Arabic" w:eastAsia="Calibri" w:hAnsi="Simplified Arabic" w:cs="Simplified Arabic"/>
          <w:sz w:val="24"/>
          <w:szCs w:val="24"/>
        </w:rPr>
        <w:t xml:space="preserve"> </w:t>
      </w:r>
      <w:r w:rsidRPr="00666DD0">
        <w:rPr>
          <w:rFonts w:ascii="Simplified Arabic" w:eastAsia="Calibri" w:hAnsi="Simplified Arabic" w:cs="Simplified Arabic"/>
          <w:sz w:val="24"/>
          <w:szCs w:val="24"/>
          <w:rtl/>
        </w:rPr>
        <w:t>دمشق، 1994، ص41،  و ينظر أيضا، عبده عبد الله كامل:</w:t>
      </w:r>
      <w:r w:rsidR="00666DD0">
        <w:rPr>
          <w:rFonts w:ascii="Simplified Arabic" w:eastAsia="Calibri" w:hAnsi="Simplified Arabic" w:cs="Simplified Arabic" w:hint="cs"/>
          <w:sz w:val="24"/>
          <w:szCs w:val="24"/>
          <w:rtl/>
        </w:rPr>
        <w:t xml:space="preserve"> </w:t>
      </w:r>
      <w:r w:rsidRPr="00666DD0">
        <w:rPr>
          <w:rFonts w:ascii="Simplified Arabic" w:eastAsia="Calibri" w:hAnsi="Simplified Arabic" w:cs="Simplified Arabic"/>
          <w:sz w:val="24"/>
          <w:szCs w:val="24"/>
          <w:rtl/>
        </w:rPr>
        <w:t>الأمويون و آثارهم المعمارية، مطبعة القاهرة، 2003، ص54.</w:t>
      </w:r>
    </w:p>
  </w:footnote>
  <w:footnote w:id="30">
    <w:p w:rsidR="009607DC" w:rsidRPr="00666DD0" w:rsidRDefault="009607DC" w:rsidP="009607DC">
      <w:pPr>
        <w:pStyle w:val="Notedebasdepage"/>
        <w:bidi/>
        <w:rPr>
          <w:rFonts w:ascii="Simplified Arabic" w:eastAsia="Calibri" w:hAnsi="Simplified Arabic" w:cs="Simplified Arabic"/>
          <w:sz w:val="24"/>
          <w:szCs w:val="24"/>
          <w:rtl/>
          <w:lang w:val="en-US" w:bidi="ar-DZ"/>
        </w:rPr>
      </w:pPr>
      <w:r w:rsidRPr="00666DD0">
        <w:rPr>
          <w:rStyle w:val="Appelnotedebasdep"/>
          <w:rFonts w:ascii="Simplified Arabic" w:eastAsia="Calibri" w:hAnsi="Simplified Arabic" w:cs="Simplified Arabic"/>
          <w:sz w:val="24"/>
          <w:szCs w:val="24"/>
        </w:rPr>
        <w:footnoteRef/>
      </w:r>
      <w:r w:rsidRPr="00666DD0">
        <w:rPr>
          <w:rFonts w:ascii="Simplified Arabic" w:eastAsia="Calibri" w:hAnsi="Simplified Arabic" w:cs="Simplified Arabic"/>
          <w:sz w:val="24"/>
          <w:szCs w:val="24"/>
        </w:rPr>
        <w:t xml:space="preserve"> </w:t>
      </w:r>
      <w:r w:rsidRPr="00666DD0">
        <w:rPr>
          <w:rFonts w:ascii="Simplified Arabic" w:eastAsia="Calibri" w:hAnsi="Simplified Arabic" w:cs="Simplified Arabic"/>
          <w:sz w:val="24"/>
          <w:szCs w:val="24"/>
          <w:rtl/>
        </w:rPr>
        <w:t xml:space="preserve">- هم كثيرون منهم : </w:t>
      </w:r>
      <w:proofErr w:type="spellStart"/>
      <w:r w:rsidRPr="00666DD0">
        <w:rPr>
          <w:rFonts w:ascii="Simplified Arabic" w:eastAsia="Calibri" w:hAnsi="Simplified Arabic" w:cs="Simplified Arabic"/>
          <w:sz w:val="24"/>
          <w:szCs w:val="24"/>
          <w:rtl/>
        </w:rPr>
        <w:t>القلصادي</w:t>
      </w:r>
      <w:proofErr w:type="spellEnd"/>
      <w:r w:rsidRPr="00666DD0">
        <w:rPr>
          <w:rFonts w:ascii="Simplified Arabic" w:eastAsia="Calibri" w:hAnsi="Simplified Arabic" w:cs="Simplified Arabic"/>
          <w:sz w:val="24"/>
          <w:szCs w:val="24"/>
          <w:rtl/>
        </w:rPr>
        <w:t xml:space="preserve">- رحلة </w:t>
      </w:r>
      <w:proofErr w:type="spellStart"/>
      <w:r w:rsidRPr="00666DD0">
        <w:rPr>
          <w:rFonts w:ascii="Simplified Arabic" w:eastAsia="Calibri" w:hAnsi="Simplified Arabic" w:cs="Simplified Arabic"/>
          <w:sz w:val="24"/>
          <w:szCs w:val="24"/>
          <w:rtl/>
        </w:rPr>
        <w:t>القلصادي</w:t>
      </w:r>
      <w:proofErr w:type="spellEnd"/>
      <w:r w:rsidRPr="00666DD0">
        <w:rPr>
          <w:rFonts w:ascii="Simplified Arabic" w:eastAsia="Calibri" w:hAnsi="Simplified Arabic" w:cs="Simplified Arabic"/>
          <w:sz w:val="24"/>
          <w:szCs w:val="24"/>
          <w:rtl/>
        </w:rPr>
        <w:t>/الحسن الوزاني:</w:t>
      </w:r>
      <w:r w:rsidR="009405E0">
        <w:rPr>
          <w:rFonts w:ascii="Simplified Arabic" w:eastAsia="Calibri" w:hAnsi="Simplified Arabic" w:cs="Simplified Arabic" w:hint="cs"/>
          <w:sz w:val="24"/>
          <w:szCs w:val="24"/>
          <w:rtl/>
        </w:rPr>
        <w:t xml:space="preserve"> </w:t>
      </w:r>
      <w:r w:rsidRPr="00666DD0">
        <w:rPr>
          <w:rFonts w:ascii="Simplified Arabic" w:eastAsia="Calibri" w:hAnsi="Simplified Arabic" w:cs="Simplified Arabic"/>
          <w:sz w:val="24"/>
          <w:szCs w:val="24"/>
          <w:rtl/>
        </w:rPr>
        <w:t>وصف افريقية/</w:t>
      </w:r>
      <w:proofErr w:type="spellStart"/>
      <w:r w:rsidRPr="00666DD0">
        <w:rPr>
          <w:rFonts w:ascii="Simplified Arabic" w:eastAsia="Calibri" w:hAnsi="Simplified Arabic" w:cs="Simplified Arabic"/>
          <w:sz w:val="24"/>
          <w:szCs w:val="24"/>
          <w:rtl/>
        </w:rPr>
        <w:t>الور</w:t>
      </w:r>
      <w:r w:rsidRPr="00666DD0">
        <w:rPr>
          <w:rFonts w:ascii="Simplified Arabic" w:eastAsia="Calibri" w:hAnsi="Simplified Arabic" w:cs="Simplified Arabic"/>
          <w:sz w:val="24"/>
          <w:szCs w:val="24"/>
          <w:rtl/>
          <w:lang w:val="en-US" w:bidi="ar-DZ"/>
        </w:rPr>
        <w:t>ثيلاني</w:t>
      </w:r>
      <w:proofErr w:type="spellEnd"/>
      <w:r w:rsidRPr="00666DD0">
        <w:rPr>
          <w:rFonts w:ascii="Simplified Arabic" w:eastAsia="Calibri" w:hAnsi="Simplified Arabic" w:cs="Simplified Arabic"/>
          <w:sz w:val="24"/>
          <w:szCs w:val="24"/>
          <w:rtl/>
          <w:lang w:val="en-US" w:bidi="ar-DZ"/>
        </w:rPr>
        <w:t>:</w:t>
      </w:r>
      <w:r w:rsidR="00666DD0">
        <w:rPr>
          <w:rFonts w:ascii="Simplified Arabic" w:eastAsia="Calibri" w:hAnsi="Simplified Arabic" w:cs="Simplified Arabic" w:hint="cs"/>
          <w:sz w:val="24"/>
          <w:szCs w:val="24"/>
          <w:rtl/>
          <w:lang w:val="en-US" w:bidi="ar-DZ"/>
        </w:rPr>
        <w:t xml:space="preserve"> </w:t>
      </w:r>
      <w:r w:rsidRPr="00666DD0">
        <w:rPr>
          <w:rFonts w:ascii="Simplified Arabic" w:eastAsia="Calibri" w:hAnsi="Simplified Arabic" w:cs="Simplified Arabic"/>
          <w:sz w:val="24"/>
          <w:szCs w:val="24"/>
          <w:rtl/>
          <w:lang w:val="en-US" w:bidi="ar-DZ"/>
        </w:rPr>
        <w:t xml:space="preserve">الرحلة </w:t>
      </w:r>
      <w:proofErr w:type="spellStart"/>
      <w:r w:rsidRPr="00666DD0">
        <w:rPr>
          <w:rFonts w:ascii="Simplified Arabic" w:eastAsia="Calibri" w:hAnsi="Simplified Arabic" w:cs="Simplified Arabic"/>
          <w:sz w:val="24"/>
          <w:szCs w:val="24"/>
          <w:rtl/>
          <w:lang w:val="en-US" w:bidi="ar-DZ"/>
        </w:rPr>
        <w:t>الورثيلانية</w:t>
      </w:r>
      <w:proofErr w:type="spellEnd"/>
      <w:r w:rsidRPr="00666DD0">
        <w:rPr>
          <w:rFonts w:ascii="Simplified Arabic" w:eastAsia="Calibri" w:hAnsi="Simplified Arabic" w:cs="Simplified Arabic"/>
          <w:sz w:val="24"/>
          <w:szCs w:val="24"/>
          <w:rtl/>
          <w:lang w:val="en-US" w:bidi="ar-DZ"/>
        </w:rPr>
        <w:t>/ابن بطوطة:</w:t>
      </w:r>
      <w:r w:rsidRPr="00666DD0">
        <w:rPr>
          <w:rFonts w:ascii="Simplified Arabic" w:eastAsia="Calibri" w:hAnsi="Simplified Arabic" w:cs="Simplified Arabic"/>
          <w:sz w:val="24"/>
          <w:szCs w:val="24"/>
          <w:lang w:val="en-US" w:bidi="ar-DZ"/>
        </w:rPr>
        <w:t xml:space="preserve"> </w:t>
      </w:r>
      <w:r w:rsidRPr="00666DD0">
        <w:rPr>
          <w:rFonts w:ascii="Simplified Arabic" w:eastAsia="Calibri" w:hAnsi="Simplified Arabic" w:cs="Simplified Arabic"/>
          <w:sz w:val="24"/>
          <w:szCs w:val="24"/>
          <w:rtl/>
          <w:lang w:val="en-US" w:bidi="ar-DZ"/>
        </w:rPr>
        <w:t>الرحلة/ابن   جبير:</w:t>
      </w:r>
      <w:r w:rsidR="00666DD0">
        <w:rPr>
          <w:rFonts w:ascii="Simplified Arabic" w:eastAsia="Calibri" w:hAnsi="Simplified Arabic" w:cs="Simplified Arabic" w:hint="cs"/>
          <w:sz w:val="24"/>
          <w:szCs w:val="24"/>
          <w:rtl/>
          <w:lang w:val="en-US" w:bidi="ar-DZ"/>
        </w:rPr>
        <w:t xml:space="preserve"> </w:t>
      </w:r>
      <w:r w:rsidRPr="00666DD0">
        <w:rPr>
          <w:rFonts w:ascii="Simplified Arabic" w:eastAsia="Calibri" w:hAnsi="Simplified Arabic" w:cs="Simplified Arabic"/>
          <w:sz w:val="24"/>
          <w:szCs w:val="24"/>
          <w:rtl/>
          <w:lang w:val="en-US" w:bidi="ar-DZ"/>
        </w:rPr>
        <w:t>الرحلة/المقري:</w:t>
      </w:r>
      <w:r w:rsidR="009405E0">
        <w:rPr>
          <w:rFonts w:ascii="Simplified Arabic" w:eastAsia="Calibri" w:hAnsi="Simplified Arabic" w:cs="Simplified Arabic" w:hint="cs"/>
          <w:sz w:val="24"/>
          <w:szCs w:val="24"/>
          <w:rtl/>
          <w:lang w:val="en-US" w:bidi="ar-DZ"/>
        </w:rPr>
        <w:t xml:space="preserve"> </w:t>
      </w:r>
      <w:bookmarkStart w:id="0" w:name="_GoBack"/>
      <w:bookmarkEnd w:id="0"/>
      <w:r w:rsidRPr="00666DD0">
        <w:rPr>
          <w:rFonts w:ascii="Simplified Arabic" w:eastAsia="Calibri" w:hAnsi="Simplified Arabic" w:cs="Simplified Arabic"/>
          <w:sz w:val="24"/>
          <w:szCs w:val="24"/>
          <w:rtl/>
          <w:lang w:val="en-US" w:bidi="ar-DZ"/>
        </w:rPr>
        <w:t>نفح الطيب من غصن الأندلس الرطيب/</w:t>
      </w:r>
      <w:proofErr w:type="spellStart"/>
      <w:r w:rsidRPr="00666DD0">
        <w:rPr>
          <w:rFonts w:ascii="Simplified Arabic" w:eastAsia="Calibri" w:hAnsi="Simplified Arabic" w:cs="Simplified Arabic"/>
          <w:sz w:val="24"/>
          <w:szCs w:val="24"/>
          <w:rtl/>
          <w:lang w:val="en-US" w:bidi="ar-DZ"/>
        </w:rPr>
        <w:t>المقديسي</w:t>
      </w:r>
      <w:proofErr w:type="spellEnd"/>
      <w:r w:rsidRPr="00666DD0">
        <w:rPr>
          <w:rFonts w:ascii="Simplified Arabic" w:eastAsia="Calibri" w:hAnsi="Simplified Arabic" w:cs="Simplified Arabic"/>
          <w:sz w:val="24"/>
          <w:szCs w:val="24"/>
          <w:rtl/>
          <w:lang w:val="en-US" w:bidi="ar-DZ"/>
        </w:rPr>
        <w:t>:</w:t>
      </w:r>
      <w:r w:rsidR="00666DD0">
        <w:rPr>
          <w:rFonts w:ascii="Simplified Arabic" w:eastAsia="Calibri" w:hAnsi="Simplified Arabic" w:cs="Simplified Arabic" w:hint="cs"/>
          <w:sz w:val="24"/>
          <w:szCs w:val="24"/>
          <w:rtl/>
          <w:lang w:val="en-US" w:bidi="ar-DZ"/>
        </w:rPr>
        <w:t xml:space="preserve"> </w:t>
      </w:r>
      <w:r w:rsidRPr="00666DD0">
        <w:rPr>
          <w:rFonts w:ascii="Simplified Arabic" w:eastAsia="Calibri" w:hAnsi="Simplified Arabic" w:cs="Simplified Arabic"/>
          <w:sz w:val="24"/>
          <w:szCs w:val="24"/>
          <w:rtl/>
          <w:lang w:val="en-US" w:bidi="ar-DZ"/>
        </w:rPr>
        <w:t>أحسن التقاسيم/المقريزي:</w:t>
      </w:r>
      <w:r w:rsidR="00666DD0">
        <w:rPr>
          <w:rFonts w:ascii="Simplified Arabic" w:eastAsia="Calibri" w:hAnsi="Simplified Arabic" w:cs="Simplified Arabic" w:hint="cs"/>
          <w:sz w:val="24"/>
          <w:szCs w:val="24"/>
          <w:rtl/>
          <w:lang w:val="en-US" w:bidi="ar-DZ"/>
        </w:rPr>
        <w:t xml:space="preserve"> </w:t>
      </w:r>
      <w:r w:rsidRPr="00666DD0">
        <w:rPr>
          <w:rFonts w:ascii="Simplified Arabic" w:eastAsia="Calibri" w:hAnsi="Simplified Arabic" w:cs="Simplified Arabic"/>
          <w:sz w:val="24"/>
          <w:szCs w:val="24"/>
          <w:rtl/>
          <w:lang w:val="en-US" w:bidi="ar-DZ"/>
        </w:rPr>
        <w:t>الخطط</w:t>
      </w:r>
      <w:r w:rsidRPr="00666DD0">
        <w:rPr>
          <w:rFonts w:ascii="Simplified Arabic" w:eastAsia="Calibri" w:hAnsi="Simplified Arabic" w:cs="Simplified Arabic"/>
          <w:sz w:val="24"/>
          <w:szCs w:val="24"/>
          <w:lang w:val="en-US" w:bidi="ar-DZ"/>
        </w:rPr>
        <w:t xml:space="preserve"> </w:t>
      </w:r>
      <w:proofErr w:type="spellStart"/>
      <w:r w:rsidRPr="00666DD0">
        <w:rPr>
          <w:rFonts w:ascii="Simplified Arabic" w:eastAsia="Calibri" w:hAnsi="Simplified Arabic" w:cs="Simplified Arabic"/>
          <w:sz w:val="24"/>
          <w:szCs w:val="24"/>
          <w:rtl/>
          <w:lang w:val="en-US" w:bidi="ar-DZ"/>
        </w:rPr>
        <w:t>المقريزية</w:t>
      </w:r>
      <w:proofErr w:type="spellEnd"/>
      <w:r w:rsidRPr="00666DD0">
        <w:rPr>
          <w:rFonts w:ascii="Simplified Arabic" w:eastAsia="Calibri" w:hAnsi="Simplified Arabic" w:cs="Simplified Arabic"/>
          <w:sz w:val="24"/>
          <w:szCs w:val="24"/>
          <w:rtl/>
          <w:lang w:val="en-US" w:bidi="ar-DZ"/>
        </w:rPr>
        <w:t>، و غيرهم كثير.</w:t>
      </w:r>
    </w:p>
  </w:footnote>
  <w:footnote w:id="31">
    <w:p w:rsidR="009607DC" w:rsidRPr="00666DD0" w:rsidRDefault="009607DC" w:rsidP="009607DC">
      <w:pPr>
        <w:pStyle w:val="Notedebasdepage"/>
        <w:bidi/>
        <w:rPr>
          <w:rFonts w:ascii="Simplified Arabic" w:eastAsia="Calibri" w:hAnsi="Simplified Arabic" w:cs="Simplified Arabic"/>
          <w:sz w:val="24"/>
          <w:szCs w:val="24"/>
          <w:rtl/>
          <w:lang w:bidi="ar-DZ"/>
        </w:rPr>
      </w:pPr>
      <w:r w:rsidRPr="00666DD0">
        <w:rPr>
          <w:rStyle w:val="Appelnotedebasdep"/>
          <w:rFonts w:ascii="Simplified Arabic" w:eastAsia="Calibri" w:hAnsi="Simplified Arabic" w:cs="Simplified Arabic"/>
          <w:sz w:val="24"/>
          <w:szCs w:val="24"/>
        </w:rPr>
        <w:footnoteRef/>
      </w:r>
      <w:r w:rsidRPr="00666DD0">
        <w:rPr>
          <w:rFonts w:ascii="Simplified Arabic" w:eastAsia="Calibri" w:hAnsi="Simplified Arabic" w:cs="Simplified Arabic"/>
          <w:sz w:val="24"/>
          <w:szCs w:val="24"/>
        </w:rPr>
        <w:t xml:space="preserve"> </w:t>
      </w:r>
      <w:r w:rsidRPr="00666DD0">
        <w:rPr>
          <w:rFonts w:ascii="Simplified Arabic" w:eastAsia="Calibri" w:hAnsi="Simplified Arabic" w:cs="Simplified Arabic"/>
          <w:sz w:val="24"/>
          <w:szCs w:val="24"/>
          <w:rtl/>
        </w:rPr>
        <w:t>-</w:t>
      </w:r>
      <w:r w:rsidRPr="00666DD0">
        <w:rPr>
          <w:rFonts w:ascii="Simplified Arabic" w:eastAsia="Calibri" w:hAnsi="Simplified Arabic" w:cs="Simplified Arabic"/>
          <w:sz w:val="24"/>
          <w:szCs w:val="24"/>
          <w:rtl/>
          <w:lang w:val="en-US" w:bidi="ar-DZ"/>
        </w:rPr>
        <w:t xml:space="preserve"> محمد حمزة اسماعيل الحداد : المدخل إلى دراسة المصطلحات الفنية للعمارة الإسلامية، مكتبة زهراء الشرق، ط1،</w:t>
      </w:r>
      <w:r w:rsidRPr="00666DD0">
        <w:rPr>
          <w:rFonts w:ascii="Simplified Arabic" w:eastAsia="Calibri" w:hAnsi="Simplified Arabic" w:cs="Simplified Arabic"/>
          <w:sz w:val="24"/>
          <w:szCs w:val="24"/>
          <w:lang w:val="en-US" w:bidi="ar-DZ"/>
        </w:rPr>
        <w:t xml:space="preserve"> </w:t>
      </w:r>
      <w:r w:rsidRPr="00666DD0">
        <w:rPr>
          <w:rFonts w:ascii="Simplified Arabic" w:eastAsia="Calibri" w:hAnsi="Simplified Arabic" w:cs="Simplified Arabic"/>
          <w:sz w:val="24"/>
          <w:szCs w:val="24"/>
          <w:rtl/>
          <w:lang w:val="en-US" w:bidi="ar-DZ"/>
        </w:rPr>
        <w:t>القاهرة، 2001، ص18.</w:t>
      </w:r>
    </w:p>
  </w:footnote>
  <w:footnote w:id="32">
    <w:p w:rsidR="009607DC" w:rsidRPr="00666DD0" w:rsidRDefault="009607DC" w:rsidP="009607DC">
      <w:pPr>
        <w:pStyle w:val="Notedebasdepage"/>
        <w:bidi/>
        <w:rPr>
          <w:rFonts w:ascii="Simplified Arabic" w:eastAsia="Calibri" w:hAnsi="Simplified Arabic" w:cs="Simplified Arabic"/>
          <w:sz w:val="24"/>
          <w:szCs w:val="24"/>
          <w:rtl/>
          <w:lang w:bidi="ar-DZ"/>
        </w:rPr>
      </w:pPr>
      <w:r w:rsidRPr="00666DD0">
        <w:rPr>
          <w:rStyle w:val="Appelnotedebasdep"/>
          <w:rFonts w:ascii="Simplified Arabic" w:eastAsia="Calibri" w:hAnsi="Simplified Arabic" w:cs="Simplified Arabic"/>
          <w:sz w:val="24"/>
          <w:szCs w:val="24"/>
        </w:rPr>
        <w:footnoteRef/>
      </w:r>
      <w:r w:rsidRPr="00666DD0">
        <w:rPr>
          <w:rFonts w:ascii="Simplified Arabic" w:eastAsia="Calibri" w:hAnsi="Simplified Arabic" w:cs="Simplified Arabic"/>
          <w:sz w:val="24"/>
          <w:szCs w:val="24"/>
        </w:rPr>
        <w:t xml:space="preserve"> </w:t>
      </w:r>
      <w:r w:rsidRPr="00666DD0">
        <w:rPr>
          <w:rFonts w:ascii="Simplified Arabic" w:eastAsia="Calibri" w:hAnsi="Simplified Arabic" w:cs="Simplified Arabic"/>
          <w:sz w:val="24"/>
          <w:szCs w:val="24"/>
          <w:rtl/>
        </w:rPr>
        <w:t>-</w:t>
      </w:r>
      <w:r w:rsidRPr="00666DD0">
        <w:rPr>
          <w:rFonts w:ascii="Simplified Arabic" w:eastAsia="Calibri" w:hAnsi="Simplified Arabic" w:cs="Simplified Arabic"/>
          <w:sz w:val="24"/>
          <w:szCs w:val="24"/>
          <w:rtl/>
          <w:lang w:val="en-US" w:bidi="ar-DZ"/>
        </w:rPr>
        <w:t xml:space="preserve"> </w:t>
      </w:r>
      <w:proofErr w:type="gramStart"/>
      <w:r w:rsidRPr="00666DD0">
        <w:rPr>
          <w:rFonts w:ascii="Simplified Arabic" w:eastAsia="Calibri" w:hAnsi="Simplified Arabic" w:cs="Simplified Arabic"/>
          <w:sz w:val="24"/>
          <w:szCs w:val="24"/>
          <w:rtl/>
          <w:lang w:val="en-US" w:bidi="ar-DZ"/>
        </w:rPr>
        <w:t>نفسه</w:t>
      </w:r>
      <w:proofErr w:type="gramEnd"/>
      <w:r w:rsidRPr="00666DD0">
        <w:rPr>
          <w:rFonts w:ascii="Simplified Arabic" w:eastAsia="Calibri" w:hAnsi="Simplified Arabic" w:cs="Simplified Arabic"/>
          <w:sz w:val="24"/>
          <w:szCs w:val="24"/>
          <w:rtl/>
          <w:lang w:val="en-US" w:bidi="ar-DZ"/>
        </w:rPr>
        <w:t>، ص19.</w:t>
      </w:r>
    </w:p>
  </w:footnote>
  <w:footnote w:id="33">
    <w:p w:rsidR="009607DC" w:rsidRPr="00666DD0" w:rsidRDefault="009607DC" w:rsidP="009607DC">
      <w:pPr>
        <w:pStyle w:val="Notedebasdepage"/>
        <w:bidi/>
        <w:rPr>
          <w:rFonts w:ascii="Simplified Arabic" w:eastAsia="Calibri" w:hAnsi="Simplified Arabic" w:cs="Simplified Arabic"/>
          <w:sz w:val="24"/>
          <w:szCs w:val="24"/>
          <w:rtl/>
        </w:rPr>
      </w:pPr>
      <w:r w:rsidRPr="00666DD0">
        <w:rPr>
          <w:rStyle w:val="Appelnotedebasdep"/>
          <w:rFonts w:ascii="Simplified Arabic" w:eastAsia="Calibri" w:hAnsi="Simplified Arabic" w:cs="Simplified Arabic"/>
          <w:sz w:val="24"/>
          <w:szCs w:val="24"/>
        </w:rPr>
        <w:footnoteRef/>
      </w:r>
      <w:r w:rsidRPr="00666DD0">
        <w:rPr>
          <w:rFonts w:ascii="Simplified Arabic" w:eastAsia="Calibri" w:hAnsi="Simplified Arabic" w:cs="Simplified Arabic"/>
          <w:sz w:val="24"/>
          <w:szCs w:val="24"/>
        </w:rPr>
        <w:t xml:space="preserve"> </w:t>
      </w:r>
      <w:r w:rsidRPr="00666DD0">
        <w:rPr>
          <w:rFonts w:ascii="Simplified Arabic" w:eastAsia="Calibri" w:hAnsi="Simplified Arabic" w:cs="Simplified Arabic"/>
          <w:sz w:val="24"/>
          <w:szCs w:val="24"/>
          <w:rtl/>
        </w:rPr>
        <w:t xml:space="preserve">- </w:t>
      </w:r>
      <w:proofErr w:type="spellStart"/>
      <w:r w:rsidRPr="00666DD0">
        <w:rPr>
          <w:rFonts w:ascii="Simplified Arabic" w:eastAsia="Calibri" w:hAnsi="Simplified Arabic" w:cs="Simplified Arabic"/>
          <w:sz w:val="24"/>
          <w:szCs w:val="24"/>
          <w:rtl/>
        </w:rPr>
        <w:t>غزنين</w:t>
      </w:r>
      <w:proofErr w:type="spellEnd"/>
      <w:r w:rsidRPr="00666DD0">
        <w:rPr>
          <w:rFonts w:ascii="Simplified Arabic" w:eastAsia="Calibri" w:hAnsi="Simplified Arabic" w:cs="Simplified Arabic"/>
          <w:sz w:val="24"/>
          <w:szCs w:val="24"/>
          <w:rtl/>
        </w:rPr>
        <w:t xml:space="preserve"> : وصفها </w:t>
      </w:r>
      <w:proofErr w:type="spellStart"/>
      <w:r w:rsidRPr="00666DD0">
        <w:rPr>
          <w:rFonts w:ascii="Simplified Arabic" w:eastAsia="Calibri" w:hAnsi="Simplified Arabic" w:cs="Simplified Arabic"/>
          <w:sz w:val="24"/>
          <w:szCs w:val="24"/>
          <w:rtl/>
        </w:rPr>
        <w:t>المقديسي</w:t>
      </w:r>
      <w:proofErr w:type="spellEnd"/>
      <w:r w:rsidRPr="00666DD0">
        <w:rPr>
          <w:rFonts w:ascii="Simplified Arabic" w:eastAsia="Calibri" w:hAnsi="Simplified Arabic" w:cs="Simplified Arabic"/>
          <w:sz w:val="24"/>
          <w:szCs w:val="24"/>
          <w:rtl/>
        </w:rPr>
        <w:t xml:space="preserve">  بأنها:</w:t>
      </w:r>
      <w:r w:rsidR="00666DD0">
        <w:rPr>
          <w:rFonts w:ascii="Simplified Arabic" w:eastAsia="Calibri" w:hAnsi="Simplified Arabic" w:cs="Simplified Arabic" w:hint="cs"/>
          <w:sz w:val="24"/>
          <w:szCs w:val="24"/>
          <w:rtl/>
        </w:rPr>
        <w:t xml:space="preserve"> </w:t>
      </w:r>
      <w:r w:rsidRPr="00666DD0">
        <w:rPr>
          <w:rFonts w:ascii="Simplified Arabic" w:eastAsia="Calibri" w:hAnsi="Simplified Arabic" w:cs="Simplified Arabic"/>
          <w:sz w:val="24"/>
          <w:szCs w:val="24"/>
          <w:rtl/>
        </w:rPr>
        <w:t xml:space="preserve">"قصبة ليست بالكبيرة، إلا أنها رحبة منعمة رفيعة الأسعار، كثيرة اللحوم، طيبة الفواكه مع كثرتها، و لها مدن جليلة، و المعايش بها حسنة، و هي أحد فرض خراسان و خزائن السند"، ينظر، </w:t>
      </w:r>
      <w:proofErr w:type="spellStart"/>
      <w:r w:rsidRPr="00666DD0">
        <w:rPr>
          <w:rFonts w:ascii="Simplified Arabic" w:eastAsia="Calibri" w:hAnsi="Simplified Arabic" w:cs="Simplified Arabic"/>
          <w:sz w:val="24"/>
          <w:szCs w:val="24"/>
          <w:rtl/>
        </w:rPr>
        <w:t>المقديسي</w:t>
      </w:r>
      <w:proofErr w:type="spellEnd"/>
      <w:r w:rsidRPr="00666DD0">
        <w:rPr>
          <w:rFonts w:ascii="Simplified Arabic" w:eastAsia="Calibri" w:hAnsi="Simplified Arabic" w:cs="Simplified Arabic"/>
          <w:sz w:val="24"/>
          <w:szCs w:val="24"/>
          <w:rtl/>
        </w:rPr>
        <w:t>:</w:t>
      </w:r>
      <w:r w:rsidR="00666DD0">
        <w:rPr>
          <w:rFonts w:ascii="Simplified Arabic" w:eastAsia="Calibri" w:hAnsi="Simplified Arabic" w:cs="Simplified Arabic" w:hint="cs"/>
          <w:sz w:val="24"/>
          <w:szCs w:val="24"/>
          <w:rtl/>
        </w:rPr>
        <w:t xml:space="preserve"> </w:t>
      </w:r>
      <w:r w:rsidRPr="00666DD0">
        <w:rPr>
          <w:rFonts w:ascii="Simplified Arabic" w:eastAsia="Calibri" w:hAnsi="Simplified Arabic" w:cs="Simplified Arabic"/>
          <w:sz w:val="24"/>
          <w:szCs w:val="24"/>
          <w:rtl/>
        </w:rPr>
        <w:t>أحسن التقاسيم، بيروت، 1987، ص239.</w:t>
      </w:r>
    </w:p>
  </w:footnote>
  <w:footnote w:id="34">
    <w:p w:rsidR="009607DC" w:rsidRPr="0013747B" w:rsidRDefault="009607DC" w:rsidP="009607DC">
      <w:pPr>
        <w:pStyle w:val="Notedebasdepage"/>
        <w:bidi/>
        <w:rPr>
          <w:rFonts w:ascii="Simplified Arabic" w:eastAsia="Calibri" w:hAnsi="Simplified Arabic" w:cs="Simplified Arabic"/>
          <w:sz w:val="24"/>
          <w:szCs w:val="24"/>
          <w:rtl/>
          <w:lang w:bidi="ar-DZ"/>
        </w:rPr>
      </w:pPr>
      <w:r w:rsidRPr="001D2849">
        <w:rPr>
          <w:rStyle w:val="Appelnotedebasdep"/>
          <w:rFonts w:ascii="Calibri" w:eastAsia="Calibri" w:hAnsi="Calibri" w:cs="Traditional Arabic"/>
          <w:sz w:val="28"/>
          <w:szCs w:val="28"/>
        </w:rPr>
        <w:footnoteRef/>
      </w:r>
      <w:r w:rsidRPr="001D2849">
        <w:rPr>
          <w:rFonts w:ascii="Calibri" w:eastAsia="Calibri" w:hAnsi="Calibri" w:cs="Traditional Arabic"/>
          <w:sz w:val="28"/>
          <w:szCs w:val="28"/>
        </w:rPr>
        <w:t xml:space="preserve"> </w:t>
      </w:r>
      <w:r w:rsidRPr="0013747B">
        <w:rPr>
          <w:rFonts w:ascii="Simplified Arabic" w:eastAsia="Calibri" w:hAnsi="Simplified Arabic" w:cs="Simplified Arabic"/>
          <w:sz w:val="24"/>
          <w:szCs w:val="24"/>
          <w:rtl/>
        </w:rPr>
        <w:t xml:space="preserve">- </w:t>
      </w:r>
      <w:proofErr w:type="gramStart"/>
      <w:r w:rsidRPr="0013747B">
        <w:rPr>
          <w:rFonts w:ascii="Simplified Arabic" w:eastAsia="Calibri" w:hAnsi="Simplified Arabic" w:cs="Simplified Arabic"/>
          <w:sz w:val="24"/>
          <w:szCs w:val="24"/>
          <w:rtl/>
        </w:rPr>
        <w:t>نفسه</w:t>
      </w:r>
      <w:proofErr w:type="gramEnd"/>
      <w:r w:rsidRPr="0013747B">
        <w:rPr>
          <w:rFonts w:ascii="Simplified Arabic" w:eastAsia="Calibri" w:hAnsi="Simplified Arabic" w:cs="Simplified Arabic"/>
          <w:sz w:val="24"/>
          <w:szCs w:val="24"/>
          <w:rtl/>
        </w:rPr>
        <w:t>، ص239.</w:t>
      </w:r>
    </w:p>
  </w:footnote>
  <w:footnote w:id="35">
    <w:p w:rsidR="009607DC" w:rsidRPr="0013747B" w:rsidRDefault="009607DC" w:rsidP="009607DC">
      <w:pPr>
        <w:pStyle w:val="Notedebasdepage"/>
        <w:bidi/>
        <w:rPr>
          <w:rFonts w:ascii="Simplified Arabic" w:eastAsia="Calibri" w:hAnsi="Simplified Arabic" w:cs="Simplified Arabic"/>
          <w:sz w:val="24"/>
          <w:szCs w:val="24"/>
          <w:rtl/>
          <w:lang w:bidi="ar-DZ"/>
        </w:rPr>
      </w:pPr>
      <w:r w:rsidRPr="0013747B">
        <w:rPr>
          <w:rStyle w:val="Appelnotedebasdep"/>
          <w:rFonts w:ascii="Simplified Arabic" w:eastAsia="Calibri" w:hAnsi="Simplified Arabic" w:cs="Simplified Arabic"/>
          <w:sz w:val="24"/>
          <w:szCs w:val="24"/>
        </w:rPr>
        <w:footnoteRef/>
      </w:r>
      <w:r w:rsidRPr="0013747B">
        <w:rPr>
          <w:rFonts w:ascii="Simplified Arabic" w:eastAsia="Calibri" w:hAnsi="Simplified Arabic" w:cs="Simplified Arabic"/>
          <w:sz w:val="24"/>
          <w:szCs w:val="24"/>
        </w:rPr>
        <w:t xml:space="preserve"> </w:t>
      </w:r>
      <w:r w:rsidRPr="0013747B">
        <w:rPr>
          <w:rFonts w:ascii="Simplified Arabic" w:eastAsia="Calibri" w:hAnsi="Simplified Arabic" w:cs="Simplified Arabic"/>
          <w:sz w:val="24"/>
          <w:szCs w:val="24"/>
          <w:rtl/>
        </w:rPr>
        <w:t>- محمد حمزة اسماعيل الحداد : المدخل، المرجع السابق، ص23.</w:t>
      </w:r>
    </w:p>
  </w:footnote>
  <w:footnote w:id="36">
    <w:p w:rsidR="009607DC" w:rsidRPr="0013747B" w:rsidRDefault="009607DC" w:rsidP="009607DC">
      <w:pPr>
        <w:pStyle w:val="Notedebasdepage"/>
        <w:bidi/>
        <w:rPr>
          <w:rFonts w:ascii="Simplified Arabic" w:eastAsia="Calibri" w:hAnsi="Simplified Arabic" w:cs="Simplified Arabic"/>
          <w:sz w:val="24"/>
          <w:szCs w:val="24"/>
          <w:rtl/>
          <w:lang w:bidi="ar-DZ"/>
        </w:rPr>
      </w:pPr>
      <w:r w:rsidRPr="0013747B">
        <w:rPr>
          <w:rStyle w:val="Appelnotedebasdep"/>
          <w:rFonts w:ascii="Simplified Arabic" w:eastAsia="Calibri" w:hAnsi="Simplified Arabic" w:cs="Simplified Arabic"/>
          <w:sz w:val="24"/>
          <w:szCs w:val="24"/>
        </w:rPr>
        <w:footnoteRef/>
      </w:r>
      <w:r w:rsidRPr="0013747B">
        <w:rPr>
          <w:rFonts w:ascii="Simplified Arabic" w:eastAsia="Calibri" w:hAnsi="Simplified Arabic" w:cs="Simplified Arabic"/>
          <w:sz w:val="24"/>
          <w:szCs w:val="24"/>
        </w:rPr>
        <w:t xml:space="preserve"> </w:t>
      </w:r>
      <w:r w:rsidRPr="0013747B">
        <w:rPr>
          <w:rFonts w:ascii="Simplified Arabic" w:eastAsia="Calibri" w:hAnsi="Simplified Arabic" w:cs="Simplified Arabic"/>
          <w:sz w:val="24"/>
          <w:szCs w:val="24"/>
          <w:rtl/>
        </w:rPr>
        <w:t>- ابن بطوطة : تحفة النظار في غرائب الأمصار و عجائب الأسفار، تقديم محمد سويدي، الجزائر، 1989، ص63.</w:t>
      </w:r>
    </w:p>
  </w:footnote>
  <w:footnote w:id="37">
    <w:p w:rsidR="009607DC" w:rsidRPr="0013747B" w:rsidRDefault="009607DC" w:rsidP="009607DC">
      <w:pPr>
        <w:pStyle w:val="Notedebasdepage"/>
        <w:bidi/>
        <w:rPr>
          <w:rFonts w:ascii="Simplified Arabic" w:eastAsia="Calibri" w:hAnsi="Simplified Arabic" w:cs="Simplified Arabic"/>
          <w:sz w:val="24"/>
          <w:szCs w:val="24"/>
          <w:rtl/>
        </w:rPr>
      </w:pPr>
      <w:r w:rsidRPr="0013747B">
        <w:rPr>
          <w:rStyle w:val="Appelnotedebasdep"/>
          <w:rFonts w:ascii="Simplified Arabic" w:eastAsia="Calibri" w:hAnsi="Simplified Arabic" w:cs="Simplified Arabic"/>
          <w:sz w:val="24"/>
          <w:szCs w:val="24"/>
        </w:rPr>
        <w:footnoteRef/>
      </w:r>
      <w:r w:rsidRPr="0013747B">
        <w:rPr>
          <w:rFonts w:ascii="Simplified Arabic" w:eastAsia="Calibri" w:hAnsi="Simplified Arabic" w:cs="Simplified Arabic"/>
          <w:sz w:val="24"/>
          <w:szCs w:val="24"/>
        </w:rPr>
        <w:t xml:space="preserve"> </w:t>
      </w:r>
      <w:r w:rsidRPr="0013747B">
        <w:rPr>
          <w:rFonts w:ascii="Simplified Arabic" w:eastAsia="Calibri" w:hAnsi="Simplified Arabic" w:cs="Simplified Arabic"/>
          <w:sz w:val="24"/>
          <w:szCs w:val="24"/>
          <w:rtl/>
        </w:rPr>
        <w:t>- المقر</w:t>
      </w:r>
      <w:r w:rsidRPr="0013747B">
        <w:rPr>
          <w:rFonts w:ascii="Simplified Arabic" w:eastAsia="Calibri" w:hAnsi="Simplified Arabic" w:cs="Simplified Arabic"/>
          <w:sz w:val="24"/>
          <w:szCs w:val="24"/>
          <w:rtl/>
          <w:lang w:val="en-US" w:bidi="ar-DZ"/>
        </w:rPr>
        <w:t>ي</w:t>
      </w:r>
      <w:r w:rsidRPr="0013747B">
        <w:rPr>
          <w:rFonts w:ascii="Simplified Arabic" w:eastAsia="Calibri" w:hAnsi="Simplified Arabic" w:cs="Simplified Arabic"/>
          <w:sz w:val="24"/>
          <w:szCs w:val="24"/>
          <w:rtl/>
        </w:rPr>
        <w:t xml:space="preserve"> :  نفح الطيب من غصن الأندلس الرطيب، تحقيق يوسف الشيخ محمد البقاعي، دار الفكر للطباعة و النشر والتوزيع، ط2، بيروت، لبنان، 1998، ص- ص 69- 70.</w:t>
      </w:r>
      <w:r w:rsidRPr="0013747B">
        <w:rPr>
          <w:rFonts w:ascii="Simplified Arabic" w:eastAsia="Calibri" w:hAnsi="Simplified Arabic" w:cs="Simplified Arabic"/>
          <w:sz w:val="24"/>
          <w:szCs w:val="24"/>
        </w:rPr>
        <w:t xml:space="preserve">    </w:t>
      </w:r>
    </w:p>
  </w:footnote>
  <w:footnote w:id="38">
    <w:p w:rsidR="009607DC" w:rsidRPr="0013747B" w:rsidRDefault="009607DC" w:rsidP="009607DC">
      <w:pPr>
        <w:pStyle w:val="Notedebasdepage"/>
        <w:bidi/>
        <w:rPr>
          <w:rFonts w:ascii="Simplified Arabic" w:eastAsia="Calibri" w:hAnsi="Simplified Arabic" w:cs="Simplified Arabic"/>
          <w:sz w:val="24"/>
          <w:szCs w:val="24"/>
          <w:rtl/>
          <w:lang w:bidi="ar-DZ"/>
        </w:rPr>
      </w:pPr>
      <w:r w:rsidRPr="0013747B">
        <w:rPr>
          <w:rStyle w:val="Appelnotedebasdep"/>
          <w:rFonts w:ascii="Simplified Arabic" w:eastAsia="Calibri" w:hAnsi="Simplified Arabic" w:cs="Simplified Arabic"/>
          <w:sz w:val="24"/>
          <w:szCs w:val="24"/>
        </w:rPr>
        <w:footnoteRef/>
      </w:r>
      <w:r w:rsidRPr="0013747B">
        <w:rPr>
          <w:rFonts w:ascii="Simplified Arabic" w:eastAsia="Calibri" w:hAnsi="Simplified Arabic" w:cs="Simplified Arabic"/>
          <w:sz w:val="24"/>
          <w:szCs w:val="24"/>
        </w:rPr>
        <w:t xml:space="preserve"> </w:t>
      </w:r>
      <w:r w:rsidRPr="0013747B">
        <w:rPr>
          <w:rFonts w:ascii="Simplified Arabic" w:eastAsia="Calibri" w:hAnsi="Simplified Arabic" w:cs="Simplified Arabic"/>
          <w:sz w:val="24"/>
          <w:szCs w:val="24"/>
          <w:rtl/>
        </w:rPr>
        <w:t>- ابن بطوطة : المصدر السابق، ص 119.</w:t>
      </w:r>
    </w:p>
  </w:footnote>
  <w:footnote w:id="39">
    <w:p w:rsidR="009607DC" w:rsidRPr="0013747B" w:rsidRDefault="009607DC" w:rsidP="009607DC">
      <w:pPr>
        <w:pStyle w:val="Notedebasdepage"/>
        <w:bidi/>
        <w:rPr>
          <w:rFonts w:ascii="Simplified Arabic" w:eastAsia="Calibri" w:hAnsi="Simplified Arabic" w:cs="Simplified Arabic"/>
          <w:sz w:val="24"/>
          <w:szCs w:val="24"/>
          <w:rtl/>
          <w:lang w:bidi="ar-DZ"/>
        </w:rPr>
      </w:pPr>
      <w:r w:rsidRPr="0013747B">
        <w:rPr>
          <w:rStyle w:val="Appelnotedebasdep"/>
          <w:rFonts w:ascii="Simplified Arabic" w:eastAsia="Calibri" w:hAnsi="Simplified Arabic" w:cs="Simplified Arabic"/>
          <w:sz w:val="24"/>
          <w:szCs w:val="24"/>
        </w:rPr>
        <w:footnoteRef/>
      </w:r>
      <w:r w:rsidRPr="0013747B">
        <w:rPr>
          <w:rFonts w:ascii="Simplified Arabic" w:eastAsia="Calibri" w:hAnsi="Simplified Arabic" w:cs="Simplified Arabic"/>
          <w:sz w:val="24"/>
          <w:szCs w:val="24"/>
        </w:rPr>
        <w:t xml:space="preserve"> </w:t>
      </w:r>
      <w:r w:rsidRPr="0013747B">
        <w:rPr>
          <w:rFonts w:ascii="Simplified Arabic" w:eastAsia="Calibri" w:hAnsi="Simplified Arabic" w:cs="Simplified Arabic"/>
          <w:sz w:val="24"/>
          <w:szCs w:val="24"/>
          <w:rtl/>
        </w:rPr>
        <w:t xml:space="preserve">- ياقوت </w:t>
      </w:r>
      <w:proofErr w:type="gramStart"/>
      <w:r w:rsidRPr="0013747B">
        <w:rPr>
          <w:rFonts w:ascii="Simplified Arabic" w:eastAsia="Calibri" w:hAnsi="Simplified Arabic" w:cs="Simplified Arabic"/>
          <w:sz w:val="24"/>
          <w:szCs w:val="24"/>
          <w:rtl/>
        </w:rPr>
        <w:t>الحموي :</w:t>
      </w:r>
      <w:proofErr w:type="gramEnd"/>
      <w:r w:rsidRPr="0013747B">
        <w:rPr>
          <w:rFonts w:ascii="Simplified Arabic" w:eastAsia="Calibri" w:hAnsi="Simplified Arabic" w:cs="Simplified Arabic"/>
          <w:sz w:val="24"/>
          <w:szCs w:val="24"/>
          <w:rtl/>
        </w:rPr>
        <w:t xml:space="preserve"> معجم البلدان، ج4، دار صادر، بيروت، لبنان، 1995، ص296.</w:t>
      </w:r>
    </w:p>
  </w:footnote>
  <w:footnote w:id="40">
    <w:p w:rsidR="009607DC" w:rsidRPr="0013747B" w:rsidRDefault="009607DC" w:rsidP="009607DC">
      <w:pPr>
        <w:pStyle w:val="Notedebasdepage"/>
        <w:bidi/>
        <w:rPr>
          <w:rFonts w:ascii="Simplified Arabic" w:eastAsia="Calibri" w:hAnsi="Simplified Arabic" w:cs="Simplified Arabic"/>
          <w:sz w:val="24"/>
          <w:szCs w:val="24"/>
          <w:rtl/>
        </w:rPr>
      </w:pPr>
      <w:r w:rsidRPr="0013747B">
        <w:rPr>
          <w:rStyle w:val="Appelnotedebasdep"/>
          <w:rFonts w:ascii="Simplified Arabic" w:eastAsia="Calibri" w:hAnsi="Simplified Arabic" w:cs="Simplified Arabic"/>
          <w:sz w:val="24"/>
          <w:szCs w:val="24"/>
        </w:rPr>
        <w:footnoteRef/>
      </w:r>
      <w:r w:rsidRPr="0013747B">
        <w:rPr>
          <w:rFonts w:ascii="Simplified Arabic" w:eastAsia="Calibri" w:hAnsi="Simplified Arabic" w:cs="Simplified Arabic"/>
          <w:sz w:val="24"/>
          <w:szCs w:val="24"/>
        </w:rPr>
        <w:t xml:space="preserve"> </w:t>
      </w:r>
      <w:r w:rsidRPr="0013747B">
        <w:rPr>
          <w:rFonts w:ascii="Simplified Arabic" w:eastAsia="Calibri" w:hAnsi="Simplified Arabic" w:cs="Simplified Arabic"/>
          <w:sz w:val="24"/>
          <w:szCs w:val="24"/>
          <w:rtl/>
        </w:rPr>
        <w:t>- ابن بطوطة : المصدر السابق، ص33.</w:t>
      </w:r>
    </w:p>
  </w:footnote>
  <w:footnote w:id="41">
    <w:p w:rsidR="009607DC" w:rsidRPr="0013747B" w:rsidRDefault="009607DC" w:rsidP="009607DC">
      <w:pPr>
        <w:pStyle w:val="Notedebasdepage"/>
        <w:bidi/>
        <w:rPr>
          <w:rFonts w:ascii="Simplified Arabic" w:eastAsia="Calibri" w:hAnsi="Simplified Arabic" w:cs="Simplified Arabic"/>
          <w:sz w:val="24"/>
          <w:szCs w:val="24"/>
          <w:rtl/>
        </w:rPr>
      </w:pPr>
      <w:r w:rsidRPr="0013747B">
        <w:rPr>
          <w:rStyle w:val="Appelnotedebasdep"/>
          <w:rFonts w:ascii="Simplified Arabic" w:eastAsia="Calibri" w:hAnsi="Simplified Arabic" w:cs="Simplified Arabic"/>
          <w:sz w:val="24"/>
          <w:szCs w:val="24"/>
        </w:rPr>
        <w:footnoteRef/>
      </w:r>
      <w:r w:rsidRPr="0013747B">
        <w:rPr>
          <w:rFonts w:ascii="Simplified Arabic" w:eastAsia="Calibri" w:hAnsi="Simplified Arabic" w:cs="Simplified Arabic"/>
          <w:sz w:val="24"/>
          <w:szCs w:val="24"/>
        </w:rPr>
        <w:t xml:space="preserve"> </w:t>
      </w:r>
      <w:r w:rsidRPr="0013747B">
        <w:rPr>
          <w:rFonts w:ascii="Simplified Arabic" w:eastAsia="Calibri" w:hAnsi="Simplified Arabic" w:cs="Simplified Arabic"/>
          <w:sz w:val="24"/>
          <w:szCs w:val="24"/>
          <w:rtl/>
        </w:rPr>
        <w:t xml:space="preserve">- الرباط:  الحصن أو المكان الذي يرابط فيه الجيش، و الأنسب كلمة </w:t>
      </w:r>
      <w:proofErr w:type="spellStart"/>
      <w:r w:rsidRPr="0013747B">
        <w:rPr>
          <w:rFonts w:ascii="Simplified Arabic" w:eastAsia="Calibri" w:hAnsi="Simplified Arabic" w:cs="Simplified Arabic"/>
          <w:sz w:val="24"/>
          <w:szCs w:val="24"/>
          <w:rtl/>
        </w:rPr>
        <w:t>رباطات</w:t>
      </w:r>
      <w:proofErr w:type="spellEnd"/>
      <w:r w:rsidRPr="0013747B">
        <w:rPr>
          <w:rFonts w:ascii="Simplified Arabic" w:eastAsia="Calibri" w:hAnsi="Simplified Arabic" w:cs="Simplified Arabic"/>
          <w:sz w:val="24"/>
          <w:szCs w:val="24"/>
          <w:rtl/>
        </w:rPr>
        <w:t>، و هي المعاهد الدينية و الموقوفة للفقراء،</w:t>
      </w:r>
      <w:r w:rsidRPr="0013747B">
        <w:rPr>
          <w:rFonts w:ascii="Simplified Arabic" w:eastAsia="Calibri" w:hAnsi="Simplified Arabic" w:cs="Simplified Arabic"/>
          <w:sz w:val="24"/>
          <w:szCs w:val="24"/>
        </w:rPr>
        <w:t xml:space="preserve"> </w:t>
      </w:r>
      <w:r w:rsidRPr="0013747B">
        <w:rPr>
          <w:rFonts w:ascii="Simplified Arabic" w:eastAsia="Calibri" w:hAnsi="Simplified Arabic" w:cs="Simplified Arabic"/>
          <w:sz w:val="24"/>
          <w:szCs w:val="24"/>
          <w:rtl/>
        </w:rPr>
        <w:t>ينظر، ابن خلدون:</w:t>
      </w:r>
      <w:r w:rsidR="004256DA">
        <w:rPr>
          <w:rFonts w:ascii="Simplified Arabic" w:eastAsia="Calibri" w:hAnsi="Simplified Arabic" w:cs="Simplified Arabic" w:hint="cs"/>
          <w:sz w:val="24"/>
          <w:szCs w:val="24"/>
          <w:rtl/>
        </w:rPr>
        <w:t xml:space="preserve"> </w:t>
      </w:r>
      <w:r w:rsidRPr="0013747B">
        <w:rPr>
          <w:rFonts w:ascii="Simplified Arabic" w:eastAsia="Calibri" w:hAnsi="Simplified Arabic" w:cs="Simplified Arabic"/>
          <w:sz w:val="24"/>
          <w:szCs w:val="24"/>
          <w:rtl/>
        </w:rPr>
        <w:t>المقدمة  المصدر السابق، ص442.</w:t>
      </w:r>
    </w:p>
  </w:footnote>
  <w:footnote w:id="42">
    <w:p w:rsidR="009607DC" w:rsidRPr="0013747B" w:rsidRDefault="009607DC" w:rsidP="009607DC">
      <w:pPr>
        <w:pStyle w:val="Notedebasdepage"/>
        <w:bidi/>
        <w:rPr>
          <w:rFonts w:ascii="Simplified Arabic" w:eastAsia="Calibri" w:hAnsi="Simplified Arabic" w:cs="Simplified Arabic"/>
          <w:sz w:val="24"/>
          <w:szCs w:val="24"/>
          <w:rtl/>
          <w:lang w:bidi="ar-DZ"/>
        </w:rPr>
      </w:pPr>
      <w:r w:rsidRPr="0013747B">
        <w:rPr>
          <w:rStyle w:val="Appelnotedebasdep"/>
          <w:rFonts w:ascii="Simplified Arabic" w:eastAsia="Calibri" w:hAnsi="Simplified Arabic" w:cs="Simplified Arabic"/>
          <w:sz w:val="24"/>
          <w:szCs w:val="24"/>
        </w:rPr>
        <w:footnoteRef/>
      </w:r>
      <w:r w:rsidRPr="0013747B">
        <w:rPr>
          <w:rFonts w:ascii="Simplified Arabic" w:eastAsia="Calibri" w:hAnsi="Simplified Arabic" w:cs="Simplified Arabic"/>
          <w:sz w:val="24"/>
          <w:szCs w:val="24"/>
        </w:rPr>
        <w:t xml:space="preserve"> </w:t>
      </w:r>
      <w:r w:rsidRPr="0013747B">
        <w:rPr>
          <w:rFonts w:ascii="Simplified Arabic" w:eastAsia="Calibri" w:hAnsi="Simplified Arabic" w:cs="Simplified Arabic"/>
          <w:sz w:val="24"/>
          <w:szCs w:val="24"/>
          <w:rtl/>
        </w:rPr>
        <w:t xml:space="preserve">- ياقوت </w:t>
      </w:r>
      <w:proofErr w:type="gramStart"/>
      <w:r w:rsidRPr="0013747B">
        <w:rPr>
          <w:rFonts w:ascii="Simplified Arabic" w:eastAsia="Calibri" w:hAnsi="Simplified Arabic" w:cs="Simplified Arabic"/>
          <w:sz w:val="24"/>
          <w:szCs w:val="24"/>
          <w:rtl/>
        </w:rPr>
        <w:t>الحموي :</w:t>
      </w:r>
      <w:proofErr w:type="gramEnd"/>
      <w:r w:rsidRPr="0013747B">
        <w:rPr>
          <w:rFonts w:ascii="Simplified Arabic" w:eastAsia="Calibri" w:hAnsi="Simplified Arabic" w:cs="Simplified Arabic"/>
          <w:sz w:val="24"/>
          <w:szCs w:val="24"/>
          <w:rtl/>
        </w:rPr>
        <w:t xml:space="preserve"> المصدر السابق، ج1، ص51.</w:t>
      </w:r>
    </w:p>
  </w:footnote>
  <w:footnote w:id="43">
    <w:p w:rsidR="009607DC" w:rsidRPr="0013747B" w:rsidRDefault="009607DC" w:rsidP="009607DC">
      <w:pPr>
        <w:pStyle w:val="Notedebasdepage"/>
        <w:bidi/>
        <w:rPr>
          <w:rFonts w:ascii="Simplified Arabic" w:eastAsia="Calibri" w:hAnsi="Simplified Arabic" w:cs="Simplified Arabic"/>
          <w:sz w:val="24"/>
          <w:szCs w:val="24"/>
          <w:rtl/>
          <w:lang w:bidi="ar-DZ"/>
        </w:rPr>
      </w:pPr>
      <w:r w:rsidRPr="0013747B">
        <w:rPr>
          <w:rStyle w:val="Appelnotedebasdep"/>
          <w:rFonts w:ascii="Simplified Arabic" w:eastAsia="Calibri" w:hAnsi="Simplified Arabic" w:cs="Simplified Arabic"/>
          <w:sz w:val="24"/>
          <w:szCs w:val="24"/>
        </w:rPr>
        <w:footnoteRef/>
      </w:r>
      <w:r w:rsidRPr="0013747B">
        <w:rPr>
          <w:rFonts w:ascii="Simplified Arabic" w:eastAsia="Calibri" w:hAnsi="Simplified Arabic" w:cs="Simplified Arabic"/>
          <w:sz w:val="24"/>
          <w:szCs w:val="24"/>
        </w:rPr>
        <w:t xml:space="preserve"> </w:t>
      </w:r>
      <w:r w:rsidRPr="0013747B">
        <w:rPr>
          <w:rFonts w:ascii="Simplified Arabic" w:eastAsia="Calibri" w:hAnsi="Simplified Arabic" w:cs="Simplified Arabic"/>
          <w:sz w:val="24"/>
          <w:szCs w:val="24"/>
          <w:rtl/>
        </w:rPr>
        <w:t>- عباس التميمي:</w:t>
      </w:r>
      <w:r w:rsidR="004256DA">
        <w:rPr>
          <w:rFonts w:ascii="Simplified Arabic" w:eastAsia="Calibri" w:hAnsi="Simplified Arabic" w:cs="Simplified Arabic" w:hint="cs"/>
          <w:sz w:val="24"/>
          <w:szCs w:val="24"/>
          <w:rtl/>
        </w:rPr>
        <w:t xml:space="preserve"> </w:t>
      </w:r>
      <w:r w:rsidRPr="0013747B">
        <w:rPr>
          <w:rFonts w:ascii="Simplified Arabic" w:eastAsia="Calibri" w:hAnsi="Simplified Arabic" w:cs="Simplified Arabic"/>
          <w:sz w:val="24"/>
          <w:szCs w:val="24"/>
          <w:rtl/>
        </w:rPr>
        <w:t>الطابوق، صناعته و أشكاله في العراق، مجلة سومر، العدد1 – 2، بغداد، 1982، ص- ص 276- 283</w:t>
      </w:r>
    </w:p>
  </w:footnote>
  <w:footnote w:id="44">
    <w:p w:rsidR="009607DC" w:rsidRPr="0013747B" w:rsidRDefault="009607DC" w:rsidP="009607DC">
      <w:pPr>
        <w:pStyle w:val="Notedebasdepage"/>
        <w:bidi/>
        <w:rPr>
          <w:rFonts w:ascii="Simplified Arabic" w:eastAsia="Calibri" w:hAnsi="Simplified Arabic" w:cs="Simplified Arabic"/>
          <w:sz w:val="24"/>
          <w:szCs w:val="24"/>
          <w:rtl/>
          <w:lang w:bidi="ar-DZ"/>
        </w:rPr>
      </w:pPr>
      <w:r w:rsidRPr="0013747B">
        <w:rPr>
          <w:rStyle w:val="Appelnotedebasdep"/>
          <w:rFonts w:ascii="Simplified Arabic" w:eastAsia="Calibri" w:hAnsi="Simplified Arabic" w:cs="Simplified Arabic"/>
          <w:sz w:val="24"/>
          <w:szCs w:val="24"/>
        </w:rPr>
        <w:footnoteRef/>
      </w:r>
      <w:r w:rsidRPr="0013747B">
        <w:rPr>
          <w:rFonts w:ascii="Simplified Arabic" w:eastAsia="Calibri" w:hAnsi="Simplified Arabic" w:cs="Simplified Arabic"/>
          <w:sz w:val="24"/>
          <w:szCs w:val="24"/>
        </w:rPr>
        <w:t xml:space="preserve"> </w:t>
      </w:r>
      <w:r w:rsidRPr="0013747B">
        <w:rPr>
          <w:rFonts w:ascii="Simplified Arabic" w:eastAsia="Calibri" w:hAnsi="Simplified Arabic" w:cs="Simplified Arabic"/>
          <w:sz w:val="24"/>
          <w:szCs w:val="24"/>
          <w:rtl/>
        </w:rPr>
        <w:t xml:space="preserve">- </w:t>
      </w:r>
      <w:proofErr w:type="spellStart"/>
      <w:r w:rsidRPr="0013747B">
        <w:rPr>
          <w:rFonts w:ascii="Simplified Arabic" w:eastAsia="Calibri" w:hAnsi="Simplified Arabic" w:cs="Simplified Arabic"/>
          <w:sz w:val="24"/>
          <w:szCs w:val="24"/>
          <w:rtl/>
        </w:rPr>
        <w:t>المقديسي</w:t>
      </w:r>
      <w:proofErr w:type="spellEnd"/>
      <w:r w:rsidRPr="0013747B">
        <w:rPr>
          <w:rFonts w:ascii="Simplified Arabic" w:eastAsia="Calibri" w:hAnsi="Simplified Arabic" w:cs="Simplified Arabic"/>
          <w:sz w:val="24"/>
          <w:szCs w:val="24"/>
          <w:rtl/>
        </w:rPr>
        <w:t xml:space="preserve"> : المصدر السابق، ص39.</w:t>
      </w:r>
    </w:p>
  </w:footnote>
  <w:footnote w:id="45">
    <w:p w:rsidR="009607DC" w:rsidRPr="001D2849" w:rsidRDefault="009607DC" w:rsidP="009607DC">
      <w:pPr>
        <w:pStyle w:val="Notedebasdepage"/>
        <w:bidi/>
        <w:rPr>
          <w:rFonts w:ascii="Calibri" w:eastAsia="Calibri" w:hAnsi="Calibri" w:cs="Traditional Arabic"/>
          <w:sz w:val="28"/>
          <w:szCs w:val="28"/>
          <w:rtl/>
          <w:lang w:bidi="ar-DZ"/>
        </w:rPr>
      </w:pPr>
      <w:r w:rsidRPr="001D2849">
        <w:rPr>
          <w:rStyle w:val="Appelnotedebasdep"/>
          <w:rFonts w:ascii="Calibri" w:eastAsia="Calibri" w:hAnsi="Calibri" w:cs="Traditional Arabic"/>
          <w:sz w:val="28"/>
          <w:szCs w:val="28"/>
        </w:rPr>
        <w:footnoteRef/>
      </w:r>
      <w:r w:rsidRPr="001D2849">
        <w:rPr>
          <w:rFonts w:ascii="Calibri" w:eastAsia="Calibri" w:hAnsi="Calibri" w:cs="Traditional Arabic"/>
          <w:sz w:val="28"/>
          <w:szCs w:val="28"/>
        </w:rPr>
        <w:t xml:space="preserve"> </w:t>
      </w:r>
      <w:r w:rsidRPr="001D2849">
        <w:rPr>
          <w:rFonts w:ascii="Calibri" w:eastAsia="Calibri" w:hAnsi="Calibri" w:cs="Traditional Arabic" w:hint="cs"/>
          <w:sz w:val="28"/>
          <w:szCs w:val="28"/>
          <w:rtl/>
        </w:rPr>
        <w:t>- ابن بطوطة : المصدر السابق، ص43.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B5659"/>
    <w:multiLevelType w:val="hybridMultilevel"/>
    <w:tmpl w:val="5FF49BBA"/>
    <w:lvl w:ilvl="0" w:tplc="A3CE9690">
      <w:numFmt w:val="bullet"/>
      <w:lvlText w:val="-"/>
      <w:lvlJc w:val="left"/>
      <w:pPr>
        <w:ind w:left="639" w:hanging="360"/>
      </w:pPr>
      <w:rPr>
        <w:rFonts w:ascii="Traditional Arabic" w:eastAsiaTheme="minorHAnsi" w:hAnsi="Traditional Arabic" w:cs="Traditional Arabic" w:hint="default"/>
        <w:lang w:bidi="ar-DZ"/>
      </w:rPr>
    </w:lvl>
    <w:lvl w:ilvl="1" w:tplc="040C0003" w:tentative="1">
      <w:start w:val="1"/>
      <w:numFmt w:val="bullet"/>
      <w:lvlText w:val="o"/>
      <w:lvlJc w:val="left"/>
      <w:pPr>
        <w:ind w:left="1359" w:hanging="360"/>
      </w:pPr>
      <w:rPr>
        <w:rFonts w:ascii="Courier New" w:hAnsi="Courier New" w:cs="Courier New" w:hint="default"/>
      </w:rPr>
    </w:lvl>
    <w:lvl w:ilvl="2" w:tplc="040C0005" w:tentative="1">
      <w:start w:val="1"/>
      <w:numFmt w:val="bullet"/>
      <w:lvlText w:val=""/>
      <w:lvlJc w:val="left"/>
      <w:pPr>
        <w:ind w:left="2079" w:hanging="360"/>
      </w:pPr>
      <w:rPr>
        <w:rFonts w:ascii="Wingdings" w:hAnsi="Wingdings" w:hint="default"/>
      </w:rPr>
    </w:lvl>
    <w:lvl w:ilvl="3" w:tplc="040C0001" w:tentative="1">
      <w:start w:val="1"/>
      <w:numFmt w:val="bullet"/>
      <w:lvlText w:val=""/>
      <w:lvlJc w:val="left"/>
      <w:pPr>
        <w:ind w:left="2799" w:hanging="360"/>
      </w:pPr>
      <w:rPr>
        <w:rFonts w:ascii="Symbol" w:hAnsi="Symbol" w:hint="default"/>
      </w:rPr>
    </w:lvl>
    <w:lvl w:ilvl="4" w:tplc="040C0003" w:tentative="1">
      <w:start w:val="1"/>
      <w:numFmt w:val="bullet"/>
      <w:lvlText w:val="o"/>
      <w:lvlJc w:val="left"/>
      <w:pPr>
        <w:ind w:left="3519" w:hanging="360"/>
      </w:pPr>
      <w:rPr>
        <w:rFonts w:ascii="Courier New" w:hAnsi="Courier New" w:cs="Courier New" w:hint="default"/>
      </w:rPr>
    </w:lvl>
    <w:lvl w:ilvl="5" w:tplc="040C0005" w:tentative="1">
      <w:start w:val="1"/>
      <w:numFmt w:val="bullet"/>
      <w:lvlText w:val=""/>
      <w:lvlJc w:val="left"/>
      <w:pPr>
        <w:ind w:left="4239" w:hanging="360"/>
      </w:pPr>
      <w:rPr>
        <w:rFonts w:ascii="Wingdings" w:hAnsi="Wingdings" w:hint="default"/>
      </w:rPr>
    </w:lvl>
    <w:lvl w:ilvl="6" w:tplc="040C0001" w:tentative="1">
      <w:start w:val="1"/>
      <w:numFmt w:val="bullet"/>
      <w:lvlText w:val=""/>
      <w:lvlJc w:val="left"/>
      <w:pPr>
        <w:ind w:left="4959" w:hanging="360"/>
      </w:pPr>
      <w:rPr>
        <w:rFonts w:ascii="Symbol" w:hAnsi="Symbol" w:hint="default"/>
      </w:rPr>
    </w:lvl>
    <w:lvl w:ilvl="7" w:tplc="040C0003" w:tentative="1">
      <w:start w:val="1"/>
      <w:numFmt w:val="bullet"/>
      <w:lvlText w:val="o"/>
      <w:lvlJc w:val="left"/>
      <w:pPr>
        <w:ind w:left="5679" w:hanging="360"/>
      </w:pPr>
      <w:rPr>
        <w:rFonts w:ascii="Courier New" w:hAnsi="Courier New" w:cs="Courier New" w:hint="default"/>
      </w:rPr>
    </w:lvl>
    <w:lvl w:ilvl="8" w:tplc="040C0005" w:tentative="1">
      <w:start w:val="1"/>
      <w:numFmt w:val="bullet"/>
      <w:lvlText w:val=""/>
      <w:lvlJc w:val="left"/>
      <w:pPr>
        <w:ind w:left="639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ACF"/>
    <w:rsid w:val="00053AB3"/>
    <w:rsid w:val="000604CA"/>
    <w:rsid w:val="0013747B"/>
    <w:rsid w:val="00147DD7"/>
    <w:rsid w:val="001D4435"/>
    <w:rsid w:val="00276372"/>
    <w:rsid w:val="00361679"/>
    <w:rsid w:val="00394B85"/>
    <w:rsid w:val="003E1E1D"/>
    <w:rsid w:val="004256DA"/>
    <w:rsid w:val="005B1E99"/>
    <w:rsid w:val="00666DD0"/>
    <w:rsid w:val="006C7AC6"/>
    <w:rsid w:val="00731CD6"/>
    <w:rsid w:val="009405E0"/>
    <w:rsid w:val="009607DC"/>
    <w:rsid w:val="00963B20"/>
    <w:rsid w:val="00A555BF"/>
    <w:rsid w:val="00A573B3"/>
    <w:rsid w:val="00AE5D20"/>
    <w:rsid w:val="00BA7ACF"/>
    <w:rsid w:val="00BD3628"/>
    <w:rsid w:val="00C27880"/>
    <w:rsid w:val="00D5519B"/>
    <w:rsid w:val="00E37C6A"/>
    <w:rsid w:val="00EC5ED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361679"/>
    <w:pPr>
      <w:spacing w:after="0" w:line="240" w:lineRule="auto"/>
    </w:pPr>
    <w:rPr>
      <w:sz w:val="20"/>
      <w:szCs w:val="20"/>
    </w:rPr>
  </w:style>
  <w:style w:type="character" w:customStyle="1" w:styleId="NotedebasdepageCar">
    <w:name w:val="Note de bas de page Car"/>
    <w:basedOn w:val="Policepardfaut"/>
    <w:link w:val="Notedebasdepage"/>
    <w:uiPriority w:val="99"/>
    <w:rsid w:val="00361679"/>
    <w:rPr>
      <w:sz w:val="20"/>
      <w:szCs w:val="20"/>
    </w:rPr>
  </w:style>
  <w:style w:type="character" w:styleId="Appelnotedebasdep">
    <w:name w:val="footnote reference"/>
    <w:basedOn w:val="Policepardfaut"/>
    <w:uiPriority w:val="99"/>
    <w:semiHidden/>
    <w:unhideWhenUsed/>
    <w:rsid w:val="00361679"/>
    <w:rPr>
      <w:vertAlign w:val="superscript"/>
    </w:rPr>
  </w:style>
  <w:style w:type="paragraph" w:styleId="Paragraphedeliste">
    <w:name w:val="List Paragraph"/>
    <w:basedOn w:val="Normal"/>
    <w:uiPriority w:val="34"/>
    <w:qFormat/>
    <w:rsid w:val="00361679"/>
    <w:pPr>
      <w:ind w:left="720"/>
      <w:contextualSpacing/>
    </w:pPr>
    <w:rPr>
      <w:rFonts w:eastAsiaTheme="minorEastAsia"/>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361679"/>
    <w:pPr>
      <w:spacing w:after="0" w:line="240" w:lineRule="auto"/>
    </w:pPr>
    <w:rPr>
      <w:sz w:val="20"/>
      <w:szCs w:val="20"/>
    </w:rPr>
  </w:style>
  <w:style w:type="character" w:customStyle="1" w:styleId="NotedebasdepageCar">
    <w:name w:val="Note de bas de page Car"/>
    <w:basedOn w:val="Policepardfaut"/>
    <w:link w:val="Notedebasdepage"/>
    <w:uiPriority w:val="99"/>
    <w:rsid w:val="00361679"/>
    <w:rPr>
      <w:sz w:val="20"/>
      <w:szCs w:val="20"/>
    </w:rPr>
  </w:style>
  <w:style w:type="character" w:styleId="Appelnotedebasdep">
    <w:name w:val="footnote reference"/>
    <w:basedOn w:val="Policepardfaut"/>
    <w:uiPriority w:val="99"/>
    <w:semiHidden/>
    <w:unhideWhenUsed/>
    <w:rsid w:val="00361679"/>
    <w:rPr>
      <w:vertAlign w:val="superscript"/>
    </w:rPr>
  </w:style>
  <w:style w:type="paragraph" w:styleId="Paragraphedeliste">
    <w:name w:val="List Paragraph"/>
    <w:basedOn w:val="Normal"/>
    <w:uiPriority w:val="34"/>
    <w:qFormat/>
    <w:rsid w:val="00361679"/>
    <w:pPr>
      <w:ind w:left="720"/>
      <w:contextualSpacing/>
    </w:pPr>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10</Pages>
  <Words>1724</Words>
  <Characters>9484</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Oliviers Informatique REMCHI</Company>
  <LinksUpToDate>false</LinksUpToDate>
  <CharactersWithSpaces>11186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c:creator>
  <cp:lastModifiedBy>Micro</cp:lastModifiedBy>
  <cp:revision>22</cp:revision>
  <dcterms:created xsi:type="dcterms:W3CDTF">2021-02-01T19:41:00Z</dcterms:created>
  <dcterms:modified xsi:type="dcterms:W3CDTF">2021-02-01T20:28:00Z</dcterms:modified>
</cp:coreProperties>
</file>