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8C" w:rsidRPr="00876D4F" w:rsidRDefault="0011253A" w:rsidP="0011253A">
      <w:pPr>
        <w:bidi/>
        <w:spacing w:after="0"/>
        <w:jc w:val="both"/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</w:pPr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فكر جزائري </w:t>
      </w:r>
    </w:p>
    <w:p w:rsidR="0011253A" w:rsidRDefault="0011253A" w:rsidP="0011253A">
      <w:pPr>
        <w:bidi/>
        <w:spacing w:after="0"/>
        <w:jc w:val="both"/>
        <w:rPr>
          <w:rFonts w:ascii="Sakkal Majalla" w:hAnsi="Sakkal Majalla" w:cs="Simplified Arabic" w:hint="cs"/>
          <w:sz w:val="36"/>
          <w:szCs w:val="36"/>
          <w:rtl/>
          <w:lang w:bidi="ar-DZ"/>
        </w:rPr>
      </w:pPr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بعد دخول الإسلام وانتشار اللغة  العربية في شمال إف</w:t>
      </w:r>
      <w:proofErr w:type="gram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ريقيا  أص</w:t>
      </w:r>
      <w:proofErr w:type="gram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بحت لغة الدين الجديد وسيلة مثالية للتدوين والتأليف في مختلف المجالات سواء منها الدينية والسياسية </w:t>
      </w:r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والأدبية وقد اتسمت اللغة العربية بسعة الأساليب وغنى المفردات ، وبالقدرة على التعبير على أدق المعاني واعقد المسائل العقلية أو </w:t>
      </w:r>
      <w:proofErr w:type="spellStart"/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>الجدوانية</w:t>
      </w:r>
      <w:proofErr w:type="spellEnd"/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.وقد ارتبط التأليف في القرون الأولى بالإبداع الأدبي والنقدي من جهة ، ومن جهة أخرى ارتبط بالعلوم الإسلامية التي اتسع التأليف فيها فشمل علوم القرآن والفقه الحديث والتصوف،والفكر </w:t>
      </w:r>
      <w:r w:rsidR="00876D4F">
        <w:rPr>
          <w:rFonts w:ascii="Sakkal Majalla" w:hAnsi="Sakkal Majalla" w:cs="Simplified Arabic" w:hint="cs"/>
          <w:sz w:val="36"/>
          <w:szCs w:val="36"/>
          <w:rtl/>
          <w:lang w:bidi="ar-DZ"/>
        </w:rPr>
        <w:t>العقائدي</w:t>
      </w:r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الذي وضل </w:t>
      </w:r>
      <w:proofErr w:type="spellStart"/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>الى</w:t>
      </w:r>
      <w:proofErr w:type="spellEnd"/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المغرب الكبير ، وخاصة فكر العقيدة الأشعرية  المنسوبة </w:t>
      </w:r>
      <w:r w:rsidR="00876D4F">
        <w:rPr>
          <w:rFonts w:ascii="Sakkal Majalla" w:hAnsi="Sakkal Majalla" w:cs="Simplified Arabic" w:hint="cs"/>
          <w:sz w:val="36"/>
          <w:szCs w:val="36"/>
          <w:rtl/>
          <w:lang w:bidi="ar-DZ"/>
        </w:rPr>
        <w:t>إلى</w:t>
      </w:r>
      <w:r w:rsidR="008A2725"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صاحبها أبي الحسن الأشعري .كما ازدهر التأليف في تاريخ المذاهب الفقهية وتراجم العلماء ،ويلاحظ أن ازدهار التأليف في مختلف مجالات الفكر كان في القرون الثامن والتاسع والعاشر هجرية  بصفة خاصة . </w:t>
      </w:r>
    </w:p>
    <w:p w:rsidR="008A2725" w:rsidRDefault="00EC72C3" w:rsidP="008A2725">
      <w:pPr>
        <w:bidi/>
        <w:spacing w:after="0"/>
        <w:jc w:val="both"/>
        <w:rPr>
          <w:rFonts w:ascii="Sakkal Majalla" w:hAnsi="Sakkal Majalla" w:cs="Simplified Arabic" w:hint="cs"/>
          <w:sz w:val="36"/>
          <w:szCs w:val="36"/>
          <w:rtl/>
          <w:lang w:bidi="ar-DZ"/>
        </w:rPr>
      </w:pPr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ويمكننا أن نستشهد </w:t>
      </w:r>
      <w:proofErr w:type="gram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على  هذا</w:t>
      </w:r>
      <w:proofErr w:type="gram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النشاط  الفكري بنماذج من مفكرين وعلماء عاشوا في هذه الفترة الزمنية المذكورة . </w:t>
      </w:r>
    </w:p>
    <w:p w:rsidR="00EC72C3" w:rsidRPr="00876D4F" w:rsidRDefault="00EC72C3" w:rsidP="00EC72C3">
      <w:pPr>
        <w:bidi/>
        <w:spacing w:after="0"/>
        <w:jc w:val="both"/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</w:pPr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عبد الرحمان </w:t>
      </w:r>
      <w:proofErr w:type="spellStart"/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>التعالبي</w:t>
      </w:r>
      <w:proofErr w:type="spellEnd"/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 : </w:t>
      </w:r>
    </w:p>
    <w:p w:rsidR="00EC72C3" w:rsidRDefault="00EC72C3" w:rsidP="00EC72C3">
      <w:pPr>
        <w:bidi/>
        <w:spacing w:after="0"/>
        <w:jc w:val="both"/>
        <w:rPr>
          <w:rFonts w:ascii="Sakkal Majalla" w:hAnsi="Sakkal Majalla" w:cs="Simplified Arabic" w:hint="cs"/>
          <w:sz w:val="36"/>
          <w:szCs w:val="36"/>
          <w:rtl/>
          <w:lang w:bidi="ar-DZ"/>
        </w:rPr>
      </w:pPr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فقيه مالكي ،صوفي ومتكلم أشعري ومفسر  ولد في الجزائر سنة 768ه -1384م سافر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المغرب والمشرق من أجل طلب العلم والتزود بالمعرفة والعلوم التراثية تتلمذ على الفقيه عبد الرحمان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الوغليسي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البجائي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،وعلى المجموعة أخرى من العلماء تخرج على يده الشيخ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الغبريني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، وتتلمذ له الشيخ محمد أبو يوسف السنوسي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التلمسان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ارتحل </w:t>
      </w:r>
      <w:r w:rsidR="00876D4F">
        <w:rPr>
          <w:rFonts w:ascii="Sakkal Majalla" w:hAnsi="Sakkal Majalla" w:cs="Simplified Arabic" w:hint="cs"/>
          <w:sz w:val="36"/>
          <w:szCs w:val="36"/>
          <w:rtl/>
          <w:lang w:bidi="ar-DZ"/>
        </w:rPr>
        <w:t>إلى</w:t>
      </w:r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الأناضول (تركيا)  أين زار مدينة بورصة </w:t>
      </w:r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lastRenderedPageBreak/>
        <w:t xml:space="preserve">التي لقي فيها استقبالا عظيما ، وأقيمت له زاوية صوفية ما تزال وقفا عليه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اليوم ، زار الحجاز ثم مصر ومنها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الى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تونس حيث أخذ عن العلامة ابن مرزوق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>التلمساني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. </w:t>
      </w:r>
    </w:p>
    <w:p w:rsidR="00EC72C3" w:rsidRDefault="00EC72C3" w:rsidP="00EC72C3">
      <w:pPr>
        <w:bidi/>
        <w:spacing w:after="0"/>
        <w:jc w:val="both"/>
        <w:rPr>
          <w:rFonts w:ascii="Sakkal Majalla" w:hAnsi="Sakkal Majalla" w:cs="Simplified Arabic" w:hint="cs"/>
          <w:sz w:val="36"/>
          <w:szCs w:val="36"/>
          <w:rtl/>
          <w:lang w:bidi="ar-DZ"/>
        </w:rPr>
      </w:pPr>
      <w:r w:rsidRPr="00EC72C3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 xml:space="preserve">أثاره </w:t>
      </w:r>
      <w:proofErr w:type="gramStart"/>
      <w:r w:rsidRPr="00EC72C3">
        <w:rPr>
          <w:rFonts w:ascii="Sakkal Majalla" w:hAnsi="Sakkal Majalla" w:cs="Simplified Arabic" w:hint="cs"/>
          <w:b/>
          <w:bCs/>
          <w:sz w:val="36"/>
          <w:szCs w:val="36"/>
          <w:rtl/>
          <w:lang w:bidi="ar-DZ"/>
        </w:rPr>
        <w:t>العلمية</w:t>
      </w:r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ascii="Sakkal Majalla" w:hAnsi="Sakkal Majalla" w:cs="Simplified Arabic" w:hint="cs"/>
          <w:sz w:val="36"/>
          <w:szCs w:val="36"/>
          <w:rtl/>
          <w:lang w:bidi="ar-DZ"/>
        </w:rPr>
        <w:t xml:space="preserve"> </w:t>
      </w:r>
    </w:p>
    <w:p w:rsidR="00D94527" w:rsidRDefault="00D94527" w:rsidP="00D9452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حقائق </w:t>
      </w:r>
      <w:proofErr w:type="gramStart"/>
      <w:r>
        <w:rPr>
          <w:rFonts w:ascii="Sakkal Majalla" w:hAnsi="Sakkal Majalla" w:cs="Simplified Arabic" w:hint="cs"/>
          <w:sz w:val="36"/>
          <w:szCs w:val="36"/>
          <w:rtl/>
        </w:rPr>
        <w:t>التوحيد :</w:t>
      </w:r>
      <w:proofErr w:type="gramEnd"/>
      <w:r>
        <w:rPr>
          <w:rFonts w:ascii="Sakkal Majalla" w:hAnsi="Sakkal Majalla" w:cs="Simplified Arabic" w:hint="cs"/>
          <w:sz w:val="36"/>
          <w:szCs w:val="36"/>
          <w:rtl/>
        </w:rPr>
        <w:t xml:space="preserve"> رسالة في علم الكلام وأصول الدين . </w:t>
      </w:r>
    </w:p>
    <w:p w:rsidR="00D94527" w:rsidRDefault="00D94527" w:rsidP="00D9452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الجواهر الحسان في تفسير </w:t>
      </w:r>
      <w:r w:rsidR="00876D4F">
        <w:rPr>
          <w:rFonts w:ascii="Sakkal Majalla" w:hAnsi="Sakkal Majalla" w:cs="Simplified Arabic" w:hint="cs"/>
          <w:sz w:val="36"/>
          <w:szCs w:val="36"/>
          <w:rtl/>
        </w:rPr>
        <w:t>القرآن</w:t>
      </w:r>
      <w:r>
        <w:rPr>
          <w:rFonts w:ascii="Sakkal Majalla" w:hAnsi="Sakkal Majalla" w:cs="Simplified Arabic" w:hint="cs"/>
          <w:sz w:val="36"/>
          <w:szCs w:val="36"/>
          <w:rtl/>
        </w:rPr>
        <w:t xml:space="preserve"> : في أربعة أجزاء </w:t>
      </w:r>
    </w:p>
    <w:p w:rsidR="00D94527" w:rsidRDefault="00D94527" w:rsidP="00D9452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جامع الهمم في أخبار الأمم : وهو كتاب في التاريخ . </w:t>
      </w:r>
    </w:p>
    <w:p w:rsidR="00D94527" w:rsidRDefault="00D94527" w:rsidP="00D94527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الأنوار الجامعة من الحقيقة و </w:t>
      </w:r>
      <w:proofErr w:type="gramStart"/>
      <w:r>
        <w:rPr>
          <w:rFonts w:ascii="Sakkal Majalla" w:hAnsi="Sakkal Majalla" w:cs="Simplified Arabic" w:hint="cs"/>
          <w:sz w:val="36"/>
          <w:szCs w:val="36"/>
          <w:rtl/>
        </w:rPr>
        <w:t>الشريعة :</w:t>
      </w:r>
      <w:proofErr w:type="gramEnd"/>
      <w:r>
        <w:rPr>
          <w:rFonts w:ascii="Sakkal Majalla" w:hAnsi="Sakkal Majalla" w:cs="Simplified Arabic" w:hint="cs"/>
          <w:sz w:val="36"/>
          <w:szCs w:val="36"/>
          <w:rtl/>
        </w:rPr>
        <w:t xml:space="preserve"> كتاب في التصوف . </w:t>
      </w:r>
    </w:p>
    <w:p w:rsidR="00D94527" w:rsidRDefault="00D94527" w:rsidP="00D94527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توفي عبد الرحمان الثعالبي ودفن في الجزائر حيث ما زال ضريحه يزار </w:t>
      </w:r>
      <w:r w:rsidR="00876D4F">
        <w:rPr>
          <w:rFonts w:ascii="Sakkal Majalla" w:hAnsi="Sakkal Majalla" w:cs="Simplified Arabic" w:hint="cs"/>
          <w:sz w:val="36"/>
          <w:szCs w:val="36"/>
          <w:rtl/>
        </w:rPr>
        <w:t>إلى</w:t>
      </w:r>
      <w:r>
        <w:rPr>
          <w:rFonts w:ascii="Sakkal Majalla" w:hAnsi="Sakkal Majalla" w:cs="Simplified Arabic" w:hint="cs"/>
          <w:sz w:val="36"/>
          <w:szCs w:val="36"/>
          <w:rtl/>
        </w:rPr>
        <w:t xml:space="preserve"> يومنا هذا  . تاريخ الوفاة 872ه.</w:t>
      </w:r>
    </w:p>
    <w:p w:rsidR="00D94527" w:rsidRPr="00876D4F" w:rsidRDefault="00D94527" w:rsidP="00D94527">
      <w:pPr>
        <w:bidi/>
        <w:spacing w:after="0"/>
        <w:ind w:left="360"/>
        <w:jc w:val="both"/>
        <w:rPr>
          <w:rFonts w:ascii="Sakkal Majalla" w:hAnsi="Sakkal Majalla" w:cs="Simplified Arabic" w:hint="cs"/>
          <w:b/>
          <w:bCs/>
          <w:sz w:val="36"/>
          <w:szCs w:val="36"/>
          <w:rtl/>
        </w:rPr>
      </w:pPr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</w:rPr>
        <w:t xml:space="preserve">ابن </w:t>
      </w:r>
      <w:proofErr w:type="spellStart"/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</w:rPr>
        <w:t>قنفد</w:t>
      </w:r>
      <w:proofErr w:type="spellEnd"/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</w:rPr>
        <w:t xml:space="preserve"> </w:t>
      </w:r>
      <w:proofErr w:type="spellStart"/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</w:rPr>
        <w:t>القسطيني</w:t>
      </w:r>
      <w:proofErr w:type="spellEnd"/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</w:rPr>
        <w:t xml:space="preserve"> </w:t>
      </w:r>
    </w:p>
    <w:p w:rsidR="00D94527" w:rsidRDefault="00D94527" w:rsidP="00D94527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توفي سنة 810ه ،هو الإمام أبو العباس أحمد بن الحسن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القسنطيني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المعروف بابن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قنفد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 القطيني له أكثر من ثلاثين كتابا طبع بعضها أشهر مؤلفاته: </w:t>
      </w:r>
    </w:p>
    <w:p w:rsidR="00D94527" w:rsidRDefault="00D94527" w:rsidP="00D94527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شرف الطالب في </w:t>
      </w:r>
      <w:r w:rsidR="00876D4F">
        <w:rPr>
          <w:rFonts w:ascii="Sakkal Majalla" w:hAnsi="Sakkal Majalla" w:cs="Simplified Arabic" w:hint="cs"/>
          <w:sz w:val="36"/>
          <w:szCs w:val="36"/>
          <w:rtl/>
        </w:rPr>
        <w:t>أسني</w:t>
      </w:r>
      <w:r>
        <w:rPr>
          <w:rFonts w:ascii="Sakkal Majalla" w:hAnsi="Sakkal Majalla" w:cs="Simplified Arabic" w:hint="cs"/>
          <w:sz w:val="36"/>
          <w:szCs w:val="36"/>
          <w:rtl/>
        </w:rPr>
        <w:t xml:space="preserve"> </w:t>
      </w:r>
      <w:proofErr w:type="gramStart"/>
      <w:r>
        <w:rPr>
          <w:rFonts w:ascii="Sakkal Majalla" w:hAnsi="Sakkal Majalla" w:cs="Simplified Arabic" w:hint="cs"/>
          <w:sz w:val="36"/>
          <w:szCs w:val="36"/>
          <w:rtl/>
        </w:rPr>
        <w:t>المطالب :</w:t>
      </w:r>
      <w:proofErr w:type="gramEnd"/>
      <w:r>
        <w:rPr>
          <w:rFonts w:ascii="Sakkal Majalla" w:hAnsi="Sakkal Majalla" w:cs="Simplified Arabic" w:hint="cs"/>
          <w:sz w:val="36"/>
          <w:szCs w:val="36"/>
          <w:rtl/>
        </w:rPr>
        <w:t xml:space="preserve"> وهو كتاب في الحديث . </w:t>
      </w:r>
    </w:p>
    <w:p w:rsidR="00D94527" w:rsidRDefault="00D94527" w:rsidP="00D94527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أنس الفقير في رجال أصل التصوف . </w:t>
      </w:r>
    </w:p>
    <w:p w:rsidR="00D94527" w:rsidRDefault="00D94527" w:rsidP="00D94527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الحلل الفارسية في مبادئ الدولة </w:t>
      </w:r>
      <w:r w:rsidR="00876D4F">
        <w:rPr>
          <w:rFonts w:ascii="Sakkal Majalla" w:hAnsi="Sakkal Majalla" w:cs="Simplified Arabic" w:hint="cs"/>
          <w:sz w:val="36"/>
          <w:szCs w:val="36"/>
          <w:rtl/>
        </w:rPr>
        <w:t>النصية</w:t>
      </w:r>
      <w:r>
        <w:rPr>
          <w:rFonts w:ascii="Sakkal Majalla" w:hAnsi="Sakkal Majalla" w:cs="Simplified Arabic" w:hint="cs"/>
          <w:sz w:val="36"/>
          <w:szCs w:val="36"/>
          <w:rtl/>
        </w:rPr>
        <w:t xml:space="preserve">: وهو كتاب في السياسة والتاريخ </w:t>
      </w:r>
    </w:p>
    <w:p w:rsidR="00D94527" w:rsidRDefault="00D94527" w:rsidP="00876D4F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كتاب الوفيات ،وهو كتاب في تراجم العلماء </w:t>
      </w:r>
      <w:r w:rsidR="00876D4F">
        <w:rPr>
          <w:rFonts w:ascii="Sakkal Majalla" w:hAnsi="Sakkal Majalla" w:cs="Simplified Arabic" w:hint="cs"/>
          <w:sz w:val="36"/>
          <w:szCs w:val="36"/>
          <w:rtl/>
        </w:rPr>
        <w:t xml:space="preserve">والتاريخ لهم ،تحقيق عادل </w:t>
      </w:r>
      <w:proofErr w:type="spellStart"/>
      <w:r w:rsidR="00876D4F">
        <w:rPr>
          <w:rFonts w:ascii="Sakkal Majalla" w:hAnsi="Sakkal Majalla" w:cs="Simplified Arabic" w:hint="cs"/>
          <w:sz w:val="36"/>
          <w:szCs w:val="36"/>
          <w:rtl/>
        </w:rPr>
        <w:t>نويهض</w:t>
      </w:r>
      <w:proofErr w:type="spellEnd"/>
      <w:r w:rsidR="00876D4F">
        <w:rPr>
          <w:rFonts w:ascii="Sakkal Majalla" w:hAnsi="Sakkal Majalla" w:cs="Simplified Arabic" w:hint="cs"/>
          <w:sz w:val="36"/>
          <w:szCs w:val="36"/>
          <w:rtl/>
        </w:rPr>
        <w:t xml:space="preserve"> بيروت 1971.</w:t>
      </w:r>
    </w:p>
    <w:p w:rsidR="00876D4F" w:rsidRDefault="00876D4F" w:rsidP="00876D4F">
      <w:pPr>
        <w:bidi/>
        <w:spacing w:after="0"/>
        <w:ind w:left="360"/>
        <w:jc w:val="both"/>
        <w:rPr>
          <w:rFonts w:ascii="Sakkal Majalla" w:hAnsi="Sakkal Majalla" w:cs="Simplified Arabic" w:hint="cs"/>
          <w:b/>
          <w:bCs/>
          <w:sz w:val="36"/>
          <w:szCs w:val="36"/>
          <w:rtl/>
        </w:rPr>
      </w:pPr>
      <w:r w:rsidRPr="00876D4F">
        <w:rPr>
          <w:rFonts w:ascii="Sakkal Majalla" w:hAnsi="Sakkal Majalla" w:cs="Simplified Arabic" w:hint="cs"/>
          <w:b/>
          <w:bCs/>
          <w:sz w:val="36"/>
          <w:szCs w:val="36"/>
          <w:rtl/>
        </w:rPr>
        <w:t xml:space="preserve">محمد أبو يوسف السنوسي . </w:t>
      </w:r>
    </w:p>
    <w:p w:rsidR="00876D4F" w:rsidRPr="00E2496D" w:rsidRDefault="00876D4F" w:rsidP="00E2496D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 w:rsidRPr="00E2496D">
        <w:rPr>
          <w:rFonts w:ascii="Sakkal Majalla" w:hAnsi="Sakkal Majalla" w:cs="Simplified Arabic" w:hint="cs"/>
          <w:sz w:val="36"/>
          <w:szCs w:val="36"/>
          <w:rtl/>
        </w:rPr>
        <w:lastRenderedPageBreak/>
        <w:t xml:space="preserve">هو محمد بن يوسف أبو عبد الله السنوسي </w:t>
      </w:r>
      <w:proofErr w:type="spellStart"/>
      <w:r w:rsidRPr="00E2496D">
        <w:rPr>
          <w:rFonts w:ascii="Sakkal Majalla" w:hAnsi="Sakkal Majalla" w:cs="Simplified Arabic" w:hint="cs"/>
          <w:sz w:val="36"/>
          <w:szCs w:val="36"/>
          <w:rtl/>
        </w:rPr>
        <w:t>التلمسان</w:t>
      </w:r>
      <w:proofErr w:type="spell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1426م 1490م، يلقب</w:t>
      </w:r>
      <w:proofErr w:type="gramStart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بال</w:t>
      </w:r>
      <w:proofErr w:type="gram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حسنى نسبة </w:t>
      </w:r>
      <w:r w:rsidR="00E2496D" w:rsidRPr="00E2496D">
        <w:rPr>
          <w:rFonts w:ascii="Sakkal Majalla" w:hAnsi="Sakkal Majalla" w:cs="Simplified Arabic" w:hint="cs"/>
          <w:sz w:val="36"/>
          <w:szCs w:val="36"/>
          <w:rtl/>
        </w:rPr>
        <w:t>إلى</w:t>
      </w: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الحسن بن علي بن أبي طالب .هو عالم تلمسان وصالحها وزادها حتى قيل </w:t>
      </w:r>
      <w:r w:rsidR="00E2496D" w:rsidRPr="00E2496D">
        <w:rPr>
          <w:rFonts w:ascii="Sakkal Majalla" w:hAnsi="Sakkal Majalla" w:cs="Simplified Arabic" w:hint="cs"/>
          <w:sz w:val="36"/>
          <w:szCs w:val="36"/>
          <w:rtl/>
        </w:rPr>
        <w:t>أن</w:t>
      </w: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سمعته تغني عن التعريف </w:t>
      </w:r>
      <w:proofErr w:type="spellStart"/>
      <w:r w:rsidRPr="00E2496D">
        <w:rPr>
          <w:rFonts w:ascii="Sakkal Majalla" w:hAnsi="Sakkal Majalla" w:cs="Simplified Arabic" w:hint="cs"/>
          <w:sz w:val="36"/>
          <w:szCs w:val="36"/>
          <w:rtl/>
        </w:rPr>
        <w:t>به</w:t>
      </w:r>
      <w:proofErr w:type="spell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. نشأ السنوسي في بيئة علم وتدين وصلاح وعاش في أوضاع سياسية مضطربة وتحولات اجتماعية كبيرة فكان التصوف في زمانه موضع نقد من جهة خصومه ،كما كان موضع مدح من جهة  </w:t>
      </w:r>
      <w:r w:rsidR="00E2496D" w:rsidRPr="00E2496D">
        <w:rPr>
          <w:rFonts w:ascii="Sakkal Majalla" w:hAnsi="Sakkal Majalla" w:cs="Simplified Arabic" w:hint="cs"/>
          <w:sz w:val="36"/>
          <w:szCs w:val="36"/>
          <w:rtl/>
        </w:rPr>
        <w:t>أنصاره</w:t>
      </w: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والمدافعين عنه . اشتهر بالتصوف  المعتدل ودائع عن العقيدة الأشعرية في مجموعة من </w:t>
      </w:r>
      <w:proofErr w:type="spellStart"/>
      <w:r w:rsidRPr="00E2496D">
        <w:rPr>
          <w:rFonts w:ascii="Sakkal Majalla" w:hAnsi="Sakkal Majalla" w:cs="Simplified Arabic" w:hint="cs"/>
          <w:sz w:val="36"/>
          <w:szCs w:val="36"/>
          <w:rtl/>
        </w:rPr>
        <w:t>المؤلفاته</w:t>
      </w:r>
      <w:proofErr w:type="spellEnd"/>
      <w:r w:rsidRPr="00E2496D">
        <w:rPr>
          <w:rFonts w:ascii="Sakkal Majalla" w:hAnsi="Sakkal Majalla" w:cs="Simplified Arabic" w:hint="cs"/>
          <w:sz w:val="36"/>
          <w:szCs w:val="36"/>
          <w:rtl/>
        </w:rPr>
        <w:t>:</w:t>
      </w:r>
    </w:p>
    <w:p w:rsidR="00876D4F" w:rsidRPr="00E2496D" w:rsidRDefault="00876D4F" w:rsidP="00876D4F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العقيدة الكبرى </w:t>
      </w:r>
    </w:p>
    <w:p w:rsidR="00876D4F" w:rsidRPr="00E2496D" w:rsidRDefault="00876D4F" w:rsidP="00876D4F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العقيدة الوسطى </w:t>
      </w:r>
    </w:p>
    <w:p w:rsidR="00876D4F" w:rsidRPr="00E2496D" w:rsidRDefault="00876D4F" w:rsidP="00876D4F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العقيدة الصغرى (أم </w:t>
      </w:r>
      <w:proofErr w:type="spellStart"/>
      <w:r w:rsidRPr="00E2496D">
        <w:rPr>
          <w:rFonts w:ascii="Sakkal Majalla" w:hAnsi="Sakkal Majalla" w:cs="Simplified Arabic" w:hint="cs"/>
          <w:sz w:val="36"/>
          <w:szCs w:val="36"/>
          <w:rtl/>
        </w:rPr>
        <w:t>البراهيم</w:t>
      </w:r>
      <w:proofErr w:type="spell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) </w:t>
      </w:r>
    </w:p>
    <w:p w:rsidR="00876D4F" w:rsidRPr="00E2496D" w:rsidRDefault="00876D4F" w:rsidP="00876D4F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توحيد أهل </w:t>
      </w:r>
      <w:proofErr w:type="gramStart"/>
      <w:r w:rsidRPr="00E2496D">
        <w:rPr>
          <w:rFonts w:ascii="Sakkal Majalla" w:hAnsi="Sakkal Majalla" w:cs="Simplified Arabic" w:hint="cs"/>
          <w:sz w:val="36"/>
          <w:szCs w:val="36"/>
          <w:rtl/>
        </w:rPr>
        <w:t>العرفان ،</w:t>
      </w:r>
      <w:proofErr w:type="gram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وتوحيد</w:t>
      </w:r>
      <w:r w:rsidR="00E2496D" w:rsidRPr="00E2496D">
        <w:rPr>
          <w:rFonts w:ascii="Sakkal Majalla" w:hAnsi="Sakkal Majalla" w:cs="Simplified Arabic" w:hint="cs"/>
          <w:sz w:val="36"/>
          <w:szCs w:val="36"/>
          <w:rtl/>
        </w:rPr>
        <w:t xml:space="preserve"> الله بالدليل والبرهان .</w:t>
      </w:r>
    </w:p>
    <w:p w:rsidR="00E2496D" w:rsidRPr="00E2496D" w:rsidRDefault="00E2496D" w:rsidP="00E2496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شرح </w:t>
      </w:r>
      <w:proofErr w:type="spellStart"/>
      <w:r w:rsidRPr="00E2496D">
        <w:rPr>
          <w:rFonts w:ascii="Sakkal Majalla" w:hAnsi="Sakkal Majalla" w:cs="Simplified Arabic" w:hint="cs"/>
          <w:sz w:val="36"/>
          <w:szCs w:val="36"/>
          <w:rtl/>
        </w:rPr>
        <w:t>ايساغوجي</w:t>
      </w:r>
      <w:proofErr w:type="spell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في المنطق .</w:t>
      </w:r>
    </w:p>
    <w:p w:rsidR="00E2496D" w:rsidRPr="00E2496D" w:rsidRDefault="00E2496D" w:rsidP="00E2496D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proofErr w:type="gramStart"/>
      <w:r w:rsidRPr="00E2496D">
        <w:rPr>
          <w:rFonts w:ascii="Sakkal Majalla" w:hAnsi="Sakkal Majalla" w:cs="Simplified Arabic" w:hint="cs"/>
          <w:sz w:val="36"/>
          <w:szCs w:val="36"/>
          <w:rtl/>
        </w:rPr>
        <w:t>المقدمات</w:t>
      </w:r>
      <w:proofErr w:type="gramEnd"/>
      <w:r w:rsidRPr="00E2496D">
        <w:rPr>
          <w:rFonts w:ascii="Sakkal Majalla" w:hAnsi="Sakkal Majalla" w:cs="Simplified Arabic" w:hint="cs"/>
          <w:sz w:val="36"/>
          <w:szCs w:val="36"/>
          <w:rtl/>
        </w:rPr>
        <w:t xml:space="preserve"> </w:t>
      </w:r>
    </w:p>
    <w:p w:rsidR="00E2496D" w:rsidRDefault="00E2496D" w:rsidP="00E2496D">
      <w:pPr>
        <w:bidi/>
        <w:spacing w:after="0"/>
        <w:ind w:left="360"/>
        <w:jc w:val="both"/>
        <w:rPr>
          <w:rFonts w:ascii="Sakkal Majalla" w:hAnsi="Sakkal Majalla" w:cs="Simplified Arabic" w:hint="cs"/>
          <w:b/>
          <w:bCs/>
          <w:sz w:val="36"/>
          <w:szCs w:val="36"/>
          <w:rtl/>
        </w:rPr>
      </w:pPr>
      <w:proofErr w:type="spellStart"/>
      <w:r>
        <w:rPr>
          <w:rFonts w:ascii="Sakkal Majalla" w:hAnsi="Sakkal Majalla" w:cs="Simplified Arabic" w:hint="cs"/>
          <w:b/>
          <w:bCs/>
          <w:sz w:val="36"/>
          <w:szCs w:val="36"/>
          <w:rtl/>
        </w:rPr>
        <w:t>المغيلي</w:t>
      </w:r>
      <w:proofErr w:type="spellEnd"/>
      <w:r>
        <w:rPr>
          <w:rFonts w:ascii="Sakkal Majalla" w:hAnsi="Sakkal Majalla" w:cs="Simplified Arabic" w:hint="cs"/>
          <w:b/>
          <w:bCs/>
          <w:sz w:val="36"/>
          <w:szCs w:val="36"/>
          <w:rtl/>
        </w:rPr>
        <w:t xml:space="preserve"> : </w:t>
      </w:r>
    </w:p>
    <w:p w:rsidR="00E2496D" w:rsidRDefault="00E2496D" w:rsidP="00E2496D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الشيخ محمد بن عبد الكريم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المغيلي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التلمسان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عاش في أواخر عهد بني زيان 1425-1505. نشر الإسلام في أدغال إفريقيا ، حارب اليهود في صحراء أدرار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بتوات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بسبب مضايقتهم للمسلمين. </w:t>
      </w:r>
    </w:p>
    <w:p w:rsidR="00E2496D" w:rsidRDefault="00E2496D" w:rsidP="00E2496D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نشأ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المغيلي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 في بيت علم وورع ،أ</w:t>
      </w:r>
      <w:r w:rsidR="00A56481">
        <w:rPr>
          <w:rFonts w:ascii="Sakkal Majalla" w:hAnsi="Sakkal Majalla" w:cs="Simplified Arabic" w:hint="cs"/>
          <w:sz w:val="36"/>
          <w:szCs w:val="36"/>
          <w:rtl/>
        </w:rPr>
        <w:t>خذ العلم من</w:t>
      </w:r>
      <w:r w:rsidR="00C740BC">
        <w:rPr>
          <w:rFonts w:ascii="Sakkal Majalla" w:hAnsi="Sakkal Majalla" w:cs="Simplified Arabic" w:hint="cs"/>
          <w:sz w:val="36"/>
          <w:szCs w:val="36"/>
          <w:rtl/>
        </w:rPr>
        <w:t xml:space="preserve"> </w:t>
      </w:r>
      <w:r w:rsidR="00A56481">
        <w:rPr>
          <w:rFonts w:ascii="Sakkal Majalla" w:hAnsi="Sakkal Majalla" w:cs="Simplified Arabic" w:hint="cs"/>
          <w:sz w:val="36"/>
          <w:szCs w:val="36"/>
          <w:rtl/>
        </w:rPr>
        <w:t xml:space="preserve">الجلاب </w:t>
      </w:r>
      <w:proofErr w:type="spellStart"/>
      <w:r w:rsidR="00A56481">
        <w:rPr>
          <w:rFonts w:ascii="Sakkal Majalla" w:hAnsi="Sakkal Majalla" w:cs="Simplified Arabic" w:hint="cs"/>
          <w:sz w:val="36"/>
          <w:szCs w:val="36"/>
          <w:rtl/>
        </w:rPr>
        <w:t>التلمساني</w:t>
      </w:r>
      <w:proofErr w:type="spellEnd"/>
      <w:r w:rsidR="00A56481">
        <w:rPr>
          <w:rFonts w:ascii="Sakkal Majalla" w:hAnsi="Sakkal Majalla" w:cs="Simplified Arabic" w:hint="cs"/>
          <w:sz w:val="36"/>
          <w:szCs w:val="36"/>
          <w:rtl/>
        </w:rPr>
        <w:t xml:space="preserve"> </w:t>
      </w:r>
      <w:proofErr w:type="spellStart"/>
      <w:r w:rsidR="00A56481">
        <w:rPr>
          <w:rFonts w:ascii="Sakkal Majalla" w:hAnsi="Sakkal Majalla" w:cs="Simplified Arabic" w:hint="cs"/>
          <w:sz w:val="36"/>
          <w:szCs w:val="36"/>
          <w:rtl/>
        </w:rPr>
        <w:t>والونشريسي</w:t>
      </w:r>
      <w:proofErr w:type="spellEnd"/>
      <w:r w:rsidR="00A56481">
        <w:rPr>
          <w:rFonts w:ascii="Sakkal Majalla" w:hAnsi="Sakkal Majalla" w:cs="Simplified Arabic" w:hint="cs"/>
          <w:sz w:val="36"/>
          <w:szCs w:val="36"/>
          <w:rtl/>
        </w:rPr>
        <w:t xml:space="preserve"> .سافر </w:t>
      </w:r>
      <w:r w:rsidR="00C740BC">
        <w:rPr>
          <w:rFonts w:ascii="Sakkal Majalla" w:hAnsi="Sakkal Majalla" w:cs="Simplified Arabic" w:hint="cs"/>
          <w:sz w:val="36"/>
          <w:szCs w:val="36"/>
          <w:rtl/>
        </w:rPr>
        <w:t>إلى</w:t>
      </w:r>
      <w:r w:rsidR="00A56481">
        <w:rPr>
          <w:rFonts w:ascii="Sakkal Majalla" w:hAnsi="Sakkal Majalla" w:cs="Simplified Arabic" w:hint="cs"/>
          <w:sz w:val="36"/>
          <w:szCs w:val="36"/>
          <w:rtl/>
        </w:rPr>
        <w:t xml:space="preserve"> تونس ثم </w:t>
      </w:r>
      <w:r w:rsidR="00C740BC">
        <w:rPr>
          <w:rFonts w:ascii="Sakkal Majalla" w:hAnsi="Sakkal Majalla" w:cs="Simplified Arabic" w:hint="cs"/>
          <w:sz w:val="36"/>
          <w:szCs w:val="36"/>
          <w:rtl/>
        </w:rPr>
        <w:t>إلى</w:t>
      </w:r>
      <w:r w:rsidR="00A56481">
        <w:rPr>
          <w:rFonts w:ascii="Sakkal Majalla" w:hAnsi="Sakkal Majalla" w:cs="Simplified Arabic" w:hint="cs"/>
          <w:sz w:val="36"/>
          <w:szCs w:val="36"/>
          <w:rtl/>
        </w:rPr>
        <w:t xml:space="preserve"> القاهرة فالحجاز فالشام. </w:t>
      </w:r>
    </w:p>
    <w:p w:rsidR="00A56481" w:rsidRDefault="00A56481" w:rsidP="00A56481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اتصل بعبد الرحمان الثعالبي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ولزمه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زمنا طويلا واستفاد من معارفه . </w:t>
      </w:r>
    </w:p>
    <w:p w:rsidR="00A56481" w:rsidRDefault="00A56481" w:rsidP="00A56481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lastRenderedPageBreak/>
        <w:t xml:space="preserve">يشبهه المؤرخون والمترجمون الذين كتبوا عنه وعن جهاده وعن محاربته للبدع بالشيخ ابن تيمية نفسه الذي تأثر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به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وبأفكاره وكتبه ورسائله. </w:t>
      </w:r>
    </w:p>
    <w:p w:rsidR="00A56481" w:rsidRDefault="00A56481" w:rsidP="00A56481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كانت له مراسلات ومناظرات مع الإمام السيوطي نقلها ابن مريم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التلمساني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في كتابه المشهور:البستان في ذكر الأولياء والعلماء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بتلمسان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. </w:t>
      </w:r>
    </w:p>
    <w:p w:rsidR="00A56481" w:rsidRDefault="00A56481" w:rsidP="00A56481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ترك </w:t>
      </w:r>
      <w:proofErr w:type="spellStart"/>
      <w:r>
        <w:rPr>
          <w:rFonts w:ascii="Sakkal Majalla" w:hAnsi="Sakkal Majalla" w:cs="Simplified Arabic" w:hint="cs"/>
          <w:sz w:val="36"/>
          <w:szCs w:val="36"/>
          <w:rtl/>
        </w:rPr>
        <w:t>المغيلي</w:t>
      </w:r>
      <w:proofErr w:type="spellEnd"/>
      <w:r>
        <w:rPr>
          <w:rFonts w:ascii="Sakkal Majalla" w:hAnsi="Sakkal Majalla" w:cs="Simplified Arabic" w:hint="cs"/>
          <w:sz w:val="36"/>
          <w:szCs w:val="36"/>
          <w:rtl/>
        </w:rPr>
        <w:t xml:space="preserve"> مؤلفات عديدة </w:t>
      </w:r>
      <w:r w:rsidR="00D66F27">
        <w:rPr>
          <w:rFonts w:ascii="Sakkal Majalla" w:hAnsi="Sakkal Majalla" w:cs="Simplified Arabic" w:hint="cs"/>
          <w:sz w:val="36"/>
          <w:szCs w:val="36"/>
          <w:rtl/>
        </w:rPr>
        <w:t xml:space="preserve">في الفقه والسياسة والتاريخ والتفسير ومنها: </w:t>
      </w:r>
    </w:p>
    <w:p w:rsidR="00D66F27" w:rsidRDefault="00992944" w:rsidP="0099294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تاج الدين فيما يجب على الملوك والسلاطين </w:t>
      </w:r>
    </w:p>
    <w:p w:rsidR="00992944" w:rsidRDefault="00992944" w:rsidP="0099294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البدر  المنير في علوم التفسير </w:t>
      </w:r>
    </w:p>
    <w:p w:rsidR="00992944" w:rsidRDefault="00992944" w:rsidP="0099294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>مناظرة مع الشيخ السنوسي .</w:t>
      </w:r>
    </w:p>
    <w:p w:rsidR="00992944" w:rsidRDefault="00992944" w:rsidP="00992944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 xml:space="preserve">مصباح الأرواح وأصول </w:t>
      </w:r>
      <w:r w:rsidR="00C740BC">
        <w:rPr>
          <w:rFonts w:ascii="Sakkal Majalla" w:hAnsi="Sakkal Majalla" w:cs="Simplified Arabic" w:hint="cs"/>
          <w:sz w:val="36"/>
          <w:szCs w:val="36"/>
          <w:rtl/>
        </w:rPr>
        <w:t xml:space="preserve">الفلاح في العقيدة . </w:t>
      </w:r>
    </w:p>
    <w:p w:rsidR="00C740BC" w:rsidRDefault="00C740BC" w:rsidP="00C740B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>لب الألباب في رد الفكر إلى الصواب في المنطق .</w:t>
      </w:r>
    </w:p>
    <w:p w:rsidR="00C740BC" w:rsidRPr="00992944" w:rsidRDefault="00C740BC" w:rsidP="00C740BC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implified Arabic" w:hint="cs"/>
          <w:sz w:val="36"/>
          <w:szCs w:val="36"/>
          <w:rtl/>
        </w:rPr>
      </w:pPr>
      <w:r>
        <w:rPr>
          <w:rFonts w:ascii="Sakkal Majalla" w:hAnsi="Sakkal Majalla" w:cs="Simplified Arabic" w:hint="cs"/>
          <w:sz w:val="36"/>
          <w:szCs w:val="36"/>
          <w:rtl/>
        </w:rPr>
        <w:t>شرح البيان في علوم البيان .</w:t>
      </w:r>
    </w:p>
    <w:p w:rsidR="00E2496D" w:rsidRPr="00E2496D" w:rsidRDefault="00E2496D" w:rsidP="00E2496D">
      <w:pPr>
        <w:bidi/>
        <w:spacing w:after="0"/>
        <w:ind w:left="360"/>
        <w:jc w:val="both"/>
        <w:rPr>
          <w:rFonts w:ascii="Sakkal Majalla" w:hAnsi="Sakkal Majalla" w:cs="Simplified Arabic" w:hint="cs"/>
          <w:sz w:val="36"/>
          <w:szCs w:val="36"/>
          <w:rtl/>
        </w:rPr>
      </w:pPr>
    </w:p>
    <w:p w:rsidR="00E2496D" w:rsidRPr="00E2496D" w:rsidRDefault="00E2496D" w:rsidP="00E2496D">
      <w:pPr>
        <w:bidi/>
        <w:spacing w:after="0"/>
        <w:ind w:left="360"/>
        <w:jc w:val="both"/>
        <w:rPr>
          <w:rFonts w:ascii="Sakkal Majalla" w:hAnsi="Sakkal Majalla" w:cs="Simplified Arabic" w:hint="cs"/>
          <w:b/>
          <w:bCs/>
          <w:sz w:val="36"/>
          <w:szCs w:val="36"/>
        </w:rPr>
      </w:pPr>
    </w:p>
    <w:sectPr w:rsidR="00E2496D" w:rsidRPr="00E2496D" w:rsidSect="0003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5CB"/>
    <w:multiLevelType w:val="hybridMultilevel"/>
    <w:tmpl w:val="800E3D92"/>
    <w:lvl w:ilvl="0" w:tplc="FEFE0ED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481"/>
    <w:multiLevelType w:val="hybridMultilevel"/>
    <w:tmpl w:val="8D9298F8"/>
    <w:lvl w:ilvl="0" w:tplc="2F2AD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53A"/>
    <w:rsid w:val="00020D26"/>
    <w:rsid w:val="00034774"/>
    <w:rsid w:val="0011253A"/>
    <w:rsid w:val="0068728C"/>
    <w:rsid w:val="00775E70"/>
    <w:rsid w:val="00876D4F"/>
    <w:rsid w:val="008A2725"/>
    <w:rsid w:val="00992944"/>
    <w:rsid w:val="00A56481"/>
    <w:rsid w:val="00C740BC"/>
    <w:rsid w:val="00D66F27"/>
    <w:rsid w:val="00D94527"/>
    <w:rsid w:val="00E21F5C"/>
    <w:rsid w:val="00E2496D"/>
    <w:rsid w:val="00EC72C3"/>
    <w:rsid w:val="00E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2021-02-09T15:48:00Z</dcterms:created>
  <dcterms:modified xsi:type="dcterms:W3CDTF">2021-02-09T15:48:00Z</dcterms:modified>
</cp:coreProperties>
</file>