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الأستاذة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لدرع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نعيمة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كلية العلوم الإنسانية والعلوم الاجتماعية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قسم العلوم الاجتماعية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شعبة علم الاجتماع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تخصص علم اجتماع التربية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ماستر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2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مقياس التربية الخاصة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محاضرة 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5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الاحتياجات التعليمية للمعاقين بصريا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يحتاج الكفيف إلى وسائل وأدوات خاصة تساعده على أن يستخدم معظم حواسه في اكتساب الخبرات التعليمية والتربوية وعليه يجب توفير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الأدوات السمعية واللمسية التي تسهل فهم المواد الدراسية كالنماذج والمجسمات التي تمثل المفاهيم البصرية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مراعاة مبدأ الفروق الفردية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احتواء البرنامج على الخبرات المباشرة في البيئة 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تنمية مجموعة من المهارات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كالتصور الجسدي، إدراك العلاقات المكانية، تنمية مهارة الحركة من خلال أنشطة التربية البدنية، الزيارات الميدانية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)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تنمية حاسة اللمس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تنمية مهارة الإدراك والتمييز اللمسي بين الأشكال وأحجامها أو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(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باردة،ساخنة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)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تنمية حاسة السمع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: 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فالمعاق بصريا يحتاج إلى الربط بين ما يسمع  والأشياء ذات معنى في البيئة حيث يلمسها بيده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تنمية حاسة الشم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تفوقهم في حاسة الشم بفضل التدريبات 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تنمية حاسة التدوق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يدرب الطفل الكفيف على التمييز بين مذاقات المواد المختلفة نظرا لعدم معرفته أشكال وألوان الأشياء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