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FDE" w:rsidRDefault="00CE6FDE" w:rsidP="00CE6FDE">
      <w:pPr>
        <w:pStyle w:val="Titre2"/>
        <w:bidi/>
        <w:rPr>
          <w:u w:val="single"/>
          <w:rtl/>
        </w:rPr>
      </w:pPr>
      <w:r>
        <w:rPr>
          <w:rFonts w:hint="cs"/>
          <w:u w:val="single"/>
          <w:rtl/>
        </w:rPr>
        <w:t>1-</w:t>
      </w:r>
      <w:r w:rsidRPr="0058788E">
        <w:rPr>
          <w:rFonts w:hint="cs"/>
          <w:u w:val="single"/>
          <w:rtl/>
        </w:rPr>
        <w:t xml:space="preserve">المحاضرة رقم 3  في مقياس الحوكمة        </w:t>
      </w:r>
      <w:r>
        <w:rPr>
          <w:rFonts w:hint="cs"/>
          <w:u w:val="single"/>
          <w:rtl/>
        </w:rPr>
        <w:t>قسم الآثار : السنة الثالثة ليسانس</w:t>
      </w:r>
      <w:r w:rsidRPr="0043371E">
        <w:rPr>
          <w:rFonts w:asciiTheme="minorBidi" w:hAnsiTheme="minorBidi" w:hint="cs"/>
          <w:b w:val="0"/>
          <w:bCs w:val="0"/>
          <w:sz w:val="28"/>
          <w:szCs w:val="28"/>
          <w:u w:val="single"/>
          <w:rtl/>
        </w:rPr>
        <w:t xml:space="preserve"> </w:t>
      </w:r>
      <w:r>
        <w:rPr>
          <w:rFonts w:asciiTheme="minorBidi" w:hAnsiTheme="minorBidi" w:hint="cs"/>
          <w:b w:val="0"/>
          <w:bCs w:val="0"/>
          <w:sz w:val="28"/>
          <w:szCs w:val="28"/>
          <w:u w:val="single"/>
          <w:rtl/>
        </w:rPr>
        <w:t xml:space="preserve">   </w:t>
      </w:r>
      <w:r w:rsidRPr="00AF702D">
        <w:rPr>
          <w:rFonts w:asciiTheme="minorBidi" w:hAnsiTheme="minorBidi" w:hint="cs"/>
          <w:b w:val="0"/>
          <w:bCs w:val="0"/>
          <w:sz w:val="28"/>
          <w:szCs w:val="28"/>
          <w:u w:val="single"/>
          <w:rtl/>
        </w:rPr>
        <w:t>الأستاذة</w:t>
      </w:r>
      <w:r>
        <w:rPr>
          <w:rFonts w:asciiTheme="minorBidi" w:hAnsiTheme="minorBidi" w:hint="cs"/>
          <w:b w:val="0"/>
          <w:bCs w:val="0"/>
          <w:sz w:val="28"/>
          <w:szCs w:val="28"/>
          <w:u w:val="single"/>
          <w:rtl/>
        </w:rPr>
        <w:t>:</w:t>
      </w:r>
      <w:r w:rsidRPr="00AF702D">
        <w:rPr>
          <w:rFonts w:asciiTheme="minorBidi" w:hAnsiTheme="minorBidi" w:hint="cs"/>
          <w:b w:val="0"/>
          <w:bCs w:val="0"/>
          <w:sz w:val="28"/>
          <w:szCs w:val="28"/>
          <w:u w:val="single"/>
          <w:rtl/>
        </w:rPr>
        <w:t xml:space="preserve"> بن اشنهو نجية</w:t>
      </w:r>
    </w:p>
    <w:p w:rsidR="00CE6FDE" w:rsidRDefault="00CE6FDE" w:rsidP="00CE6FDE">
      <w:pPr>
        <w:bidi/>
        <w:rPr>
          <w:rStyle w:val="fontstyle01"/>
          <w:rtl/>
        </w:rPr>
      </w:pPr>
    </w:p>
    <w:p w:rsidR="00CE6FDE" w:rsidRDefault="00CE6FDE" w:rsidP="00CE6FDE">
      <w:pPr>
        <w:bidi/>
        <w:rPr>
          <w:rStyle w:val="fontstyle01"/>
          <w:rtl/>
        </w:rPr>
      </w:pPr>
    </w:p>
    <w:p w:rsidR="00CE6FDE" w:rsidRPr="00E56A49" w:rsidRDefault="00CE6FDE" w:rsidP="00CE6FDE">
      <w:pPr>
        <w:bidi/>
        <w:rPr>
          <w:rStyle w:val="fontstyle01"/>
          <w:sz w:val="28"/>
          <w:szCs w:val="28"/>
          <w:rtl/>
        </w:rPr>
      </w:pPr>
      <w:r w:rsidRPr="00E56A49">
        <w:rPr>
          <w:rStyle w:val="fontstyle01"/>
          <w:rFonts w:hint="cs"/>
          <w:sz w:val="28"/>
          <w:szCs w:val="28"/>
          <w:rtl/>
        </w:rPr>
        <w:t xml:space="preserve">       اتخذت دول العالم الحوكمة وسيلة لإنقاذها والخروج من أزماتها التي كانت تهدد كيان الدول العظمى ولهذا  صا</w:t>
      </w:r>
      <w:r w:rsidRPr="00E56A49">
        <w:rPr>
          <w:rStyle w:val="fontstyle01"/>
          <w:sz w:val="28"/>
          <w:szCs w:val="28"/>
          <w:rtl/>
        </w:rPr>
        <w:t>غت</w:t>
      </w:r>
      <w:r w:rsidRPr="00E56A49">
        <w:rPr>
          <w:rStyle w:val="fontstyle01"/>
          <w:rFonts w:hint="cs"/>
          <w:sz w:val="28"/>
          <w:szCs w:val="28"/>
          <w:rtl/>
        </w:rPr>
        <w:t xml:space="preserve"> </w:t>
      </w:r>
      <w:r w:rsidRPr="00E56A49">
        <w:rPr>
          <w:rStyle w:val="fontstyle01"/>
          <w:sz w:val="28"/>
          <w:szCs w:val="28"/>
          <w:rtl/>
        </w:rPr>
        <w:t>المؤسسات الدولية في العقد الأخير من القرن</w:t>
      </w:r>
      <w:r w:rsidRPr="00E56A49">
        <w:rPr>
          <w:rStyle w:val="fontstyle01"/>
          <w:rFonts w:hint="cs"/>
          <w:sz w:val="28"/>
          <w:szCs w:val="28"/>
          <w:rtl/>
        </w:rPr>
        <w:t xml:space="preserve"> </w:t>
      </w:r>
      <w:r w:rsidRPr="00E56A49">
        <w:rPr>
          <w:rStyle w:val="fontstyle01"/>
          <w:sz w:val="28"/>
          <w:szCs w:val="28"/>
          <w:rtl/>
        </w:rPr>
        <w:t>العشرين</w:t>
      </w:r>
      <w:r w:rsidRPr="00E56A49">
        <w:rPr>
          <w:rStyle w:val="fontstyle01"/>
          <w:rFonts w:hint="cs"/>
          <w:sz w:val="28"/>
          <w:szCs w:val="28"/>
          <w:rtl/>
        </w:rPr>
        <w:t xml:space="preserve"> </w:t>
      </w:r>
      <w:r w:rsidRPr="00E56A49">
        <w:rPr>
          <w:rStyle w:val="fontstyle01"/>
          <w:sz w:val="28"/>
          <w:szCs w:val="28"/>
          <w:rtl/>
        </w:rPr>
        <w:t>مفهوم الحوكمة كمفهوم معاصر ، كفكرة مبتكرة لتسيير أمور البشر</w:t>
      </w:r>
      <w:r w:rsidRPr="00E56A49">
        <w:rPr>
          <w:rStyle w:val="fontstyle01"/>
          <w:rFonts w:hint="cs"/>
          <w:sz w:val="28"/>
          <w:szCs w:val="28"/>
          <w:rtl/>
        </w:rPr>
        <w:t xml:space="preserve"> وإصلاحها وضمان</w:t>
      </w:r>
      <w:r w:rsidRPr="00E56A49">
        <w:rPr>
          <w:rStyle w:val="fontstyle01"/>
          <w:sz w:val="28"/>
          <w:szCs w:val="28"/>
          <w:rtl/>
        </w:rPr>
        <w:t xml:space="preserve"> لهم حياة كريمة على المستويات الاقتصادية</w:t>
      </w:r>
      <w:r w:rsidRPr="00E56A49">
        <w:rPr>
          <w:rStyle w:val="fontstyle01"/>
          <w:rFonts w:hint="cs"/>
          <w:sz w:val="28"/>
          <w:szCs w:val="28"/>
          <w:rtl/>
        </w:rPr>
        <w:t xml:space="preserve">،  </w:t>
      </w:r>
      <w:r w:rsidRPr="00E56A49">
        <w:rPr>
          <w:rStyle w:val="fontstyle01"/>
          <w:sz w:val="28"/>
          <w:szCs w:val="28"/>
          <w:rtl/>
        </w:rPr>
        <w:t>السياسية و الاجتماعية</w:t>
      </w:r>
      <w:r w:rsidRPr="00E56A49">
        <w:rPr>
          <w:rStyle w:val="fontstyle01"/>
          <w:rFonts w:hint="cs"/>
          <w:sz w:val="28"/>
          <w:szCs w:val="28"/>
          <w:rtl/>
        </w:rPr>
        <w:t xml:space="preserve"> وذلك لتجاوز الأزمات</w:t>
      </w:r>
      <w:r w:rsidRPr="00E56A49">
        <w:rPr>
          <w:rStyle w:val="fontstyle01"/>
          <w:sz w:val="28"/>
          <w:szCs w:val="28"/>
          <w:rtl/>
        </w:rPr>
        <w:t xml:space="preserve"> ، </w:t>
      </w:r>
      <w:r w:rsidRPr="00E56A49">
        <w:rPr>
          <w:rStyle w:val="fontstyle01"/>
          <w:rFonts w:hint="cs"/>
          <w:sz w:val="28"/>
          <w:szCs w:val="28"/>
          <w:rtl/>
        </w:rPr>
        <w:t>و</w:t>
      </w:r>
      <w:r w:rsidRPr="00E56A49">
        <w:rPr>
          <w:rStyle w:val="fontstyle01"/>
          <w:sz w:val="28"/>
          <w:szCs w:val="28"/>
          <w:rtl/>
        </w:rPr>
        <w:t xml:space="preserve"> بإقناع العامة بأن إصلاح النظام السياسي القائم ممكن،ولا داعي لطرح بديل له. ومن ناحية أخرى، سمح مفهوم الحوكمة بمزيد من حرية التعبير عن الرأي،و</w:t>
      </w:r>
      <w:r w:rsidRPr="00E56A49">
        <w:rPr>
          <w:rStyle w:val="fontstyle01"/>
          <w:rFonts w:hint="cs"/>
          <w:sz w:val="28"/>
          <w:szCs w:val="28"/>
          <w:rtl/>
        </w:rPr>
        <w:t>ته</w:t>
      </w:r>
      <w:r w:rsidRPr="00E56A49">
        <w:rPr>
          <w:rStyle w:val="fontstyle01"/>
          <w:sz w:val="28"/>
          <w:szCs w:val="28"/>
          <w:rtl/>
        </w:rPr>
        <w:t xml:space="preserve">دئة أشكال المعارضة الداخلية الهادفة من وراء ذلك </w:t>
      </w:r>
      <w:r w:rsidRPr="00E56A49">
        <w:rPr>
          <w:rStyle w:val="fontstyle01"/>
          <w:rFonts w:hint="cs"/>
          <w:sz w:val="28"/>
          <w:szCs w:val="28"/>
          <w:rtl/>
        </w:rPr>
        <w:t>ا</w:t>
      </w:r>
      <w:r w:rsidRPr="00E56A49">
        <w:rPr>
          <w:rStyle w:val="fontstyle01"/>
          <w:sz w:val="28"/>
          <w:szCs w:val="28"/>
          <w:rtl/>
        </w:rPr>
        <w:t>لتغيير</w:t>
      </w:r>
      <w:r w:rsidRPr="00E56A49">
        <w:rPr>
          <w:rStyle w:val="fontstyle01"/>
          <w:rFonts w:hint="cs"/>
          <w:sz w:val="28"/>
          <w:szCs w:val="28"/>
          <w:rtl/>
        </w:rPr>
        <w:t>.</w:t>
      </w:r>
    </w:p>
    <w:p w:rsidR="00CE6FDE" w:rsidRPr="00E56A49" w:rsidRDefault="00CE6FDE" w:rsidP="00CE6FDE">
      <w:pPr>
        <w:shd w:val="clear" w:color="auto" w:fill="FFFFFF"/>
        <w:bidi/>
        <w:spacing w:after="0" w:line="240" w:lineRule="auto"/>
        <w:rPr>
          <w:rStyle w:val="fontstyle01"/>
          <w:sz w:val="28"/>
          <w:szCs w:val="28"/>
          <w:rtl/>
        </w:rPr>
      </w:pPr>
      <w:r w:rsidRPr="00E56A49">
        <w:rPr>
          <w:rStyle w:val="fontstyle01"/>
          <w:rFonts w:hint="cs"/>
          <w:sz w:val="28"/>
          <w:szCs w:val="28"/>
          <w:rtl/>
        </w:rPr>
        <w:t>و لكن ما هو</w:t>
      </w:r>
      <w:r>
        <w:rPr>
          <w:rStyle w:val="fontstyle01"/>
          <w:rFonts w:hint="cs"/>
          <w:sz w:val="28"/>
          <w:szCs w:val="28"/>
          <w:rtl/>
        </w:rPr>
        <w:t xml:space="preserve"> </w:t>
      </w:r>
      <w:r w:rsidRPr="00E56A49">
        <w:rPr>
          <w:rStyle w:val="fontstyle01"/>
          <w:rFonts w:hint="cs"/>
          <w:sz w:val="28"/>
          <w:szCs w:val="28"/>
          <w:rtl/>
        </w:rPr>
        <w:t>تاريخ ظهور الحوكمة، وماهو مفهومها ؟</w:t>
      </w:r>
    </w:p>
    <w:p w:rsidR="00CE6FDE" w:rsidRPr="00E56A49" w:rsidRDefault="00CE6FDE" w:rsidP="00CE6FDE">
      <w:pPr>
        <w:shd w:val="clear" w:color="auto" w:fill="FFFFFF"/>
        <w:bidi/>
        <w:spacing w:after="0" w:line="240" w:lineRule="auto"/>
        <w:rPr>
          <w:rStyle w:val="fontstyle01"/>
          <w:sz w:val="28"/>
          <w:szCs w:val="28"/>
          <w:rtl/>
        </w:rPr>
      </w:pPr>
    </w:p>
    <w:p w:rsidR="00CE6FDE" w:rsidRPr="00E56A49" w:rsidRDefault="00CE6FDE" w:rsidP="00CE6FDE">
      <w:pPr>
        <w:shd w:val="clear" w:color="auto" w:fill="FFFFFF"/>
        <w:bidi/>
        <w:spacing w:after="0" w:line="240" w:lineRule="auto"/>
        <w:rPr>
          <w:rFonts w:asciiTheme="minorBidi" w:eastAsia="Times New Roman" w:hAnsiTheme="minorBidi"/>
          <w:b/>
          <w:bCs/>
          <w:color w:val="000000"/>
          <w:sz w:val="28"/>
          <w:szCs w:val="28"/>
          <w:rtl/>
          <w:lang w:eastAsia="fr-FR"/>
        </w:rPr>
      </w:pPr>
      <w:r w:rsidRPr="00E56A49">
        <w:rPr>
          <w:rFonts w:asciiTheme="minorBidi" w:eastAsia="Times New Roman" w:hAnsiTheme="minorBidi"/>
          <w:b/>
          <w:bCs/>
          <w:color w:val="000000"/>
          <w:sz w:val="32"/>
          <w:szCs w:val="32"/>
          <w:u w:val="single"/>
          <w:rtl/>
          <w:lang w:eastAsia="fr-FR"/>
        </w:rPr>
        <w:t>تاريخ الحوكمة</w:t>
      </w:r>
      <w:r w:rsidRPr="00E56A49">
        <w:rPr>
          <w:rFonts w:asciiTheme="minorBidi" w:eastAsia="Times New Roman" w:hAnsiTheme="minorBidi"/>
          <w:b/>
          <w:bCs/>
          <w:color w:val="000000"/>
          <w:sz w:val="28"/>
          <w:szCs w:val="28"/>
          <w:lang w:eastAsia="fr-FR"/>
        </w:rPr>
        <w:t>: </w:t>
      </w:r>
    </w:p>
    <w:p w:rsidR="00CE6FDE" w:rsidRPr="00E56A49" w:rsidRDefault="00CE6FDE" w:rsidP="00CE6FDE">
      <w:pPr>
        <w:shd w:val="clear" w:color="auto" w:fill="FFFFFF"/>
        <w:bidi/>
        <w:spacing w:after="0" w:line="240" w:lineRule="auto"/>
        <w:rPr>
          <w:rFonts w:asciiTheme="minorBidi" w:eastAsia="Times New Roman" w:hAnsiTheme="minorBidi"/>
          <w:color w:val="000000"/>
          <w:sz w:val="28"/>
          <w:szCs w:val="28"/>
          <w:lang w:eastAsia="fr-FR"/>
        </w:rPr>
      </w:pPr>
    </w:p>
    <w:p w:rsidR="00CE6FDE" w:rsidRPr="00E56A49" w:rsidRDefault="00CE6FDE" w:rsidP="00CE6FDE">
      <w:pPr>
        <w:shd w:val="clear" w:color="auto" w:fill="FFFFFF"/>
        <w:bidi/>
        <w:spacing w:after="0" w:line="240" w:lineRule="auto"/>
        <w:rPr>
          <w:rFonts w:asciiTheme="minorBidi" w:eastAsia="Times New Roman" w:hAnsiTheme="minorBidi"/>
          <w:color w:val="000000"/>
          <w:sz w:val="28"/>
          <w:szCs w:val="28"/>
          <w:lang w:eastAsia="fr-FR"/>
        </w:rPr>
      </w:pPr>
      <w:r w:rsidRPr="00E56A49">
        <w:rPr>
          <w:rFonts w:asciiTheme="minorBidi" w:eastAsia="Times New Roman" w:hAnsiTheme="minorBidi" w:hint="cs"/>
          <w:color w:val="000000"/>
          <w:sz w:val="28"/>
          <w:szCs w:val="28"/>
          <w:rtl/>
          <w:lang w:eastAsia="fr-FR"/>
        </w:rPr>
        <w:t xml:space="preserve">      </w:t>
      </w:r>
      <w:r w:rsidRPr="00E56A49">
        <w:rPr>
          <w:rFonts w:asciiTheme="minorBidi" w:eastAsia="Times New Roman" w:hAnsiTheme="minorBidi"/>
          <w:color w:val="000000"/>
          <w:sz w:val="28"/>
          <w:szCs w:val="28"/>
          <w:rtl/>
          <w:lang w:eastAsia="fr-FR"/>
        </w:rPr>
        <w:t>تعود جذور حوكمة الشركات إلى بيريل ومينيس اللذان يعدان أول من تناول موضوع فصل الملكية عن الإدارة، وذلك في عام 1932. لكن التفكير الجاد في هذا الموضوع جاء بعد انفجار أزمة أسواق المال في شرق آسيا عام 1997، حيث اهتمت منظمة التعاون الاقتصادي والتنمية بباريس بمبادئ ومعايير الحوكمة، إذ أصدرت مجموعة من المبادئ والمعايير التي تعزز التزام المؤسسات بتطبيق متطلبات الحوكمة. وقد تم اعتماد هذه المبادئ من قبل البنك الدولي وصندوق النقد الدولي عام 1999 تحت اسم (الإدارة الرشيدة) سواءً للشركات أو الاقتصاد بصورة عامة</w:t>
      </w:r>
      <w:r w:rsidRPr="00E56A49">
        <w:rPr>
          <w:rFonts w:asciiTheme="minorBidi" w:eastAsia="Times New Roman" w:hAnsiTheme="minorBidi"/>
          <w:color w:val="000000"/>
          <w:sz w:val="28"/>
          <w:szCs w:val="28"/>
          <w:lang w:eastAsia="fr-FR"/>
        </w:rPr>
        <w:t>.</w:t>
      </w:r>
    </w:p>
    <w:p w:rsidR="00CE6FDE" w:rsidRPr="00E56A49" w:rsidRDefault="00CE6FDE" w:rsidP="00CE6FDE">
      <w:pPr>
        <w:shd w:val="clear" w:color="auto" w:fill="FFFFFF"/>
        <w:bidi/>
        <w:spacing w:after="0" w:line="240" w:lineRule="auto"/>
        <w:rPr>
          <w:rFonts w:asciiTheme="minorBidi" w:eastAsia="Times New Roman" w:hAnsiTheme="minorBidi"/>
          <w:color w:val="000000"/>
          <w:sz w:val="28"/>
          <w:szCs w:val="28"/>
          <w:lang w:eastAsia="fr-FR"/>
        </w:rPr>
      </w:pPr>
      <w:r w:rsidRPr="00E56A49">
        <w:rPr>
          <w:rFonts w:asciiTheme="minorBidi" w:eastAsia="Times New Roman" w:hAnsiTheme="minorBidi"/>
          <w:color w:val="000000"/>
          <w:sz w:val="28"/>
          <w:szCs w:val="28"/>
          <w:rtl/>
          <w:lang w:eastAsia="fr-FR"/>
        </w:rPr>
        <w:t>كما تبنت لجنة بازل، معايير منظمة التعاون الاقتصادي والتنمية، وأصدرت وثيقة حول تعزيز الحوكمة في المنظمات المصرفية في عام 1999. لكن التطبيق الجاد لها بدأ بعد انهيار وإفلاس شركة أنيرون الأمريكية للطاقة عام 2001، بالتواطؤ مع أكبر مكاتب المحاسبة في العالم في ذلك الحين (آرثر أندرسون) والذي انهار هو أيضاً</w:t>
      </w:r>
      <w:r w:rsidRPr="00E56A49">
        <w:rPr>
          <w:rFonts w:asciiTheme="minorBidi" w:eastAsia="Times New Roman" w:hAnsiTheme="minorBidi"/>
          <w:color w:val="000000"/>
          <w:sz w:val="28"/>
          <w:szCs w:val="28"/>
          <w:lang w:eastAsia="fr-FR"/>
        </w:rPr>
        <w:t>.</w:t>
      </w:r>
    </w:p>
    <w:p w:rsidR="00CE6FDE" w:rsidRPr="00E56A49" w:rsidRDefault="00CE6FDE" w:rsidP="00CE6FDE">
      <w:pPr>
        <w:shd w:val="clear" w:color="auto" w:fill="FFFFFF"/>
        <w:bidi/>
        <w:spacing w:after="270" w:line="240" w:lineRule="auto"/>
        <w:rPr>
          <w:rFonts w:asciiTheme="minorBidi" w:eastAsia="Times New Roman" w:hAnsiTheme="minorBidi"/>
          <w:color w:val="000000"/>
          <w:sz w:val="28"/>
          <w:szCs w:val="28"/>
          <w:rtl/>
          <w:lang w:eastAsia="fr-FR"/>
        </w:rPr>
      </w:pPr>
      <w:r w:rsidRPr="00E56A49">
        <w:rPr>
          <w:rFonts w:asciiTheme="minorBidi" w:eastAsia="Times New Roman" w:hAnsiTheme="minorBidi"/>
          <w:color w:val="000000"/>
          <w:sz w:val="28"/>
          <w:szCs w:val="28"/>
          <w:rtl/>
          <w:lang w:eastAsia="fr-FR"/>
        </w:rPr>
        <w:t>وعلى إثر هذه الفضيحة، وضع الكونجرس الأمريكي قانون (ساربينز أوكسلي) الذي يوجب على الشركات أن تضمن وتعتمد المعلومات المالية من خلال أنظمة الرقاب</w:t>
      </w:r>
      <w:r w:rsidRPr="00E56A49">
        <w:rPr>
          <w:rFonts w:asciiTheme="minorBidi" w:eastAsia="Times New Roman" w:hAnsiTheme="minorBidi"/>
          <w:color w:val="000000"/>
          <w:sz w:val="28"/>
          <w:szCs w:val="28"/>
          <w:lang w:eastAsia="fr-FR"/>
        </w:rPr>
        <w:t>.</w:t>
      </w:r>
    </w:p>
    <w:p w:rsidR="00CE6FDE" w:rsidRPr="00E56A49" w:rsidRDefault="00CE6FDE" w:rsidP="00CE6FDE">
      <w:pPr>
        <w:bidi/>
        <w:rPr>
          <w:rFonts w:asciiTheme="minorBidi" w:hAnsiTheme="minorBidi"/>
          <w:b/>
          <w:bCs/>
          <w:sz w:val="28"/>
          <w:szCs w:val="28"/>
          <w:u w:val="single"/>
          <w:rtl/>
        </w:rPr>
      </w:pPr>
      <w:r w:rsidRPr="00E56A49">
        <w:rPr>
          <w:rFonts w:asciiTheme="minorBidi" w:hAnsiTheme="minorBidi"/>
          <w:b/>
          <w:bCs/>
          <w:sz w:val="28"/>
          <w:szCs w:val="28"/>
          <w:u w:val="single"/>
          <w:rtl/>
        </w:rPr>
        <w:t>العوامل المساعدة على ظهور مصطلح الحوكمة</w:t>
      </w:r>
      <w:r>
        <w:rPr>
          <w:rFonts w:asciiTheme="minorBidi" w:hAnsiTheme="minorBidi" w:hint="cs"/>
          <w:b/>
          <w:bCs/>
          <w:sz w:val="28"/>
          <w:szCs w:val="28"/>
          <w:u w:val="single"/>
          <w:rtl/>
        </w:rPr>
        <w:t>:</w:t>
      </w:r>
      <w:r w:rsidRPr="00E56A49">
        <w:rPr>
          <w:rFonts w:asciiTheme="minorBidi" w:hAnsiTheme="minorBidi"/>
          <w:b/>
          <w:bCs/>
          <w:sz w:val="28"/>
          <w:szCs w:val="28"/>
          <w:u w:val="single"/>
          <w:rtl/>
        </w:rPr>
        <w:t xml:space="preserve"> </w:t>
      </w:r>
    </w:p>
    <w:p w:rsidR="00CE6FDE" w:rsidRPr="00E56A49" w:rsidRDefault="00CE6FDE" w:rsidP="00CE6FDE">
      <w:pPr>
        <w:bidi/>
        <w:rPr>
          <w:rFonts w:asciiTheme="minorBidi" w:hAnsiTheme="minorBidi"/>
          <w:sz w:val="28"/>
          <w:szCs w:val="28"/>
          <w:rtl/>
        </w:rPr>
      </w:pPr>
      <w:r w:rsidRPr="00E56A49">
        <w:rPr>
          <w:rFonts w:asciiTheme="minorBidi" w:hAnsiTheme="minorBidi"/>
          <w:sz w:val="28"/>
          <w:szCs w:val="28"/>
          <w:rtl/>
        </w:rPr>
        <w:t xml:space="preserve">      هناك عدة أسباب أدت إلى بروز مفهوم الحوكمة سواء من الناحية الفكرية أو العملية. وهذا ما هو إلا انعكاس لتطورات وتغيرات حديثة، تجلت في التغيير الذي حصل في طبيعة دور الحكومة من جانب و التطورات المنهجية والأكاديمية من جانب آخر. حيث طرح هذا المفهوم في صياغات اقتصادية، واجتماعية وسياسية، و ثقافية وتأثر بمعطيات داخلية و دولية، حيث يمكن</w:t>
      </w:r>
      <w:r w:rsidRPr="00E56A49">
        <w:rPr>
          <w:rFonts w:asciiTheme="minorBidi" w:hAnsiTheme="minorBidi"/>
          <w:sz w:val="28"/>
          <w:szCs w:val="28"/>
        </w:rPr>
        <w:t xml:space="preserve"> </w:t>
      </w:r>
      <w:r w:rsidRPr="00E56A49">
        <w:rPr>
          <w:rFonts w:asciiTheme="minorBidi" w:hAnsiTheme="minorBidi" w:hint="cs"/>
          <w:sz w:val="28"/>
          <w:szCs w:val="28"/>
          <w:rtl/>
        </w:rPr>
        <w:t>بهذا</w:t>
      </w:r>
      <w:r w:rsidRPr="00E56A49">
        <w:rPr>
          <w:rFonts w:asciiTheme="minorBidi" w:hAnsiTheme="minorBidi"/>
          <w:sz w:val="28"/>
          <w:szCs w:val="28"/>
          <w:rtl/>
        </w:rPr>
        <w:t xml:space="preserve"> الصدد الإشارة إلى</w:t>
      </w:r>
      <w:r w:rsidRPr="00E56A49">
        <w:rPr>
          <w:rFonts w:asciiTheme="minorBidi" w:hAnsiTheme="minorBidi"/>
          <w:sz w:val="28"/>
          <w:szCs w:val="28"/>
        </w:rPr>
        <w:t xml:space="preserve">: </w:t>
      </w:r>
    </w:p>
    <w:p w:rsidR="00CE6FDE" w:rsidRPr="00E56A49" w:rsidRDefault="00CE6FDE" w:rsidP="00CE6FDE">
      <w:pPr>
        <w:bidi/>
        <w:rPr>
          <w:rFonts w:asciiTheme="minorBidi" w:hAnsiTheme="minorBidi"/>
          <w:sz w:val="28"/>
          <w:szCs w:val="28"/>
          <w:rtl/>
        </w:rPr>
      </w:pPr>
      <w:r w:rsidRPr="00E56A49">
        <w:rPr>
          <w:rFonts w:asciiTheme="minorBidi" w:hAnsiTheme="minorBidi"/>
          <w:sz w:val="28"/>
          <w:szCs w:val="28"/>
          <w:rtl/>
        </w:rPr>
        <w:t>1</w:t>
      </w:r>
      <w:r w:rsidRPr="00E56A49">
        <w:rPr>
          <w:rFonts w:asciiTheme="minorBidi" w:hAnsiTheme="minorBidi"/>
          <w:sz w:val="28"/>
          <w:szCs w:val="28"/>
        </w:rPr>
        <w:t>-</w:t>
      </w:r>
      <w:r w:rsidRPr="00E56A49">
        <w:rPr>
          <w:rFonts w:asciiTheme="minorBidi" w:hAnsiTheme="minorBidi"/>
          <w:sz w:val="28"/>
          <w:szCs w:val="28"/>
          <w:rtl/>
        </w:rPr>
        <w:t>العولمة كمسار وما تضمنته من عمليات تتعلق أساسا</w:t>
      </w:r>
      <w:r w:rsidRPr="00E56A49">
        <w:rPr>
          <w:rFonts w:asciiTheme="minorBidi" w:hAnsiTheme="minorBidi"/>
          <w:sz w:val="28"/>
          <w:szCs w:val="28"/>
        </w:rPr>
        <w:t>.</w:t>
      </w:r>
    </w:p>
    <w:p w:rsidR="00CE6FDE" w:rsidRPr="00E56A49" w:rsidRDefault="00CE6FDE" w:rsidP="00CE6FDE">
      <w:pPr>
        <w:bidi/>
        <w:rPr>
          <w:rFonts w:asciiTheme="minorBidi" w:hAnsiTheme="minorBidi"/>
          <w:sz w:val="28"/>
          <w:szCs w:val="28"/>
          <w:rtl/>
        </w:rPr>
      </w:pPr>
      <w:r w:rsidRPr="00E56A49">
        <w:rPr>
          <w:rFonts w:asciiTheme="minorBidi" w:hAnsiTheme="minorBidi" w:hint="cs"/>
          <w:sz w:val="28"/>
          <w:szCs w:val="28"/>
          <w:rtl/>
        </w:rPr>
        <w:t>2</w:t>
      </w:r>
      <w:r w:rsidRPr="00E56A49">
        <w:rPr>
          <w:rFonts w:asciiTheme="minorBidi" w:hAnsiTheme="minorBidi"/>
          <w:sz w:val="28"/>
          <w:szCs w:val="28"/>
          <w:rtl/>
        </w:rPr>
        <w:t xml:space="preserve">-عولمة القيم الديمقراطية و حقوق الإنسان </w:t>
      </w:r>
    </w:p>
    <w:p w:rsidR="00CE6FDE" w:rsidRPr="00633A7E" w:rsidRDefault="00CE6FDE" w:rsidP="00CE6FDE">
      <w:pPr>
        <w:bidi/>
        <w:rPr>
          <w:rFonts w:asciiTheme="minorBidi" w:hAnsiTheme="minorBidi"/>
          <w:sz w:val="28"/>
          <w:szCs w:val="28"/>
          <w:rtl/>
        </w:rPr>
      </w:pPr>
      <w:r>
        <w:rPr>
          <w:rFonts w:asciiTheme="minorBidi" w:hAnsiTheme="minorBidi" w:hint="cs"/>
          <w:sz w:val="28"/>
          <w:szCs w:val="28"/>
          <w:rtl/>
        </w:rPr>
        <w:t>3</w:t>
      </w:r>
      <w:r w:rsidRPr="00D34537">
        <w:rPr>
          <w:rFonts w:asciiTheme="minorBidi" w:hAnsiTheme="minorBidi"/>
          <w:sz w:val="28"/>
          <w:szCs w:val="28"/>
        </w:rPr>
        <w:t xml:space="preserve"> -</w:t>
      </w:r>
      <w:r w:rsidRPr="00D34537">
        <w:rPr>
          <w:rFonts w:asciiTheme="minorBidi" w:hAnsiTheme="minorBidi"/>
          <w:sz w:val="28"/>
          <w:szCs w:val="28"/>
          <w:rtl/>
        </w:rPr>
        <w:t>تزايد دور المنظمات غير الحكومية على المستوى الدولي و الوطني</w:t>
      </w:r>
      <w:r w:rsidRPr="00D34537">
        <w:rPr>
          <w:rFonts w:asciiTheme="minorBidi" w:hAnsiTheme="minorBidi"/>
          <w:sz w:val="28"/>
          <w:szCs w:val="28"/>
        </w:rPr>
        <w:t xml:space="preserve"> .</w:t>
      </w:r>
    </w:p>
    <w:p w:rsidR="00CE6FDE" w:rsidRPr="00D34537" w:rsidRDefault="00CE6FDE" w:rsidP="00CE6FDE">
      <w:pPr>
        <w:shd w:val="clear" w:color="auto" w:fill="FFFFFF"/>
        <w:bidi/>
        <w:spacing w:after="270" w:line="240" w:lineRule="auto"/>
        <w:rPr>
          <w:rFonts w:asciiTheme="minorBidi" w:hAnsiTheme="minorBidi"/>
          <w:sz w:val="28"/>
          <w:szCs w:val="28"/>
          <w:rtl/>
        </w:rPr>
      </w:pPr>
      <w:r>
        <w:rPr>
          <w:rFonts w:asciiTheme="minorBidi" w:hAnsiTheme="minorBidi" w:hint="cs"/>
          <w:sz w:val="28"/>
          <w:szCs w:val="28"/>
          <w:rtl/>
        </w:rPr>
        <w:t>4</w:t>
      </w:r>
      <w:r w:rsidRPr="00D34537">
        <w:rPr>
          <w:rFonts w:asciiTheme="minorBidi" w:hAnsiTheme="minorBidi"/>
          <w:sz w:val="28"/>
          <w:szCs w:val="28"/>
        </w:rPr>
        <w:t xml:space="preserve"> -</w:t>
      </w:r>
      <w:r w:rsidRPr="00D34537">
        <w:rPr>
          <w:rFonts w:asciiTheme="minorBidi" w:hAnsiTheme="minorBidi"/>
          <w:sz w:val="28"/>
          <w:szCs w:val="28"/>
          <w:rtl/>
        </w:rPr>
        <w:t>عولمة آليات وأفكار اقتصادية السوق وهو ما أدى إلى تزايد دور القطاع الخاص</w:t>
      </w:r>
    </w:p>
    <w:p w:rsidR="00CE6FDE" w:rsidRPr="00D34537" w:rsidRDefault="00CE6FDE" w:rsidP="00CE6FDE">
      <w:pPr>
        <w:shd w:val="clear" w:color="auto" w:fill="FFFFFF"/>
        <w:bidi/>
        <w:spacing w:after="270" w:line="240" w:lineRule="auto"/>
        <w:rPr>
          <w:rFonts w:asciiTheme="minorBidi" w:hAnsiTheme="minorBidi"/>
          <w:sz w:val="28"/>
          <w:szCs w:val="28"/>
          <w:rtl/>
        </w:rPr>
      </w:pPr>
      <w:r>
        <w:rPr>
          <w:rFonts w:asciiTheme="minorBidi" w:hAnsiTheme="minorBidi" w:hint="cs"/>
          <w:sz w:val="28"/>
          <w:szCs w:val="28"/>
          <w:rtl/>
        </w:rPr>
        <w:lastRenderedPageBreak/>
        <w:t>5--</w:t>
      </w:r>
      <w:r w:rsidRPr="00D34537">
        <w:rPr>
          <w:rFonts w:asciiTheme="minorBidi" w:hAnsiTheme="minorBidi"/>
          <w:sz w:val="28"/>
          <w:szCs w:val="28"/>
          <w:rtl/>
        </w:rPr>
        <w:t>زيادة معدلات التشابه بين الجماعات و المؤسسات أو المجتمعات</w:t>
      </w:r>
      <w:r w:rsidRPr="00D34537">
        <w:rPr>
          <w:rFonts w:asciiTheme="minorBidi" w:hAnsiTheme="minorBidi"/>
          <w:sz w:val="28"/>
          <w:szCs w:val="28"/>
        </w:rPr>
        <w:t xml:space="preserve"> .</w:t>
      </w:r>
    </w:p>
    <w:p w:rsidR="00CE6FDE" w:rsidRPr="00D34537" w:rsidRDefault="00CE6FDE" w:rsidP="00CE6FDE">
      <w:pPr>
        <w:shd w:val="clear" w:color="auto" w:fill="FFFFFF"/>
        <w:bidi/>
        <w:spacing w:after="270" w:line="240" w:lineRule="auto"/>
        <w:rPr>
          <w:rFonts w:asciiTheme="minorBidi" w:hAnsiTheme="minorBidi"/>
          <w:sz w:val="28"/>
          <w:szCs w:val="28"/>
          <w:rtl/>
        </w:rPr>
      </w:pPr>
      <w:r w:rsidRPr="00D34537">
        <w:rPr>
          <w:rFonts w:asciiTheme="minorBidi" w:hAnsiTheme="minorBidi"/>
          <w:sz w:val="28"/>
          <w:szCs w:val="28"/>
        </w:rPr>
        <w:t xml:space="preserve"> </w:t>
      </w:r>
      <w:r>
        <w:rPr>
          <w:rFonts w:asciiTheme="minorBidi" w:hAnsiTheme="minorBidi" w:hint="cs"/>
          <w:sz w:val="28"/>
          <w:szCs w:val="28"/>
          <w:rtl/>
        </w:rPr>
        <w:t>6</w:t>
      </w:r>
      <w:r w:rsidRPr="00D34537">
        <w:rPr>
          <w:rFonts w:asciiTheme="minorBidi" w:hAnsiTheme="minorBidi"/>
          <w:sz w:val="28"/>
          <w:szCs w:val="28"/>
        </w:rPr>
        <w:t xml:space="preserve"> -</w:t>
      </w:r>
      <w:r w:rsidRPr="00D34537">
        <w:rPr>
          <w:rFonts w:asciiTheme="minorBidi" w:hAnsiTheme="minorBidi"/>
          <w:sz w:val="28"/>
          <w:szCs w:val="28"/>
          <w:rtl/>
        </w:rPr>
        <w:t>شيوع ظاهرة الفساد عالميا وهذا ما أدى إلى ضرورة التفكير في انتهاج آليات تجعل من الأنظمة أكثر شفافية قصد القضاء على هذه الظاهرة</w:t>
      </w:r>
      <w:r w:rsidRPr="00D34537">
        <w:rPr>
          <w:rFonts w:asciiTheme="minorBidi" w:hAnsiTheme="minorBidi"/>
          <w:sz w:val="28"/>
          <w:szCs w:val="28"/>
        </w:rPr>
        <w:t xml:space="preserve"> . </w:t>
      </w:r>
    </w:p>
    <w:p w:rsidR="00CE6FDE" w:rsidRPr="00D34537" w:rsidRDefault="00CE6FDE" w:rsidP="00CE6FDE">
      <w:pPr>
        <w:shd w:val="clear" w:color="auto" w:fill="FFFFFF"/>
        <w:bidi/>
        <w:spacing w:after="270" w:line="240" w:lineRule="auto"/>
        <w:rPr>
          <w:rFonts w:asciiTheme="minorBidi" w:hAnsiTheme="minorBidi"/>
          <w:sz w:val="28"/>
          <w:szCs w:val="28"/>
          <w:rtl/>
        </w:rPr>
      </w:pPr>
      <w:r>
        <w:rPr>
          <w:rFonts w:asciiTheme="minorBidi" w:hAnsiTheme="minorBidi" w:hint="cs"/>
          <w:sz w:val="28"/>
          <w:szCs w:val="28"/>
          <w:rtl/>
        </w:rPr>
        <w:t>7</w:t>
      </w:r>
      <w:r w:rsidRPr="00D34537">
        <w:rPr>
          <w:rFonts w:asciiTheme="minorBidi" w:hAnsiTheme="minorBidi"/>
          <w:sz w:val="28"/>
          <w:szCs w:val="28"/>
        </w:rPr>
        <w:t>-</w:t>
      </w:r>
      <w:r w:rsidRPr="00D34537">
        <w:rPr>
          <w:rFonts w:asciiTheme="minorBidi" w:hAnsiTheme="minorBidi"/>
          <w:sz w:val="28"/>
          <w:szCs w:val="28"/>
          <w:rtl/>
        </w:rPr>
        <w:t>أدى إلى ضرورة إشراك القطاع الخاص والمجتمع المدني في عمليات التنمية</w:t>
      </w:r>
      <w:r w:rsidRPr="00D34537">
        <w:rPr>
          <w:rFonts w:asciiTheme="minorBidi" w:hAnsiTheme="minorBidi"/>
          <w:sz w:val="28"/>
          <w:szCs w:val="28"/>
        </w:rPr>
        <w:t xml:space="preserve">. </w:t>
      </w:r>
    </w:p>
    <w:p w:rsidR="00CE6FDE" w:rsidRPr="00D34537" w:rsidRDefault="00CE6FDE" w:rsidP="00CE6FDE">
      <w:pPr>
        <w:shd w:val="clear" w:color="auto" w:fill="FFFFFF"/>
        <w:bidi/>
        <w:spacing w:after="270" w:line="240" w:lineRule="auto"/>
        <w:rPr>
          <w:rFonts w:asciiTheme="minorBidi" w:hAnsiTheme="minorBidi"/>
          <w:sz w:val="28"/>
          <w:szCs w:val="28"/>
          <w:rtl/>
        </w:rPr>
      </w:pPr>
      <w:r>
        <w:rPr>
          <w:rFonts w:asciiTheme="minorBidi" w:hAnsiTheme="minorBidi" w:hint="cs"/>
          <w:sz w:val="28"/>
          <w:szCs w:val="28"/>
          <w:rtl/>
        </w:rPr>
        <w:t>8-</w:t>
      </w:r>
      <w:r w:rsidRPr="00D34537">
        <w:rPr>
          <w:rFonts w:asciiTheme="minorBidi" w:hAnsiTheme="minorBidi"/>
          <w:sz w:val="28"/>
          <w:szCs w:val="28"/>
          <w:rtl/>
        </w:rPr>
        <w:t>إن هذه التطورات أدت إلى تغير الدور التقليدي للدولة كفاعل رئيسي، أي أن خيارات العامل الخارجي هي التي تشكل بمجملها أولويات السياسة العامة في مختلف الحكومات</w:t>
      </w:r>
      <w:r w:rsidRPr="00D34537">
        <w:rPr>
          <w:rFonts w:asciiTheme="minorBidi" w:hAnsiTheme="minorBidi"/>
          <w:sz w:val="28"/>
          <w:szCs w:val="28"/>
        </w:rPr>
        <w:t xml:space="preserve">  </w:t>
      </w:r>
    </w:p>
    <w:p w:rsidR="00CE6FDE" w:rsidRPr="00D34537" w:rsidRDefault="00CE6FDE" w:rsidP="00CE6FDE">
      <w:pPr>
        <w:shd w:val="clear" w:color="auto" w:fill="FFFFFF"/>
        <w:bidi/>
        <w:spacing w:after="270" w:line="240" w:lineRule="auto"/>
        <w:rPr>
          <w:rFonts w:asciiTheme="minorBidi" w:hAnsiTheme="minorBidi"/>
          <w:sz w:val="28"/>
          <w:szCs w:val="28"/>
          <w:rtl/>
        </w:rPr>
      </w:pPr>
      <w:r>
        <w:rPr>
          <w:rFonts w:asciiTheme="minorBidi" w:hAnsiTheme="minorBidi" w:hint="cs"/>
          <w:sz w:val="28"/>
          <w:szCs w:val="28"/>
          <w:rtl/>
        </w:rPr>
        <w:t>9</w:t>
      </w:r>
      <w:r w:rsidRPr="00D34537">
        <w:rPr>
          <w:rFonts w:asciiTheme="minorBidi" w:hAnsiTheme="minorBidi"/>
          <w:sz w:val="28"/>
          <w:szCs w:val="28"/>
        </w:rPr>
        <w:t>-</w:t>
      </w:r>
      <w:r w:rsidRPr="00D34537">
        <w:rPr>
          <w:rFonts w:asciiTheme="minorBidi" w:hAnsiTheme="minorBidi"/>
          <w:sz w:val="28"/>
          <w:szCs w:val="28"/>
          <w:rtl/>
        </w:rPr>
        <w:t xml:space="preserve">ظهور مفاهيم جديدة للتنمية خاصة في فترة التسعينيات، حيث وجد تيار شبه عالمي يدعو إلى نوع جديد من الليبرالية المحدثة، يستند على الحرية الفردية و الخيار الشخصي في العمل في السوق . وهي بذلك تحارب سلطة الحكومة المقيدة للفرد وتقدم مجموعة من النظم والمبادئ الغربية على </w:t>
      </w:r>
      <w:r w:rsidRPr="00D34537">
        <w:rPr>
          <w:rFonts w:asciiTheme="minorBidi" w:hAnsiTheme="minorBidi" w:hint="cs"/>
          <w:sz w:val="28"/>
          <w:szCs w:val="28"/>
          <w:rtl/>
        </w:rPr>
        <w:t>أنها عالمية</w:t>
      </w:r>
      <w:r w:rsidRPr="00D34537">
        <w:rPr>
          <w:rFonts w:asciiTheme="minorBidi" w:hAnsiTheme="minorBidi"/>
          <w:sz w:val="28"/>
          <w:szCs w:val="28"/>
        </w:rPr>
        <w:t>.</w:t>
      </w:r>
    </w:p>
    <w:p w:rsidR="00CE6FDE" w:rsidRDefault="00CE6FDE" w:rsidP="00CE6FDE">
      <w:pPr>
        <w:shd w:val="clear" w:color="auto" w:fill="FFFFFF"/>
        <w:bidi/>
        <w:spacing w:after="270" w:line="240" w:lineRule="auto"/>
        <w:rPr>
          <w:rFonts w:asciiTheme="minorBidi" w:hAnsiTheme="minorBidi"/>
          <w:sz w:val="28"/>
          <w:szCs w:val="28"/>
          <w:rtl/>
        </w:rPr>
      </w:pPr>
      <w:r>
        <w:rPr>
          <w:rFonts w:asciiTheme="minorBidi" w:hAnsiTheme="minorBidi" w:hint="cs"/>
          <w:sz w:val="28"/>
          <w:szCs w:val="28"/>
          <w:rtl/>
        </w:rPr>
        <w:t>10</w:t>
      </w:r>
      <w:r w:rsidRPr="00D34537">
        <w:rPr>
          <w:rFonts w:asciiTheme="minorBidi" w:hAnsiTheme="minorBidi"/>
          <w:sz w:val="28"/>
          <w:szCs w:val="28"/>
        </w:rPr>
        <w:t>-</w:t>
      </w:r>
      <w:r w:rsidRPr="00D34537">
        <w:rPr>
          <w:rFonts w:asciiTheme="minorBidi" w:hAnsiTheme="minorBidi"/>
          <w:sz w:val="28"/>
          <w:szCs w:val="28"/>
          <w:rtl/>
        </w:rPr>
        <w:t>تأكيد العديد من الدراسات على أهمية إرساء الديمقراطية والحرية، حقوق الإنسان في عملية تحقيق التنمية الاقتصادية والتأكيد على مفهوم جديد يتمثل في التنمية الإنسانية حيث يشير إلى عملية توسيع الخيارات و الفرص مع التأكيد على المفهوم الواسع للحرية وحقوق الإنسان واكتساب المعرفة</w:t>
      </w:r>
      <w:r w:rsidRPr="00D34537">
        <w:rPr>
          <w:rFonts w:asciiTheme="minorBidi" w:hAnsiTheme="minorBidi"/>
          <w:sz w:val="28"/>
          <w:szCs w:val="28"/>
        </w:rPr>
        <w:t xml:space="preserve">. </w:t>
      </w:r>
      <w:r w:rsidRPr="00D34537">
        <w:rPr>
          <w:rFonts w:asciiTheme="minorBidi" w:hAnsiTheme="minorBidi"/>
          <w:sz w:val="28"/>
          <w:szCs w:val="28"/>
          <w:rtl/>
        </w:rPr>
        <w:t xml:space="preserve">وعموما توجد جملة من </w:t>
      </w:r>
      <w:r>
        <w:rPr>
          <w:rFonts w:asciiTheme="minorBidi" w:hAnsiTheme="minorBidi" w:hint="cs"/>
          <w:sz w:val="28"/>
          <w:szCs w:val="28"/>
          <w:rtl/>
        </w:rPr>
        <w:t>الأسباب</w:t>
      </w:r>
      <w:r w:rsidRPr="00D34537">
        <w:rPr>
          <w:rFonts w:asciiTheme="minorBidi" w:hAnsiTheme="minorBidi"/>
          <w:sz w:val="28"/>
          <w:szCs w:val="28"/>
          <w:rtl/>
        </w:rPr>
        <w:t xml:space="preserve"> والمبررات التي ساعدت على ظهور مصطلح الحوكمة، وتطوره في السياق السابق، وتبنيه من ق</w:t>
      </w:r>
      <w:r>
        <w:rPr>
          <w:rFonts w:asciiTheme="minorBidi" w:hAnsiTheme="minorBidi" w:hint="cs"/>
          <w:sz w:val="28"/>
          <w:szCs w:val="28"/>
          <w:rtl/>
        </w:rPr>
        <w:t>ب</w:t>
      </w:r>
      <w:r w:rsidRPr="00D34537">
        <w:rPr>
          <w:rFonts w:asciiTheme="minorBidi" w:hAnsiTheme="minorBidi"/>
          <w:sz w:val="28"/>
          <w:szCs w:val="28"/>
          <w:rtl/>
        </w:rPr>
        <w:t>ِل المنظمات الدولية، الإقليمية والمحلية، و يمكن عرض هذه العوامل فيما</w:t>
      </w:r>
      <w:r>
        <w:rPr>
          <w:rFonts w:asciiTheme="minorBidi" w:hAnsiTheme="minorBidi" w:hint="cs"/>
          <w:sz w:val="28"/>
          <w:szCs w:val="28"/>
          <w:rtl/>
        </w:rPr>
        <w:t xml:space="preserve"> يلي </w:t>
      </w:r>
    </w:p>
    <w:p w:rsidR="00CE6FDE" w:rsidRPr="00860386" w:rsidRDefault="00CE6FDE" w:rsidP="00CE6FDE">
      <w:pPr>
        <w:shd w:val="clear" w:color="auto" w:fill="FFFFFF"/>
        <w:bidi/>
        <w:spacing w:after="0" w:line="240" w:lineRule="auto"/>
        <w:rPr>
          <w:rFonts w:asciiTheme="minorBidi" w:eastAsia="Times New Roman" w:hAnsiTheme="minorBidi"/>
          <w:b/>
          <w:bCs/>
          <w:color w:val="000000"/>
          <w:sz w:val="28"/>
          <w:szCs w:val="28"/>
          <w:rtl/>
          <w:lang w:eastAsia="fr-FR"/>
        </w:rPr>
      </w:pPr>
      <w:r w:rsidRPr="00860386">
        <w:rPr>
          <w:rFonts w:asciiTheme="minorBidi" w:eastAsia="Times New Roman" w:hAnsiTheme="minorBidi"/>
          <w:b/>
          <w:bCs/>
          <w:color w:val="000000"/>
          <w:sz w:val="28"/>
          <w:szCs w:val="28"/>
          <w:rtl/>
          <w:lang w:eastAsia="fr-FR"/>
        </w:rPr>
        <w:t>تعريف الحوكمة</w:t>
      </w:r>
      <w:r w:rsidRPr="00860386">
        <w:rPr>
          <w:rFonts w:asciiTheme="minorBidi" w:eastAsia="Times New Roman" w:hAnsiTheme="minorBidi"/>
          <w:b/>
          <w:bCs/>
          <w:color w:val="000000"/>
          <w:sz w:val="28"/>
          <w:szCs w:val="28"/>
          <w:lang w:eastAsia="fr-FR"/>
        </w:rPr>
        <w:t>:</w:t>
      </w:r>
    </w:p>
    <w:p w:rsidR="00CE6FDE" w:rsidRDefault="00CE6FDE" w:rsidP="00CE6FDE">
      <w:pPr>
        <w:shd w:val="clear" w:color="auto" w:fill="FFFFFF"/>
        <w:bidi/>
        <w:spacing w:after="0" w:line="240" w:lineRule="auto"/>
        <w:rPr>
          <w:rFonts w:asciiTheme="minorBidi" w:eastAsia="Times New Roman" w:hAnsiTheme="minorBidi"/>
          <w:color w:val="000000"/>
          <w:sz w:val="28"/>
          <w:szCs w:val="28"/>
          <w:rtl/>
          <w:lang w:eastAsia="fr-FR"/>
        </w:rPr>
      </w:pP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rtl/>
          <w:lang w:eastAsia="fr-FR"/>
        </w:rPr>
      </w:pPr>
      <w:r w:rsidRPr="00860386">
        <w:rPr>
          <w:rFonts w:asciiTheme="minorBidi" w:eastAsia="Times New Roman" w:hAnsiTheme="minorBidi"/>
          <w:color w:val="000000"/>
          <w:sz w:val="28"/>
          <w:szCs w:val="28"/>
          <w:rtl/>
          <w:lang w:eastAsia="fr-FR"/>
        </w:rPr>
        <w:t xml:space="preserve">       مصطلح الحوكمة هو الترجمة المختصرة التي راجت للمصطلح</w:t>
      </w:r>
      <w:r w:rsidRPr="00860386">
        <w:rPr>
          <w:rFonts w:asciiTheme="minorBidi" w:eastAsia="Times New Roman" w:hAnsiTheme="minorBidi"/>
          <w:color w:val="000000"/>
          <w:sz w:val="28"/>
          <w:szCs w:val="28"/>
          <w:lang w:eastAsia="fr-FR"/>
        </w:rPr>
        <w:t xml:space="preserve"> CORPORATE GOVERNANCE </w:t>
      </w:r>
      <w:r w:rsidRPr="00860386">
        <w:rPr>
          <w:rFonts w:asciiTheme="minorBidi" w:eastAsia="Times New Roman" w:hAnsiTheme="minorBidi"/>
          <w:color w:val="000000"/>
          <w:sz w:val="28"/>
          <w:szCs w:val="28"/>
          <w:rtl/>
          <w:lang w:eastAsia="fr-FR"/>
        </w:rPr>
        <w:t>، أما الترجمة العلمية لهذا المصطلح، والتي اتفق عليها، فهي: " أسلوب ممارسة سلطات الإدارة الرشيدة</w:t>
      </w:r>
      <w:r w:rsidRPr="00860386">
        <w:rPr>
          <w:rFonts w:asciiTheme="minorBidi" w:eastAsia="Times New Roman" w:hAnsiTheme="minorBidi"/>
          <w:color w:val="000000"/>
          <w:sz w:val="28"/>
          <w:szCs w:val="28"/>
          <w:lang w:eastAsia="fr-FR"/>
        </w:rPr>
        <w:t xml:space="preserve"> ". </w:t>
      </w: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lang w:eastAsia="fr-FR"/>
        </w:rPr>
      </w:pP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rtl/>
          <w:lang w:eastAsia="fr-FR"/>
        </w:rPr>
      </w:pPr>
      <w:r w:rsidRPr="00860386">
        <w:rPr>
          <w:rFonts w:asciiTheme="minorBidi" w:eastAsia="Times New Roman" w:hAnsiTheme="minorBidi"/>
          <w:color w:val="000000"/>
          <w:sz w:val="28"/>
          <w:szCs w:val="28"/>
          <w:rtl/>
          <w:lang w:eastAsia="fr-FR"/>
        </w:rPr>
        <w:t xml:space="preserve">وقد اختلف العلماء على تعريف قاطع ومحدد لمفهوم الحوكمة، حيث ينظر إليه البعض </w:t>
      </w: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rtl/>
          <w:lang w:eastAsia="fr-FR"/>
        </w:rPr>
      </w:pP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rtl/>
          <w:lang w:eastAsia="fr-FR"/>
        </w:rPr>
      </w:pPr>
      <w:r w:rsidRPr="00860386">
        <w:rPr>
          <w:rFonts w:asciiTheme="minorBidi" w:eastAsia="Times New Roman" w:hAnsiTheme="minorBidi"/>
          <w:b/>
          <w:bCs/>
          <w:color w:val="000000"/>
          <w:sz w:val="28"/>
          <w:szCs w:val="28"/>
          <w:u w:val="single"/>
          <w:rtl/>
          <w:lang w:eastAsia="fr-FR"/>
        </w:rPr>
        <w:t>من الناحية الاقتصادية</w:t>
      </w:r>
      <w:r w:rsidRPr="00860386">
        <w:rPr>
          <w:rFonts w:asciiTheme="minorBidi" w:eastAsia="Times New Roman" w:hAnsiTheme="minorBidi"/>
          <w:color w:val="000000"/>
          <w:sz w:val="28"/>
          <w:szCs w:val="28"/>
          <w:rtl/>
          <w:lang w:eastAsia="fr-FR"/>
        </w:rPr>
        <w:t>: على أنه الآلية التي تساعد في الحصول على التمويل، وتضمن تعظيم قيمة أسهم الشركة واستمرارها في الأجل الطويل. بينما يرى البعض الآخر</w:t>
      </w: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rtl/>
          <w:lang w:eastAsia="fr-FR"/>
        </w:rPr>
      </w:pP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rtl/>
          <w:lang w:eastAsia="fr-FR"/>
        </w:rPr>
      </w:pPr>
      <w:r w:rsidRPr="00860386">
        <w:rPr>
          <w:rFonts w:asciiTheme="minorBidi" w:eastAsia="Times New Roman" w:hAnsiTheme="minorBidi"/>
          <w:color w:val="000000"/>
          <w:sz w:val="28"/>
          <w:szCs w:val="28"/>
          <w:u w:val="single"/>
          <w:rtl/>
          <w:lang w:eastAsia="fr-FR"/>
        </w:rPr>
        <w:t xml:space="preserve"> </w:t>
      </w:r>
      <w:r w:rsidRPr="00860386">
        <w:rPr>
          <w:rFonts w:asciiTheme="minorBidi" w:eastAsia="Times New Roman" w:hAnsiTheme="minorBidi"/>
          <w:b/>
          <w:bCs/>
          <w:color w:val="000000"/>
          <w:sz w:val="28"/>
          <w:szCs w:val="28"/>
          <w:u w:val="single"/>
          <w:rtl/>
          <w:lang w:eastAsia="fr-FR"/>
        </w:rPr>
        <w:t>من الناحية القانونية</w:t>
      </w:r>
      <w:r w:rsidRPr="00860386">
        <w:rPr>
          <w:rFonts w:asciiTheme="minorBidi" w:eastAsia="Times New Roman" w:hAnsiTheme="minorBidi"/>
          <w:color w:val="000000"/>
          <w:sz w:val="28"/>
          <w:szCs w:val="28"/>
          <w:rtl/>
          <w:lang w:eastAsia="fr-FR"/>
        </w:rPr>
        <w:t>: على أنه يشير إلى طبيعة العلاقة التعاقدية والتي تحدد حقوق وواجبات حملة الأسهم وأصحاب المصالح من ناحية، والمديرين من ناحية أخرى</w:t>
      </w:r>
      <w:r w:rsidRPr="00860386">
        <w:rPr>
          <w:rFonts w:asciiTheme="minorBidi" w:eastAsia="Times New Roman" w:hAnsiTheme="minorBidi"/>
          <w:color w:val="000000"/>
          <w:sz w:val="28"/>
          <w:szCs w:val="28"/>
          <w:lang w:eastAsia="fr-FR"/>
        </w:rPr>
        <w:t>.</w:t>
      </w: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lang w:eastAsia="fr-FR"/>
        </w:rPr>
      </w:pP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rtl/>
          <w:lang w:eastAsia="fr-FR"/>
        </w:rPr>
      </w:pPr>
      <w:r w:rsidRPr="00860386">
        <w:rPr>
          <w:rFonts w:asciiTheme="minorBidi" w:eastAsia="Times New Roman" w:hAnsiTheme="minorBidi"/>
          <w:color w:val="000000"/>
          <w:sz w:val="28"/>
          <w:szCs w:val="28"/>
          <w:rtl/>
          <w:lang w:eastAsia="fr-FR"/>
        </w:rPr>
        <w:t xml:space="preserve">ومن ناحية أخرى، ينظر إليه طرف ثالث من الناحية </w:t>
      </w: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rtl/>
          <w:lang w:eastAsia="fr-FR"/>
        </w:rPr>
      </w:pPr>
      <w:r w:rsidRPr="00860386">
        <w:rPr>
          <w:rFonts w:asciiTheme="minorBidi" w:eastAsia="Times New Roman" w:hAnsiTheme="minorBidi"/>
          <w:b/>
          <w:bCs/>
          <w:color w:val="000000"/>
          <w:sz w:val="28"/>
          <w:szCs w:val="28"/>
          <w:u w:val="single"/>
          <w:rtl/>
          <w:lang w:eastAsia="fr-FR"/>
        </w:rPr>
        <w:t>الاجتماعية والأخلاقية</w:t>
      </w:r>
      <w:r w:rsidRPr="00860386">
        <w:rPr>
          <w:rFonts w:asciiTheme="minorBidi" w:eastAsia="Times New Roman" w:hAnsiTheme="minorBidi"/>
          <w:color w:val="000000"/>
          <w:sz w:val="28"/>
          <w:szCs w:val="28"/>
          <w:rtl/>
          <w:lang w:eastAsia="fr-FR"/>
        </w:rPr>
        <w:t xml:space="preserve"> :من واقع المسئولية الاجتماعية وتحقيق التنمية الاقتصادية</w:t>
      </w:r>
      <w:r w:rsidRPr="00860386">
        <w:rPr>
          <w:rFonts w:asciiTheme="minorBidi" w:eastAsia="Times New Roman" w:hAnsiTheme="minorBidi"/>
          <w:color w:val="000000"/>
          <w:sz w:val="28"/>
          <w:szCs w:val="28"/>
          <w:lang w:eastAsia="fr-FR"/>
        </w:rPr>
        <w:t>.</w:t>
      </w: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lang w:eastAsia="fr-FR"/>
        </w:rPr>
      </w:pP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lang w:eastAsia="fr-FR"/>
        </w:rPr>
      </w:pPr>
      <w:r w:rsidRPr="00860386">
        <w:rPr>
          <w:rFonts w:asciiTheme="minorBidi" w:eastAsia="Times New Roman" w:hAnsiTheme="minorBidi"/>
          <w:color w:val="000000"/>
          <w:sz w:val="28"/>
          <w:szCs w:val="28"/>
          <w:rtl/>
          <w:lang w:eastAsia="fr-FR"/>
        </w:rPr>
        <w:t xml:space="preserve">كما عرفت </w:t>
      </w:r>
      <w:r w:rsidRPr="00860386">
        <w:rPr>
          <w:rFonts w:asciiTheme="minorBidi" w:eastAsia="Times New Roman" w:hAnsiTheme="minorBidi"/>
          <w:b/>
          <w:bCs/>
          <w:color w:val="000000"/>
          <w:sz w:val="28"/>
          <w:szCs w:val="28"/>
          <w:u w:val="single"/>
          <w:rtl/>
          <w:lang w:eastAsia="fr-FR"/>
        </w:rPr>
        <w:t>الأوساط العلمية</w:t>
      </w:r>
      <w:r w:rsidRPr="00860386">
        <w:rPr>
          <w:rFonts w:asciiTheme="minorBidi" w:eastAsia="Times New Roman" w:hAnsiTheme="minorBidi"/>
          <w:color w:val="000000"/>
          <w:sz w:val="28"/>
          <w:szCs w:val="28"/>
          <w:rtl/>
          <w:lang w:eastAsia="fr-FR"/>
        </w:rPr>
        <w:t xml:space="preserve"> مفهوم الحوكمة على أنه: الإدارة الرشيدة والحاكمة، ويشير إلى القوانين والقواعد والمعايير التي تحدد العلاقة بين إدارة الشركة من ناحية وأصحاب المصالح أو الأطراف المرتبطة بالشركة من ناحية أخرى، بحيث يضمن الممولون حسن استغلال الإدارة لأموالهم وتعظيم الربحية، وتحقيق الرقابة الفعالة</w:t>
      </w:r>
      <w:r w:rsidRPr="00860386">
        <w:rPr>
          <w:rFonts w:asciiTheme="minorBidi" w:eastAsia="Times New Roman" w:hAnsiTheme="minorBidi"/>
          <w:color w:val="000000"/>
          <w:sz w:val="28"/>
          <w:szCs w:val="28"/>
          <w:lang w:eastAsia="fr-FR"/>
        </w:rPr>
        <w:t>.</w:t>
      </w:r>
    </w:p>
    <w:p w:rsidR="00CE6FDE" w:rsidRPr="00860386" w:rsidRDefault="00CE6FDE" w:rsidP="00CE6FDE">
      <w:pPr>
        <w:shd w:val="clear" w:color="auto" w:fill="FFFFFF"/>
        <w:bidi/>
        <w:spacing w:after="0" w:line="240" w:lineRule="auto"/>
        <w:rPr>
          <w:rFonts w:asciiTheme="minorBidi" w:eastAsia="Times New Roman" w:hAnsiTheme="minorBidi"/>
          <w:color w:val="000000"/>
          <w:sz w:val="28"/>
          <w:szCs w:val="28"/>
          <w:lang w:eastAsia="fr-FR"/>
        </w:rPr>
      </w:pPr>
    </w:p>
    <w:p w:rsidR="00CE6FDE" w:rsidRDefault="00CE6FDE" w:rsidP="00CE6FDE">
      <w:pPr>
        <w:bidi/>
        <w:rPr>
          <w:rStyle w:val="fontstyle01"/>
          <w:rFonts w:asciiTheme="minorBidi" w:hAnsiTheme="minorBidi"/>
          <w:b/>
          <w:bCs/>
          <w:sz w:val="28"/>
          <w:szCs w:val="28"/>
          <w:u w:val="single"/>
          <w:rtl/>
        </w:rPr>
      </w:pPr>
    </w:p>
    <w:p w:rsidR="003104DF" w:rsidRDefault="003104DF" w:rsidP="00CE6FDE">
      <w:pPr>
        <w:bidi/>
      </w:pPr>
    </w:p>
    <w:sectPr w:rsidR="003104DF" w:rsidSect="003104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Arabic">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CE6FDE"/>
    <w:rsid w:val="003104DF"/>
    <w:rsid w:val="00371716"/>
    <w:rsid w:val="00435AD0"/>
    <w:rsid w:val="00CE6F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FDE"/>
  </w:style>
  <w:style w:type="paragraph" w:styleId="Titre2">
    <w:name w:val="heading 2"/>
    <w:basedOn w:val="Normal"/>
    <w:next w:val="Normal"/>
    <w:link w:val="Titre2Car"/>
    <w:uiPriority w:val="9"/>
    <w:unhideWhenUsed/>
    <w:qFormat/>
    <w:rsid w:val="00CE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E6FDE"/>
    <w:rPr>
      <w:rFonts w:asciiTheme="majorHAnsi" w:eastAsiaTheme="majorEastAsia" w:hAnsiTheme="majorHAnsi" w:cstheme="majorBidi"/>
      <w:b/>
      <w:bCs/>
      <w:color w:val="4F81BD" w:themeColor="accent1"/>
      <w:sz w:val="26"/>
      <w:szCs w:val="26"/>
    </w:rPr>
  </w:style>
  <w:style w:type="character" w:customStyle="1" w:styleId="fontstyle01">
    <w:name w:val="fontstyle01"/>
    <w:basedOn w:val="Policepardfaut"/>
    <w:rsid w:val="00CE6FDE"/>
    <w:rPr>
      <w:rFonts w:ascii="TraditionalArabic" w:hAnsi="TraditionalArabic"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3764</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archio</cp:lastModifiedBy>
  <cp:revision>2</cp:revision>
  <dcterms:created xsi:type="dcterms:W3CDTF">2021-02-14T09:07:00Z</dcterms:created>
  <dcterms:modified xsi:type="dcterms:W3CDTF">2021-02-14T09:07:00Z</dcterms:modified>
</cp:coreProperties>
</file>