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AED" w:rsidRPr="005959C1" w:rsidRDefault="00755AED" w:rsidP="00755AED">
      <w:pPr>
        <w:bidi/>
        <w:spacing w:after="0"/>
        <w:ind w:firstLine="794"/>
        <w:jc w:val="both"/>
        <w:rPr>
          <w:rFonts w:ascii="Simplified Arabic" w:hAnsi="Simplified Arabic" w:cs="Simplified Arabic"/>
          <w:sz w:val="32"/>
          <w:szCs w:val="32"/>
          <w:rtl/>
          <w:lang w:bidi="ar-DZ"/>
        </w:rPr>
      </w:pPr>
    </w:p>
    <w:p w:rsidR="00755AED" w:rsidRPr="005959C1" w:rsidRDefault="00755AED" w:rsidP="00755AED">
      <w:pPr>
        <w:bidi/>
        <w:spacing w:after="0" w:line="240" w:lineRule="auto"/>
        <w:jc w:val="center"/>
        <w:rPr>
          <w:rFonts w:ascii="Simplified Arabic" w:hAnsi="Simplified Arabic" w:cs="Simplified Arabic"/>
          <w:b/>
          <w:bCs/>
          <w:sz w:val="36"/>
          <w:szCs w:val="36"/>
          <w:lang w:bidi="ar-DZ"/>
        </w:rPr>
      </w:pPr>
      <w:r w:rsidRPr="005959C1">
        <w:rPr>
          <w:rFonts w:ascii="Simplified Arabic" w:hAnsi="Simplified Arabic" w:cs="Simplified Arabic"/>
          <w:b/>
          <w:bCs/>
          <w:sz w:val="36"/>
          <w:szCs w:val="36"/>
          <w:rtl/>
          <w:lang w:bidi="ar-DZ"/>
        </w:rPr>
        <w:t xml:space="preserve">شعبة الفلسفة           المستوى  </w:t>
      </w:r>
      <w:r w:rsidRPr="005959C1">
        <w:rPr>
          <w:rFonts w:ascii="Simplified Arabic" w:hAnsi="Simplified Arabic" w:cs="Simplified Arabic"/>
          <w:b/>
          <w:bCs/>
          <w:sz w:val="36"/>
          <w:szCs w:val="36"/>
          <w:lang w:bidi="ar-DZ"/>
        </w:rPr>
        <w:t xml:space="preserve"> S5</w:t>
      </w:r>
      <w:r w:rsidRPr="005959C1">
        <w:rPr>
          <w:rFonts w:ascii="Simplified Arabic" w:hAnsi="Simplified Arabic" w:cs="Simplified Arabic"/>
          <w:b/>
          <w:bCs/>
          <w:sz w:val="36"/>
          <w:szCs w:val="36"/>
          <w:rtl/>
          <w:lang w:bidi="ar-DZ"/>
        </w:rPr>
        <w:t xml:space="preserve"> </w:t>
      </w:r>
      <w:r w:rsidRPr="005959C1">
        <w:rPr>
          <w:rFonts w:ascii="Simplified Arabic" w:hAnsi="Simplified Arabic" w:cs="Simplified Arabic"/>
          <w:b/>
          <w:bCs/>
          <w:sz w:val="36"/>
          <w:szCs w:val="36"/>
          <w:lang w:bidi="ar-DZ"/>
        </w:rPr>
        <w:t>L.M.D</w:t>
      </w:r>
      <w:r w:rsidRPr="005959C1">
        <w:rPr>
          <w:rFonts w:ascii="Simplified Arabic" w:hAnsi="Simplified Arabic" w:cs="Simplified Arabic"/>
          <w:b/>
          <w:bCs/>
          <w:sz w:val="36"/>
          <w:szCs w:val="36"/>
          <w:rtl/>
          <w:lang w:bidi="ar-DZ"/>
        </w:rPr>
        <w:t xml:space="preserve"> </w:t>
      </w:r>
    </w:p>
    <w:p w:rsidR="00755AED" w:rsidRPr="005959C1" w:rsidRDefault="00755AED" w:rsidP="00755AED">
      <w:pPr>
        <w:bidi/>
        <w:spacing w:after="0" w:line="240" w:lineRule="auto"/>
        <w:jc w:val="center"/>
        <w:rPr>
          <w:rFonts w:ascii="Simplified Arabic" w:hAnsi="Simplified Arabic" w:cs="Simplified Arabic"/>
          <w:b/>
          <w:bCs/>
          <w:sz w:val="36"/>
          <w:szCs w:val="36"/>
          <w:rtl/>
          <w:lang w:bidi="ar-DZ"/>
        </w:rPr>
      </w:pPr>
      <w:r w:rsidRPr="005959C1">
        <w:rPr>
          <w:rFonts w:ascii="Simplified Arabic" w:hAnsi="Simplified Arabic" w:cs="Simplified Arabic"/>
          <w:b/>
          <w:bCs/>
          <w:sz w:val="36"/>
          <w:szCs w:val="36"/>
          <w:rtl/>
          <w:lang w:bidi="ar-DZ"/>
        </w:rPr>
        <w:t xml:space="preserve">المقياس: </w:t>
      </w:r>
      <w:proofErr w:type="spellStart"/>
      <w:r w:rsidRPr="005959C1">
        <w:rPr>
          <w:rFonts w:ascii="Simplified Arabic" w:hAnsi="Simplified Arabic" w:cs="Simplified Arabic"/>
          <w:b/>
          <w:bCs/>
          <w:sz w:val="36"/>
          <w:szCs w:val="36"/>
          <w:rtl/>
          <w:lang w:bidi="ar-DZ"/>
        </w:rPr>
        <w:t>الحوكمة</w:t>
      </w:r>
      <w:proofErr w:type="spellEnd"/>
      <w:r w:rsidRPr="005959C1">
        <w:rPr>
          <w:rFonts w:ascii="Simplified Arabic" w:hAnsi="Simplified Arabic" w:cs="Simplified Arabic"/>
          <w:b/>
          <w:bCs/>
          <w:sz w:val="36"/>
          <w:szCs w:val="36"/>
          <w:rtl/>
          <w:lang w:bidi="ar-DZ"/>
        </w:rPr>
        <w:t xml:space="preserve"> وأخلاقيات المهنة.</w:t>
      </w:r>
    </w:p>
    <w:p w:rsidR="00755AED" w:rsidRPr="005959C1" w:rsidRDefault="00755AED" w:rsidP="00755AED">
      <w:pPr>
        <w:bidi/>
        <w:spacing w:after="0" w:line="240" w:lineRule="auto"/>
        <w:jc w:val="center"/>
        <w:rPr>
          <w:rFonts w:ascii="Simplified Arabic" w:hAnsi="Simplified Arabic" w:cs="Simplified Arabic"/>
          <w:b/>
          <w:bCs/>
          <w:sz w:val="36"/>
          <w:szCs w:val="36"/>
          <w:rtl/>
          <w:lang w:bidi="ar-DZ"/>
        </w:rPr>
      </w:pPr>
      <w:r w:rsidRPr="005959C1">
        <w:rPr>
          <w:rFonts w:ascii="Simplified Arabic" w:hAnsi="Simplified Arabic" w:cs="Simplified Arabic"/>
          <w:b/>
          <w:bCs/>
          <w:sz w:val="36"/>
          <w:szCs w:val="36"/>
          <w:rtl/>
          <w:lang w:bidi="ar-DZ"/>
        </w:rPr>
        <w:t>الأستاذ: زروقي ابراهيم</w:t>
      </w:r>
    </w:p>
    <w:p w:rsidR="00755AED" w:rsidRPr="005959C1" w:rsidRDefault="00755AED" w:rsidP="00755AED">
      <w:pPr>
        <w:tabs>
          <w:tab w:val="left" w:pos="3190"/>
        </w:tabs>
        <w:bidi/>
        <w:spacing w:after="0"/>
        <w:jc w:val="both"/>
        <w:rPr>
          <w:rFonts w:ascii="Simplified Arabic" w:hAnsi="Simplified Arabic" w:cs="Simplified Arabic"/>
          <w:sz w:val="36"/>
          <w:szCs w:val="36"/>
          <w:rtl/>
          <w:lang w:bidi="ar-DZ"/>
        </w:rPr>
      </w:pPr>
    </w:p>
    <w:p w:rsidR="00755AED" w:rsidRDefault="00755AED" w:rsidP="00755AED">
      <w:pPr>
        <w:bidi/>
        <w:spacing w:after="0"/>
        <w:ind w:firstLine="567"/>
        <w:jc w:val="center"/>
        <w:rPr>
          <w:rFonts w:ascii="Traditional Arabic" w:hAnsi="Traditional Arabic" w:cs="Traditional Arabic"/>
          <w:b/>
          <w:bCs/>
          <w:sz w:val="36"/>
          <w:szCs w:val="36"/>
          <w:rtl/>
          <w:lang w:bidi="ar-DZ"/>
        </w:rPr>
      </w:pPr>
      <w:r w:rsidRPr="005959C1">
        <w:rPr>
          <w:rFonts w:ascii="Simplified Arabic" w:hAnsi="Simplified Arabic" w:cs="Simplified Arabic"/>
          <w:b/>
          <w:bCs/>
          <w:sz w:val="36"/>
          <w:szCs w:val="36"/>
          <w:rtl/>
          <w:lang w:bidi="ar-DZ"/>
        </w:rPr>
        <w:t xml:space="preserve">المحاضرة رقم (02): أهداف، فوائد وضوابط </w:t>
      </w:r>
      <w:proofErr w:type="spellStart"/>
      <w:r w:rsidRPr="005959C1">
        <w:rPr>
          <w:rFonts w:ascii="Simplified Arabic" w:hAnsi="Simplified Arabic" w:cs="Simplified Arabic"/>
          <w:b/>
          <w:bCs/>
          <w:sz w:val="36"/>
          <w:szCs w:val="36"/>
          <w:rtl/>
          <w:lang w:bidi="ar-DZ"/>
        </w:rPr>
        <w:t>الحوكمة</w:t>
      </w:r>
      <w:proofErr w:type="spellEnd"/>
      <w:r>
        <w:rPr>
          <w:rFonts w:ascii="Traditional Arabic" w:hAnsi="Traditional Arabic" w:cs="Traditional Arabic" w:hint="cs"/>
          <w:b/>
          <w:bCs/>
          <w:sz w:val="36"/>
          <w:szCs w:val="36"/>
          <w:rtl/>
          <w:lang w:bidi="ar-DZ"/>
        </w:rPr>
        <w:t>.</w:t>
      </w:r>
    </w:p>
    <w:p w:rsidR="00755AED" w:rsidRPr="007B1CCF" w:rsidRDefault="00755AED" w:rsidP="00755AED">
      <w:pPr>
        <w:bidi/>
        <w:spacing w:after="0"/>
        <w:ind w:firstLine="567"/>
        <w:jc w:val="center"/>
        <w:rPr>
          <w:rFonts w:ascii="Traditional Arabic" w:hAnsi="Traditional Arabic" w:cs="Traditional Arabic"/>
          <w:b/>
          <w:bCs/>
          <w:sz w:val="36"/>
          <w:szCs w:val="36"/>
          <w:rtl/>
          <w:lang w:bidi="ar-DZ"/>
        </w:rPr>
      </w:pPr>
    </w:p>
    <w:p w:rsidR="00755AED" w:rsidRPr="005959C1" w:rsidRDefault="00755AED" w:rsidP="00755AED">
      <w:pPr>
        <w:bidi/>
        <w:spacing w:after="0"/>
        <w:ind w:firstLine="567"/>
        <w:jc w:val="both"/>
        <w:rPr>
          <w:rFonts w:ascii="Simplified Arabic" w:hAnsi="Simplified Arabic" w:cs="Simplified Arabic"/>
          <w:b/>
          <w:bCs/>
          <w:sz w:val="36"/>
          <w:szCs w:val="36"/>
          <w:rtl/>
          <w:lang w:bidi="ar-DZ"/>
        </w:rPr>
      </w:pPr>
      <w:proofErr w:type="gramStart"/>
      <w:r w:rsidRPr="007B1CCF">
        <w:rPr>
          <w:rFonts w:ascii="Traditional Arabic" w:hAnsi="Traditional Arabic" w:cs="Traditional Arabic"/>
          <w:b/>
          <w:bCs/>
          <w:sz w:val="36"/>
          <w:szCs w:val="36"/>
          <w:rtl/>
          <w:lang w:bidi="ar-DZ"/>
        </w:rPr>
        <w:t>1</w:t>
      </w:r>
      <w:r w:rsidRPr="005959C1">
        <w:rPr>
          <w:rFonts w:ascii="Simplified Arabic" w:hAnsi="Simplified Arabic" w:cs="Simplified Arabic"/>
          <w:b/>
          <w:bCs/>
          <w:sz w:val="36"/>
          <w:szCs w:val="36"/>
          <w:rtl/>
          <w:lang w:bidi="ar-DZ"/>
        </w:rPr>
        <w:t>- أهداف</w:t>
      </w:r>
      <w:proofErr w:type="gramEnd"/>
      <w:r w:rsidRPr="005959C1">
        <w:rPr>
          <w:rFonts w:ascii="Simplified Arabic" w:hAnsi="Simplified Arabic" w:cs="Simplified Arabic"/>
          <w:b/>
          <w:bCs/>
          <w:sz w:val="36"/>
          <w:szCs w:val="36"/>
          <w:rtl/>
          <w:lang w:bidi="ar-DZ"/>
        </w:rPr>
        <w:t xml:space="preserve"> </w:t>
      </w:r>
      <w:proofErr w:type="spellStart"/>
      <w:r w:rsidRPr="005959C1">
        <w:rPr>
          <w:rFonts w:ascii="Simplified Arabic" w:hAnsi="Simplified Arabic" w:cs="Simplified Arabic"/>
          <w:b/>
          <w:bCs/>
          <w:sz w:val="36"/>
          <w:szCs w:val="36"/>
          <w:rtl/>
          <w:lang w:bidi="ar-DZ"/>
        </w:rPr>
        <w:t>الحوكمة</w:t>
      </w:r>
      <w:proofErr w:type="spellEnd"/>
      <w:r w:rsidRPr="005959C1">
        <w:rPr>
          <w:rFonts w:ascii="Simplified Arabic" w:hAnsi="Simplified Arabic" w:cs="Simplified Arabic"/>
          <w:b/>
          <w:bCs/>
          <w:sz w:val="36"/>
          <w:szCs w:val="36"/>
          <w:rtl/>
          <w:lang w:bidi="ar-DZ"/>
        </w:rPr>
        <w:t>:</w:t>
      </w:r>
    </w:p>
    <w:p w:rsidR="00755AED" w:rsidRPr="005959C1" w:rsidRDefault="00755AED" w:rsidP="00755AED">
      <w:pPr>
        <w:bidi/>
        <w:spacing w:after="0"/>
        <w:ind w:firstLine="567"/>
        <w:jc w:val="both"/>
        <w:rPr>
          <w:rFonts w:ascii="Simplified Arabic" w:hAnsi="Simplified Arabic" w:cs="Simplified Arabic"/>
          <w:sz w:val="36"/>
          <w:szCs w:val="36"/>
          <w:rtl/>
          <w:lang w:bidi="ar-DZ"/>
        </w:rPr>
      </w:pPr>
      <w:r w:rsidRPr="005959C1">
        <w:rPr>
          <w:rFonts w:ascii="Simplified Arabic" w:hAnsi="Simplified Arabic" w:cs="Simplified Arabic"/>
          <w:sz w:val="36"/>
          <w:szCs w:val="36"/>
          <w:rtl/>
          <w:lang w:bidi="ar-DZ"/>
        </w:rPr>
        <w:t xml:space="preserve">تهدف </w:t>
      </w:r>
      <w:proofErr w:type="spellStart"/>
      <w:r w:rsidRPr="005959C1">
        <w:rPr>
          <w:rFonts w:ascii="Simplified Arabic" w:hAnsi="Simplified Arabic" w:cs="Simplified Arabic"/>
          <w:sz w:val="36"/>
          <w:szCs w:val="36"/>
          <w:rtl/>
          <w:lang w:bidi="ar-DZ"/>
        </w:rPr>
        <w:t>الحوكمة</w:t>
      </w:r>
      <w:proofErr w:type="spellEnd"/>
      <w:r w:rsidRPr="005959C1">
        <w:rPr>
          <w:rFonts w:ascii="Simplified Arabic" w:hAnsi="Simplified Arabic" w:cs="Simplified Arabic"/>
          <w:sz w:val="36"/>
          <w:szCs w:val="36"/>
          <w:rtl/>
          <w:lang w:bidi="ar-DZ"/>
        </w:rPr>
        <w:t xml:space="preserve"> إلى تحقيق عدد من الأهداف وأهمها:</w:t>
      </w:r>
    </w:p>
    <w:p w:rsidR="00755AED" w:rsidRPr="005959C1" w:rsidRDefault="00755AED" w:rsidP="00755AED">
      <w:pPr>
        <w:bidi/>
        <w:spacing w:after="0"/>
        <w:ind w:firstLine="567"/>
        <w:jc w:val="both"/>
        <w:rPr>
          <w:rFonts w:ascii="Simplified Arabic" w:hAnsi="Simplified Arabic" w:cs="Simplified Arabic"/>
          <w:b/>
          <w:bCs/>
          <w:sz w:val="36"/>
          <w:szCs w:val="36"/>
          <w:rtl/>
          <w:lang w:bidi="ar-DZ"/>
        </w:rPr>
      </w:pPr>
      <w:proofErr w:type="gramStart"/>
      <w:r w:rsidRPr="005959C1">
        <w:rPr>
          <w:rFonts w:ascii="Simplified Arabic" w:hAnsi="Simplified Arabic" w:cs="Simplified Arabic"/>
          <w:b/>
          <w:bCs/>
          <w:sz w:val="36"/>
          <w:szCs w:val="36"/>
          <w:rtl/>
          <w:lang w:bidi="ar-DZ"/>
        </w:rPr>
        <w:t>أ- الشفافية</w:t>
      </w:r>
      <w:proofErr w:type="gramEnd"/>
      <w:r w:rsidRPr="005959C1">
        <w:rPr>
          <w:rFonts w:ascii="Simplified Arabic" w:hAnsi="Simplified Arabic" w:cs="Simplified Arabic"/>
          <w:b/>
          <w:bCs/>
          <w:sz w:val="36"/>
          <w:szCs w:val="36"/>
          <w:rtl/>
          <w:lang w:bidi="ar-DZ"/>
        </w:rPr>
        <w:t>:</w:t>
      </w:r>
    </w:p>
    <w:p w:rsidR="00755AED" w:rsidRPr="005959C1" w:rsidRDefault="00755AED" w:rsidP="00755AED">
      <w:pPr>
        <w:bidi/>
        <w:spacing w:after="0"/>
        <w:ind w:firstLine="567"/>
        <w:jc w:val="both"/>
        <w:rPr>
          <w:rFonts w:ascii="Simplified Arabic" w:hAnsi="Simplified Arabic" w:cs="Simplified Arabic"/>
          <w:sz w:val="36"/>
          <w:szCs w:val="36"/>
          <w:rtl/>
          <w:lang w:bidi="ar-DZ"/>
        </w:rPr>
      </w:pPr>
      <w:r w:rsidRPr="005959C1">
        <w:rPr>
          <w:rFonts w:ascii="Simplified Arabic" w:hAnsi="Simplified Arabic" w:cs="Simplified Arabic"/>
          <w:sz w:val="36"/>
          <w:szCs w:val="36"/>
          <w:rtl/>
          <w:lang w:bidi="ar-DZ"/>
        </w:rPr>
        <w:t>وتعني الانفتاح والتخلي عن الغموض والسرية والتضليل وجعل كل شيء قابلا للتحقق والرؤية السليمة.</w:t>
      </w:r>
    </w:p>
    <w:p w:rsidR="00755AED" w:rsidRPr="005959C1" w:rsidRDefault="00755AED" w:rsidP="00755AED">
      <w:pPr>
        <w:bidi/>
        <w:spacing w:after="0"/>
        <w:ind w:firstLine="567"/>
        <w:jc w:val="both"/>
        <w:rPr>
          <w:rFonts w:ascii="Simplified Arabic" w:hAnsi="Simplified Arabic" w:cs="Simplified Arabic"/>
          <w:sz w:val="36"/>
          <w:szCs w:val="36"/>
          <w:rtl/>
          <w:lang w:bidi="ar-DZ"/>
        </w:rPr>
      </w:pPr>
      <w:proofErr w:type="gramStart"/>
      <w:r w:rsidRPr="005959C1">
        <w:rPr>
          <w:rFonts w:ascii="Simplified Arabic" w:hAnsi="Simplified Arabic" w:cs="Simplified Arabic"/>
          <w:b/>
          <w:bCs/>
          <w:sz w:val="36"/>
          <w:szCs w:val="36"/>
          <w:rtl/>
          <w:lang w:bidi="ar-DZ"/>
        </w:rPr>
        <w:t>ب- المساءلة</w:t>
      </w:r>
      <w:proofErr w:type="gramEnd"/>
      <w:r w:rsidRPr="005959C1">
        <w:rPr>
          <w:rFonts w:ascii="Simplified Arabic" w:hAnsi="Simplified Arabic" w:cs="Simplified Arabic"/>
          <w:b/>
          <w:bCs/>
          <w:sz w:val="36"/>
          <w:szCs w:val="36"/>
          <w:rtl/>
          <w:lang w:bidi="ar-DZ"/>
        </w:rPr>
        <w:t>:</w:t>
      </w:r>
      <w:r w:rsidRPr="005959C1">
        <w:rPr>
          <w:rFonts w:ascii="Simplified Arabic" w:hAnsi="Simplified Arabic" w:cs="Simplified Arabic"/>
          <w:sz w:val="36"/>
          <w:szCs w:val="36"/>
          <w:rtl/>
          <w:lang w:bidi="ar-DZ"/>
        </w:rPr>
        <w:t xml:space="preserve"> </w:t>
      </w:r>
    </w:p>
    <w:p w:rsidR="00755AED" w:rsidRPr="005959C1" w:rsidRDefault="00755AED" w:rsidP="00755AED">
      <w:pPr>
        <w:bidi/>
        <w:spacing w:after="0"/>
        <w:ind w:firstLine="567"/>
        <w:jc w:val="both"/>
        <w:rPr>
          <w:rFonts w:ascii="Simplified Arabic" w:hAnsi="Simplified Arabic" w:cs="Simplified Arabic"/>
          <w:sz w:val="36"/>
          <w:szCs w:val="36"/>
          <w:rtl/>
          <w:lang w:bidi="ar-DZ"/>
        </w:rPr>
      </w:pPr>
      <w:r w:rsidRPr="005959C1">
        <w:rPr>
          <w:rFonts w:ascii="Simplified Arabic" w:hAnsi="Simplified Arabic" w:cs="Simplified Arabic"/>
          <w:sz w:val="36"/>
          <w:szCs w:val="36"/>
          <w:rtl/>
          <w:lang w:bidi="ar-DZ"/>
        </w:rPr>
        <w:t xml:space="preserve">يحق </w:t>
      </w:r>
      <w:proofErr w:type="gramStart"/>
      <w:r w:rsidRPr="005959C1">
        <w:rPr>
          <w:rFonts w:ascii="Simplified Arabic" w:hAnsi="Simplified Arabic" w:cs="Simplified Arabic"/>
          <w:sz w:val="36"/>
          <w:szCs w:val="36"/>
          <w:rtl/>
          <w:lang w:bidi="ar-DZ"/>
        </w:rPr>
        <w:t>للمساهمين  مساءلة</w:t>
      </w:r>
      <w:proofErr w:type="gramEnd"/>
      <w:r w:rsidRPr="005959C1">
        <w:rPr>
          <w:rFonts w:ascii="Simplified Arabic" w:hAnsi="Simplified Arabic" w:cs="Simplified Arabic"/>
          <w:sz w:val="36"/>
          <w:szCs w:val="36"/>
          <w:rtl/>
          <w:lang w:bidi="ar-DZ"/>
        </w:rPr>
        <w:t xml:space="preserve"> الإدارة التنفيذية عن أدائها وهذا حق يضمنه قانون وأنظمة </w:t>
      </w:r>
      <w:proofErr w:type="spellStart"/>
      <w:r w:rsidRPr="005959C1">
        <w:rPr>
          <w:rFonts w:ascii="Simplified Arabic" w:hAnsi="Simplified Arabic" w:cs="Simplified Arabic"/>
          <w:sz w:val="36"/>
          <w:szCs w:val="36"/>
          <w:rtl/>
          <w:lang w:bidi="ar-DZ"/>
        </w:rPr>
        <w:t>الحوكمة</w:t>
      </w:r>
      <w:proofErr w:type="spellEnd"/>
      <w:r w:rsidRPr="005959C1">
        <w:rPr>
          <w:rFonts w:ascii="Simplified Arabic" w:hAnsi="Simplified Arabic" w:cs="Simplified Arabic"/>
          <w:sz w:val="36"/>
          <w:szCs w:val="36"/>
          <w:rtl/>
          <w:lang w:bidi="ar-DZ"/>
        </w:rPr>
        <w:t xml:space="preserve"> لهم.</w:t>
      </w:r>
    </w:p>
    <w:p w:rsidR="00755AED" w:rsidRPr="005959C1" w:rsidRDefault="00755AED" w:rsidP="00755AED">
      <w:pPr>
        <w:bidi/>
        <w:spacing w:after="0"/>
        <w:ind w:firstLine="567"/>
        <w:jc w:val="both"/>
        <w:rPr>
          <w:rFonts w:ascii="Simplified Arabic" w:hAnsi="Simplified Arabic" w:cs="Simplified Arabic"/>
          <w:sz w:val="36"/>
          <w:szCs w:val="36"/>
          <w:rtl/>
          <w:lang w:bidi="ar-DZ"/>
        </w:rPr>
      </w:pPr>
      <w:proofErr w:type="gramStart"/>
      <w:r w:rsidRPr="005959C1">
        <w:rPr>
          <w:rFonts w:ascii="Simplified Arabic" w:hAnsi="Simplified Arabic" w:cs="Simplified Arabic"/>
          <w:b/>
          <w:bCs/>
          <w:sz w:val="36"/>
          <w:szCs w:val="36"/>
          <w:rtl/>
          <w:lang w:bidi="ar-DZ"/>
        </w:rPr>
        <w:t>جــ- المسؤولية</w:t>
      </w:r>
      <w:proofErr w:type="gramEnd"/>
      <w:r w:rsidRPr="005959C1">
        <w:rPr>
          <w:rFonts w:ascii="Simplified Arabic" w:hAnsi="Simplified Arabic" w:cs="Simplified Arabic"/>
          <w:b/>
          <w:bCs/>
          <w:sz w:val="36"/>
          <w:szCs w:val="36"/>
          <w:rtl/>
          <w:lang w:bidi="ar-DZ"/>
        </w:rPr>
        <w:t>:</w:t>
      </w:r>
      <w:r w:rsidRPr="005959C1">
        <w:rPr>
          <w:rFonts w:ascii="Simplified Arabic" w:hAnsi="Simplified Arabic" w:cs="Simplified Arabic"/>
          <w:sz w:val="36"/>
          <w:szCs w:val="36"/>
          <w:rtl/>
          <w:lang w:bidi="ar-DZ"/>
        </w:rPr>
        <w:t xml:space="preserve"> </w:t>
      </w:r>
    </w:p>
    <w:p w:rsidR="00755AED" w:rsidRPr="005959C1" w:rsidRDefault="00755AED" w:rsidP="00755AED">
      <w:pPr>
        <w:bidi/>
        <w:spacing w:after="0"/>
        <w:ind w:firstLine="567"/>
        <w:jc w:val="both"/>
        <w:rPr>
          <w:rFonts w:ascii="Simplified Arabic" w:hAnsi="Simplified Arabic" w:cs="Simplified Arabic"/>
          <w:sz w:val="36"/>
          <w:szCs w:val="36"/>
          <w:rtl/>
          <w:lang w:bidi="ar-DZ"/>
        </w:rPr>
      </w:pPr>
      <w:r w:rsidRPr="005959C1">
        <w:rPr>
          <w:rFonts w:ascii="Simplified Arabic" w:hAnsi="Simplified Arabic" w:cs="Simplified Arabic"/>
          <w:sz w:val="36"/>
          <w:szCs w:val="36"/>
          <w:rtl/>
          <w:lang w:bidi="ar-DZ"/>
        </w:rPr>
        <w:t>تهدف أنظمة الحكومة إلى رفع الحس بالمسؤولية لدى شقي الإدارة (مجلس الإدارة والإدارة التنفيذية)، وأن يتصرف كل عنصر بدرجة عالية من الأخلاق والمهنة، كما تقر المسؤولية بالحقوق القانونية للمساهمين وتشجع التعاون بين الشركة والمساهمين في الربح وتوفير فرص العمل وتحقيق الاستدامة الاقتصادية.</w:t>
      </w:r>
    </w:p>
    <w:p w:rsidR="00755AED" w:rsidRPr="005959C1" w:rsidRDefault="00755AED" w:rsidP="00755AED">
      <w:pPr>
        <w:bidi/>
        <w:spacing w:after="0"/>
        <w:ind w:firstLine="567"/>
        <w:jc w:val="both"/>
        <w:rPr>
          <w:rFonts w:ascii="Simplified Arabic" w:hAnsi="Simplified Arabic" w:cs="Simplified Arabic"/>
          <w:b/>
          <w:bCs/>
          <w:sz w:val="36"/>
          <w:szCs w:val="36"/>
          <w:rtl/>
          <w:lang w:bidi="ar-DZ"/>
        </w:rPr>
      </w:pPr>
      <w:proofErr w:type="gramStart"/>
      <w:r w:rsidRPr="005959C1">
        <w:rPr>
          <w:rFonts w:ascii="Simplified Arabic" w:hAnsi="Simplified Arabic" w:cs="Simplified Arabic"/>
          <w:b/>
          <w:bCs/>
          <w:sz w:val="36"/>
          <w:szCs w:val="36"/>
          <w:rtl/>
          <w:lang w:bidi="ar-DZ"/>
        </w:rPr>
        <w:t>د- المساواة</w:t>
      </w:r>
      <w:proofErr w:type="gramEnd"/>
      <w:r w:rsidRPr="005959C1">
        <w:rPr>
          <w:rFonts w:ascii="Simplified Arabic" w:hAnsi="Simplified Arabic" w:cs="Simplified Arabic"/>
          <w:b/>
          <w:bCs/>
          <w:sz w:val="36"/>
          <w:szCs w:val="36"/>
          <w:rtl/>
          <w:lang w:bidi="ar-DZ"/>
        </w:rPr>
        <w:t xml:space="preserve">: </w:t>
      </w:r>
    </w:p>
    <w:p w:rsidR="00755AED" w:rsidRPr="005959C1" w:rsidRDefault="00755AED" w:rsidP="00755AED">
      <w:pPr>
        <w:bidi/>
        <w:spacing w:after="0"/>
        <w:ind w:firstLine="567"/>
        <w:jc w:val="both"/>
        <w:rPr>
          <w:rFonts w:ascii="Simplified Arabic" w:hAnsi="Simplified Arabic" w:cs="Simplified Arabic"/>
          <w:sz w:val="36"/>
          <w:szCs w:val="36"/>
          <w:rtl/>
          <w:lang w:bidi="ar-DZ"/>
        </w:rPr>
      </w:pPr>
      <w:r w:rsidRPr="005959C1">
        <w:rPr>
          <w:rFonts w:ascii="Simplified Arabic" w:hAnsi="Simplified Arabic" w:cs="Simplified Arabic"/>
          <w:sz w:val="36"/>
          <w:szCs w:val="36"/>
          <w:rtl/>
          <w:lang w:bidi="ar-DZ"/>
        </w:rPr>
        <w:lastRenderedPageBreak/>
        <w:t>ويقصد بها المساواة بين صغار المستثمرين وكبارهم وكذا بين المستثمرين المحليين والأجانب على حد سواء، وقال ذلك أن مالك السهم الواحد تمتلك نفس الهدف التي يمتلكها مالك الأسهم الكثير كالتصويت والمشاركة في الجمعية العامة ومساءلة مجلس الإدارة وحصته في توزيع الأرباح</w:t>
      </w:r>
      <w:proofErr w:type="gramStart"/>
      <w:r w:rsidRPr="005959C1">
        <w:rPr>
          <w:rFonts w:ascii="Simplified Arabic" w:hAnsi="Simplified Arabic" w:cs="Simplified Arabic"/>
          <w:sz w:val="36"/>
          <w:szCs w:val="36"/>
          <w:rtl/>
          <w:lang w:bidi="ar-DZ"/>
        </w:rPr>
        <w:t>....إلخ</w:t>
      </w:r>
      <w:proofErr w:type="gramEnd"/>
      <w:r w:rsidRPr="005959C1">
        <w:rPr>
          <w:rFonts w:ascii="Simplified Arabic" w:hAnsi="Simplified Arabic" w:cs="Simplified Arabic"/>
          <w:sz w:val="36"/>
          <w:szCs w:val="36"/>
          <w:rtl/>
          <w:lang w:bidi="ar-DZ"/>
        </w:rPr>
        <w:t>.</w:t>
      </w:r>
    </w:p>
    <w:p w:rsidR="00755AED" w:rsidRPr="005959C1" w:rsidRDefault="00755AED" w:rsidP="00755AED">
      <w:pPr>
        <w:bidi/>
        <w:spacing w:after="0"/>
        <w:ind w:firstLine="567"/>
        <w:jc w:val="both"/>
        <w:rPr>
          <w:rFonts w:ascii="Simplified Arabic" w:hAnsi="Simplified Arabic" w:cs="Simplified Arabic"/>
          <w:b/>
          <w:bCs/>
          <w:sz w:val="36"/>
          <w:szCs w:val="36"/>
          <w:rtl/>
          <w:lang w:bidi="ar-DZ"/>
        </w:rPr>
      </w:pPr>
      <w:proofErr w:type="gramStart"/>
      <w:r w:rsidRPr="005959C1">
        <w:rPr>
          <w:rFonts w:ascii="Simplified Arabic" w:hAnsi="Simplified Arabic" w:cs="Simplified Arabic"/>
          <w:b/>
          <w:bCs/>
          <w:sz w:val="36"/>
          <w:szCs w:val="36"/>
          <w:rtl/>
          <w:lang w:bidi="ar-DZ"/>
        </w:rPr>
        <w:t>2- فوائد</w:t>
      </w:r>
      <w:proofErr w:type="gramEnd"/>
      <w:r w:rsidRPr="005959C1">
        <w:rPr>
          <w:rFonts w:ascii="Simplified Arabic" w:hAnsi="Simplified Arabic" w:cs="Simplified Arabic"/>
          <w:b/>
          <w:bCs/>
          <w:sz w:val="36"/>
          <w:szCs w:val="36"/>
          <w:rtl/>
          <w:lang w:bidi="ar-DZ"/>
        </w:rPr>
        <w:t xml:space="preserve"> </w:t>
      </w:r>
      <w:proofErr w:type="spellStart"/>
      <w:r w:rsidRPr="005959C1">
        <w:rPr>
          <w:rFonts w:ascii="Simplified Arabic" w:hAnsi="Simplified Arabic" w:cs="Simplified Arabic"/>
          <w:b/>
          <w:bCs/>
          <w:sz w:val="36"/>
          <w:szCs w:val="36"/>
          <w:rtl/>
          <w:lang w:bidi="ar-DZ"/>
        </w:rPr>
        <w:t>الحوكمة</w:t>
      </w:r>
      <w:proofErr w:type="spellEnd"/>
      <w:r w:rsidRPr="005959C1">
        <w:rPr>
          <w:rFonts w:ascii="Simplified Arabic" w:hAnsi="Simplified Arabic" w:cs="Simplified Arabic"/>
          <w:b/>
          <w:bCs/>
          <w:sz w:val="36"/>
          <w:szCs w:val="36"/>
          <w:rtl/>
          <w:lang w:bidi="ar-DZ"/>
        </w:rPr>
        <w:t>:</w:t>
      </w:r>
    </w:p>
    <w:p w:rsidR="00755AED" w:rsidRPr="005959C1" w:rsidRDefault="00755AED" w:rsidP="00755AED">
      <w:pPr>
        <w:bidi/>
        <w:spacing w:after="0"/>
        <w:ind w:firstLine="567"/>
        <w:jc w:val="both"/>
        <w:rPr>
          <w:rFonts w:ascii="Simplified Arabic" w:hAnsi="Simplified Arabic" w:cs="Simplified Arabic"/>
          <w:sz w:val="36"/>
          <w:szCs w:val="36"/>
          <w:rtl/>
          <w:lang w:bidi="ar-DZ"/>
        </w:rPr>
      </w:pPr>
      <w:proofErr w:type="gramStart"/>
      <w:r w:rsidRPr="005959C1">
        <w:rPr>
          <w:rFonts w:ascii="Simplified Arabic" w:hAnsi="Simplified Arabic" w:cs="Simplified Arabic"/>
          <w:sz w:val="36"/>
          <w:szCs w:val="36"/>
          <w:rtl/>
          <w:lang w:bidi="ar-DZ"/>
        </w:rPr>
        <w:t>1- تشجع</w:t>
      </w:r>
      <w:proofErr w:type="gramEnd"/>
      <w:r w:rsidRPr="005959C1">
        <w:rPr>
          <w:rFonts w:ascii="Simplified Arabic" w:hAnsi="Simplified Arabic" w:cs="Simplified Arabic"/>
          <w:sz w:val="36"/>
          <w:szCs w:val="36"/>
          <w:rtl/>
          <w:lang w:bidi="ar-DZ"/>
        </w:rPr>
        <w:t xml:space="preserve"> </w:t>
      </w:r>
      <w:proofErr w:type="spellStart"/>
      <w:r w:rsidRPr="005959C1">
        <w:rPr>
          <w:rFonts w:ascii="Simplified Arabic" w:hAnsi="Simplified Arabic" w:cs="Simplified Arabic"/>
          <w:sz w:val="36"/>
          <w:szCs w:val="36"/>
          <w:rtl/>
          <w:lang w:bidi="ar-DZ"/>
        </w:rPr>
        <w:t>الحوكمة</w:t>
      </w:r>
      <w:proofErr w:type="spellEnd"/>
      <w:r w:rsidRPr="005959C1">
        <w:rPr>
          <w:rFonts w:ascii="Simplified Arabic" w:hAnsi="Simplified Arabic" w:cs="Simplified Arabic"/>
          <w:sz w:val="36"/>
          <w:szCs w:val="36"/>
          <w:rtl/>
          <w:lang w:bidi="ar-DZ"/>
        </w:rPr>
        <w:t xml:space="preserve"> المؤسسات على الاستخدام الأمثل لمواردها.</w:t>
      </w:r>
    </w:p>
    <w:p w:rsidR="00755AED" w:rsidRPr="005959C1" w:rsidRDefault="00755AED" w:rsidP="00755AED">
      <w:pPr>
        <w:bidi/>
        <w:spacing w:after="0"/>
        <w:ind w:firstLine="567"/>
        <w:jc w:val="both"/>
        <w:rPr>
          <w:rFonts w:ascii="Simplified Arabic" w:hAnsi="Simplified Arabic" w:cs="Simplified Arabic"/>
          <w:sz w:val="36"/>
          <w:szCs w:val="36"/>
          <w:rtl/>
          <w:lang w:bidi="ar-DZ"/>
        </w:rPr>
      </w:pPr>
      <w:proofErr w:type="gramStart"/>
      <w:r w:rsidRPr="005959C1">
        <w:rPr>
          <w:rFonts w:ascii="Simplified Arabic" w:hAnsi="Simplified Arabic" w:cs="Simplified Arabic"/>
          <w:sz w:val="36"/>
          <w:szCs w:val="36"/>
          <w:rtl/>
          <w:lang w:bidi="ar-DZ"/>
        </w:rPr>
        <w:t>2- تساعد</w:t>
      </w:r>
      <w:proofErr w:type="gramEnd"/>
      <w:r w:rsidRPr="005959C1">
        <w:rPr>
          <w:rFonts w:ascii="Simplified Arabic" w:hAnsi="Simplified Arabic" w:cs="Simplified Arabic"/>
          <w:sz w:val="36"/>
          <w:szCs w:val="36"/>
          <w:rtl/>
          <w:lang w:bidi="ar-DZ"/>
        </w:rPr>
        <w:t xml:space="preserve"> المؤسسات على تحقيق النمو المستدام وتشجيع الإنتاجية.</w:t>
      </w:r>
    </w:p>
    <w:p w:rsidR="00755AED" w:rsidRPr="005959C1" w:rsidRDefault="00755AED" w:rsidP="00755AED">
      <w:pPr>
        <w:bidi/>
        <w:spacing w:after="0"/>
        <w:ind w:firstLine="567"/>
        <w:jc w:val="both"/>
        <w:rPr>
          <w:rFonts w:ascii="Simplified Arabic" w:hAnsi="Simplified Arabic" w:cs="Simplified Arabic"/>
          <w:sz w:val="36"/>
          <w:szCs w:val="36"/>
          <w:rtl/>
          <w:lang w:bidi="ar-DZ"/>
        </w:rPr>
      </w:pPr>
      <w:proofErr w:type="gramStart"/>
      <w:r w:rsidRPr="005959C1">
        <w:rPr>
          <w:rFonts w:ascii="Simplified Arabic" w:hAnsi="Simplified Arabic" w:cs="Simplified Arabic"/>
          <w:sz w:val="36"/>
          <w:szCs w:val="36"/>
          <w:rtl/>
          <w:lang w:bidi="ar-DZ"/>
        </w:rPr>
        <w:t>3- تسهل</w:t>
      </w:r>
      <w:proofErr w:type="gramEnd"/>
      <w:r w:rsidRPr="005959C1">
        <w:rPr>
          <w:rFonts w:ascii="Simplified Arabic" w:hAnsi="Simplified Arabic" w:cs="Simplified Arabic"/>
          <w:sz w:val="36"/>
          <w:szCs w:val="36"/>
          <w:rtl/>
          <w:lang w:bidi="ar-DZ"/>
        </w:rPr>
        <w:t xml:space="preserve"> عملية الرقابة والإشراف على أداء الشركات عبر تحديد أطر الرقابة الداخلية وتشكيل اللجان المتخصصة وتطبيق الشفافية.</w:t>
      </w:r>
    </w:p>
    <w:p w:rsidR="00755AED" w:rsidRPr="005959C1" w:rsidRDefault="00755AED" w:rsidP="00755AED">
      <w:pPr>
        <w:bidi/>
        <w:spacing w:after="0"/>
        <w:ind w:firstLine="567"/>
        <w:jc w:val="both"/>
        <w:rPr>
          <w:rFonts w:ascii="Simplified Arabic" w:hAnsi="Simplified Arabic" w:cs="Simplified Arabic"/>
          <w:sz w:val="36"/>
          <w:szCs w:val="36"/>
          <w:rtl/>
          <w:lang w:bidi="ar-DZ"/>
        </w:rPr>
      </w:pPr>
      <w:proofErr w:type="gramStart"/>
      <w:r w:rsidRPr="005959C1">
        <w:rPr>
          <w:rFonts w:ascii="Simplified Arabic" w:hAnsi="Simplified Arabic" w:cs="Simplified Arabic"/>
          <w:sz w:val="36"/>
          <w:szCs w:val="36"/>
          <w:rtl/>
          <w:lang w:bidi="ar-DZ"/>
        </w:rPr>
        <w:t>4- تقلل</w:t>
      </w:r>
      <w:proofErr w:type="gramEnd"/>
      <w:r w:rsidRPr="005959C1">
        <w:rPr>
          <w:rFonts w:ascii="Simplified Arabic" w:hAnsi="Simplified Arabic" w:cs="Simplified Arabic"/>
          <w:sz w:val="36"/>
          <w:szCs w:val="36"/>
          <w:rtl/>
          <w:lang w:bidi="ar-DZ"/>
        </w:rPr>
        <w:t xml:space="preserve"> </w:t>
      </w:r>
      <w:proofErr w:type="spellStart"/>
      <w:r w:rsidRPr="005959C1">
        <w:rPr>
          <w:rFonts w:ascii="Simplified Arabic" w:hAnsi="Simplified Arabic" w:cs="Simplified Arabic"/>
          <w:sz w:val="36"/>
          <w:szCs w:val="36"/>
          <w:rtl/>
          <w:lang w:bidi="ar-DZ"/>
        </w:rPr>
        <w:t>الحوكمة</w:t>
      </w:r>
      <w:proofErr w:type="spellEnd"/>
      <w:r w:rsidRPr="005959C1">
        <w:rPr>
          <w:rFonts w:ascii="Simplified Arabic" w:hAnsi="Simplified Arabic" w:cs="Simplified Arabic"/>
          <w:sz w:val="36"/>
          <w:szCs w:val="36"/>
          <w:rtl/>
          <w:lang w:bidi="ar-DZ"/>
        </w:rPr>
        <w:t xml:space="preserve"> كلفة رأس المال على الشركة حيث أن البنوك تمنح قروضا حسب فائدة أقل للشركات التي تطبق أنظمة </w:t>
      </w:r>
      <w:proofErr w:type="spellStart"/>
      <w:r w:rsidRPr="005959C1">
        <w:rPr>
          <w:rFonts w:ascii="Simplified Arabic" w:hAnsi="Simplified Arabic" w:cs="Simplified Arabic"/>
          <w:sz w:val="36"/>
          <w:szCs w:val="36"/>
          <w:rtl/>
          <w:lang w:bidi="ar-DZ"/>
        </w:rPr>
        <w:t>الحوكمة</w:t>
      </w:r>
      <w:proofErr w:type="spellEnd"/>
      <w:r w:rsidRPr="005959C1">
        <w:rPr>
          <w:rFonts w:ascii="Simplified Arabic" w:hAnsi="Simplified Arabic" w:cs="Simplified Arabic"/>
          <w:sz w:val="36"/>
          <w:szCs w:val="36"/>
          <w:rtl/>
          <w:lang w:bidi="ar-DZ"/>
        </w:rPr>
        <w:t>.</w:t>
      </w:r>
    </w:p>
    <w:p w:rsidR="00755AED" w:rsidRPr="005959C1" w:rsidRDefault="00755AED" w:rsidP="00755AED">
      <w:pPr>
        <w:bidi/>
        <w:spacing w:after="0"/>
        <w:ind w:firstLine="567"/>
        <w:jc w:val="both"/>
        <w:rPr>
          <w:rFonts w:ascii="Simplified Arabic" w:hAnsi="Simplified Arabic" w:cs="Simplified Arabic"/>
          <w:sz w:val="36"/>
          <w:szCs w:val="36"/>
          <w:rtl/>
          <w:lang w:bidi="ar-DZ"/>
        </w:rPr>
      </w:pPr>
      <w:proofErr w:type="gramStart"/>
      <w:r w:rsidRPr="005959C1">
        <w:rPr>
          <w:rFonts w:ascii="Simplified Arabic" w:hAnsi="Simplified Arabic" w:cs="Simplified Arabic"/>
          <w:sz w:val="36"/>
          <w:szCs w:val="36"/>
          <w:rtl/>
          <w:lang w:bidi="ar-DZ"/>
        </w:rPr>
        <w:t>5- تساهم</w:t>
      </w:r>
      <w:proofErr w:type="gramEnd"/>
      <w:r w:rsidRPr="005959C1">
        <w:rPr>
          <w:rFonts w:ascii="Simplified Arabic" w:hAnsi="Simplified Arabic" w:cs="Simplified Arabic"/>
          <w:sz w:val="36"/>
          <w:szCs w:val="36"/>
          <w:rtl/>
          <w:lang w:bidi="ar-DZ"/>
        </w:rPr>
        <w:t xml:space="preserve"> </w:t>
      </w:r>
      <w:proofErr w:type="spellStart"/>
      <w:r w:rsidRPr="005959C1">
        <w:rPr>
          <w:rFonts w:ascii="Simplified Arabic" w:hAnsi="Simplified Arabic" w:cs="Simplified Arabic"/>
          <w:sz w:val="36"/>
          <w:szCs w:val="36"/>
          <w:rtl/>
          <w:lang w:bidi="ar-DZ"/>
        </w:rPr>
        <w:t>الحوكمة</w:t>
      </w:r>
      <w:proofErr w:type="spellEnd"/>
      <w:r w:rsidRPr="005959C1">
        <w:rPr>
          <w:rFonts w:ascii="Simplified Arabic" w:hAnsi="Simplified Arabic" w:cs="Simplified Arabic"/>
          <w:sz w:val="36"/>
          <w:szCs w:val="36"/>
          <w:rtl/>
          <w:lang w:bidi="ar-DZ"/>
        </w:rPr>
        <w:t xml:space="preserve"> في استقطاب الاستثمارات الخارجية، ذلك المستثمرين الأجانب ينجذبون إلى أسهم الشركة التي تطبق أنظمة </w:t>
      </w:r>
      <w:proofErr w:type="spellStart"/>
      <w:r w:rsidRPr="005959C1">
        <w:rPr>
          <w:rFonts w:ascii="Simplified Arabic" w:hAnsi="Simplified Arabic" w:cs="Simplified Arabic"/>
          <w:sz w:val="36"/>
          <w:szCs w:val="36"/>
          <w:rtl/>
          <w:lang w:bidi="ar-DZ"/>
        </w:rPr>
        <w:t>الحوكمة</w:t>
      </w:r>
      <w:proofErr w:type="spellEnd"/>
      <w:r w:rsidRPr="005959C1">
        <w:rPr>
          <w:rFonts w:ascii="Simplified Arabic" w:hAnsi="Simplified Arabic" w:cs="Simplified Arabic"/>
          <w:sz w:val="36"/>
          <w:szCs w:val="36"/>
          <w:rtl/>
          <w:lang w:bidi="ar-DZ"/>
        </w:rPr>
        <w:t>.</w:t>
      </w:r>
    </w:p>
    <w:p w:rsidR="00755AED" w:rsidRPr="005959C1" w:rsidRDefault="00755AED" w:rsidP="00755AED">
      <w:pPr>
        <w:bidi/>
        <w:spacing w:after="0"/>
        <w:ind w:firstLine="567"/>
        <w:jc w:val="both"/>
        <w:rPr>
          <w:rFonts w:ascii="Simplified Arabic" w:hAnsi="Simplified Arabic" w:cs="Simplified Arabic"/>
          <w:sz w:val="36"/>
          <w:szCs w:val="36"/>
          <w:rtl/>
          <w:lang w:bidi="ar-DZ"/>
        </w:rPr>
      </w:pPr>
      <w:proofErr w:type="gramStart"/>
      <w:r w:rsidRPr="005959C1">
        <w:rPr>
          <w:rFonts w:ascii="Simplified Arabic" w:hAnsi="Simplified Arabic" w:cs="Simplified Arabic"/>
          <w:sz w:val="36"/>
          <w:szCs w:val="36"/>
          <w:rtl/>
          <w:lang w:bidi="ar-DZ"/>
        </w:rPr>
        <w:t>6- تعمل</w:t>
      </w:r>
      <w:proofErr w:type="gramEnd"/>
      <w:r w:rsidRPr="005959C1">
        <w:rPr>
          <w:rFonts w:ascii="Simplified Arabic" w:hAnsi="Simplified Arabic" w:cs="Simplified Arabic"/>
          <w:sz w:val="36"/>
          <w:szCs w:val="36"/>
          <w:rtl/>
          <w:lang w:bidi="ar-DZ"/>
        </w:rPr>
        <w:t xml:space="preserve"> </w:t>
      </w:r>
      <w:proofErr w:type="spellStart"/>
      <w:r w:rsidRPr="005959C1">
        <w:rPr>
          <w:rFonts w:ascii="Simplified Arabic" w:hAnsi="Simplified Arabic" w:cs="Simplified Arabic"/>
          <w:sz w:val="36"/>
          <w:szCs w:val="36"/>
          <w:rtl/>
          <w:lang w:bidi="ar-DZ"/>
        </w:rPr>
        <w:t>الحوكمة</w:t>
      </w:r>
      <w:proofErr w:type="spellEnd"/>
      <w:r w:rsidRPr="005959C1">
        <w:rPr>
          <w:rFonts w:ascii="Simplified Arabic" w:hAnsi="Simplified Arabic" w:cs="Simplified Arabic"/>
          <w:sz w:val="36"/>
          <w:szCs w:val="36"/>
          <w:rtl/>
          <w:lang w:bidi="ar-DZ"/>
        </w:rPr>
        <w:t xml:space="preserve"> على استقرار أسواق المال.</w:t>
      </w:r>
    </w:p>
    <w:p w:rsidR="00755AED" w:rsidRPr="005959C1" w:rsidRDefault="00755AED" w:rsidP="00755AED">
      <w:pPr>
        <w:bidi/>
        <w:spacing w:after="0"/>
        <w:ind w:firstLine="567"/>
        <w:jc w:val="both"/>
        <w:rPr>
          <w:rFonts w:ascii="Simplified Arabic" w:hAnsi="Simplified Arabic" w:cs="Simplified Arabic"/>
          <w:b/>
          <w:bCs/>
          <w:sz w:val="36"/>
          <w:szCs w:val="36"/>
          <w:rtl/>
          <w:lang w:bidi="ar-DZ"/>
        </w:rPr>
      </w:pPr>
      <w:proofErr w:type="gramStart"/>
      <w:r w:rsidRPr="005959C1">
        <w:rPr>
          <w:rFonts w:ascii="Simplified Arabic" w:hAnsi="Simplified Arabic" w:cs="Simplified Arabic"/>
          <w:b/>
          <w:bCs/>
          <w:sz w:val="36"/>
          <w:szCs w:val="36"/>
          <w:rtl/>
          <w:lang w:bidi="ar-DZ"/>
        </w:rPr>
        <w:t>3- ضوابط</w:t>
      </w:r>
      <w:proofErr w:type="gramEnd"/>
      <w:r w:rsidRPr="005959C1">
        <w:rPr>
          <w:rFonts w:ascii="Simplified Arabic" w:hAnsi="Simplified Arabic" w:cs="Simplified Arabic"/>
          <w:b/>
          <w:bCs/>
          <w:sz w:val="36"/>
          <w:szCs w:val="36"/>
          <w:rtl/>
          <w:lang w:bidi="ar-DZ"/>
        </w:rPr>
        <w:t xml:space="preserve"> </w:t>
      </w:r>
      <w:proofErr w:type="spellStart"/>
      <w:r w:rsidRPr="005959C1">
        <w:rPr>
          <w:rFonts w:ascii="Simplified Arabic" w:hAnsi="Simplified Arabic" w:cs="Simplified Arabic"/>
          <w:b/>
          <w:bCs/>
          <w:sz w:val="36"/>
          <w:szCs w:val="36"/>
          <w:rtl/>
          <w:lang w:bidi="ar-DZ"/>
        </w:rPr>
        <w:t>الحوكمة</w:t>
      </w:r>
      <w:proofErr w:type="spellEnd"/>
      <w:r w:rsidRPr="005959C1">
        <w:rPr>
          <w:rFonts w:ascii="Simplified Arabic" w:hAnsi="Simplified Arabic" w:cs="Simplified Arabic"/>
          <w:b/>
          <w:bCs/>
          <w:sz w:val="36"/>
          <w:szCs w:val="36"/>
          <w:rtl/>
          <w:lang w:bidi="ar-DZ"/>
        </w:rPr>
        <w:t>:</w:t>
      </w:r>
    </w:p>
    <w:p w:rsidR="00755AED" w:rsidRPr="005959C1" w:rsidRDefault="00755AED" w:rsidP="00755AED">
      <w:pPr>
        <w:bidi/>
        <w:spacing w:after="0"/>
        <w:ind w:firstLine="567"/>
        <w:jc w:val="both"/>
        <w:rPr>
          <w:rFonts w:ascii="Simplified Arabic" w:hAnsi="Simplified Arabic" w:cs="Simplified Arabic"/>
          <w:sz w:val="36"/>
          <w:szCs w:val="36"/>
          <w:rtl/>
          <w:lang w:bidi="ar-DZ"/>
        </w:rPr>
      </w:pPr>
      <w:r w:rsidRPr="005959C1">
        <w:rPr>
          <w:rFonts w:ascii="Simplified Arabic" w:hAnsi="Simplified Arabic" w:cs="Simplified Arabic"/>
          <w:sz w:val="36"/>
          <w:szCs w:val="36"/>
          <w:rtl/>
          <w:lang w:bidi="ar-DZ"/>
        </w:rPr>
        <w:t xml:space="preserve"> هناك اجمع على أن التطبيق السليم </w:t>
      </w:r>
      <w:proofErr w:type="spellStart"/>
      <w:r w:rsidRPr="005959C1">
        <w:rPr>
          <w:rFonts w:ascii="Simplified Arabic" w:hAnsi="Simplified Arabic" w:cs="Simplified Arabic"/>
          <w:sz w:val="36"/>
          <w:szCs w:val="36"/>
          <w:rtl/>
          <w:lang w:bidi="ar-DZ"/>
        </w:rPr>
        <w:t>للحوكمة</w:t>
      </w:r>
      <w:proofErr w:type="spellEnd"/>
      <w:r w:rsidRPr="005959C1">
        <w:rPr>
          <w:rFonts w:ascii="Simplified Arabic" w:hAnsi="Simplified Arabic" w:cs="Simplified Arabic"/>
          <w:sz w:val="36"/>
          <w:szCs w:val="36"/>
          <w:rtl/>
          <w:lang w:bidi="ar-DZ"/>
        </w:rPr>
        <w:t xml:space="preserve"> الشركات من عدمه يتوقف على مدى ......... جودة مجموعتين من الضوابط:</w:t>
      </w:r>
    </w:p>
    <w:p w:rsidR="00755AED" w:rsidRPr="005959C1" w:rsidRDefault="00755AED" w:rsidP="00755AED">
      <w:pPr>
        <w:bidi/>
        <w:spacing w:after="0"/>
        <w:ind w:firstLine="567"/>
        <w:jc w:val="both"/>
        <w:rPr>
          <w:rFonts w:ascii="Simplified Arabic" w:hAnsi="Simplified Arabic" w:cs="Simplified Arabic"/>
          <w:b/>
          <w:bCs/>
          <w:sz w:val="36"/>
          <w:szCs w:val="36"/>
          <w:rtl/>
          <w:lang w:bidi="ar-DZ"/>
        </w:rPr>
      </w:pPr>
      <w:proofErr w:type="gramStart"/>
      <w:r w:rsidRPr="005959C1">
        <w:rPr>
          <w:rFonts w:ascii="Simplified Arabic" w:hAnsi="Simplified Arabic" w:cs="Simplified Arabic"/>
          <w:b/>
          <w:bCs/>
          <w:sz w:val="36"/>
          <w:szCs w:val="36"/>
          <w:rtl/>
          <w:lang w:bidi="ar-DZ"/>
        </w:rPr>
        <w:t>أ- الضوابط</w:t>
      </w:r>
      <w:proofErr w:type="gramEnd"/>
      <w:r w:rsidRPr="005959C1">
        <w:rPr>
          <w:rFonts w:ascii="Simplified Arabic" w:hAnsi="Simplified Arabic" w:cs="Simplified Arabic"/>
          <w:b/>
          <w:bCs/>
          <w:sz w:val="36"/>
          <w:szCs w:val="36"/>
          <w:rtl/>
          <w:lang w:bidi="ar-DZ"/>
        </w:rPr>
        <w:t xml:space="preserve"> الخارجية:</w:t>
      </w:r>
    </w:p>
    <w:p w:rsidR="00755AED" w:rsidRPr="005959C1" w:rsidRDefault="00755AED" w:rsidP="00755AED">
      <w:pPr>
        <w:bidi/>
        <w:spacing w:after="0"/>
        <w:ind w:firstLine="567"/>
        <w:jc w:val="both"/>
        <w:rPr>
          <w:rFonts w:ascii="Simplified Arabic" w:hAnsi="Simplified Arabic" w:cs="Simplified Arabic"/>
          <w:sz w:val="36"/>
          <w:szCs w:val="36"/>
          <w:rtl/>
          <w:lang w:bidi="ar-DZ"/>
        </w:rPr>
      </w:pPr>
      <w:r w:rsidRPr="005959C1">
        <w:rPr>
          <w:rFonts w:ascii="Simplified Arabic" w:hAnsi="Simplified Arabic" w:cs="Simplified Arabic"/>
          <w:sz w:val="36"/>
          <w:szCs w:val="36"/>
          <w:rtl/>
          <w:lang w:bidi="ar-DZ"/>
        </w:rPr>
        <w:t xml:space="preserve">ويشار بها إلى المناخ العام للاستثمار بالدولة الذي يشمل القوانين المنظمة للنشاط الاقتصادي؛ مثل: سوق المال، قانون الشركات، قوانين تنظيم المناقشة، ومنع </w:t>
      </w:r>
      <w:r w:rsidRPr="005959C1">
        <w:rPr>
          <w:rFonts w:ascii="Simplified Arabic" w:hAnsi="Simplified Arabic" w:cs="Simplified Arabic"/>
          <w:sz w:val="36"/>
          <w:szCs w:val="36"/>
          <w:rtl/>
          <w:lang w:bidi="ar-DZ"/>
        </w:rPr>
        <w:lastRenderedPageBreak/>
        <w:t>الممارسات الاقتصادية، توفير التمويل اللازم للمشاريع، كفاءة الأجهزة والهيئات الرقابية.</w:t>
      </w:r>
    </w:p>
    <w:p w:rsidR="00755AED" w:rsidRPr="005959C1" w:rsidRDefault="00755AED" w:rsidP="00755AED">
      <w:pPr>
        <w:bidi/>
        <w:spacing w:after="0"/>
        <w:ind w:firstLine="567"/>
        <w:jc w:val="both"/>
        <w:rPr>
          <w:rFonts w:ascii="Simplified Arabic" w:hAnsi="Simplified Arabic" w:cs="Simplified Arabic"/>
          <w:b/>
          <w:bCs/>
          <w:sz w:val="36"/>
          <w:szCs w:val="36"/>
          <w:rtl/>
          <w:lang w:bidi="ar-DZ"/>
        </w:rPr>
      </w:pPr>
      <w:proofErr w:type="gramStart"/>
      <w:r w:rsidRPr="005959C1">
        <w:rPr>
          <w:rFonts w:ascii="Simplified Arabic" w:hAnsi="Simplified Arabic" w:cs="Simplified Arabic"/>
          <w:b/>
          <w:bCs/>
          <w:sz w:val="36"/>
          <w:szCs w:val="36"/>
          <w:rtl/>
          <w:lang w:bidi="ar-DZ"/>
        </w:rPr>
        <w:t>ب- الضوابط</w:t>
      </w:r>
      <w:proofErr w:type="gramEnd"/>
      <w:r w:rsidRPr="005959C1">
        <w:rPr>
          <w:rFonts w:ascii="Simplified Arabic" w:hAnsi="Simplified Arabic" w:cs="Simplified Arabic"/>
          <w:b/>
          <w:bCs/>
          <w:sz w:val="36"/>
          <w:szCs w:val="36"/>
          <w:rtl/>
          <w:lang w:bidi="ar-DZ"/>
        </w:rPr>
        <w:t xml:space="preserve"> الداخلية:</w:t>
      </w:r>
    </w:p>
    <w:p w:rsidR="00755AED" w:rsidRPr="005959C1" w:rsidRDefault="00755AED" w:rsidP="00755AED">
      <w:pPr>
        <w:bidi/>
        <w:spacing w:after="0"/>
        <w:ind w:firstLine="567"/>
        <w:jc w:val="both"/>
        <w:rPr>
          <w:rFonts w:ascii="Simplified Arabic" w:hAnsi="Simplified Arabic" w:cs="Simplified Arabic"/>
          <w:sz w:val="36"/>
          <w:szCs w:val="36"/>
          <w:rtl/>
          <w:lang w:bidi="ar-DZ"/>
        </w:rPr>
      </w:pPr>
      <w:r w:rsidRPr="005959C1">
        <w:rPr>
          <w:rFonts w:ascii="Simplified Arabic" w:hAnsi="Simplified Arabic" w:cs="Simplified Arabic"/>
          <w:sz w:val="36"/>
          <w:szCs w:val="36"/>
          <w:rtl/>
          <w:lang w:bidi="ar-DZ"/>
        </w:rPr>
        <w:t xml:space="preserve">تشير إلى القواعد والأسس التي تحدد كيفية اتخاذ القرارات وتوزيع السلطات داخل الشركة بين الجمعية العامة ومجلس الإدارة والمديرين التنفيذيين. </w:t>
      </w:r>
    </w:p>
    <w:p w:rsidR="00E20FAE" w:rsidRDefault="00755AED">
      <w:pPr>
        <w:rPr>
          <w:lang w:bidi="ar-DZ"/>
        </w:rPr>
      </w:pPr>
      <w:bookmarkStart w:id="0" w:name="_GoBack"/>
      <w:bookmarkEnd w:id="0"/>
    </w:p>
    <w:sectPr w:rsidR="00E20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AED"/>
    <w:rsid w:val="00755AED"/>
    <w:rsid w:val="00887A0C"/>
    <w:rsid w:val="008918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E191C-357A-4E9F-AF43-F2DC62C0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AE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1755</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FSHSS-LapTop</dc:creator>
  <cp:keywords/>
  <dc:description/>
  <cp:lastModifiedBy>FSHSS-LapTop</cp:lastModifiedBy>
  <cp:revision>1</cp:revision>
  <dcterms:created xsi:type="dcterms:W3CDTF">2021-02-19T21:58:00Z</dcterms:created>
  <dcterms:modified xsi:type="dcterms:W3CDTF">2021-02-19T21:58:00Z</dcterms:modified>
</cp:coreProperties>
</file>