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8C1" w:rsidRPr="000B3945" w:rsidRDefault="00AA48C1" w:rsidP="000B3945">
      <w:pPr>
        <w:bidi/>
        <w:spacing w:line="276" w:lineRule="auto"/>
        <w:ind w:firstLine="737"/>
        <w:jc w:val="center"/>
        <w:rPr>
          <w:rFonts w:ascii="Simplified Arabic" w:hAnsi="Simplified Arabic" w:cs="Simplified Arabic"/>
          <w:b/>
          <w:bCs/>
          <w:sz w:val="28"/>
          <w:szCs w:val="28"/>
          <w:rtl/>
          <w:lang w:bidi="ar-DZ"/>
        </w:rPr>
      </w:pPr>
      <w:r w:rsidRPr="000B3945">
        <w:rPr>
          <w:rFonts w:ascii="Simplified Arabic" w:hAnsi="Simplified Arabic" w:cs="Simplified Arabic"/>
          <w:b/>
          <w:bCs/>
          <w:sz w:val="28"/>
          <w:szCs w:val="28"/>
          <w:rtl/>
          <w:lang w:bidi="ar-DZ"/>
        </w:rPr>
        <w:t xml:space="preserve">شعبة الفلسفة          </w:t>
      </w:r>
    </w:p>
    <w:p w:rsidR="00AA48C1" w:rsidRPr="000B3945" w:rsidRDefault="00AA48C1" w:rsidP="000B3945">
      <w:pPr>
        <w:bidi/>
        <w:spacing w:line="276" w:lineRule="auto"/>
        <w:ind w:firstLine="737"/>
        <w:jc w:val="center"/>
        <w:rPr>
          <w:rFonts w:ascii="Simplified Arabic" w:hAnsi="Simplified Arabic" w:cs="Simplified Arabic"/>
          <w:b/>
          <w:bCs/>
          <w:sz w:val="28"/>
          <w:szCs w:val="28"/>
          <w:rtl/>
        </w:rPr>
      </w:pPr>
      <w:r w:rsidRPr="000B3945">
        <w:rPr>
          <w:rFonts w:ascii="Simplified Arabic" w:hAnsi="Simplified Arabic" w:cs="Simplified Arabic"/>
          <w:b/>
          <w:bCs/>
          <w:sz w:val="28"/>
          <w:szCs w:val="28"/>
          <w:rtl/>
          <w:lang w:bidi="ar-DZ"/>
        </w:rPr>
        <w:t xml:space="preserve"> المستوى  </w:t>
      </w:r>
      <w:r w:rsidRPr="000B3945">
        <w:rPr>
          <w:rFonts w:ascii="Simplified Arabic" w:hAnsi="Simplified Arabic" w:cs="Simplified Arabic"/>
          <w:b/>
          <w:bCs/>
          <w:sz w:val="28"/>
          <w:szCs w:val="28"/>
          <w:rtl/>
        </w:rPr>
        <w:t xml:space="preserve">ماستر 1- تخصص فلسفة عربية إسلامية </w:t>
      </w:r>
      <w:r w:rsidRPr="000B3945">
        <w:rPr>
          <w:rFonts w:ascii="Simplified Arabic" w:hAnsi="Simplified Arabic" w:cs="Simplified Arabic"/>
          <w:b/>
          <w:bCs/>
          <w:sz w:val="28"/>
          <w:szCs w:val="28"/>
        </w:rPr>
        <w:t>m1s2</w:t>
      </w:r>
    </w:p>
    <w:p w:rsidR="00AA48C1" w:rsidRPr="000B3945" w:rsidRDefault="00AA48C1" w:rsidP="000B3945">
      <w:pPr>
        <w:spacing w:line="276" w:lineRule="auto"/>
        <w:ind w:firstLine="737"/>
        <w:jc w:val="center"/>
        <w:rPr>
          <w:rFonts w:ascii="Simplified Arabic" w:hAnsi="Simplified Arabic" w:cs="Simplified Arabic"/>
          <w:b/>
          <w:bCs/>
          <w:sz w:val="28"/>
          <w:szCs w:val="28"/>
          <w:rtl/>
        </w:rPr>
      </w:pPr>
      <w:r w:rsidRPr="000B3945">
        <w:rPr>
          <w:rFonts w:ascii="Simplified Arabic" w:hAnsi="Simplified Arabic" w:cs="Simplified Arabic"/>
          <w:b/>
          <w:bCs/>
          <w:sz w:val="28"/>
          <w:szCs w:val="28"/>
          <w:rtl/>
          <w:lang w:bidi="ar-DZ"/>
        </w:rPr>
        <w:t xml:space="preserve">المقياس: </w:t>
      </w:r>
      <w:r w:rsidRPr="000B3945">
        <w:rPr>
          <w:rFonts w:ascii="Simplified Arabic" w:hAnsi="Simplified Arabic" w:cs="Simplified Arabic"/>
          <w:b/>
          <w:bCs/>
          <w:sz w:val="28"/>
          <w:szCs w:val="28"/>
          <w:rtl/>
        </w:rPr>
        <w:t>مناهج البحث عند مفكري الإسلام</w:t>
      </w:r>
      <w:r w:rsidRPr="000B3945">
        <w:rPr>
          <w:rFonts w:ascii="Simplified Arabic" w:hAnsi="Simplified Arabic" w:cs="Simplified Arabic"/>
          <w:b/>
          <w:bCs/>
          <w:sz w:val="28"/>
          <w:szCs w:val="28"/>
        </w:rPr>
        <w:t xml:space="preserve"> </w:t>
      </w:r>
      <w:r w:rsidR="000B3945">
        <w:rPr>
          <w:rFonts w:ascii="Simplified Arabic" w:hAnsi="Simplified Arabic" w:cs="Simplified Arabic" w:hint="cs"/>
          <w:b/>
          <w:bCs/>
          <w:sz w:val="28"/>
          <w:szCs w:val="28"/>
          <w:rtl/>
        </w:rPr>
        <w:t xml:space="preserve">             </w:t>
      </w:r>
    </w:p>
    <w:p w:rsidR="00AA48C1" w:rsidRPr="000B3945" w:rsidRDefault="00AA48C1" w:rsidP="000B3945">
      <w:pPr>
        <w:bidi/>
        <w:spacing w:after="0" w:line="276" w:lineRule="auto"/>
        <w:ind w:firstLine="737"/>
        <w:jc w:val="center"/>
        <w:rPr>
          <w:rFonts w:ascii="Simplified Arabic" w:hAnsi="Simplified Arabic" w:cs="Simplified Arabic"/>
          <w:b/>
          <w:bCs/>
          <w:sz w:val="28"/>
          <w:szCs w:val="28"/>
          <w:rtl/>
          <w:lang w:bidi="ar-DZ"/>
        </w:rPr>
      </w:pPr>
      <w:r w:rsidRPr="000B3945">
        <w:rPr>
          <w:rFonts w:ascii="Simplified Arabic" w:hAnsi="Simplified Arabic" w:cs="Simplified Arabic"/>
          <w:b/>
          <w:bCs/>
          <w:sz w:val="28"/>
          <w:szCs w:val="28"/>
          <w:rtl/>
          <w:lang w:bidi="ar-DZ"/>
        </w:rPr>
        <w:t>الأستاذ: زروقي ابراهيم</w:t>
      </w:r>
    </w:p>
    <w:p w:rsidR="00AA48C1" w:rsidRPr="000B3945" w:rsidRDefault="00AA48C1" w:rsidP="000B3945">
      <w:pPr>
        <w:tabs>
          <w:tab w:val="left" w:pos="3190"/>
        </w:tabs>
        <w:bidi/>
        <w:spacing w:after="0" w:line="276" w:lineRule="auto"/>
        <w:ind w:firstLine="737"/>
        <w:jc w:val="both"/>
        <w:rPr>
          <w:rFonts w:ascii="Simplified Arabic" w:hAnsi="Simplified Arabic" w:cs="Simplified Arabic"/>
          <w:sz w:val="28"/>
          <w:szCs w:val="28"/>
          <w:rtl/>
          <w:lang w:bidi="ar-DZ"/>
        </w:rPr>
      </w:pPr>
    </w:p>
    <w:p w:rsidR="00AA48C1" w:rsidRPr="000B3945" w:rsidRDefault="00AA48C1" w:rsidP="000B3945">
      <w:pPr>
        <w:tabs>
          <w:tab w:val="left" w:pos="3190"/>
        </w:tabs>
        <w:bidi/>
        <w:spacing w:after="0" w:line="276" w:lineRule="auto"/>
        <w:ind w:firstLine="737"/>
        <w:jc w:val="both"/>
        <w:rPr>
          <w:rFonts w:ascii="Simplified Arabic" w:hAnsi="Simplified Arabic" w:cs="Simplified Arabic"/>
          <w:sz w:val="28"/>
          <w:szCs w:val="28"/>
          <w:rtl/>
          <w:lang w:bidi="ar-DZ"/>
        </w:rPr>
      </w:pPr>
    </w:p>
    <w:p w:rsidR="00AA48C1" w:rsidRPr="000B3945" w:rsidRDefault="00AA48C1" w:rsidP="00626F20">
      <w:pPr>
        <w:bidi/>
        <w:spacing w:after="0" w:line="276" w:lineRule="auto"/>
        <w:ind w:firstLine="737"/>
        <w:jc w:val="center"/>
        <w:rPr>
          <w:rFonts w:ascii="Simplified Arabic" w:hAnsi="Simplified Arabic" w:cs="Simplified Arabic"/>
          <w:b/>
          <w:bCs/>
          <w:sz w:val="40"/>
          <w:szCs w:val="40"/>
          <w:rtl/>
          <w:lang w:bidi="ar-DZ"/>
        </w:rPr>
      </w:pPr>
      <w:r w:rsidRPr="000B3945">
        <w:rPr>
          <w:rFonts w:ascii="Simplified Arabic" w:hAnsi="Simplified Arabic" w:cs="Simplified Arabic"/>
          <w:b/>
          <w:bCs/>
          <w:sz w:val="40"/>
          <w:szCs w:val="40"/>
          <w:rtl/>
          <w:lang w:bidi="ar-DZ"/>
        </w:rPr>
        <w:t xml:space="preserve">المحاضرة الثالثة </w:t>
      </w:r>
      <w:r w:rsidRPr="000B3945">
        <w:rPr>
          <w:rFonts w:ascii="Simplified Arabic" w:hAnsi="Simplified Arabic" w:cs="Simplified Arabic"/>
          <w:b/>
          <w:bCs/>
          <w:sz w:val="40"/>
          <w:szCs w:val="40"/>
          <w:lang w:bidi="ar-DZ"/>
        </w:rPr>
        <w:t>)</w:t>
      </w:r>
      <w:r w:rsidRPr="000B3945">
        <w:rPr>
          <w:rFonts w:ascii="Simplified Arabic" w:hAnsi="Simplified Arabic" w:cs="Simplified Arabic"/>
          <w:b/>
          <w:bCs/>
          <w:sz w:val="40"/>
          <w:szCs w:val="40"/>
          <w:rtl/>
          <w:lang w:bidi="ar-DZ"/>
        </w:rPr>
        <w:t xml:space="preserve">03): منهج </w:t>
      </w:r>
      <w:r w:rsidR="00626F20">
        <w:rPr>
          <w:rFonts w:ascii="Simplified Arabic" w:hAnsi="Simplified Arabic" w:cs="Simplified Arabic" w:hint="cs"/>
          <w:b/>
          <w:bCs/>
          <w:sz w:val="40"/>
          <w:szCs w:val="40"/>
          <w:rtl/>
          <w:lang w:bidi="ar-DZ"/>
        </w:rPr>
        <w:t>ال</w:t>
      </w:r>
      <w:bookmarkStart w:id="0" w:name="_GoBack"/>
      <w:bookmarkEnd w:id="0"/>
      <w:r w:rsidR="00626F20">
        <w:rPr>
          <w:rFonts w:ascii="Simplified Arabic" w:hAnsi="Simplified Arabic" w:cs="Simplified Arabic" w:hint="cs"/>
          <w:b/>
          <w:bCs/>
          <w:sz w:val="40"/>
          <w:szCs w:val="40"/>
          <w:rtl/>
          <w:lang w:bidi="ar-DZ"/>
        </w:rPr>
        <w:t>بحث</w:t>
      </w:r>
      <w:r w:rsidRPr="000B3945">
        <w:rPr>
          <w:rFonts w:ascii="Simplified Arabic" w:hAnsi="Simplified Arabic" w:cs="Simplified Arabic"/>
          <w:b/>
          <w:bCs/>
          <w:sz w:val="40"/>
          <w:szCs w:val="40"/>
          <w:rtl/>
          <w:lang w:bidi="ar-DZ"/>
        </w:rPr>
        <w:t xml:space="preserve"> عند </w:t>
      </w:r>
      <w:r w:rsidR="003B70E9" w:rsidRPr="000B3945">
        <w:rPr>
          <w:rFonts w:ascii="Simplified Arabic" w:hAnsi="Simplified Arabic" w:cs="Simplified Arabic"/>
          <w:b/>
          <w:bCs/>
          <w:sz w:val="40"/>
          <w:szCs w:val="40"/>
          <w:rtl/>
          <w:lang w:bidi="ar-DZ"/>
        </w:rPr>
        <w:t>ابي حامد الغزالي</w:t>
      </w:r>
    </w:p>
    <w:p w:rsidR="00692663" w:rsidRPr="000B3945" w:rsidRDefault="00692663" w:rsidP="000B3945">
      <w:pPr>
        <w:bidi/>
        <w:spacing w:after="0" w:line="276" w:lineRule="auto"/>
        <w:ind w:firstLine="737"/>
        <w:jc w:val="center"/>
        <w:rPr>
          <w:rFonts w:ascii="Simplified Arabic" w:hAnsi="Simplified Arabic" w:cs="Simplified Arabic"/>
          <w:b/>
          <w:bCs/>
          <w:sz w:val="28"/>
          <w:szCs w:val="28"/>
          <w:rtl/>
          <w:lang w:bidi="ar-DZ"/>
        </w:rPr>
      </w:pPr>
    </w:p>
    <w:p w:rsidR="00692663" w:rsidRPr="000B3945" w:rsidRDefault="00692663" w:rsidP="000B3945">
      <w:pPr>
        <w:bidi/>
        <w:spacing w:after="0" w:line="276" w:lineRule="auto"/>
        <w:ind w:firstLine="737"/>
        <w:jc w:val="both"/>
        <w:rPr>
          <w:rFonts w:ascii="Simplified Arabic" w:eastAsia="Times New Roman" w:hAnsi="Simplified Arabic" w:cs="Simplified Arabic"/>
          <w:color w:val="000000" w:themeColor="text1"/>
          <w:sz w:val="28"/>
          <w:szCs w:val="28"/>
          <w:rtl/>
          <w:lang w:eastAsia="fr-FR"/>
        </w:rPr>
      </w:pPr>
      <w:r w:rsidRPr="000B3945">
        <w:rPr>
          <w:rFonts w:ascii="Simplified Arabic" w:eastAsia="Times New Roman" w:hAnsi="Simplified Arabic" w:cs="Simplified Arabic"/>
          <w:color w:val="000000" w:themeColor="text1"/>
          <w:sz w:val="28"/>
          <w:szCs w:val="28"/>
          <w:rtl/>
          <w:lang w:eastAsia="fr-FR"/>
        </w:rPr>
        <w:t>أن الإمام الغزالى أحد كبار مؤلفى الإسلام ومصنِّفيهم البارعين، وتمتاز مصنَّفاته بالكم و الكيف فكانت كثيرة وعميقة، وقد اعتنى العديد من الباحثين وعلى رأسهم الدكتور عبد الرحمن بدوى بعمل ببلويجرافيا خاصة عن مؤلفات الغزالى ، وهناك العديد من الدراسات المتعددة التى اعتنت بتناول فكر  الغزالى، وآراءه ونظرياته فى شتى مجالات .</w:t>
      </w:r>
      <w:r w:rsidRPr="000B3945">
        <w:rPr>
          <w:rFonts w:ascii="Simplified Arabic" w:eastAsia="Times New Roman" w:hAnsi="Simplified Arabic" w:cs="Simplified Arabic"/>
          <w:color w:val="000000" w:themeColor="text1"/>
          <w:sz w:val="28"/>
          <w:szCs w:val="28"/>
          <w:lang w:eastAsia="fr-FR"/>
        </w:rPr>
        <w:t xml:space="preserve"> </w:t>
      </w:r>
    </w:p>
    <w:p w:rsidR="00422F97" w:rsidRPr="000B3945" w:rsidRDefault="00674E4F" w:rsidP="000B3945">
      <w:pPr>
        <w:bidi/>
        <w:spacing w:after="0" w:line="276" w:lineRule="auto"/>
        <w:ind w:firstLine="737"/>
        <w:jc w:val="both"/>
        <w:rPr>
          <w:rFonts w:ascii="Simplified Arabic" w:eastAsia="Times New Roman" w:hAnsi="Simplified Arabic" w:cs="Simplified Arabic"/>
          <w:color w:val="000000" w:themeColor="text1"/>
          <w:sz w:val="28"/>
          <w:szCs w:val="28"/>
          <w:rtl/>
          <w:lang w:eastAsia="fr-FR"/>
        </w:rPr>
      </w:pPr>
      <w:r w:rsidRPr="000B3945">
        <w:rPr>
          <w:rFonts w:ascii="Simplified Arabic" w:eastAsia="Times New Roman" w:hAnsi="Simplified Arabic" w:cs="Simplified Arabic"/>
          <w:color w:val="000000" w:themeColor="text1"/>
          <w:sz w:val="28"/>
          <w:szCs w:val="28"/>
          <w:rtl/>
          <w:lang w:eastAsia="fr-FR"/>
        </w:rPr>
        <w:t>فأبو حامد الغزالي</w:t>
      </w:r>
      <w:r w:rsidR="00B64DC5" w:rsidRPr="000B3945">
        <w:rPr>
          <w:rFonts w:ascii="Simplified Arabic" w:eastAsia="Times New Roman" w:hAnsi="Simplified Arabic" w:cs="Simplified Arabic"/>
          <w:color w:val="000000" w:themeColor="text1"/>
          <w:sz w:val="28"/>
          <w:szCs w:val="28"/>
          <w:rtl/>
          <w:lang w:eastAsia="fr-FR"/>
        </w:rPr>
        <w:t xml:space="preserve"> أبو حامد الغزالي هو: محمد بن محمد بن محمد بن أحمد الغزالي، وُلِدَ بطوس بخرسان سنة 450هـ، وتوفى سنة 505 هـ، درس علم الفقه، وأصول الديانات، والمنطق، وقرأ الحكمة، والفلسفة، وأحكم  كل ذلك،كان أحد مؤسسي </w:t>
      </w:r>
      <w:hyperlink r:id="rId7" w:tooltip="أشعرية" w:history="1">
        <w:r w:rsidR="00B64DC5" w:rsidRPr="000B3945">
          <w:rPr>
            <w:rFonts w:ascii="Simplified Arabic" w:eastAsia="Times New Roman" w:hAnsi="Simplified Arabic" w:cs="Simplified Arabic"/>
            <w:color w:val="000000" w:themeColor="text1"/>
            <w:sz w:val="28"/>
            <w:szCs w:val="28"/>
            <w:rtl/>
            <w:lang w:eastAsia="fr-FR"/>
          </w:rPr>
          <w:t>المدرسة الأشعرية</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في </w:t>
      </w:r>
      <w:hyperlink r:id="rId8" w:tooltip="علم الكلام" w:history="1">
        <w:r w:rsidR="00B64DC5" w:rsidRPr="000B3945">
          <w:rPr>
            <w:rFonts w:ascii="Simplified Arabic" w:eastAsia="Times New Roman" w:hAnsi="Simplified Arabic" w:cs="Simplified Arabic"/>
            <w:color w:val="000000" w:themeColor="text1"/>
            <w:sz w:val="28"/>
            <w:szCs w:val="28"/>
            <w:rtl/>
            <w:lang w:eastAsia="fr-FR"/>
          </w:rPr>
          <w:t>علم الكلام</w:t>
        </w:r>
      </w:hyperlink>
      <w:r w:rsidR="00B64DC5" w:rsidRPr="000B3945">
        <w:rPr>
          <w:rFonts w:ascii="Simplified Arabic" w:eastAsia="Times New Roman" w:hAnsi="Simplified Arabic" w:cs="Simplified Arabic"/>
          <w:color w:val="000000" w:themeColor="text1"/>
          <w:sz w:val="28"/>
          <w:szCs w:val="28"/>
          <w:rtl/>
          <w:lang w:eastAsia="fr-FR"/>
        </w:rPr>
        <w:t>، وأحد أصولها الثلاثة بعد </w:t>
      </w:r>
      <w:hyperlink r:id="rId9" w:tooltip="أبو الحسن الأشعري" w:history="1">
        <w:r w:rsidR="00B64DC5" w:rsidRPr="000B3945">
          <w:rPr>
            <w:rFonts w:ascii="Simplified Arabic" w:eastAsia="Times New Roman" w:hAnsi="Simplified Arabic" w:cs="Simplified Arabic"/>
            <w:color w:val="000000" w:themeColor="text1"/>
            <w:sz w:val="28"/>
            <w:szCs w:val="28"/>
            <w:rtl/>
            <w:lang w:eastAsia="fr-FR"/>
          </w:rPr>
          <w:t>أبي الحسن الأشعري</w:t>
        </w:r>
      </w:hyperlink>
      <w:r w:rsidR="00B64DC5" w:rsidRPr="000B3945">
        <w:rPr>
          <w:rFonts w:ascii="Simplified Arabic" w:eastAsia="Times New Roman" w:hAnsi="Simplified Arabic" w:cs="Simplified Arabic"/>
          <w:color w:val="000000" w:themeColor="text1"/>
          <w:sz w:val="28"/>
          <w:szCs w:val="28"/>
          <w:rtl/>
          <w:lang w:eastAsia="fr-FR"/>
        </w:rPr>
        <w:t xml:space="preserve">، </w:t>
      </w:r>
      <w:r w:rsidR="00B64DC5" w:rsidRPr="000B3945">
        <w:rPr>
          <w:rFonts w:ascii="Simplified Arabic" w:eastAsia="Times New Roman" w:hAnsi="Simplified Arabic" w:cs="Simplified Arabic"/>
          <w:color w:val="000000" w:themeColor="text1"/>
          <w:sz w:val="28"/>
          <w:szCs w:val="28"/>
          <w:lang w:eastAsia="fr-FR"/>
        </w:rPr>
        <w:t>(</w:t>
      </w:r>
      <w:r w:rsidR="00B64DC5" w:rsidRPr="000B3945">
        <w:rPr>
          <w:rFonts w:ascii="Simplified Arabic" w:eastAsia="Times New Roman" w:hAnsi="Simplified Arabic" w:cs="Simplified Arabic"/>
          <w:color w:val="000000" w:themeColor="text1"/>
          <w:sz w:val="28"/>
          <w:szCs w:val="28"/>
          <w:rtl/>
          <w:lang w:eastAsia="fr-FR"/>
        </w:rPr>
        <w:t>وكانوا </w:t>
      </w:r>
      <w:hyperlink r:id="rId10" w:tooltip="أبو بكر الباقلاني" w:history="1">
        <w:r w:rsidR="00B64DC5" w:rsidRPr="000B3945">
          <w:rPr>
            <w:rFonts w:ascii="Simplified Arabic" w:eastAsia="Times New Roman" w:hAnsi="Simplified Arabic" w:cs="Simplified Arabic"/>
            <w:color w:val="000000" w:themeColor="text1"/>
            <w:sz w:val="28"/>
            <w:szCs w:val="28"/>
            <w:rtl/>
            <w:lang w:eastAsia="fr-FR"/>
          </w:rPr>
          <w:t>الباقلاني</w:t>
        </w:r>
      </w:hyperlink>
      <w:r w:rsidR="00B64DC5" w:rsidRPr="000B3945">
        <w:rPr>
          <w:rFonts w:ascii="Simplified Arabic" w:eastAsia="Times New Roman" w:hAnsi="Simplified Arabic" w:cs="Simplified Arabic"/>
          <w:color w:val="000000" w:themeColor="text1"/>
          <w:sz w:val="28"/>
          <w:szCs w:val="28"/>
          <w:lang w:eastAsia="fr-FR"/>
        </w:rPr>
        <w:t> </w:t>
      </w:r>
      <w:hyperlink r:id="rId11" w:tooltip="أبو المعالي الجويني" w:history="1">
        <w:r w:rsidR="00B64DC5" w:rsidRPr="000B3945">
          <w:rPr>
            <w:rFonts w:ascii="Simplified Arabic" w:eastAsia="Times New Roman" w:hAnsi="Simplified Arabic" w:cs="Simplified Arabic"/>
            <w:color w:val="000000" w:themeColor="text1"/>
            <w:sz w:val="28"/>
            <w:szCs w:val="28"/>
            <w:rtl/>
            <w:lang w:eastAsia="fr-FR"/>
          </w:rPr>
          <w:t>والجويني</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والغزّالي</w:t>
      </w:r>
      <w:r w:rsidR="003773FF" w:rsidRPr="000B3945">
        <w:rPr>
          <w:rFonts w:ascii="Simplified Arabic" w:eastAsia="Times New Roman" w:hAnsi="Simplified Arabic" w:cs="Simplified Arabic"/>
          <w:color w:val="000000" w:themeColor="text1"/>
          <w:sz w:val="28"/>
          <w:szCs w:val="28"/>
          <w:rtl/>
          <w:lang w:eastAsia="fr-FR"/>
        </w:rPr>
        <w:t>،</w:t>
      </w:r>
      <w:r w:rsidR="00B64DC5" w:rsidRPr="000B3945">
        <w:rPr>
          <w:rFonts w:ascii="Simplified Arabic" w:eastAsia="Times New Roman" w:hAnsi="Simplified Arabic" w:cs="Simplified Arabic"/>
          <w:color w:val="000000" w:themeColor="text1"/>
          <w:sz w:val="28"/>
          <w:szCs w:val="28"/>
          <w:rtl/>
          <w:lang w:eastAsia="fr-FR"/>
        </w:rPr>
        <w:t> لُقّب الغزالي بألقاب كثيرة في حياته، أشهرها لقب</w:t>
      </w:r>
      <w:r w:rsidR="00B64DC5" w:rsidRPr="000B3945">
        <w:rPr>
          <w:rFonts w:ascii="Simplified Arabic" w:eastAsia="Times New Roman" w:hAnsi="Simplified Arabic" w:cs="Simplified Arabic"/>
          <w:color w:val="000000" w:themeColor="text1"/>
          <w:sz w:val="28"/>
          <w:szCs w:val="28"/>
          <w:lang w:eastAsia="fr-FR"/>
        </w:rPr>
        <w:t xml:space="preserve"> "</w:t>
      </w:r>
      <w:r w:rsidR="00B64DC5" w:rsidRPr="000B3945">
        <w:rPr>
          <w:rFonts w:ascii="Simplified Arabic" w:eastAsia="Times New Roman" w:hAnsi="Simplified Arabic" w:cs="Simplified Arabic"/>
          <w:color w:val="000000" w:themeColor="text1"/>
          <w:sz w:val="28"/>
          <w:szCs w:val="28"/>
          <w:rtl/>
          <w:lang w:eastAsia="fr-FR"/>
        </w:rPr>
        <w:t>حجّة الإسلام</w:t>
      </w:r>
      <w:r w:rsidR="00B64DC5" w:rsidRPr="000B3945">
        <w:rPr>
          <w:rFonts w:ascii="Simplified Arabic" w:eastAsia="Times New Roman" w:hAnsi="Simplified Arabic" w:cs="Simplified Arabic"/>
          <w:color w:val="000000" w:themeColor="text1"/>
          <w:sz w:val="28"/>
          <w:szCs w:val="28"/>
          <w:lang w:eastAsia="fr-FR"/>
        </w:rPr>
        <w:t>"</w:t>
      </w:r>
      <w:r w:rsidR="00B64DC5" w:rsidRPr="000B3945">
        <w:rPr>
          <w:rFonts w:ascii="Simplified Arabic" w:eastAsia="Times New Roman" w:hAnsi="Simplified Arabic" w:cs="Simplified Arabic"/>
          <w:color w:val="000000" w:themeColor="text1"/>
          <w:sz w:val="28"/>
          <w:szCs w:val="28"/>
          <w:rtl/>
          <w:lang w:eastAsia="fr-FR"/>
        </w:rPr>
        <w:t>، وله أيضاً ألقاب مثل: زين الدين، ومحجّة الدين، والعالم الأوحد، ومفتي الأمّة.....كان له أثرٌ كبيرٌ وبصمةٌ واضحةٌ في عدّة علوم مثل </w:t>
      </w:r>
      <w:hyperlink r:id="rId12" w:tooltip="فلسفة" w:history="1">
        <w:r w:rsidR="00B64DC5" w:rsidRPr="000B3945">
          <w:rPr>
            <w:rFonts w:ascii="Simplified Arabic" w:eastAsia="Times New Roman" w:hAnsi="Simplified Arabic" w:cs="Simplified Arabic"/>
            <w:color w:val="000000" w:themeColor="text1"/>
            <w:sz w:val="28"/>
            <w:szCs w:val="28"/>
            <w:rtl/>
            <w:lang w:eastAsia="fr-FR"/>
          </w:rPr>
          <w:t>الفلسفة</w:t>
        </w:r>
      </w:hyperlink>
      <w:r w:rsidR="00B64DC5" w:rsidRPr="000B3945">
        <w:rPr>
          <w:rFonts w:ascii="Simplified Arabic" w:eastAsia="Times New Roman" w:hAnsi="Simplified Arabic" w:cs="Simplified Arabic"/>
          <w:color w:val="000000" w:themeColor="text1"/>
          <w:sz w:val="28"/>
          <w:szCs w:val="28"/>
          <w:rtl/>
          <w:lang w:eastAsia="fr-FR"/>
        </w:rPr>
        <w:t>، </w:t>
      </w:r>
      <w:hyperlink r:id="rId13" w:tooltip="شافعية" w:history="1">
        <w:r w:rsidR="00B64DC5" w:rsidRPr="000B3945">
          <w:rPr>
            <w:rFonts w:ascii="Simplified Arabic" w:eastAsia="Times New Roman" w:hAnsi="Simplified Arabic" w:cs="Simplified Arabic"/>
            <w:color w:val="000000" w:themeColor="text1"/>
            <w:sz w:val="28"/>
            <w:szCs w:val="28"/>
            <w:rtl/>
            <w:lang w:eastAsia="fr-FR"/>
          </w:rPr>
          <w:t>والفقه الشافعي</w:t>
        </w:r>
      </w:hyperlink>
      <w:r w:rsidR="00B64DC5" w:rsidRPr="000B3945">
        <w:rPr>
          <w:rFonts w:ascii="Simplified Arabic" w:eastAsia="Times New Roman" w:hAnsi="Simplified Arabic" w:cs="Simplified Arabic"/>
          <w:color w:val="000000" w:themeColor="text1"/>
          <w:sz w:val="28"/>
          <w:szCs w:val="28"/>
          <w:rtl/>
          <w:lang w:eastAsia="fr-FR"/>
        </w:rPr>
        <w:t>، </w:t>
      </w:r>
      <w:hyperlink r:id="rId14" w:tooltip="علم الكلام" w:history="1">
        <w:r w:rsidR="00B64DC5" w:rsidRPr="000B3945">
          <w:rPr>
            <w:rFonts w:ascii="Simplified Arabic" w:eastAsia="Times New Roman" w:hAnsi="Simplified Arabic" w:cs="Simplified Arabic"/>
            <w:color w:val="000000" w:themeColor="text1"/>
            <w:sz w:val="28"/>
            <w:szCs w:val="28"/>
            <w:rtl/>
            <w:lang w:eastAsia="fr-FR"/>
          </w:rPr>
          <w:t>وعلم الكلام</w:t>
        </w:r>
      </w:hyperlink>
      <w:r w:rsidR="00B64DC5" w:rsidRPr="000B3945">
        <w:rPr>
          <w:rFonts w:ascii="Simplified Arabic" w:eastAsia="Times New Roman" w:hAnsi="Simplified Arabic" w:cs="Simplified Arabic"/>
          <w:color w:val="000000" w:themeColor="text1"/>
          <w:sz w:val="28"/>
          <w:szCs w:val="28"/>
          <w:rtl/>
          <w:lang w:eastAsia="fr-FR"/>
        </w:rPr>
        <w:t>، </w:t>
      </w:r>
      <w:hyperlink r:id="rId15" w:tooltip="صوفية" w:history="1">
        <w:r w:rsidR="00B64DC5" w:rsidRPr="000B3945">
          <w:rPr>
            <w:rFonts w:ascii="Simplified Arabic" w:eastAsia="Times New Roman" w:hAnsi="Simplified Arabic" w:cs="Simplified Arabic"/>
            <w:color w:val="000000" w:themeColor="text1"/>
            <w:sz w:val="28"/>
            <w:szCs w:val="28"/>
            <w:rtl/>
            <w:lang w:eastAsia="fr-FR"/>
          </w:rPr>
          <w:t>والتصوف</w:t>
        </w:r>
      </w:hyperlink>
      <w:r w:rsidR="00B64DC5" w:rsidRPr="000B3945">
        <w:rPr>
          <w:rFonts w:ascii="Simplified Arabic" w:eastAsia="Times New Roman" w:hAnsi="Simplified Arabic" w:cs="Simplified Arabic"/>
          <w:color w:val="000000" w:themeColor="text1"/>
          <w:sz w:val="28"/>
          <w:szCs w:val="28"/>
          <w:rtl/>
          <w:lang w:eastAsia="fr-FR"/>
        </w:rPr>
        <w:t>، </w:t>
      </w:r>
      <w:hyperlink r:id="rId16" w:tooltip="المنطق" w:history="1">
        <w:r w:rsidR="00B64DC5" w:rsidRPr="000B3945">
          <w:rPr>
            <w:rFonts w:ascii="Simplified Arabic" w:eastAsia="Times New Roman" w:hAnsi="Simplified Arabic" w:cs="Simplified Arabic"/>
            <w:color w:val="000000" w:themeColor="text1"/>
            <w:sz w:val="28"/>
            <w:szCs w:val="28"/>
            <w:rtl/>
            <w:lang w:eastAsia="fr-FR"/>
          </w:rPr>
          <w:t>والمنطق</w:t>
        </w:r>
      </w:hyperlink>
      <w:r w:rsidR="00B64DC5" w:rsidRPr="000B3945">
        <w:rPr>
          <w:rFonts w:ascii="Simplified Arabic" w:eastAsia="Times New Roman" w:hAnsi="Simplified Arabic" w:cs="Simplified Arabic"/>
          <w:color w:val="000000" w:themeColor="text1"/>
          <w:sz w:val="28"/>
          <w:szCs w:val="28"/>
          <w:rtl/>
          <w:lang w:eastAsia="fr-FR"/>
        </w:rPr>
        <w:t>، وترك عدداَ من الكتب في تلك المجالات</w:t>
      </w:r>
      <w:r w:rsidR="00B64DC5" w:rsidRPr="000B3945">
        <w:rPr>
          <w:rFonts w:ascii="Simplified Arabic" w:eastAsia="Times New Roman" w:hAnsi="Simplified Arabic" w:cs="Simplified Arabic"/>
          <w:color w:val="000000" w:themeColor="text1"/>
          <w:sz w:val="28"/>
          <w:szCs w:val="28"/>
          <w:lang w:eastAsia="fr-FR"/>
        </w:rPr>
        <w:t>.</w:t>
      </w:r>
      <w:r w:rsidR="003773FF" w:rsidRPr="000B3945">
        <w:rPr>
          <w:rFonts w:ascii="Simplified Arabic" w:eastAsia="Times New Roman" w:hAnsi="Simplified Arabic" w:cs="Simplified Arabic"/>
          <w:color w:val="000000" w:themeColor="text1"/>
          <w:sz w:val="28"/>
          <w:szCs w:val="28"/>
          <w:rtl/>
          <w:lang w:eastAsia="fr-FR"/>
        </w:rPr>
        <w:t xml:space="preserve"> </w:t>
      </w:r>
      <w:r w:rsidR="00B64DC5" w:rsidRPr="000B3945">
        <w:rPr>
          <w:rFonts w:ascii="Simplified Arabic" w:eastAsia="Times New Roman" w:hAnsi="Simplified Arabic" w:cs="Simplified Arabic"/>
          <w:color w:val="000000" w:themeColor="text1"/>
          <w:sz w:val="28"/>
          <w:szCs w:val="28"/>
          <w:rtl/>
          <w:lang w:eastAsia="fr-FR"/>
        </w:rPr>
        <w:t>ولد وعاش في </w:t>
      </w:r>
      <w:hyperlink r:id="rId17" w:tooltip="طوس" w:history="1">
        <w:r w:rsidR="00B64DC5" w:rsidRPr="000B3945">
          <w:rPr>
            <w:rFonts w:ascii="Simplified Arabic" w:eastAsia="Times New Roman" w:hAnsi="Simplified Arabic" w:cs="Simplified Arabic"/>
            <w:color w:val="000000" w:themeColor="text1"/>
            <w:sz w:val="28"/>
            <w:szCs w:val="28"/>
            <w:rtl/>
            <w:lang w:eastAsia="fr-FR"/>
          </w:rPr>
          <w:t>طوس</w:t>
        </w:r>
      </w:hyperlink>
      <w:r w:rsidR="00B64DC5" w:rsidRPr="000B3945">
        <w:rPr>
          <w:rFonts w:ascii="Simplified Arabic" w:eastAsia="Times New Roman" w:hAnsi="Simplified Arabic" w:cs="Simplified Arabic"/>
          <w:color w:val="000000" w:themeColor="text1"/>
          <w:sz w:val="28"/>
          <w:szCs w:val="28"/>
          <w:rtl/>
          <w:lang w:eastAsia="fr-FR"/>
        </w:rPr>
        <w:t>، ثم انتقل إلى </w:t>
      </w:r>
      <w:hyperlink r:id="rId18" w:tooltip="نيسابور" w:history="1">
        <w:r w:rsidR="00B64DC5" w:rsidRPr="000B3945">
          <w:rPr>
            <w:rFonts w:ascii="Simplified Arabic" w:eastAsia="Times New Roman" w:hAnsi="Simplified Arabic" w:cs="Simplified Arabic"/>
            <w:color w:val="000000" w:themeColor="text1"/>
            <w:sz w:val="28"/>
            <w:szCs w:val="28"/>
            <w:rtl/>
            <w:lang w:eastAsia="fr-FR"/>
          </w:rPr>
          <w:t>نيسابور</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ليلازم </w:t>
      </w:r>
      <w:hyperlink r:id="rId19" w:tooltip="أبو المعالي الجويني" w:history="1">
        <w:r w:rsidR="00B64DC5" w:rsidRPr="000B3945">
          <w:rPr>
            <w:rFonts w:ascii="Simplified Arabic" w:eastAsia="Times New Roman" w:hAnsi="Simplified Arabic" w:cs="Simplified Arabic"/>
            <w:color w:val="000000" w:themeColor="text1"/>
            <w:sz w:val="28"/>
            <w:szCs w:val="28"/>
            <w:rtl/>
            <w:lang w:eastAsia="fr-FR"/>
          </w:rPr>
          <w:t>أبا المعالي الجويني</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(الملقّب بإمام الحرمين)، فأخذ عنه معظم العلوم، بعد وفاته رحل إلى </w:t>
      </w:r>
      <w:hyperlink r:id="rId20" w:tooltip="بغداد" w:history="1">
        <w:r w:rsidR="00B64DC5" w:rsidRPr="000B3945">
          <w:rPr>
            <w:rFonts w:ascii="Simplified Arabic" w:eastAsia="Times New Roman" w:hAnsi="Simplified Arabic" w:cs="Simplified Arabic"/>
            <w:color w:val="000000" w:themeColor="text1"/>
            <w:sz w:val="28"/>
            <w:szCs w:val="28"/>
            <w:rtl/>
            <w:lang w:eastAsia="fr-FR"/>
          </w:rPr>
          <w:t>بغداد</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مدرّساً في </w:t>
      </w:r>
      <w:hyperlink r:id="rId21" w:tooltip="المدرسة النظامية" w:history="1">
        <w:r w:rsidR="00B64DC5" w:rsidRPr="000B3945">
          <w:rPr>
            <w:rFonts w:ascii="Simplified Arabic" w:eastAsia="Times New Roman" w:hAnsi="Simplified Arabic" w:cs="Simplified Arabic"/>
            <w:color w:val="000000" w:themeColor="text1"/>
            <w:sz w:val="28"/>
            <w:szCs w:val="28"/>
            <w:rtl/>
            <w:lang w:eastAsia="fr-FR"/>
          </w:rPr>
          <w:t>المدرسة النظامية</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في عهد </w:t>
      </w:r>
      <w:hyperlink r:id="rId22" w:tooltip="الدولة العباسية" w:history="1">
        <w:r w:rsidR="00B64DC5" w:rsidRPr="000B3945">
          <w:rPr>
            <w:rFonts w:ascii="Simplified Arabic" w:eastAsia="Times New Roman" w:hAnsi="Simplified Arabic" w:cs="Simplified Arabic"/>
            <w:color w:val="000000" w:themeColor="text1"/>
            <w:sz w:val="28"/>
            <w:szCs w:val="28"/>
            <w:rtl/>
            <w:lang w:eastAsia="fr-FR"/>
          </w:rPr>
          <w:t>الدولة العباسية</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بطلب من الوزير </w:t>
      </w:r>
      <w:hyperlink r:id="rId23" w:tooltip="الدولة السلجوقية" w:history="1">
        <w:r w:rsidR="00B64DC5" w:rsidRPr="000B3945">
          <w:rPr>
            <w:rFonts w:ascii="Simplified Arabic" w:eastAsia="Times New Roman" w:hAnsi="Simplified Arabic" w:cs="Simplified Arabic"/>
            <w:color w:val="000000" w:themeColor="text1"/>
            <w:sz w:val="28"/>
            <w:szCs w:val="28"/>
            <w:rtl/>
            <w:lang w:eastAsia="fr-FR"/>
          </w:rPr>
          <w:t>السلجوقي</w:t>
        </w:r>
      </w:hyperlink>
      <w:r w:rsidR="00B64DC5" w:rsidRPr="000B3945">
        <w:rPr>
          <w:rFonts w:ascii="Simplified Arabic" w:eastAsia="Times New Roman" w:hAnsi="Simplified Arabic" w:cs="Simplified Arabic"/>
          <w:color w:val="000000" w:themeColor="text1"/>
          <w:sz w:val="28"/>
          <w:szCs w:val="28"/>
          <w:lang w:eastAsia="fr-FR"/>
        </w:rPr>
        <w:t> </w:t>
      </w:r>
      <w:hyperlink r:id="rId24" w:tooltip="نظام الملك" w:history="1">
        <w:r w:rsidR="00B64DC5" w:rsidRPr="000B3945">
          <w:rPr>
            <w:rFonts w:ascii="Simplified Arabic" w:eastAsia="Times New Roman" w:hAnsi="Simplified Arabic" w:cs="Simplified Arabic"/>
            <w:color w:val="000000" w:themeColor="text1"/>
            <w:sz w:val="28"/>
            <w:szCs w:val="28"/>
            <w:rtl/>
            <w:lang w:eastAsia="fr-FR"/>
          </w:rPr>
          <w:t>نظام الملك</w:t>
        </w:r>
      </w:hyperlink>
      <w:r w:rsidR="00B64DC5" w:rsidRPr="000B3945">
        <w:rPr>
          <w:rFonts w:ascii="Simplified Arabic" w:eastAsia="Times New Roman" w:hAnsi="Simplified Arabic" w:cs="Simplified Arabic"/>
          <w:color w:val="000000" w:themeColor="text1"/>
          <w:sz w:val="28"/>
          <w:szCs w:val="28"/>
          <w:lang w:eastAsia="fr-FR"/>
        </w:rPr>
        <w:t xml:space="preserve">. </w:t>
      </w:r>
      <w:r w:rsidR="00B64DC5" w:rsidRPr="000B3945">
        <w:rPr>
          <w:rFonts w:ascii="Simplified Arabic" w:eastAsia="Times New Roman" w:hAnsi="Simplified Arabic" w:cs="Simplified Arabic"/>
          <w:color w:val="000000" w:themeColor="text1"/>
          <w:sz w:val="28"/>
          <w:szCs w:val="28"/>
          <w:rtl/>
          <w:lang w:eastAsia="fr-FR"/>
        </w:rPr>
        <w:t>في تلك الفترة اشتُهر شهرةً واسعةً، ثماعتزل الناس متأثراً </w:t>
      </w:r>
      <w:hyperlink r:id="rId25" w:tooltip="صوفية" w:history="1">
        <w:r w:rsidR="00B64DC5" w:rsidRPr="000B3945">
          <w:rPr>
            <w:rFonts w:ascii="Simplified Arabic" w:eastAsia="Times New Roman" w:hAnsi="Simplified Arabic" w:cs="Simplified Arabic"/>
            <w:color w:val="000000" w:themeColor="text1"/>
            <w:sz w:val="28"/>
            <w:szCs w:val="28"/>
            <w:rtl/>
            <w:lang w:eastAsia="fr-FR"/>
          </w:rPr>
          <w:t>بالصّوفية</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وكتبهم، وبعد رحلة دامت 11 سنة ألف كتابه المشهور </w:t>
      </w:r>
      <w:hyperlink r:id="rId26" w:tooltip="إحياء علوم الدين" w:history="1">
        <w:r w:rsidR="00B64DC5" w:rsidRPr="000B3945">
          <w:rPr>
            <w:rFonts w:ascii="Simplified Arabic" w:eastAsia="Times New Roman" w:hAnsi="Simplified Arabic" w:cs="Simplified Arabic"/>
            <w:color w:val="000000" w:themeColor="text1"/>
            <w:sz w:val="28"/>
            <w:szCs w:val="28"/>
            <w:rtl/>
            <w:lang w:eastAsia="fr-FR"/>
          </w:rPr>
          <w:t>إحياء علوم الدين</w:t>
        </w:r>
      </w:hyperlink>
      <w:r w:rsidR="00B64DC5" w:rsidRPr="000B3945">
        <w:rPr>
          <w:rFonts w:ascii="Simplified Arabic" w:eastAsia="Times New Roman" w:hAnsi="Simplified Arabic" w:cs="Simplified Arabic"/>
          <w:color w:val="000000" w:themeColor="text1"/>
          <w:sz w:val="28"/>
          <w:szCs w:val="28"/>
          <w:lang w:eastAsia="fr-FR"/>
        </w:rPr>
        <w:t> </w:t>
      </w:r>
      <w:r w:rsidR="00B64DC5" w:rsidRPr="000B3945">
        <w:rPr>
          <w:rFonts w:ascii="Simplified Arabic" w:eastAsia="Times New Roman" w:hAnsi="Simplified Arabic" w:cs="Simplified Arabic"/>
          <w:color w:val="000000" w:themeColor="text1"/>
          <w:sz w:val="28"/>
          <w:szCs w:val="28"/>
          <w:rtl/>
          <w:lang w:eastAsia="fr-FR"/>
        </w:rPr>
        <w:t>خلاصةً لتجربته الروحية،</w:t>
      </w:r>
      <w:r w:rsidR="00422F97" w:rsidRPr="000B3945">
        <w:rPr>
          <w:rFonts w:ascii="Simplified Arabic" w:eastAsia="Times New Roman" w:hAnsi="Simplified Arabic" w:cs="Simplified Arabic"/>
          <w:color w:val="000000" w:themeColor="text1"/>
          <w:sz w:val="28"/>
          <w:szCs w:val="28"/>
          <w:rtl/>
          <w:lang w:eastAsia="fr-FR"/>
        </w:rPr>
        <w:t>بالإضافة إلى العديد من المؤلفات مثل :</w:t>
      </w:r>
    </w:p>
    <w:p w:rsidR="00422F97" w:rsidRPr="000B3945" w:rsidRDefault="00422F97" w:rsidP="000B3945">
      <w:pPr>
        <w:pStyle w:val="Paragraphedeliste"/>
        <w:numPr>
          <w:ilvl w:val="0"/>
          <w:numId w:val="2"/>
        </w:numPr>
        <w:bidi/>
        <w:spacing w:after="0" w:line="276" w:lineRule="auto"/>
        <w:ind w:firstLine="737"/>
        <w:jc w:val="both"/>
        <w:rPr>
          <w:rFonts w:ascii="Simplified Arabic" w:eastAsia="Times New Roman" w:hAnsi="Simplified Arabic" w:cs="Simplified Arabic"/>
          <w:color w:val="000000" w:themeColor="text1"/>
          <w:sz w:val="28"/>
          <w:szCs w:val="28"/>
          <w:lang w:eastAsia="fr-FR"/>
        </w:rPr>
      </w:pPr>
      <w:r w:rsidRPr="000B3945">
        <w:rPr>
          <w:rFonts w:ascii="Simplified Arabic" w:eastAsia="Times New Roman" w:hAnsi="Simplified Arabic" w:cs="Simplified Arabic"/>
          <w:color w:val="000000" w:themeColor="text1"/>
          <w:sz w:val="28"/>
          <w:szCs w:val="28"/>
          <w:rtl/>
          <w:lang w:eastAsia="fr-FR"/>
        </w:rPr>
        <w:t>المستصفى في أصول الفقه</w:t>
      </w:r>
      <w:r w:rsidRPr="000B3945">
        <w:rPr>
          <w:rFonts w:ascii="Simplified Arabic" w:eastAsia="Times New Roman" w:hAnsi="Simplified Arabic" w:cs="Simplified Arabic"/>
          <w:color w:val="000000" w:themeColor="text1"/>
          <w:sz w:val="28"/>
          <w:szCs w:val="28"/>
          <w:lang w:eastAsia="fr-FR"/>
        </w:rPr>
        <w:t>.</w:t>
      </w:r>
    </w:p>
    <w:p w:rsidR="00422F97" w:rsidRPr="000B3945" w:rsidRDefault="00422F97" w:rsidP="000B3945">
      <w:pPr>
        <w:pStyle w:val="Paragraphedeliste"/>
        <w:numPr>
          <w:ilvl w:val="0"/>
          <w:numId w:val="2"/>
        </w:numPr>
        <w:bidi/>
        <w:spacing w:after="0" w:line="276" w:lineRule="auto"/>
        <w:ind w:firstLine="737"/>
        <w:jc w:val="both"/>
        <w:rPr>
          <w:rFonts w:ascii="Simplified Arabic" w:eastAsia="Times New Roman" w:hAnsi="Simplified Arabic" w:cs="Simplified Arabic"/>
          <w:color w:val="000000" w:themeColor="text1"/>
          <w:sz w:val="28"/>
          <w:szCs w:val="28"/>
          <w:lang w:eastAsia="fr-FR"/>
        </w:rPr>
      </w:pPr>
      <w:r w:rsidRPr="000B3945">
        <w:rPr>
          <w:rFonts w:ascii="Simplified Arabic" w:eastAsia="Times New Roman" w:hAnsi="Simplified Arabic" w:cs="Simplified Arabic"/>
          <w:color w:val="000000" w:themeColor="text1"/>
          <w:sz w:val="28"/>
          <w:szCs w:val="28"/>
          <w:rtl/>
          <w:lang w:eastAsia="fr-FR"/>
        </w:rPr>
        <w:t>المنخول</w:t>
      </w:r>
      <w:r w:rsidRPr="000B3945">
        <w:rPr>
          <w:rFonts w:ascii="Simplified Arabic" w:eastAsia="Times New Roman" w:hAnsi="Simplified Arabic" w:cs="Simplified Arabic"/>
          <w:color w:val="000000" w:themeColor="text1"/>
          <w:sz w:val="28"/>
          <w:szCs w:val="28"/>
          <w:lang w:eastAsia="fr-FR"/>
        </w:rPr>
        <w:t>.</w:t>
      </w:r>
    </w:p>
    <w:p w:rsidR="00422F97" w:rsidRPr="000B3945" w:rsidRDefault="00422F97" w:rsidP="000B3945">
      <w:pPr>
        <w:pStyle w:val="Paragraphedeliste"/>
        <w:numPr>
          <w:ilvl w:val="0"/>
          <w:numId w:val="2"/>
        </w:numPr>
        <w:bidi/>
        <w:spacing w:after="0" w:line="276" w:lineRule="auto"/>
        <w:ind w:firstLine="737"/>
        <w:jc w:val="both"/>
        <w:rPr>
          <w:rFonts w:ascii="Simplified Arabic" w:eastAsia="Times New Roman" w:hAnsi="Simplified Arabic" w:cs="Simplified Arabic"/>
          <w:color w:val="000000" w:themeColor="text1"/>
          <w:sz w:val="28"/>
          <w:szCs w:val="28"/>
          <w:lang w:eastAsia="fr-FR"/>
        </w:rPr>
      </w:pPr>
      <w:r w:rsidRPr="000B3945">
        <w:rPr>
          <w:rFonts w:ascii="Simplified Arabic" w:eastAsia="Times New Roman" w:hAnsi="Simplified Arabic" w:cs="Simplified Arabic"/>
          <w:color w:val="000000" w:themeColor="text1"/>
          <w:sz w:val="28"/>
          <w:szCs w:val="28"/>
          <w:rtl/>
          <w:lang w:eastAsia="fr-FR"/>
        </w:rPr>
        <w:lastRenderedPageBreak/>
        <w:t>تهافت الفلاسفة</w:t>
      </w:r>
      <w:r w:rsidRPr="000B3945">
        <w:rPr>
          <w:rFonts w:ascii="Simplified Arabic" w:eastAsia="Times New Roman" w:hAnsi="Simplified Arabic" w:cs="Simplified Arabic"/>
          <w:color w:val="000000" w:themeColor="text1"/>
          <w:sz w:val="28"/>
          <w:szCs w:val="28"/>
          <w:lang w:eastAsia="fr-FR"/>
        </w:rPr>
        <w:t>.</w:t>
      </w:r>
    </w:p>
    <w:p w:rsidR="00422F97" w:rsidRPr="000B3945" w:rsidRDefault="00422F97" w:rsidP="000B3945">
      <w:pPr>
        <w:pStyle w:val="Paragraphedeliste"/>
        <w:numPr>
          <w:ilvl w:val="0"/>
          <w:numId w:val="2"/>
        </w:numPr>
        <w:bidi/>
        <w:spacing w:after="0" w:line="276" w:lineRule="auto"/>
        <w:ind w:firstLine="737"/>
        <w:jc w:val="both"/>
        <w:rPr>
          <w:rFonts w:ascii="Simplified Arabic" w:eastAsia="Times New Roman" w:hAnsi="Simplified Arabic" w:cs="Simplified Arabic"/>
          <w:color w:val="000000" w:themeColor="text1"/>
          <w:sz w:val="28"/>
          <w:szCs w:val="28"/>
          <w:lang w:eastAsia="fr-FR"/>
        </w:rPr>
      </w:pPr>
      <w:r w:rsidRPr="000B3945">
        <w:rPr>
          <w:rFonts w:ascii="Simplified Arabic" w:eastAsia="Times New Roman" w:hAnsi="Simplified Arabic" w:cs="Simplified Arabic"/>
          <w:color w:val="000000" w:themeColor="text1"/>
          <w:sz w:val="28"/>
          <w:szCs w:val="28"/>
          <w:rtl/>
          <w:lang w:eastAsia="fr-FR"/>
        </w:rPr>
        <w:t>مجموعة رسائل جمعت وطبعت في كتاب</w:t>
      </w:r>
    </w:p>
    <w:p w:rsidR="00422F97" w:rsidRPr="000B3945" w:rsidRDefault="00422F97" w:rsidP="000B3945">
      <w:pPr>
        <w:pStyle w:val="Paragraphedeliste"/>
        <w:numPr>
          <w:ilvl w:val="0"/>
          <w:numId w:val="2"/>
        </w:numPr>
        <w:bidi/>
        <w:spacing w:after="0" w:line="276" w:lineRule="auto"/>
        <w:ind w:firstLine="737"/>
        <w:jc w:val="both"/>
        <w:rPr>
          <w:rFonts w:ascii="Simplified Arabic" w:eastAsia="Times New Roman" w:hAnsi="Simplified Arabic" w:cs="Simplified Arabic"/>
          <w:color w:val="000000" w:themeColor="text1"/>
          <w:sz w:val="28"/>
          <w:szCs w:val="28"/>
          <w:lang w:eastAsia="fr-FR"/>
        </w:rPr>
      </w:pPr>
      <w:r w:rsidRPr="000B3945">
        <w:rPr>
          <w:rFonts w:ascii="Simplified Arabic" w:eastAsia="Times New Roman" w:hAnsi="Simplified Arabic" w:cs="Simplified Arabic"/>
          <w:color w:val="000000" w:themeColor="text1"/>
          <w:sz w:val="28"/>
          <w:szCs w:val="28"/>
          <w:rtl/>
          <w:lang w:eastAsia="fr-FR"/>
        </w:rPr>
        <w:t xml:space="preserve">المنقذ من الضلال </w:t>
      </w:r>
    </w:p>
    <w:p w:rsidR="00422F97" w:rsidRPr="000B3945" w:rsidRDefault="00422F97" w:rsidP="000B3945">
      <w:pPr>
        <w:pStyle w:val="Paragraphedeliste"/>
        <w:numPr>
          <w:ilvl w:val="0"/>
          <w:numId w:val="2"/>
        </w:numPr>
        <w:bidi/>
        <w:spacing w:after="0" w:line="276" w:lineRule="auto"/>
        <w:ind w:firstLine="737"/>
        <w:jc w:val="both"/>
        <w:rPr>
          <w:rFonts w:ascii="Simplified Arabic" w:eastAsia="Times New Roman" w:hAnsi="Simplified Arabic" w:cs="Simplified Arabic"/>
          <w:color w:val="000000" w:themeColor="text1"/>
          <w:sz w:val="28"/>
          <w:szCs w:val="28"/>
          <w:rtl/>
          <w:lang w:eastAsia="fr-FR"/>
        </w:rPr>
      </w:pPr>
      <w:r w:rsidRPr="000B3945">
        <w:rPr>
          <w:rFonts w:ascii="Simplified Arabic" w:eastAsia="Times New Roman" w:hAnsi="Simplified Arabic" w:cs="Simplified Arabic"/>
          <w:color w:val="000000" w:themeColor="text1"/>
          <w:sz w:val="28"/>
          <w:szCs w:val="28"/>
          <w:rtl/>
          <w:lang w:eastAsia="fr-FR"/>
        </w:rPr>
        <w:t>الرسالة اللدُّنية</w:t>
      </w:r>
    </w:p>
    <w:p w:rsidR="00422F97" w:rsidRPr="000B3945" w:rsidRDefault="00422F97" w:rsidP="000B3945">
      <w:pPr>
        <w:pStyle w:val="Paragraphedeliste"/>
        <w:numPr>
          <w:ilvl w:val="0"/>
          <w:numId w:val="2"/>
        </w:numPr>
        <w:bidi/>
        <w:spacing w:after="0" w:line="276" w:lineRule="auto"/>
        <w:ind w:firstLine="737"/>
        <w:jc w:val="both"/>
        <w:rPr>
          <w:rFonts w:ascii="Simplified Arabic" w:eastAsia="Times New Roman" w:hAnsi="Simplified Arabic" w:cs="Simplified Arabic"/>
          <w:color w:val="000000" w:themeColor="text1"/>
          <w:sz w:val="28"/>
          <w:szCs w:val="28"/>
          <w:rtl/>
          <w:lang w:eastAsia="fr-FR"/>
        </w:rPr>
      </w:pPr>
      <w:r w:rsidRPr="000B3945">
        <w:rPr>
          <w:rFonts w:ascii="Simplified Arabic" w:eastAsia="Times New Roman" w:hAnsi="Simplified Arabic" w:cs="Simplified Arabic"/>
          <w:color w:val="000000" w:themeColor="text1"/>
          <w:sz w:val="28"/>
          <w:szCs w:val="28"/>
          <w:rtl/>
          <w:lang w:eastAsia="fr-FR"/>
        </w:rPr>
        <w:t>فيصل التفرقة</w:t>
      </w:r>
    </w:p>
    <w:p w:rsidR="00674E4F" w:rsidRPr="000B3945" w:rsidRDefault="003773FF" w:rsidP="000B3945">
      <w:pPr>
        <w:bidi/>
        <w:spacing w:after="0" w:line="276" w:lineRule="auto"/>
        <w:ind w:firstLine="737"/>
        <w:jc w:val="both"/>
        <w:rPr>
          <w:rFonts w:ascii="Simplified Arabic" w:eastAsia="Times New Roman" w:hAnsi="Simplified Arabic" w:cs="Simplified Arabic"/>
          <w:color w:val="000000" w:themeColor="text1"/>
          <w:sz w:val="28"/>
          <w:szCs w:val="28"/>
          <w:rtl/>
          <w:lang w:eastAsia="fr-FR"/>
        </w:rPr>
      </w:pPr>
      <w:r w:rsidRPr="000B3945">
        <w:rPr>
          <w:rFonts w:ascii="Simplified Arabic" w:eastAsia="Times New Roman" w:hAnsi="Simplified Arabic" w:cs="Simplified Arabic"/>
          <w:color w:val="000000" w:themeColor="text1"/>
          <w:sz w:val="28"/>
          <w:szCs w:val="28"/>
          <w:rtl/>
          <w:lang w:eastAsia="fr-FR"/>
        </w:rPr>
        <w:t xml:space="preserve">كان </w:t>
      </w:r>
      <w:r w:rsidR="00674E4F" w:rsidRPr="000B3945">
        <w:rPr>
          <w:rFonts w:ascii="Simplified Arabic" w:hAnsi="Simplified Arabic" w:cs="Simplified Arabic"/>
          <w:sz w:val="28"/>
          <w:szCs w:val="28"/>
          <w:rtl/>
        </w:rPr>
        <w:t>من العلماء الأفذاذ الذين كتبوا في الفكر الإسلامي والفلسفة بمنهجية مازالت تثير دهشة  معاصروه</w:t>
      </w:r>
      <w:r w:rsidRPr="000B3945">
        <w:rPr>
          <w:rFonts w:ascii="Simplified Arabic" w:hAnsi="Simplified Arabic" w:cs="Simplified Arabic"/>
          <w:sz w:val="28"/>
          <w:szCs w:val="28"/>
          <w:rtl/>
        </w:rPr>
        <w:t>والذين من بعده</w:t>
      </w:r>
      <w:r w:rsidR="00674E4F" w:rsidRPr="000B3945">
        <w:rPr>
          <w:rFonts w:ascii="Simplified Arabic" w:hAnsi="Simplified Arabic" w:cs="Simplified Arabic"/>
          <w:sz w:val="28"/>
          <w:szCs w:val="28"/>
          <w:rtl/>
        </w:rPr>
        <w:t>، ولا تزال تُعَدُّ من المرتكزات الأصيلة لعلماء الغرب والشرق، خاصة في قضايا العقل والشك المنهجي والإلهام. يعرَّف الغزالي العلم  بقوله: "العلم اليقيني هو الذي ينكشف فيه المعلوم إنكشافاً لا يبقى معه ريب، ولا يقارنه إمكان الغلط والوهم، وينبغي أنْ يكون مقارناً لليقين مقارنة لو تحدى بإظهار بطلانه من يقلب الحجر ذهباً والعصا ثعباناً لم يورث ذلك شكاً ولا إنكاراً"</w:t>
      </w:r>
      <w:r w:rsidR="00674E4F" w:rsidRPr="000B3945">
        <w:rPr>
          <w:rFonts w:ascii="Simplified Arabic" w:hAnsi="Simplified Arabic" w:cs="Simplified Arabic"/>
          <w:sz w:val="28"/>
          <w:szCs w:val="28"/>
          <w:vertAlign w:val="superscript"/>
          <w:rtl/>
        </w:rPr>
        <w:t>(</w:t>
      </w:r>
      <w:r w:rsidR="00674E4F" w:rsidRPr="000B3945">
        <w:rPr>
          <w:rFonts w:ascii="Simplified Arabic" w:hAnsi="Simplified Arabic" w:cs="Simplified Arabic"/>
          <w:sz w:val="28"/>
          <w:szCs w:val="28"/>
          <w:vertAlign w:val="superscript"/>
          <w:rtl/>
        </w:rPr>
        <w:footnoteReference w:id="1"/>
      </w:r>
      <w:r w:rsidR="00674E4F" w:rsidRPr="000B3945">
        <w:rPr>
          <w:rFonts w:ascii="Simplified Arabic" w:hAnsi="Simplified Arabic" w:cs="Simplified Arabic"/>
          <w:sz w:val="28"/>
          <w:szCs w:val="28"/>
          <w:vertAlign w:val="superscript"/>
          <w:rtl/>
        </w:rPr>
        <w:t>)</w:t>
      </w:r>
      <w:r w:rsidR="00674E4F" w:rsidRPr="000B3945">
        <w:rPr>
          <w:rFonts w:ascii="Simplified Arabic" w:hAnsi="Simplified Arabic" w:cs="Simplified Arabic"/>
          <w:sz w:val="28"/>
          <w:szCs w:val="28"/>
          <w:rtl/>
        </w:rPr>
        <w:t xml:space="preserve">. </w:t>
      </w:r>
    </w:p>
    <w:p w:rsidR="00674E4F" w:rsidRPr="000B3945" w:rsidRDefault="00674E4F" w:rsidP="000B3945">
      <w:pPr>
        <w:bidi/>
        <w:spacing w:line="276" w:lineRule="auto"/>
        <w:ind w:firstLine="737"/>
        <w:jc w:val="both"/>
        <w:rPr>
          <w:rFonts w:ascii="Simplified Arabic" w:hAnsi="Simplified Arabic" w:cs="Simplified Arabic"/>
          <w:sz w:val="28"/>
          <w:szCs w:val="28"/>
          <w:rtl/>
        </w:rPr>
      </w:pPr>
      <w:r w:rsidRPr="000B3945">
        <w:rPr>
          <w:rFonts w:ascii="Simplified Arabic" w:hAnsi="Simplified Arabic" w:cs="Simplified Arabic"/>
          <w:sz w:val="28"/>
          <w:szCs w:val="28"/>
          <w:rtl/>
        </w:rPr>
        <w:t xml:space="preserve">ويضيف أنه </w:t>
      </w:r>
      <w:r w:rsidR="00970252" w:rsidRPr="000B3945">
        <w:rPr>
          <w:rFonts w:ascii="Simplified Arabic" w:hAnsi="Simplified Arabic" w:cs="Simplified Arabic"/>
          <w:sz w:val="28"/>
          <w:szCs w:val="28"/>
        </w:rPr>
        <w:t>)</w:t>
      </w:r>
      <w:r w:rsidRPr="000B3945">
        <w:rPr>
          <w:rFonts w:ascii="Simplified Arabic" w:hAnsi="Simplified Arabic" w:cs="Simplified Arabic"/>
          <w:sz w:val="28"/>
          <w:szCs w:val="28"/>
          <w:rtl/>
        </w:rPr>
        <w:t>الاعتقاد الجازم المطابق للمعلوم، ويكون على بصيرة ويتصف بالثبات عند التشكيك</w:t>
      </w:r>
      <w:r w:rsidR="00970252" w:rsidRPr="000B3945">
        <w:rPr>
          <w:rFonts w:ascii="Simplified Arabic" w:hAnsi="Simplified Arabic" w:cs="Simplified Arabic"/>
          <w:sz w:val="28"/>
          <w:szCs w:val="28"/>
        </w:rPr>
        <w:t>(</w:t>
      </w:r>
      <w:r w:rsidRPr="000B3945">
        <w:rPr>
          <w:rFonts w:ascii="Simplified Arabic" w:hAnsi="Simplified Arabic" w:cs="Simplified Arabic"/>
          <w:sz w:val="28"/>
          <w:szCs w:val="28"/>
          <w:rtl/>
        </w:rPr>
        <w:t xml:space="preserve"> </w:t>
      </w:r>
      <w:r w:rsidR="003773FF" w:rsidRPr="000B3945">
        <w:rPr>
          <w:rFonts w:ascii="Simplified Arabic" w:hAnsi="Simplified Arabic" w:cs="Simplified Arabic"/>
          <w:sz w:val="28"/>
          <w:szCs w:val="28"/>
          <w:rtl/>
        </w:rPr>
        <w:t>،</w:t>
      </w:r>
      <w:r w:rsidRPr="000B3945">
        <w:rPr>
          <w:rFonts w:ascii="Simplified Arabic" w:hAnsi="Simplified Arabic" w:cs="Simplified Arabic"/>
          <w:sz w:val="28"/>
          <w:szCs w:val="28"/>
          <w:rtl/>
        </w:rPr>
        <w:t>فهذا التعريف يميز العلم عن الظن، والشك، والوهم، والتقليد.</w:t>
      </w:r>
    </w:p>
    <w:p w:rsidR="00970252" w:rsidRPr="000B3945" w:rsidRDefault="00970252" w:rsidP="000B3945">
      <w:pPr>
        <w:bidi/>
        <w:spacing w:line="276" w:lineRule="auto"/>
        <w:ind w:firstLine="737"/>
        <w:jc w:val="both"/>
        <w:rPr>
          <w:rFonts w:ascii="Simplified Arabic" w:hAnsi="Simplified Arabic" w:cs="Simplified Arabic"/>
          <w:sz w:val="28"/>
          <w:szCs w:val="28"/>
          <w:rtl/>
        </w:rPr>
      </w:pPr>
      <w:r w:rsidRPr="000B3945">
        <w:rPr>
          <w:rFonts w:ascii="Simplified Arabic" w:hAnsi="Simplified Arabic" w:cs="Simplified Arabic"/>
          <w:sz w:val="28"/>
          <w:szCs w:val="28"/>
          <w:rtl/>
        </w:rPr>
        <w:t>يصنِّف أبو حامد الغزالي العلم ويقسمه إلى قسمين:</w:t>
      </w:r>
    </w:p>
    <w:p w:rsidR="00970252" w:rsidRPr="000B3945" w:rsidRDefault="00970252" w:rsidP="000B3945">
      <w:pPr>
        <w:shd w:val="clear" w:color="auto" w:fill="FFFFFF"/>
        <w:bidi/>
        <w:spacing w:after="255" w:line="276" w:lineRule="auto"/>
        <w:ind w:firstLine="737"/>
        <w:rPr>
          <w:rFonts w:ascii="Simplified Arabic" w:hAnsi="Simplified Arabic" w:cs="Simplified Arabic"/>
          <w:sz w:val="28"/>
          <w:szCs w:val="28"/>
          <w:rtl/>
        </w:rPr>
      </w:pPr>
      <w:r w:rsidRPr="000B3945">
        <w:rPr>
          <w:rFonts w:ascii="Simplified Arabic" w:hAnsi="Simplified Arabic" w:cs="Simplified Arabic"/>
          <w:sz w:val="28"/>
          <w:szCs w:val="28"/>
          <w:rtl/>
        </w:rPr>
        <w:t>فيقول: "اعلم أنَّ العلم على قسمين: أحدهما شرعي، والآخر عقلي. وأكثر العلوم الشرعية عقلية عند عالمها، وأكثر العلوم العقلية شرعية عند عارفها</w:t>
      </w:r>
      <w:r w:rsidR="00A3006E" w:rsidRPr="000B3945">
        <w:rPr>
          <w:rFonts w:ascii="Simplified Arabic" w:hAnsi="Simplified Arabic" w:cs="Simplified Arabic"/>
          <w:sz w:val="28"/>
          <w:szCs w:val="28"/>
          <w:rtl/>
        </w:rPr>
        <w:t>.</w:t>
      </w:r>
    </w:p>
    <w:p w:rsidR="00A3006E" w:rsidRPr="000B3945" w:rsidRDefault="00A3006E" w:rsidP="000B3945">
      <w:pPr>
        <w:bidi/>
        <w:spacing w:line="276" w:lineRule="auto"/>
        <w:ind w:firstLine="737"/>
        <w:jc w:val="both"/>
        <w:rPr>
          <w:rFonts w:ascii="Simplified Arabic" w:hAnsi="Simplified Arabic" w:cs="Simplified Arabic"/>
          <w:sz w:val="28"/>
          <w:szCs w:val="28"/>
          <w:rtl/>
        </w:rPr>
      </w:pPr>
      <w:r w:rsidRPr="000B3945">
        <w:rPr>
          <w:rFonts w:ascii="Simplified Arabic" w:hAnsi="Simplified Arabic" w:cs="Simplified Arabic"/>
          <w:sz w:val="28"/>
          <w:szCs w:val="28"/>
          <w:rtl/>
        </w:rPr>
        <w:t>أنَّ أبا حامد الغزالي في نظريته المعرفية كان متأثراً بعوامل متباينة، فإنه تأثر بالفلسفة وذلك في تقسيمه للعلم، ثم تأثر بالصوفية في حديثه عن التوحيد والمحبة، إضافة إلى عوامل ميتافيزيقية عند تناوله للغيب وذوقيته في البديهة والفطرة ،كل هذه العوامل امتزجت فيه، لذا جاءت المعرفة عنده ناضجة ومتكاملة.</w:t>
      </w:r>
    </w:p>
    <w:p w:rsidR="00AA7BC1" w:rsidRPr="000B3945" w:rsidRDefault="00422F97" w:rsidP="000B3945">
      <w:pPr>
        <w:bidi/>
        <w:spacing w:line="276" w:lineRule="auto"/>
        <w:ind w:firstLine="737"/>
        <w:jc w:val="both"/>
        <w:rPr>
          <w:rFonts w:ascii="Simplified Arabic" w:hAnsi="Simplified Arabic" w:cs="Simplified Arabic"/>
          <w:sz w:val="28"/>
          <w:szCs w:val="28"/>
          <w:rtl/>
        </w:rPr>
      </w:pPr>
      <w:r w:rsidRPr="000B3945">
        <w:rPr>
          <w:rFonts w:ascii="Simplified Arabic" w:hAnsi="Simplified Arabic" w:cs="Simplified Arabic"/>
          <w:sz w:val="28"/>
          <w:szCs w:val="28"/>
          <w:rtl/>
        </w:rPr>
        <w:t>وعليه ف</w:t>
      </w:r>
      <w:r w:rsidR="00AA7BC1" w:rsidRPr="000B3945">
        <w:rPr>
          <w:rFonts w:ascii="Simplified Arabic" w:hAnsi="Simplified Arabic" w:cs="Simplified Arabic"/>
          <w:sz w:val="28"/>
          <w:szCs w:val="28"/>
          <w:rtl/>
        </w:rPr>
        <w:t xml:space="preserve">المنهجية العلميِّة التي ترتب الأفكار، وتجلى الرؤى، وتوضح المعالم، وترتبط بقانونية صارمة. فليس هناك مجال للسفسطة والأحكام النشاذ، ولكنها منهجية في البحث، أساسها العلميِّة مزينة بأدب النقد وصدق الحوار، تلكم التي صاغها أبو حامد في العلم والمعرفة، حيث بدأ بالعلم لأنه مفتاح المعرفة، فعرَّفه وبيَّن أقسامه وحقوقه ومراتبه بتسلسل منهجي، ثم ربط حديثه عن العلم بالمعرفة وحدَّد </w:t>
      </w:r>
      <w:r w:rsidR="00AA7BC1" w:rsidRPr="000B3945">
        <w:rPr>
          <w:rFonts w:ascii="Simplified Arabic" w:hAnsi="Simplified Arabic" w:cs="Simplified Arabic"/>
          <w:sz w:val="28"/>
          <w:szCs w:val="28"/>
          <w:rtl/>
        </w:rPr>
        <w:lastRenderedPageBreak/>
        <w:t>شروطها ووسائلها، وجعل أساسها التوحيد الخالص والتقوى. كل ذلك وفق منهجية علميِّة راسخة ظلت منهلاً أصيلاً حتى يومنا هذا.</w:t>
      </w:r>
    </w:p>
    <w:p w:rsidR="00872EFC" w:rsidRPr="000B3945" w:rsidRDefault="00AA7BC1" w:rsidP="000B3945">
      <w:pPr>
        <w:bidi/>
        <w:spacing w:line="276" w:lineRule="auto"/>
        <w:ind w:firstLine="737"/>
        <w:jc w:val="both"/>
        <w:rPr>
          <w:rFonts w:ascii="Simplified Arabic" w:hAnsi="Simplified Arabic" w:cs="Simplified Arabic"/>
          <w:sz w:val="28"/>
          <w:szCs w:val="28"/>
        </w:rPr>
      </w:pPr>
      <w:r w:rsidRPr="000B3945">
        <w:rPr>
          <w:rFonts w:ascii="Simplified Arabic" w:hAnsi="Simplified Arabic" w:cs="Simplified Arabic"/>
          <w:sz w:val="28"/>
          <w:szCs w:val="28"/>
          <w:rtl/>
        </w:rPr>
        <w:t>فيجب علينا الاهتمام بها والاستفادة منها وترقيتها، حتى نسهم بايجابية في تطوير المنهجية</w:t>
      </w:r>
      <w:r w:rsidR="00422F97" w:rsidRPr="000B3945">
        <w:rPr>
          <w:rFonts w:ascii="Simplified Arabic" w:hAnsi="Simplified Arabic" w:cs="Simplified Arabic"/>
          <w:sz w:val="28"/>
          <w:szCs w:val="28"/>
          <w:rtl/>
        </w:rPr>
        <w:t xml:space="preserve"> المعاصرة ،</w:t>
      </w:r>
      <w:r w:rsidR="00872EFC" w:rsidRPr="000B3945">
        <w:rPr>
          <w:rFonts w:ascii="Simplified Arabic" w:eastAsia="Times New Roman" w:hAnsi="Simplified Arabic" w:cs="Simplified Arabic"/>
          <w:color w:val="000000" w:themeColor="text1"/>
          <w:sz w:val="28"/>
          <w:szCs w:val="28"/>
          <w:rtl/>
          <w:lang w:eastAsia="fr-FR"/>
        </w:rPr>
        <w:t>فالغالب على الغزالى اتباع منهج تصنيف منطقى صارم، يقوم على تقسيم إلى أقسام رئيسية يسميها أرباعا أو أقساما أو أقطابا أو أبوابا أو غير ذلك، ثم يتفرع من التقسيم الرئيسى تصنيفات وتفريعات أخرى تندرج تحتها، ويتنوع فى تسميتها إلى حد ما بين فصول وأنماط وأصناف ونحو ذلك، وتكاد تكون هذه سمة أساسية وغالبة فى منهج تصنيف الغزالى، ومما اتسم بهذه السمة من مصنفاته</w:t>
      </w:r>
      <w:r w:rsidR="00872EFC" w:rsidRPr="000B3945">
        <w:rPr>
          <w:rFonts w:ascii="Simplified Arabic" w:eastAsia="Times New Roman" w:hAnsi="Simplified Arabic" w:cs="Simplified Arabic"/>
          <w:color w:val="000000" w:themeColor="text1"/>
          <w:sz w:val="28"/>
          <w:szCs w:val="28"/>
          <w:lang w:eastAsia="fr-FR"/>
        </w:rPr>
        <w:t xml:space="preserve">: </w:t>
      </w:r>
    </w:p>
    <w:p w:rsidR="003B70E9" w:rsidRPr="000B3945" w:rsidRDefault="00422F97" w:rsidP="000B3945">
      <w:pPr>
        <w:bidi/>
        <w:spacing w:after="0" w:line="276" w:lineRule="auto"/>
        <w:ind w:firstLine="737"/>
        <w:jc w:val="both"/>
        <w:rPr>
          <w:rFonts w:ascii="Simplified Arabic" w:eastAsia="Times New Roman" w:hAnsi="Simplified Arabic" w:cs="Simplified Arabic"/>
          <w:color w:val="000000" w:themeColor="text1"/>
          <w:sz w:val="28"/>
          <w:szCs w:val="28"/>
          <w:rtl/>
          <w:lang w:eastAsia="fr-FR"/>
        </w:rPr>
      </w:pPr>
      <w:r w:rsidRPr="000B3945">
        <w:rPr>
          <w:rFonts w:ascii="Simplified Arabic" w:eastAsia="Times New Roman" w:hAnsi="Simplified Arabic" w:cs="Simplified Arabic"/>
          <w:color w:val="000000" w:themeColor="text1"/>
          <w:sz w:val="28"/>
          <w:szCs w:val="28"/>
          <w:rtl/>
          <w:lang w:eastAsia="fr-FR"/>
        </w:rPr>
        <w:t>كتاب</w:t>
      </w:r>
      <w:r w:rsidR="00872EFC" w:rsidRPr="000B3945">
        <w:rPr>
          <w:rFonts w:ascii="Simplified Arabic" w:eastAsia="Times New Roman" w:hAnsi="Simplified Arabic" w:cs="Simplified Arabic"/>
          <w:color w:val="000000" w:themeColor="text1"/>
          <w:sz w:val="28"/>
          <w:szCs w:val="28"/>
          <w:rtl/>
          <w:lang w:eastAsia="fr-FR"/>
        </w:rPr>
        <w:t xml:space="preserve"> </w:t>
      </w:r>
      <w:r w:rsidRPr="000B3945">
        <w:rPr>
          <w:rFonts w:ascii="Simplified Arabic" w:eastAsia="Times New Roman" w:hAnsi="Simplified Arabic" w:cs="Simplified Arabic"/>
          <w:color w:val="000000" w:themeColor="text1"/>
          <w:sz w:val="28"/>
          <w:szCs w:val="28"/>
          <w:lang w:eastAsia="fr-FR"/>
        </w:rPr>
        <w:t>)</w:t>
      </w:r>
      <w:r w:rsidR="00872EFC" w:rsidRPr="000B3945">
        <w:rPr>
          <w:rFonts w:ascii="Simplified Arabic" w:eastAsia="Times New Roman" w:hAnsi="Simplified Arabic" w:cs="Simplified Arabic"/>
          <w:color w:val="000000" w:themeColor="text1"/>
          <w:sz w:val="28"/>
          <w:szCs w:val="28"/>
          <w:rtl/>
          <w:lang w:eastAsia="fr-FR"/>
        </w:rPr>
        <w:t>إحياء علوم الدين</w:t>
      </w:r>
      <w:r w:rsidRPr="000B3945">
        <w:rPr>
          <w:rFonts w:ascii="Simplified Arabic" w:eastAsia="Times New Roman" w:hAnsi="Simplified Arabic" w:cs="Simplified Arabic"/>
          <w:color w:val="000000" w:themeColor="text1"/>
          <w:sz w:val="28"/>
          <w:szCs w:val="28"/>
          <w:lang w:eastAsia="fr-FR"/>
        </w:rPr>
        <w:t xml:space="preserve"> (</w:t>
      </w:r>
      <w:r w:rsidRPr="000B3945">
        <w:rPr>
          <w:rFonts w:ascii="Simplified Arabic" w:eastAsia="Times New Roman" w:hAnsi="Simplified Arabic" w:cs="Simplified Arabic"/>
          <w:color w:val="000000" w:themeColor="text1"/>
          <w:sz w:val="28"/>
          <w:szCs w:val="28"/>
          <w:rtl/>
          <w:lang w:eastAsia="fr-FR"/>
        </w:rPr>
        <w:t>يعتبر</w:t>
      </w:r>
      <w:r w:rsidRPr="000B3945">
        <w:rPr>
          <w:rFonts w:ascii="Simplified Arabic" w:eastAsia="Times New Roman" w:hAnsi="Simplified Arabic" w:cs="Simplified Arabic"/>
          <w:color w:val="000000" w:themeColor="text1"/>
          <w:sz w:val="28"/>
          <w:szCs w:val="28"/>
          <w:rtl/>
          <w:lang w:eastAsia="fr-FR" w:bidi="ar-DZ"/>
        </w:rPr>
        <w:t xml:space="preserve"> هذا الكتاب </w:t>
      </w:r>
      <w:r w:rsidR="00872EFC" w:rsidRPr="000B3945">
        <w:rPr>
          <w:rFonts w:ascii="Simplified Arabic" w:eastAsia="Times New Roman" w:hAnsi="Simplified Arabic" w:cs="Simplified Arabic"/>
          <w:color w:val="000000" w:themeColor="text1"/>
          <w:sz w:val="28"/>
          <w:szCs w:val="28"/>
          <w:rtl/>
          <w:lang w:eastAsia="fr-FR"/>
        </w:rPr>
        <w:t>الأشهر، والحقيقة أن هناك مؤلفات عدة قبله تضمنت نفس الموضوعات</w:t>
      </w:r>
      <w:r w:rsidRPr="000B3945">
        <w:rPr>
          <w:rFonts w:ascii="Simplified Arabic" w:eastAsia="Times New Roman" w:hAnsi="Simplified Arabic" w:cs="Simplified Arabic"/>
          <w:color w:val="000000" w:themeColor="text1"/>
          <w:sz w:val="28"/>
          <w:szCs w:val="28"/>
          <w:rtl/>
          <w:lang w:eastAsia="fr-FR"/>
        </w:rPr>
        <w:t xml:space="preserve"> ، إلا أن كتاب الإحياء تميز ب</w:t>
      </w:r>
      <w:r w:rsidR="00872EFC" w:rsidRPr="000B3945">
        <w:rPr>
          <w:rFonts w:ascii="Simplified Arabic" w:eastAsia="Times New Roman" w:hAnsi="Simplified Arabic" w:cs="Simplified Arabic"/>
          <w:color w:val="000000" w:themeColor="text1"/>
          <w:sz w:val="28"/>
          <w:szCs w:val="28"/>
          <w:rtl/>
          <w:lang w:eastAsia="fr-FR"/>
        </w:rPr>
        <w:t>حسن التنظيم والتبويب، وحسن العبار</w:t>
      </w:r>
      <w:r w:rsidRPr="000B3945">
        <w:rPr>
          <w:rFonts w:ascii="Simplified Arabic" w:eastAsia="Times New Roman" w:hAnsi="Simplified Arabic" w:cs="Simplified Arabic"/>
          <w:color w:val="000000" w:themeColor="text1"/>
          <w:sz w:val="28"/>
          <w:szCs w:val="28"/>
          <w:rtl/>
          <w:lang w:eastAsia="fr-FR"/>
        </w:rPr>
        <w:t>ة وجزالتها، ويسر الأسلوب وبساط</w:t>
      </w:r>
      <w:r w:rsidR="00AD33E0" w:rsidRPr="000B3945">
        <w:rPr>
          <w:rFonts w:ascii="Simplified Arabic" w:eastAsia="Times New Roman" w:hAnsi="Simplified Arabic" w:cs="Simplified Arabic"/>
          <w:color w:val="000000" w:themeColor="text1"/>
          <w:sz w:val="28"/>
          <w:szCs w:val="28"/>
          <w:rtl/>
          <w:lang w:eastAsia="fr-FR"/>
        </w:rPr>
        <w:t>ة .</w:t>
      </w:r>
    </w:p>
    <w:p w:rsidR="00AD33E0" w:rsidRPr="000B3945" w:rsidRDefault="00AD33E0" w:rsidP="000B3945">
      <w:pPr>
        <w:bidi/>
        <w:spacing w:after="0" w:line="276" w:lineRule="auto"/>
        <w:ind w:firstLine="737"/>
        <w:jc w:val="both"/>
        <w:rPr>
          <w:rFonts w:ascii="Simplified Arabic" w:eastAsia="Times New Roman" w:hAnsi="Simplified Arabic" w:cs="Simplified Arabic"/>
          <w:color w:val="000000" w:themeColor="text1"/>
          <w:sz w:val="28"/>
          <w:szCs w:val="28"/>
          <w:lang w:eastAsia="fr-FR"/>
        </w:rPr>
      </w:pPr>
      <w:r w:rsidRPr="000B3945">
        <w:rPr>
          <w:rFonts w:ascii="Simplified Arabic" w:eastAsia="Times New Roman" w:hAnsi="Simplified Arabic" w:cs="Simplified Arabic"/>
          <w:color w:val="000000" w:themeColor="text1"/>
          <w:sz w:val="28"/>
          <w:szCs w:val="28"/>
          <w:rtl/>
          <w:lang w:eastAsia="fr-FR"/>
        </w:rPr>
        <w:t>يقوم منهج الغزالى البحثى على خطوات واضحة ومحددة منها: رفض التقليد وإيثار الاستبصار - الفطرة الأصلية نقطة ارتكاز فى منهجه - نقد العقائد والمذاهب ومناقشة مواقف الفرق طلبا للحق - البحث عن اليقين عن طريق النور الإلهى - التشكيك فى المحسوسات والمعقولات - الشك المنهجى - الجمع بين الفلسفة والدين - تعدد الموقف العلمى متكلما وفليسوفا وصوفيا وفقهيا وأصوليا، ويمكن القول بأن مشكلة المنهج عند الغزالى من أهم القضايا التى أفضت بالغزالى إلى الشك لعدم توفر معيار اليقين فى مصادر المعرفة التقليدية.</w:t>
      </w:r>
    </w:p>
    <w:p w:rsidR="00AD33E0" w:rsidRPr="000B3945" w:rsidRDefault="00AD33E0" w:rsidP="000B3945">
      <w:pPr>
        <w:bidi/>
        <w:spacing w:after="0" w:line="276" w:lineRule="auto"/>
        <w:ind w:firstLine="737"/>
        <w:jc w:val="both"/>
        <w:rPr>
          <w:rFonts w:ascii="Simplified Arabic" w:eastAsia="Times New Roman" w:hAnsi="Simplified Arabic" w:cs="Simplified Arabic"/>
          <w:b/>
          <w:bCs/>
          <w:color w:val="2D2D2D"/>
          <w:sz w:val="28"/>
          <w:szCs w:val="28"/>
          <w:rtl/>
          <w:lang w:eastAsia="fr-FR"/>
        </w:rPr>
      </w:pPr>
      <w:r w:rsidRPr="000B3945">
        <w:rPr>
          <w:rFonts w:ascii="Simplified Arabic" w:eastAsia="Times New Roman" w:hAnsi="Simplified Arabic" w:cs="Simplified Arabic"/>
          <w:color w:val="000000" w:themeColor="text1"/>
          <w:sz w:val="28"/>
          <w:szCs w:val="28"/>
          <w:rtl/>
          <w:lang w:eastAsia="fr-FR"/>
        </w:rPr>
        <w:t>ترتب على هذا الشك المنهجى عند الغزالى وضوح الاتجاه النقدى عنده، من حيث نقده لوسائل المعرفة، ونقده للمذاهب والطوائف والأفكار والفرق، وسيؤثر الاتجاه النقدى عند الغزالى تأثيرا مباشرا على مناهج التصنيف عنده، مما يجعله يضع كتبا بأسرها من خلال اتجاهه النقدى كأعماله فى نقد الفلاسفة والباطنية وغير ذلك، أو يغير من اتجاهاته التصنيفية منتقدا الاتجاهات التصنيفية الأخرى كما فعل فى كتبه الكلامية الأخيرة</w:t>
      </w:r>
      <w:r w:rsidR="000B3945" w:rsidRPr="000B3945">
        <w:rPr>
          <w:rFonts w:ascii="Simplified Arabic" w:eastAsia="Times New Roman" w:hAnsi="Simplified Arabic" w:cs="Simplified Arabic"/>
          <w:color w:val="000000" w:themeColor="text1"/>
          <w:sz w:val="28"/>
          <w:szCs w:val="28"/>
          <w:rtl/>
          <w:lang w:eastAsia="fr-FR"/>
        </w:rPr>
        <w:t>،</w:t>
      </w:r>
      <w:r w:rsidRPr="000B3945">
        <w:rPr>
          <w:rFonts w:ascii="Simplified Arabic" w:eastAsia="Times New Roman" w:hAnsi="Simplified Arabic" w:cs="Simplified Arabic"/>
          <w:color w:val="000000" w:themeColor="text1"/>
          <w:sz w:val="28"/>
          <w:szCs w:val="28"/>
          <w:rtl/>
          <w:lang w:eastAsia="fr-FR"/>
        </w:rPr>
        <w:t>ولا يقف الاتجاه النقدى عنده على نقد المتكلمين والفلاسفة والباطنية وحسب، بل سنجد عنده نقدا واضحا وعميقا للصوفية أيضا، فبعد أن يوضح الغزالى - فى كتابه ميزان العمل([39]) وهو من آخر ما ألف - منهجَ الصوفية كما يراه ويقارنه بمنهج النظار يقرر أنه لا يطلق الترجيح بأحدهما بل يختلف ذلك بحسب الحال، ومن ثم فليس من الصواب إطلاق القول بميل الغزالى المطلق إلى التصوف</w:t>
      </w:r>
      <w:r w:rsidRPr="000B3945">
        <w:rPr>
          <w:rFonts w:ascii="Simplified Arabic" w:eastAsia="Times New Roman" w:hAnsi="Simplified Arabic" w:cs="Simplified Arabic"/>
          <w:color w:val="000000" w:themeColor="text1"/>
          <w:sz w:val="28"/>
          <w:szCs w:val="28"/>
          <w:lang w:eastAsia="fr-FR"/>
        </w:rPr>
        <w:t>.</w:t>
      </w:r>
    </w:p>
    <w:sectPr w:rsidR="00AD33E0" w:rsidRPr="000B39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4F" w:rsidRDefault="00674E4F" w:rsidP="00674E4F">
      <w:pPr>
        <w:spacing w:after="0" w:line="240" w:lineRule="auto"/>
      </w:pPr>
      <w:r>
        <w:separator/>
      </w:r>
    </w:p>
  </w:endnote>
  <w:endnote w:type="continuationSeparator" w:id="0">
    <w:p w:rsidR="00674E4F" w:rsidRDefault="00674E4F" w:rsidP="00674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11 BT">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4F" w:rsidRDefault="00674E4F" w:rsidP="00674E4F">
      <w:pPr>
        <w:spacing w:after="0" w:line="240" w:lineRule="auto"/>
      </w:pPr>
      <w:r>
        <w:separator/>
      </w:r>
    </w:p>
  </w:footnote>
  <w:footnote w:type="continuationSeparator" w:id="0">
    <w:p w:rsidR="00674E4F" w:rsidRDefault="00674E4F" w:rsidP="00674E4F">
      <w:pPr>
        <w:spacing w:after="0" w:line="240" w:lineRule="auto"/>
      </w:pPr>
      <w:r>
        <w:continuationSeparator/>
      </w:r>
    </w:p>
  </w:footnote>
  <w:footnote w:id="1">
    <w:p w:rsidR="00674E4F" w:rsidRPr="0002495F" w:rsidRDefault="00674E4F" w:rsidP="00674E4F">
      <w:pPr>
        <w:bidi/>
        <w:ind w:left="397" w:right="170" w:hanging="397"/>
        <w:jc w:val="both"/>
        <w:rPr>
          <w:rFonts w:cs="Arabic11 BT"/>
          <w:rtl/>
        </w:rPr>
      </w:pPr>
      <w:r w:rsidRPr="0002495F">
        <w:rPr>
          <w:rFonts w:cs="Arabic11 BT"/>
        </w:rPr>
        <w:t>(</w:t>
      </w:r>
      <w:r w:rsidRPr="0002495F">
        <w:rPr>
          <w:rFonts w:cs="Arabic11 BT"/>
        </w:rPr>
        <w:footnoteRef/>
      </w:r>
      <w:r w:rsidRPr="0002495F">
        <w:rPr>
          <w:rFonts w:cs="Arabic11 BT"/>
        </w:rPr>
        <w:t>)</w:t>
      </w:r>
      <w:r w:rsidRPr="0002495F">
        <w:rPr>
          <w:rFonts w:cs="Arabic11 BT" w:hint="cs"/>
          <w:rtl/>
        </w:rPr>
        <w:t xml:space="preserve"> أبو حامد الغزالي: المنقد من الضلال، تحقيق محمد مصطفى أبو العلا محمد محمد صابر، مصر، حقيقة سيدنا الحسين د. ت، ص 14-15.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3140D5"/>
    <w:multiLevelType w:val="hybridMultilevel"/>
    <w:tmpl w:val="59C408D6"/>
    <w:lvl w:ilvl="0" w:tplc="3140EA8A">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1F525CC"/>
    <w:multiLevelType w:val="multilevel"/>
    <w:tmpl w:val="905A7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8C1"/>
    <w:rsid w:val="000B3945"/>
    <w:rsid w:val="003773FF"/>
    <w:rsid w:val="003B70E9"/>
    <w:rsid w:val="00422F97"/>
    <w:rsid w:val="00626F20"/>
    <w:rsid w:val="00674E4F"/>
    <w:rsid w:val="00692663"/>
    <w:rsid w:val="00872EFC"/>
    <w:rsid w:val="00887A0C"/>
    <w:rsid w:val="0089184E"/>
    <w:rsid w:val="00970252"/>
    <w:rsid w:val="00A3006E"/>
    <w:rsid w:val="00A65DA8"/>
    <w:rsid w:val="00AA48C1"/>
    <w:rsid w:val="00AA7BC1"/>
    <w:rsid w:val="00AD33E0"/>
    <w:rsid w:val="00B64D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0C11B-3BD8-4CCD-9A15-BA04B6CC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674E4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PieddepageCar">
    <w:name w:val="Pied de page Car"/>
    <w:basedOn w:val="Policepardfaut"/>
    <w:link w:val="Pieddepage"/>
    <w:rsid w:val="00674E4F"/>
    <w:rPr>
      <w:rFonts w:ascii="Times New Roman" w:eastAsia="Times New Roman" w:hAnsi="Times New Roman" w:cs="Times New Roman"/>
      <w:sz w:val="24"/>
      <w:szCs w:val="24"/>
      <w:lang w:val="en-US"/>
    </w:rPr>
  </w:style>
  <w:style w:type="paragraph" w:styleId="Paragraphedeliste">
    <w:name w:val="List Paragraph"/>
    <w:basedOn w:val="Normal"/>
    <w:uiPriority w:val="34"/>
    <w:qFormat/>
    <w:rsid w:val="00AA7BC1"/>
    <w:pPr>
      <w:ind w:left="720"/>
      <w:contextualSpacing/>
    </w:pPr>
  </w:style>
  <w:style w:type="paragraph" w:styleId="NormalWeb">
    <w:name w:val="Normal (Web)"/>
    <w:basedOn w:val="Normal"/>
    <w:uiPriority w:val="99"/>
    <w:unhideWhenUsed/>
    <w:rsid w:val="00B64DC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64D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51150">
      <w:bodyDiv w:val="1"/>
      <w:marLeft w:val="0"/>
      <w:marRight w:val="0"/>
      <w:marTop w:val="0"/>
      <w:marBottom w:val="0"/>
      <w:divBdr>
        <w:top w:val="none" w:sz="0" w:space="0" w:color="auto"/>
        <w:left w:val="none" w:sz="0" w:space="0" w:color="auto"/>
        <w:bottom w:val="none" w:sz="0" w:space="0" w:color="auto"/>
        <w:right w:val="none" w:sz="0" w:space="0" w:color="auto"/>
      </w:divBdr>
    </w:div>
    <w:div w:id="187276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4%D9%85_%D8%A7%D9%84%D9%83%D9%84%D8%A7%D9%85" TargetMode="External"/><Relationship Id="rId13" Type="http://schemas.openxmlformats.org/officeDocument/2006/relationships/hyperlink" Target="https://ar.wikipedia.org/wiki/%D8%B4%D8%A7%D9%81%D8%B9%D9%8A%D8%A9" TargetMode="External"/><Relationship Id="rId18" Type="http://schemas.openxmlformats.org/officeDocument/2006/relationships/hyperlink" Target="https://ar.wikipedia.org/wiki/%D9%86%D9%8A%D8%B3%D8%A7%D8%A8%D9%88%D8%B1" TargetMode="External"/><Relationship Id="rId26" Type="http://schemas.openxmlformats.org/officeDocument/2006/relationships/hyperlink" Target="https://ar.wikipedia.org/wiki/%D8%A5%D8%AD%D9%8A%D8%A7%D8%A1_%D8%B9%D9%84%D9%88%D9%85_%D8%A7%D9%84%D8%AF%D9%8A%D9%86" TargetMode="External"/><Relationship Id="rId3" Type="http://schemas.openxmlformats.org/officeDocument/2006/relationships/settings" Target="settings.xml"/><Relationship Id="rId21" Type="http://schemas.openxmlformats.org/officeDocument/2006/relationships/hyperlink" Target="https://ar.wikipedia.org/wiki/%D8%A7%D9%84%D9%85%D8%AF%D8%B1%D8%B3%D8%A9_%D8%A7%D9%84%D9%86%D8%B8%D8%A7%D9%85%D9%8A%D8%A9" TargetMode="External"/><Relationship Id="rId7" Type="http://schemas.openxmlformats.org/officeDocument/2006/relationships/hyperlink" Target="https://ar.wikipedia.org/wiki/%D8%A3%D8%B4%D8%B9%D8%B1%D9%8A%D8%A9" TargetMode="External"/><Relationship Id="rId12" Type="http://schemas.openxmlformats.org/officeDocument/2006/relationships/hyperlink" Target="https://ar.wikipedia.org/wiki/%D9%81%D9%84%D8%B3%D9%81%D8%A9" TargetMode="External"/><Relationship Id="rId17" Type="http://schemas.openxmlformats.org/officeDocument/2006/relationships/hyperlink" Target="https://ar.wikipedia.org/wiki/%D8%B7%D9%88%D8%B3" TargetMode="External"/><Relationship Id="rId25" Type="http://schemas.openxmlformats.org/officeDocument/2006/relationships/hyperlink" Target="https://ar.wikipedia.org/wiki/%D8%B5%D9%88%D9%81%D9%8A%D8%A9" TargetMode="External"/><Relationship Id="rId2" Type="http://schemas.openxmlformats.org/officeDocument/2006/relationships/styles" Target="styles.xml"/><Relationship Id="rId16" Type="http://schemas.openxmlformats.org/officeDocument/2006/relationships/hyperlink" Target="https://ar.wikipedia.org/wiki/%D8%A7%D9%84%D9%85%D9%86%D8%B7%D9%82" TargetMode="External"/><Relationship Id="rId20" Type="http://schemas.openxmlformats.org/officeDocument/2006/relationships/hyperlink" Target="https://ar.wikipedia.org/wiki/%D8%A8%D8%BA%D8%AF%D8%A7%D8%A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wikipedia.org/wiki/%D8%A3%D8%A8%D9%88_%D8%A7%D9%84%D9%85%D8%B9%D8%A7%D9%84%D9%8A_%D8%A7%D9%84%D8%AC%D9%88%D9%8A%D9%86%D9%8A" TargetMode="External"/><Relationship Id="rId24" Type="http://schemas.openxmlformats.org/officeDocument/2006/relationships/hyperlink" Target="https://ar.wikipedia.org/wiki/%D9%86%D8%B8%D8%A7%D9%85_%D8%A7%D9%84%D9%85%D9%84%D9%83" TargetMode="External"/><Relationship Id="rId5" Type="http://schemas.openxmlformats.org/officeDocument/2006/relationships/footnotes" Target="footnotes.xml"/><Relationship Id="rId15" Type="http://schemas.openxmlformats.org/officeDocument/2006/relationships/hyperlink" Target="https://ar.wikipedia.org/wiki/%D8%B5%D9%88%D9%81%D9%8A%D8%A9" TargetMode="External"/><Relationship Id="rId23" Type="http://schemas.openxmlformats.org/officeDocument/2006/relationships/hyperlink" Target="https://ar.wikipedia.org/wiki/%D8%A7%D9%84%D8%AF%D9%88%D9%84%D8%A9_%D8%A7%D9%84%D8%B3%D9%84%D8%AC%D9%88%D9%82%D9%8A%D8%A9" TargetMode="External"/><Relationship Id="rId28" Type="http://schemas.openxmlformats.org/officeDocument/2006/relationships/theme" Target="theme/theme1.xml"/><Relationship Id="rId10" Type="http://schemas.openxmlformats.org/officeDocument/2006/relationships/hyperlink" Target="https://ar.wikipedia.org/wiki/%D8%A3%D8%A8%D9%88_%D8%A8%D9%83%D8%B1_%D8%A7%D9%84%D8%A8%D8%A7%D9%82%D9%84%D8%A7%D9%86%D9%8A" TargetMode="External"/><Relationship Id="rId19" Type="http://schemas.openxmlformats.org/officeDocument/2006/relationships/hyperlink" Target="https://ar.wikipedia.org/wiki/%D8%A3%D8%A8%D9%88_%D8%A7%D9%84%D9%85%D8%B9%D8%A7%D9%84%D9%8A_%D8%A7%D9%84%D8%AC%D9%88%D9%8A%D9%86%D9%8A" TargetMode="External"/><Relationship Id="rId4" Type="http://schemas.openxmlformats.org/officeDocument/2006/relationships/webSettings" Target="webSettings.xml"/><Relationship Id="rId9" Type="http://schemas.openxmlformats.org/officeDocument/2006/relationships/hyperlink" Target="https://ar.wikipedia.org/wiki/%D8%A3%D8%A8%D9%88_%D8%A7%D9%84%D8%AD%D8%B3%D9%86_%D8%A7%D9%84%D8%A3%D8%B4%D8%B9%D8%B1%D9%8A" TargetMode="External"/><Relationship Id="rId14" Type="http://schemas.openxmlformats.org/officeDocument/2006/relationships/hyperlink" Target="https://ar.wikipedia.org/wiki/%D8%B9%D9%84%D9%85_%D8%A7%D9%84%D9%83%D9%84%D8%A7%D9%85" TargetMode="External"/><Relationship Id="rId22" Type="http://schemas.openxmlformats.org/officeDocument/2006/relationships/hyperlink" Target="https://ar.wikipedia.org/wiki/%D8%A7%D9%84%D8%AF%D9%88%D9%84%D8%A9_%D8%A7%D9%84%D8%B9%D8%A8%D8%A7%D8%B3%D9%8A%D8%A9"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1172</Words>
  <Characters>6450</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FSHSS-LapTop</dc:creator>
  <cp:keywords/>
  <dc:description/>
  <cp:lastModifiedBy>FSHSS-LapTop</cp:lastModifiedBy>
  <cp:revision>5</cp:revision>
  <dcterms:created xsi:type="dcterms:W3CDTF">2021-02-27T21:15:00Z</dcterms:created>
  <dcterms:modified xsi:type="dcterms:W3CDTF">2021-03-01T21:54:00Z</dcterms:modified>
</cp:coreProperties>
</file>