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1C" w:rsidRDefault="0009131C" w:rsidP="0009131C">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سنة أولى ماستر التفسير وعلوم القرآن </w:t>
      </w:r>
    </w:p>
    <w:p w:rsidR="0009131C" w:rsidRDefault="0009131C" w:rsidP="00F07C18">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مادة </w:t>
      </w:r>
      <w:r w:rsidR="00102BAB">
        <w:rPr>
          <w:rFonts w:ascii="Traditional Arabic" w:hAnsi="Traditional Arabic" w:cs="Traditional Arabic" w:hint="cs"/>
          <w:sz w:val="32"/>
          <w:szCs w:val="32"/>
          <w:rtl/>
          <w:lang w:bidi="ar-DZ"/>
        </w:rPr>
        <w:t xml:space="preserve">القرآن في الدراسات </w:t>
      </w:r>
      <w:proofErr w:type="spellStart"/>
      <w:r w:rsidR="00102BAB">
        <w:rPr>
          <w:rFonts w:ascii="Traditional Arabic" w:hAnsi="Traditional Arabic" w:cs="Traditional Arabic" w:hint="cs"/>
          <w:sz w:val="32"/>
          <w:szCs w:val="32"/>
          <w:rtl/>
          <w:lang w:bidi="ar-DZ"/>
        </w:rPr>
        <w:t>ال</w:t>
      </w:r>
      <w:r w:rsidR="00F07C18">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ستشراقية</w:t>
      </w:r>
      <w:proofErr w:type="spellEnd"/>
    </w:p>
    <w:p w:rsidR="004D5B90" w:rsidRDefault="0009131C" w:rsidP="0009131C">
      <w:pPr>
        <w:bidi/>
        <w:jc w:val="both"/>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المحاضرة</w:t>
      </w:r>
      <w:proofErr w:type="gramEnd"/>
      <w:r>
        <w:rPr>
          <w:rFonts w:ascii="Traditional Arabic" w:hAnsi="Traditional Arabic" w:cs="Traditional Arabic" w:hint="cs"/>
          <w:sz w:val="32"/>
          <w:szCs w:val="32"/>
          <w:rtl/>
          <w:lang w:bidi="ar-DZ"/>
        </w:rPr>
        <w:t xml:space="preserve"> الثانية</w:t>
      </w:r>
    </w:p>
    <w:p w:rsidR="0009131C" w:rsidRDefault="0009131C" w:rsidP="0009131C">
      <w:pPr>
        <w:bidi/>
        <w:jc w:val="both"/>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مناهج </w:t>
      </w:r>
      <w:proofErr w:type="gramStart"/>
      <w:r>
        <w:rPr>
          <w:rFonts w:ascii="Traditional Arabic" w:hAnsi="Traditional Arabic" w:cs="Traditional Arabic" w:hint="cs"/>
          <w:sz w:val="32"/>
          <w:szCs w:val="32"/>
          <w:rtl/>
          <w:lang w:bidi="ar-DZ"/>
        </w:rPr>
        <w:t>المستشرقين</w:t>
      </w:r>
      <w:proofErr w:type="gramEnd"/>
      <w:r>
        <w:rPr>
          <w:rFonts w:ascii="Traditional Arabic" w:hAnsi="Traditional Arabic" w:cs="Traditional Arabic" w:hint="cs"/>
          <w:sz w:val="32"/>
          <w:szCs w:val="32"/>
          <w:rtl/>
          <w:lang w:bidi="ar-DZ"/>
        </w:rPr>
        <w:t xml:space="preserve"> في الدراسات القرآنية</w:t>
      </w:r>
    </w:p>
    <w:p w:rsidR="00102BAB" w:rsidRDefault="00102BAB" w:rsidP="007112B0">
      <w:pPr>
        <w:bidi/>
        <w:jc w:val="both"/>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من</w:t>
      </w:r>
      <w:proofErr w:type="gramEnd"/>
      <w:r>
        <w:rPr>
          <w:rFonts w:ascii="Traditional Arabic" w:hAnsi="Traditional Arabic" w:cs="Traditional Arabic" w:hint="cs"/>
          <w:sz w:val="32"/>
          <w:szCs w:val="32"/>
          <w:rtl/>
          <w:lang w:bidi="ar-DZ"/>
        </w:rPr>
        <w:t xml:space="preserve"> بين المناهج نجد المنهج التاريخي: </w:t>
      </w:r>
      <w:r w:rsidR="007112B0">
        <w:rPr>
          <w:rFonts w:ascii="Traditional Arabic" w:hAnsi="Traditional Arabic" w:cs="Traditional Arabic" w:hint="cs"/>
          <w:sz w:val="32"/>
          <w:szCs w:val="32"/>
          <w:rtl/>
          <w:lang w:bidi="ar-DZ"/>
        </w:rPr>
        <w:t xml:space="preserve">وهناك </w:t>
      </w:r>
      <w:r>
        <w:rPr>
          <w:rFonts w:ascii="Traditional Arabic" w:hAnsi="Traditional Arabic" w:cs="Traditional Arabic" w:hint="cs"/>
          <w:sz w:val="32"/>
          <w:szCs w:val="32"/>
          <w:rtl/>
          <w:lang w:bidi="ar-DZ"/>
        </w:rPr>
        <w:t>قراءات عديدة لهذ</w:t>
      </w:r>
      <w:r w:rsidR="007112B0">
        <w:rPr>
          <w:rFonts w:ascii="Traditional Arabic" w:hAnsi="Traditional Arabic" w:cs="Traditional Arabic" w:hint="cs"/>
          <w:sz w:val="32"/>
          <w:szCs w:val="32"/>
          <w:rtl/>
          <w:lang w:bidi="ar-DZ"/>
        </w:rPr>
        <w:t>ا</w:t>
      </w:r>
      <w:r>
        <w:rPr>
          <w:rFonts w:ascii="Traditional Arabic" w:hAnsi="Traditional Arabic" w:cs="Traditional Arabic" w:hint="cs"/>
          <w:sz w:val="32"/>
          <w:szCs w:val="32"/>
          <w:rtl/>
          <w:lang w:bidi="ar-DZ"/>
        </w:rPr>
        <w:t xml:space="preserve"> المنهج من قبل بعض الباحثين منها ملامح المنهج التاريخي في كتاب تاريخ القرآن، وغيرها من المقالات. </w:t>
      </w:r>
    </w:p>
    <w:p w:rsidR="00F07C18" w:rsidRPr="00F07C18" w:rsidRDefault="007112B0" w:rsidP="00F07C18">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ومن أبرز من اعتنى بهذا المنهج من المستشرقين نجد المستش</w:t>
      </w:r>
      <w:r w:rsidR="00F07C18">
        <w:rPr>
          <w:rFonts w:ascii="Traditional Arabic" w:hAnsi="Traditional Arabic" w:cs="Traditional Arabic" w:hint="cs"/>
          <w:sz w:val="32"/>
          <w:szCs w:val="32"/>
          <w:rtl/>
          <w:lang w:bidi="ar-DZ"/>
        </w:rPr>
        <w:t xml:space="preserve">رق تيودور </w:t>
      </w:r>
      <w:proofErr w:type="spellStart"/>
      <w:r w:rsidR="00F07C18">
        <w:rPr>
          <w:rFonts w:ascii="Traditional Arabic" w:hAnsi="Traditional Arabic" w:cs="Traditional Arabic" w:hint="cs"/>
          <w:sz w:val="32"/>
          <w:szCs w:val="32"/>
          <w:rtl/>
          <w:lang w:bidi="ar-DZ"/>
        </w:rPr>
        <w:t>نولدكه</w:t>
      </w:r>
      <w:proofErr w:type="spellEnd"/>
      <w:r w:rsidR="00F07C18">
        <w:rPr>
          <w:rFonts w:ascii="Traditional Arabic" w:hAnsi="Traditional Arabic" w:cs="Traditional Arabic" w:hint="cs"/>
          <w:sz w:val="32"/>
          <w:szCs w:val="32"/>
          <w:rtl/>
          <w:lang w:bidi="ar-DZ"/>
        </w:rPr>
        <w:t>. في واقع الأمر "</w:t>
      </w:r>
      <w:r w:rsidR="00F07C18" w:rsidRPr="00F07C18">
        <w:rPr>
          <w:rFonts w:ascii="Traditional Arabic" w:hAnsi="Traditional Arabic" w:cs="Traditional Arabic" w:hint="cs"/>
          <w:sz w:val="32"/>
          <w:szCs w:val="32"/>
          <w:rtl/>
          <w:lang w:bidi="ar-DZ"/>
        </w:rPr>
        <w:t>إن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المنهج</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التاريخي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إلى</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جانب</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منهج</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الدراسات</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المقارنة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جهة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واللغوية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جهة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أخرى</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قد</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تحركا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سوية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كمناهج</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علمية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حظيت</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بقدر</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وافر</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اهتمام</w:t>
      </w:r>
      <w:r w:rsidR="00F07C18" w:rsidRPr="00F07C18">
        <w:rPr>
          <w:rFonts w:ascii="Traditional Arabic" w:hAnsi="Traditional Arabic" w:cs="Traditional Arabic"/>
          <w:sz w:val="32"/>
          <w:szCs w:val="32"/>
          <w:rtl/>
          <w:lang w:bidi="ar-DZ"/>
        </w:rPr>
        <w:t xml:space="preserve"> </w:t>
      </w:r>
      <w:proofErr w:type="spellStart"/>
      <w:r w:rsidR="00F07C18" w:rsidRPr="00F07C18">
        <w:rPr>
          <w:rFonts w:ascii="Traditional Arabic" w:hAnsi="Traditional Arabic" w:cs="Traditional Arabic" w:hint="cs"/>
          <w:sz w:val="32"/>
          <w:szCs w:val="32"/>
          <w:rtl/>
          <w:lang w:bidi="ar-DZ"/>
        </w:rPr>
        <w:t>نولدكه</w:t>
      </w:r>
      <w:proofErr w:type="spellEnd"/>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في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رسم</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ملامح</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النبوة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في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الاسلام</w:t>
      </w:r>
      <w:r w:rsidR="00F07C18" w:rsidRPr="00F07C18">
        <w:rPr>
          <w:rFonts w:ascii="Traditional Arabic" w:hAnsi="Traditional Arabic" w:cs="Traditional Arabic"/>
          <w:sz w:val="32"/>
          <w:szCs w:val="32"/>
          <w:lang w:bidi="ar-DZ"/>
        </w:rPr>
        <w:t xml:space="preserve">" . </w:t>
      </w:r>
    </w:p>
    <w:p w:rsidR="00F07C18" w:rsidRDefault="00F07C18" w:rsidP="00F07C18">
      <w:pPr>
        <w:bidi/>
        <w:rPr>
          <w:rFonts w:ascii="Traditional Arabic" w:hAnsi="Traditional Arabic" w:cs="Traditional Arabic" w:hint="cs"/>
          <w:sz w:val="32"/>
          <w:szCs w:val="32"/>
          <w:rtl/>
          <w:lang w:bidi="ar-DZ"/>
        </w:rPr>
      </w:pPr>
      <w:r w:rsidRPr="00F07C18">
        <w:rPr>
          <w:rFonts w:ascii="Traditional Arabic" w:hAnsi="Traditional Arabic" w:cs="Traditional Arabic" w:hint="cs"/>
          <w:sz w:val="32"/>
          <w:szCs w:val="32"/>
          <w:rtl/>
          <w:lang w:bidi="ar-DZ"/>
        </w:rPr>
        <w:t>وقد</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ظهر</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المنهج</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التاريخي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عندما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ترجم</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وليم</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جونز</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كتاب</w:t>
      </w:r>
      <w:r w:rsidRPr="00F07C18">
        <w:rPr>
          <w:rFonts w:ascii="Traditional Arabic" w:hAnsi="Traditional Arabic" w:cs="Traditional Arabic"/>
          <w:sz w:val="32"/>
          <w:szCs w:val="32"/>
          <w:rtl/>
          <w:lang w:bidi="ar-DZ"/>
        </w:rPr>
        <w:t xml:space="preserve"> </w:t>
      </w:r>
      <w:proofErr w:type="spellStart"/>
      <w:r w:rsidRPr="00F07C18">
        <w:rPr>
          <w:rFonts w:ascii="Traditional Arabic" w:hAnsi="Traditional Arabic" w:cs="Traditional Arabic" w:hint="cs"/>
          <w:sz w:val="32"/>
          <w:szCs w:val="32"/>
          <w:rtl/>
          <w:lang w:bidi="ar-DZ"/>
        </w:rPr>
        <w:t>الفيدا</w:t>
      </w:r>
      <w:proofErr w:type="spellEnd"/>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للعالم</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الهندي</w:t>
      </w:r>
      <w:r w:rsidRPr="00F07C18">
        <w:rPr>
          <w:rFonts w:ascii="Traditional Arabic" w:hAnsi="Traditional Arabic" w:cs="Traditional Arabic"/>
          <w:sz w:val="32"/>
          <w:szCs w:val="32"/>
          <w:rtl/>
          <w:lang w:bidi="ar-DZ"/>
        </w:rPr>
        <w:t xml:space="preserve"> </w:t>
      </w:r>
      <w:proofErr w:type="spellStart"/>
      <w:r w:rsidRPr="00F07C18">
        <w:rPr>
          <w:rFonts w:ascii="Traditional Arabic" w:hAnsi="Traditional Arabic" w:cs="Traditional Arabic" w:hint="cs"/>
          <w:sz w:val="32"/>
          <w:szCs w:val="32"/>
          <w:rtl/>
          <w:lang w:bidi="ar-DZ"/>
        </w:rPr>
        <w:t>بانيني</w:t>
      </w:r>
      <w:proofErr w:type="spellEnd"/>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وكانت</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تلك</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الإشارة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الأولى</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للدراسات</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التاريخية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المقارنة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وهذا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جعل</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الدرس</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التاريخي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في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بدايته</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درسا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تاريخيا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مقارنا</w:t>
      </w:r>
      <w:r>
        <w:rPr>
          <w:rFonts w:ascii="Traditional Arabic" w:hAnsi="Traditional Arabic" w:cs="Traditional Arabic" w:hint="cs"/>
          <w:sz w:val="32"/>
          <w:szCs w:val="32"/>
          <w:rtl/>
          <w:lang w:bidi="ar-DZ"/>
        </w:rPr>
        <w:t xml:space="preserve">، </w:t>
      </w:r>
      <w:r w:rsidRPr="00F07C18">
        <w:rPr>
          <w:rFonts w:ascii="Traditional Arabic" w:hAnsi="Traditional Arabic" w:cs="Traditional Arabic" w:hint="cs"/>
          <w:sz w:val="32"/>
          <w:szCs w:val="32"/>
          <w:rtl/>
          <w:lang w:bidi="ar-DZ"/>
        </w:rPr>
        <w:t>وقد</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ساد</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هذا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المنهج</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في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القرن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التاسع</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عشر،</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نتيجة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للاهتمام</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البالغ</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بالتطور</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المادي</w:t>
      </w:r>
      <w:r w:rsidRPr="00F07C18">
        <w:rPr>
          <w:rFonts w:ascii="Traditional Arabic" w:hAnsi="Traditional Arabic" w:cs="Traditional Arabic"/>
          <w:sz w:val="32"/>
          <w:szCs w:val="32"/>
          <w:rtl/>
          <w:lang w:bidi="ar-DZ"/>
        </w:rPr>
        <w:t xml:space="preserve"> </w:t>
      </w:r>
      <w:r>
        <w:rPr>
          <w:rFonts w:ascii="Traditional Arabic" w:hAnsi="Traditional Arabic" w:cs="Traditional Arabic" w:hint="cs"/>
          <w:sz w:val="32"/>
          <w:szCs w:val="32"/>
          <w:rtl/>
          <w:lang w:bidi="ar-DZ"/>
        </w:rPr>
        <w:t>للعلوم.</w:t>
      </w:r>
    </w:p>
    <w:p w:rsidR="00F07C18" w:rsidRPr="00F07C18" w:rsidRDefault="00F07C18" w:rsidP="00F07C18">
      <w:pPr>
        <w:bidi/>
        <w:rPr>
          <w:rFonts w:ascii="Traditional Arabic" w:hAnsi="Traditional Arabic" w:cs="Traditional Arabic"/>
          <w:sz w:val="32"/>
          <w:szCs w:val="32"/>
          <w:rtl/>
          <w:lang w:bidi="ar-DZ"/>
        </w:rPr>
      </w:pPr>
      <w:proofErr w:type="gramStart"/>
      <w:r w:rsidRPr="00F07C18">
        <w:rPr>
          <w:rFonts w:ascii="Traditional Arabic" w:hAnsi="Traditional Arabic" w:cs="Traditional Arabic" w:hint="cs"/>
          <w:sz w:val="32"/>
          <w:szCs w:val="32"/>
          <w:rtl/>
          <w:lang w:bidi="ar-DZ"/>
        </w:rPr>
        <w:t>ومن</w:t>
      </w:r>
      <w:proofErr w:type="gramEnd"/>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بين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أسس</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هذا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المنهج</w:t>
      </w:r>
      <w:r w:rsidRPr="00F07C18">
        <w:rPr>
          <w:rFonts w:ascii="Traditional Arabic" w:hAnsi="Traditional Arabic" w:cs="Traditional Arabic"/>
          <w:sz w:val="32"/>
          <w:szCs w:val="32"/>
          <w:lang w:bidi="ar-DZ"/>
        </w:rPr>
        <w:t>:</w:t>
      </w:r>
    </w:p>
    <w:p w:rsidR="00F07C18" w:rsidRPr="00F07C18" w:rsidRDefault="00F07C18" w:rsidP="00F07C18">
      <w:pPr>
        <w:bidi/>
        <w:rPr>
          <w:rFonts w:ascii="Traditional Arabic" w:hAnsi="Traditional Arabic" w:cs="Traditional Arabic"/>
          <w:sz w:val="32"/>
          <w:szCs w:val="32"/>
          <w:rtl/>
          <w:lang w:bidi="ar-DZ"/>
        </w:rPr>
      </w:pPr>
      <w:r w:rsidRPr="00F07C18">
        <w:rPr>
          <w:rFonts w:ascii="Traditional Arabic" w:hAnsi="Traditional Arabic" w:cs="Traditional Arabic" w:hint="cs"/>
          <w:sz w:val="32"/>
          <w:szCs w:val="32"/>
          <w:rtl/>
          <w:lang w:bidi="ar-DZ"/>
        </w:rPr>
        <w:t>أولا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دراسة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حياة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اللغة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بحقبها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المتعددة</w:t>
      </w:r>
      <w:r w:rsidRPr="00F07C18">
        <w:rPr>
          <w:rFonts w:ascii="Traditional Arabic" w:hAnsi="Traditional Arabic" w:cs="Traditional Arabic"/>
          <w:sz w:val="32"/>
          <w:szCs w:val="32"/>
          <w:lang w:bidi="ar-DZ"/>
        </w:rPr>
        <w:t>.</w:t>
      </w:r>
    </w:p>
    <w:p w:rsidR="00F07C18" w:rsidRPr="00F07C18" w:rsidRDefault="00F07C18" w:rsidP="00F07C18">
      <w:pPr>
        <w:bidi/>
        <w:rPr>
          <w:rFonts w:ascii="Traditional Arabic" w:hAnsi="Traditional Arabic" w:cs="Traditional Arabic"/>
          <w:sz w:val="32"/>
          <w:szCs w:val="32"/>
          <w:rtl/>
          <w:lang w:bidi="ar-DZ"/>
        </w:rPr>
      </w:pPr>
      <w:r w:rsidRPr="00F07C18">
        <w:rPr>
          <w:rFonts w:ascii="Traditional Arabic" w:hAnsi="Traditional Arabic" w:cs="Traditional Arabic" w:hint="cs"/>
          <w:sz w:val="32"/>
          <w:szCs w:val="32"/>
          <w:rtl/>
          <w:lang w:bidi="ar-DZ"/>
        </w:rPr>
        <w:t>ثانيا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دراسة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تغيرات</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مستويات</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اللغة</w:t>
      </w:r>
      <w:r w:rsidRPr="00F07C18">
        <w:rPr>
          <w:rFonts w:ascii="Traditional Arabic" w:hAnsi="Traditional Arabic" w:cs="Traditional Arabic"/>
          <w:sz w:val="32"/>
          <w:szCs w:val="32"/>
          <w:rtl/>
          <w:lang w:bidi="ar-DZ"/>
        </w:rPr>
        <w:t xml:space="preserve"> </w:t>
      </w:r>
      <w:proofErr w:type="gramStart"/>
      <w:r w:rsidRPr="00F07C18">
        <w:rPr>
          <w:rFonts w:ascii="Traditional Arabic" w:hAnsi="Traditional Arabic" w:cs="Traditional Arabic" w:hint="cs"/>
          <w:sz w:val="32"/>
          <w:szCs w:val="32"/>
          <w:rtl/>
          <w:lang w:bidi="ar-DZ"/>
        </w:rPr>
        <w:t>كافة</w:t>
      </w:r>
      <w:r w:rsidRPr="00F07C18">
        <w:rPr>
          <w:rFonts w:ascii="Traditional Arabic" w:hAnsi="Traditional Arabic" w:cs="Traditional Arabic"/>
          <w:sz w:val="32"/>
          <w:szCs w:val="32"/>
          <w:lang w:bidi="ar-DZ"/>
        </w:rPr>
        <w:t xml:space="preserve"> .</w:t>
      </w:r>
      <w:proofErr w:type="gramEnd"/>
    </w:p>
    <w:p w:rsidR="00F07C18" w:rsidRDefault="00F07C18" w:rsidP="00F07C18">
      <w:pPr>
        <w:bidi/>
        <w:rPr>
          <w:rFonts w:ascii="Traditional Arabic" w:hAnsi="Traditional Arabic" w:cs="Traditional Arabic" w:hint="cs"/>
          <w:sz w:val="32"/>
          <w:szCs w:val="32"/>
          <w:rtl/>
          <w:lang w:bidi="ar-DZ"/>
        </w:rPr>
      </w:pPr>
      <w:r w:rsidRPr="00F07C18">
        <w:rPr>
          <w:rFonts w:ascii="Traditional Arabic" w:hAnsi="Traditional Arabic" w:cs="Traditional Arabic" w:hint="cs"/>
          <w:sz w:val="32"/>
          <w:szCs w:val="32"/>
          <w:rtl/>
          <w:lang w:bidi="ar-DZ"/>
        </w:rPr>
        <w:t>ثالثا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الاعتماد</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على</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المخطوطات</w:t>
      </w:r>
      <w:r w:rsidRPr="00F07C18">
        <w:rPr>
          <w:rFonts w:ascii="Traditional Arabic" w:hAnsi="Traditional Arabic" w:cs="Traditional Arabic"/>
          <w:sz w:val="32"/>
          <w:szCs w:val="32"/>
          <w:rtl/>
          <w:lang w:bidi="ar-DZ"/>
        </w:rPr>
        <w:t xml:space="preserve"> </w:t>
      </w:r>
      <w:proofErr w:type="gramStart"/>
      <w:r w:rsidRPr="00F07C18">
        <w:rPr>
          <w:rFonts w:ascii="Traditional Arabic" w:hAnsi="Traditional Arabic" w:cs="Traditional Arabic" w:hint="cs"/>
          <w:sz w:val="32"/>
          <w:szCs w:val="32"/>
          <w:rtl/>
          <w:lang w:bidi="ar-DZ"/>
        </w:rPr>
        <w:t>والآثار</w:t>
      </w:r>
      <w:proofErr w:type="gramEnd"/>
      <w:r w:rsidRPr="00F07C18">
        <w:rPr>
          <w:rFonts w:ascii="Traditional Arabic" w:hAnsi="Traditional Arabic" w:cs="Traditional Arabic"/>
          <w:sz w:val="32"/>
          <w:szCs w:val="32"/>
          <w:lang w:bidi="ar-DZ"/>
        </w:rPr>
        <w:t>.</w:t>
      </w:r>
    </w:p>
    <w:p w:rsidR="00C65B92" w:rsidRDefault="00C65B92" w:rsidP="00C65B92">
      <w:pPr>
        <w:bidi/>
        <w:rPr>
          <w:rFonts w:ascii="Traditional Arabic" w:hAnsi="Traditional Arabic" w:cs="Traditional Arabic" w:hint="cs"/>
          <w:b/>
          <w:bCs/>
          <w:sz w:val="32"/>
          <w:szCs w:val="32"/>
          <w:rtl/>
          <w:lang w:bidi="ar-DZ"/>
        </w:rPr>
      </w:pPr>
      <w:r w:rsidRPr="00C65B92">
        <w:rPr>
          <w:rFonts w:ascii="Traditional Arabic" w:hAnsi="Traditional Arabic" w:cs="Traditional Arabic" w:hint="cs"/>
          <w:b/>
          <w:bCs/>
          <w:sz w:val="32"/>
          <w:szCs w:val="32"/>
          <w:rtl/>
          <w:lang w:bidi="ar-DZ"/>
        </w:rPr>
        <w:t xml:space="preserve">شبهة الانقطاع وعدم وجود كتاب </w:t>
      </w:r>
      <w:proofErr w:type="gramStart"/>
      <w:r w:rsidRPr="00C65B92">
        <w:rPr>
          <w:rFonts w:ascii="Traditional Arabic" w:hAnsi="Traditional Arabic" w:cs="Traditional Arabic" w:hint="cs"/>
          <w:b/>
          <w:bCs/>
          <w:sz w:val="32"/>
          <w:szCs w:val="32"/>
          <w:rtl/>
          <w:lang w:bidi="ar-DZ"/>
        </w:rPr>
        <w:t>في</w:t>
      </w:r>
      <w:proofErr w:type="gramEnd"/>
      <w:r w:rsidRPr="00C65B92">
        <w:rPr>
          <w:rFonts w:ascii="Traditional Arabic" w:hAnsi="Traditional Arabic" w:cs="Traditional Arabic" w:hint="cs"/>
          <w:b/>
          <w:bCs/>
          <w:sz w:val="32"/>
          <w:szCs w:val="32"/>
          <w:rtl/>
          <w:lang w:bidi="ar-DZ"/>
        </w:rPr>
        <w:t xml:space="preserve"> عصر الوحي:</w:t>
      </w:r>
    </w:p>
    <w:p w:rsidR="00F07C18" w:rsidRDefault="00C65B92" w:rsidP="00C65B92">
      <w:pPr>
        <w:bidi/>
        <w:rPr>
          <w:rFonts w:ascii="Traditional Arabic" w:hAnsi="Traditional Arabic" w:cs="Traditional Arabic" w:hint="cs"/>
          <w:sz w:val="32"/>
          <w:szCs w:val="32"/>
          <w:rtl/>
          <w:lang w:bidi="ar-DZ"/>
        </w:rPr>
      </w:pPr>
      <w:r>
        <w:rPr>
          <w:rFonts w:ascii="Traditional Arabic" w:hAnsi="Traditional Arabic" w:cs="Traditional Arabic" w:hint="cs"/>
          <w:b/>
          <w:bCs/>
          <w:sz w:val="32"/>
          <w:szCs w:val="32"/>
          <w:rtl/>
          <w:lang w:bidi="ar-DZ"/>
        </w:rPr>
        <w:t xml:space="preserve">من بين الشبه المثارة نجد الادعاء الذي يقضي بعدم وجود كتاب في عصر نزول الوحي، </w:t>
      </w:r>
      <w:r w:rsidR="00F07C18" w:rsidRPr="00F07C18">
        <w:rPr>
          <w:rFonts w:ascii="Traditional Arabic" w:hAnsi="Traditional Arabic" w:cs="Traditional Arabic" w:hint="cs"/>
          <w:sz w:val="32"/>
          <w:szCs w:val="32"/>
          <w:rtl/>
          <w:lang w:bidi="ar-DZ"/>
        </w:rPr>
        <w:t>نجد</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هذا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النقد</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لدى</w:t>
      </w:r>
      <w:r w:rsidR="00F07C18" w:rsidRPr="00F07C18">
        <w:rPr>
          <w:rFonts w:ascii="Traditional Arabic" w:hAnsi="Traditional Arabic" w:cs="Traditional Arabic"/>
          <w:sz w:val="32"/>
          <w:szCs w:val="32"/>
          <w:rtl/>
          <w:lang w:bidi="ar-DZ"/>
        </w:rPr>
        <w:t xml:space="preserve"> </w:t>
      </w:r>
      <w:proofErr w:type="spellStart"/>
      <w:r w:rsidR="00F07C18" w:rsidRPr="00F07C18">
        <w:rPr>
          <w:rFonts w:ascii="Traditional Arabic" w:hAnsi="Traditional Arabic" w:cs="Traditional Arabic" w:hint="cs"/>
          <w:sz w:val="32"/>
          <w:szCs w:val="32"/>
          <w:rtl/>
          <w:lang w:bidi="ar-DZ"/>
        </w:rPr>
        <w:t>نولدكه</w:t>
      </w:r>
      <w:proofErr w:type="spellEnd"/>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في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حديثه</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عن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مخطوطات</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القرآن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وتحديد</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أماكن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كتابتها</w:t>
      </w:r>
      <w:r w:rsidR="00B2465C">
        <w:rPr>
          <w:rFonts w:ascii="Traditional Arabic" w:hAnsi="Traditional Arabic" w:cs="Traditional Arabic" w:hint="cs"/>
          <w:sz w:val="32"/>
          <w:szCs w:val="32"/>
          <w:rtl/>
          <w:lang w:bidi="ar-DZ"/>
        </w:rPr>
        <w:t xml:space="preserve">. يقول" </w:t>
      </w:r>
      <w:r w:rsidR="00F07C18" w:rsidRPr="00F07C18">
        <w:rPr>
          <w:rFonts w:ascii="Traditional Arabic" w:hAnsi="Traditional Arabic" w:cs="Traditional Arabic" w:hint="cs"/>
          <w:sz w:val="32"/>
          <w:szCs w:val="32"/>
          <w:rtl/>
          <w:lang w:bidi="ar-DZ"/>
        </w:rPr>
        <w:t>نادرا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توجد</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مخطوطات</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تحمل</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تاريخا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أكيدا،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وتكثر</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المخطوطات</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المؤرخة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ابتداء</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القرن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الرابع،</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عدا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النسخ</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المذكورة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عند</w:t>
      </w:r>
      <w:r w:rsidR="00F07C18" w:rsidRPr="00F07C18">
        <w:rPr>
          <w:rFonts w:ascii="Traditional Arabic" w:hAnsi="Traditional Arabic" w:cs="Traditional Arabic"/>
          <w:sz w:val="32"/>
          <w:szCs w:val="32"/>
          <w:rtl/>
          <w:lang w:bidi="ar-DZ"/>
        </w:rPr>
        <w:t xml:space="preserve"> </w:t>
      </w:r>
      <w:proofErr w:type="spellStart"/>
      <w:r w:rsidR="00F07C18" w:rsidRPr="00F07C18">
        <w:rPr>
          <w:rFonts w:ascii="Traditional Arabic" w:hAnsi="Traditional Arabic" w:cs="Traditional Arabic" w:hint="cs"/>
          <w:sz w:val="32"/>
          <w:szCs w:val="32"/>
          <w:rtl/>
          <w:lang w:bidi="ar-DZ"/>
        </w:rPr>
        <w:t>موريتس</w:t>
      </w:r>
      <w:proofErr w:type="spellEnd"/>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في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الموسوعة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lastRenderedPageBreak/>
        <w:t>الإسلامية،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مج</w:t>
      </w:r>
      <w:r w:rsidR="00F07C18" w:rsidRPr="00F07C18">
        <w:rPr>
          <w:rFonts w:ascii="Traditional Arabic" w:hAnsi="Traditional Arabic" w:cs="Traditional Arabic"/>
          <w:sz w:val="32"/>
          <w:szCs w:val="32"/>
          <w:rtl/>
          <w:lang w:bidi="ar-DZ"/>
        </w:rPr>
        <w:t>1</w:t>
      </w:r>
      <w:r w:rsidR="00F07C18" w:rsidRPr="00F07C18">
        <w:rPr>
          <w:rFonts w:ascii="Traditional Arabic" w:hAnsi="Traditional Arabic" w:cs="Traditional Arabic" w:hint="cs"/>
          <w:sz w:val="32"/>
          <w:szCs w:val="32"/>
          <w:rtl/>
          <w:lang w:bidi="ar-DZ"/>
        </w:rPr>
        <w:t>،</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ص</w:t>
      </w:r>
      <w:r w:rsidR="00F07C18" w:rsidRPr="00F07C18">
        <w:rPr>
          <w:rFonts w:ascii="Traditional Arabic" w:hAnsi="Traditional Arabic" w:cs="Traditional Arabic"/>
          <w:sz w:val="32"/>
          <w:szCs w:val="32"/>
          <w:rtl/>
          <w:lang w:bidi="ar-DZ"/>
        </w:rPr>
        <w:t>406</w:t>
      </w:r>
      <w:r w:rsidR="00F07C18" w:rsidRPr="00F07C18">
        <w:rPr>
          <w:rFonts w:ascii="Traditional Arabic" w:hAnsi="Traditional Arabic" w:cs="Traditional Arabic" w:hint="cs"/>
          <w:sz w:val="32"/>
          <w:szCs w:val="32"/>
          <w:rtl/>
          <w:lang w:bidi="ar-DZ"/>
        </w:rPr>
        <w:t>،</w:t>
      </w:r>
      <w:r w:rsidR="00F07C18" w:rsidRPr="00F07C18">
        <w:rPr>
          <w:rFonts w:ascii="Traditional Arabic" w:hAnsi="Traditional Arabic" w:cs="Traditional Arabic"/>
          <w:sz w:val="32"/>
          <w:szCs w:val="32"/>
          <w:rtl/>
          <w:lang w:bidi="ar-DZ"/>
        </w:rPr>
        <w:t xml:space="preserve"> 405. </w:t>
      </w:r>
      <w:proofErr w:type="gramStart"/>
      <w:r w:rsidR="00F07C18" w:rsidRPr="00F07C18">
        <w:rPr>
          <w:rFonts w:ascii="Traditional Arabic" w:hAnsi="Traditional Arabic" w:cs="Traditional Arabic" w:hint="cs"/>
          <w:sz w:val="32"/>
          <w:szCs w:val="32"/>
          <w:rtl/>
          <w:lang w:bidi="ar-DZ"/>
        </w:rPr>
        <w:t>لم</w:t>
      </w:r>
      <w:proofErr w:type="gramEnd"/>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أستطع</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التأكد</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إلا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تاريخين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أحدهما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عام</w:t>
      </w:r>
      <w:r w:rsidR="00F07C18" w:rsidRPr="00F07C18">
        <w:rPr>
          <w:rFonts w:ascii="Traditional Arabic" w:hAnsi="Traditional Arabic" w:cs="Traditional Arabic"/>
          <w:sz w:val="32"/>
          <w:szCs w:val="32"/>
          <w:rtl/>
          <w:lang w:bidi="ar-DZ"/>
        </w:rPr>
        <w:t xml:space="preserve"> 298</w:t>
      </w:r>
      <w:r w:rsidR="00F07C18" w:rsidRPr="00F07C18">
        <w:rPr>
          <w:rFonts w:ascii="Traditional Arabic" w:hAnsi="Traditional Arabic" w:cs="Traditional Arabic" w:hint="cs"/>
          <w:sz w:val="32"/>
          <w:szCs w:val="32"/>
          <w:rtl/>
          <w:lang w:bidi="ar-DZ"/>
        </w:rPr>
        <w:t>،</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للورقة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الأخيرة،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المتبقية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مصحف</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دمشقي،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وثانيهما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تكملة</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المخطوط</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التي</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يزعم</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أن</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عليا</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كتبه،</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وتحمل</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تاريخ</w:t>
      </w:r>
      <w:r w:rsidR="00F07C18" w:rsidRPr="00F07C18">
        <w:rPr>
          <w:rFonts w:ascii="Traditional Arabic" w:hAnsi="Traditional Arabic" w:cs="Traditional Arabic"/>
          <w:sz w:val="32"/>
          <w:szCs w:val="32"/>
          <w:rtl/>
          <w:lang w:bidi="ar-DZ"/>
        </w:rPr>
        <w:t xml:space="preserve"> </w:t>
      </w:r>
      <w:r w:rsidR="00F07C18" w:rsidRPr="00F07C18">
        <w:rPr>
          <w:rFonts w:ascii="Traditional Arabic" w:hAnsi="Traditional Arabic" w:cs="Traditional Arabic" w:hint="cs"/>
          <w:sz w:val="32"/>
          <w:szCs w:val="32"/>
          <w:rtl/>
          <w:lang w:bidi="ar-DZ"/>
        </w:rPr>
        <w:t>العام</w:t>
      </w:r>
      <w:r w:rsidR="00F07C18" w:rsidRPr="00F07C18">
        <w:rPr>
          <w:rFonts w:ascii="Traditional Arabic" w:hAnsi="Traditional Arabic" w:cs="Traditional Arabic"/>
          <w:sz w:val="32"/>
          <w:szCs w:val="32"/>
          <w:rtl/>
          <w:lang w:bidi="ar-DZ"/>
        </w:rPr>
        <w:t xml:space="preserve"> </w:t>
      </w:r>
      <w:r w:rsidR="00B2465C">
        <w:rPr>
          <w:rFonts w:ascii="Traditional Arabic" w:hAnsi="Traditional Arabic" w:cs="Traditional Arabic"/>
          <w:sz w:val="32"/>
          <w:szCs w:val="32"/>
          <w:rtl/>
          <w:lang w:bidi="ar-DZ"/>
        </w:rPr>
        <w:t>30</w:t>
      </w:r>
      <w:r w:rsidR="00B2465C">
        <w:rPr>
          <w:rFonts w:ascii="Traditional Arabic" w:hAnsi="Traditional Arabic" w:cs="Traditional Arabic" w:hint="cs"/>
          <w:sz w:val="32"/>
          <w:szCs w:val="32"/>
          <w:rtl/>
          <w:lang w:bidi="ar-DZ"/>
        </w:rPr>
        <w:t>7".</w:t>
      </w:r>
      <w:r w:rsidR="00F07C18" w:rsidRPr="00F07C18">
        <w:rPr>
          <w:rFonts w:ascii="Traditional Arabic" w:hAnsi="Traditional Arabic" w:cs="Traditional Arabic"/>
          <w:sz w:val="32"/>
          <w:szCs w:val="32"/>
          <w:lang w:bidi="ar-DZ"/>
        </w:rPr>
        <w:t xml:space="preserve">  </w:t>
      </w:r>
    </w:p>
    <w:p w:rsidR="00A76630" w:rsidRDefault="00A76630" w:rsidP="00B06DF5">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والحقيقة أن هذا الادعاء تاريخيا لا يصمد، فلو قمنا بتطبيق المنهج التاريخي الذي </w:t>
      </w:r>
      <w:proofErr w:type="spellStart"/>
      <w:r>
        <w:rPr>
          <w:rFonts w:ascii="Traditional Arabic" w:hAnsi="Traditional Arabic" w:cs="Traditional Arabic" w:hint="cs"/>
          <w:sz w:val="32"/>
          <w:szCs w:val="32"/>
          <w:rtl/>
          <w:lang w:bidi="ar-DZ"/>
        </w:rPr>
        <w:t>يرومه</w:t>
      </w:r>
      <w:proofErr w:type="spellEnd"/>
      <w:r>
        <w:rPr>
          <w:rFonts w:ascii="Traditional Arabic" w:hAnsi="Traditional Arabic" w:cs="Traditional Arabic" w:hint="cs"/>
          <w:sz w:val="32"/>
          <w:szCs w:val="32"/>
          <w:rtl/>
          <w:lang w:bidi="ar-DZ"/>
        </w:rPr>
        <w:t xml:space="preserve"> </w:t>
      </w:r>
      <w:proofErr w:type="spellStart"/>
      <w:r>
        <w:rPr>
          <w:rFonts w:ascii="Traditional Arabic" w:hAnsi="Traditional Arabic" w:cs="Traditional Arabic" w:hint="cs"/>
          <w:sz w:val="32"/>
          <w:szCs w:val="32"/>
          <w:rtl/>
          <w:lang w:bidi="ar-DZ"/>
        </w:rPr>
        <w:t>نولدكه</w:t>
      </w:r>
      <w:proofErr w:type="spellEnd"/>
      <w:r>
        <w:rPr>
          <w:rFonts w:ascii="Traditional Arabic" w:hAnsi="Traditional Arabic" w:cs="Traditional Arabic" w:hint="cs"/>
          <w:sz w:val="32"/>
          <w:szCs w:val="32"/>
          <w:rtl/>
          <w:lang w:bidi="ar-DZ"/>
        </w:rPr>
        <w:t xml:space="preserve"> لوجدنا التناقض فيما يدعيه، وأي بناء فلسفي أو منهج علمي لابد وأن لا يتناقض </w:t>
      </w:r>
      <w:r w:rsidR="00B06DF5">
        <w:rPr>
          <w:rFonts w:ascii="Traditional Arabic" w:hAnsi="Traditional Arabic" w:cs="Traditional Arabic" w:hint="cs"/>
          <w:sz w:val="32"/>
          <w:szCs w:val="32"/>
          <w:rtl/>
          <w:lang w:bidi="ar-DZ"/>
        </w:rPr>
        <w:t>و</w:t>
      </w:r>
      <w:r>
        <w:rPr>
          <w:rFonts w:ascii="Traditional Arabic" w:hAnsi="Traditional Arabic" w:cs="Traditional Arabic" w:hint="cs"/>
          <w:sz w:val="32"/>
          <w:szCs w:val="32"/>
          <w:rtl/>
          <w:lang w:bidi="ar-DZ"/>
        </w:rPr>
        <w:t xml:space="preserve"> </w:t>
      </w:r>
      <w:r w:rsidR="00B06DF5">
        <w:rPr>
          <w:rFonts w:ascii="Traditional Arabic" w:hAnsi="Traditional Arabic" w:cs="Traditional Arabic" w:hint="cs"/>
          <w:sz w:val="32"/>
          <w:szCs w:val="32"/>
          <w:rtl/>
          <w:lang w:bidi="ar-DZ"/>
        </w:rPr>
        <w:t xml:space="preserve">القواعد التي يؤصل لها، </w:t>
      </w:r>
      <w:r w:rsidR="00AF0AA5">
        <w:rPr>
          <w:rFonts w:ascii="Traditional Arabic" w:hAnsi="Traditional Arabic" w:cs="Traditional Arabic" w:hint="cs"/>
          <w:sz w:val="32"/>
          <w:szCs w:val="32"/>
          <w:rtl/>
          <w:lang w:bidi="ar-DZ"/>
        </w:rPr>
        <w:t xml:space="preserve">فالذي يثبت تاريخيا كما نقل ذلك </w:t>
      </w:r>
      <w:r w:rsidR="000F7F36">
        <w:rPr>
          <w:rFonts w:ascii="Traditional Arabic" w:hAnsi="Traditional Arabic" w:cs="Traditional Arabic" w:hint="cs"/>
          <w:sz w:val="32"/>
          <w:szCs w:val="32"/>
          <w:rtl/>
          <w:lang w:bidi="ar-DZ"/>
        </w:rPr>
        <w:t xml:space="preserve">العلامة محمد حميد الله </w:t>
      </w:r>
      <w:r w:rsidR="00AF0AA5">
        <w:rPr>
          <w:rFonts w:ascii="Traditional Arabic" w:hAnsi="Traditional Arabic" w:cs="Traditional Arabic" w:hint="cs"/>
          <w:sz w:val="32"/>
          <w:szCs w:val="32"/>
          <w:rtl/>
          <w:lang w:bidi="ar-DZ"/>
        </w:rPr>
        <w:t xml:space="preserve">  " أن الرواية الشفوية ليست هي الرواية الوحيدة التي اعتمدت في أوائل نزول الوحي، إذ أن المسلمين قد أمروا </w:t>
      </w:r>
      <w:r w:rsidR="00920903">
        <w:rPr>
          <w:rFonts w:ascii="Traditional Arabic" w:hAnsi="Traditional Arabic" w:cs="Traditional Arabic" w:hint="cs"/>
          <w:sz w:val="32"/>
          <w:szCs w:val="32"/>
          <w:rtl/>
          <w:lang w:bidi="ar-DZ"/>
        </w:rPr>
        <w:t xml:space="preserve">أن يكتبوا جميع ما فيه من حقوق العباد ويستشهدوا عليه فإن ذلك أقسط عند الله وأقوم للشهادة و أدنى أن لا ترتابوا" ومن ثم كتب النبي صلى الله عليه وسلم جميع </w:t>
      </w:r>
      <w:proofErr w:type="spellStart"/>
      <w:r w:rsidR="00920903">
        <w:rPr>
          <w:rFonts w:ascii="Traditional Arabic" w:hAnsi="Traditional Arabic" w:cs="Traditional Arabic" w:hint="cs"/>
          <w:sz w:val="32"/>
          <w:szCs w:val="32"/>
          <w:rtl/>
          <w:lang w:bidi="ar-DZ"/>
        </w:rPr>
        <w:t>المحالفات</w:t>
      </w:r>
      <w:proofErr w:type="spellEnd"/>
      <w:r w:rsidR="00920903">
        <w:rPr>
          <w:rFonts w:ascii="Traditional Arabic" w:hAnsi="Traditional Arabic" w:cs="Traditional Arabic" w:hint="cs"/>
          <w:sz w:val="32"/>
          <w:szCs w:val="32"/>
          <w:rtl/>
          <w:lang w:bidi="ar-DZ"/>
        </w:rPr>
        <w:t xml:space="preserve"> والمعاهدات مع القبائل والملوك، وقد كتب عمر رضي الله عنه الكثير من النسخ والتي احترقت حين احترق الديوان يوم الجماجم سنة 82 للهجرة، والذي بقي بعد ذلك قضت عليه صروف الزمن وغارة التتار.</w:t>
      </w:r>
      <w:r w:rsidR="00C215F9">
        <w:rPr>
          <w:rFonts w:ascii="Traditional Arabic" w:hAnsi="Traditional Arabic" w:cs="Traditional Arabic" w:hint="cs"/>
          <w:sz w:val="32"/>
          <w:szCs w:val="32"/>
          <w:rtl/>
          <w:lang w:bidi="ar-DZ"/>
        </w:rPr>
        <w:t xml:space="preserve"> والواقع أنه وصل كتاب النبي صلى الله عليه وسلم إلى المقوقس والذي وجده المستشرق الفرنسي </w:t>
      </w:r>
      <w:proofErr w:type="spellStart"/>
      <w:r w:rsidR="00C215F9">
        <w:rPr>
          <w:rFonts w:ascii="Traditional Arabic" w:hAnsi="Traditional Arabic" w:cs="Traditional Arabic" w:hint="cs"/>
          <w:sz w:val="32"/>
          <w:szCs w:val="32"/>
          <w:rtl/>
          <w:lang w:bidi="ar-DZ"/>
        </w:rPr>
        <w:t>بارتيلمي</w:t>
      </w:r>
      <w:proofErr w:type="spellEnd"/>
      <w:r w:rsidR="00C215F9">
        <w:rPr>
          <w:rFonts w:ascii="Traditional Arabic" w:hAnsi="Traditional Arabic" w:cs="Traditional Arabic" w:hint="cs"/>
          <w:sz w:val="32"/>
          <w:szCs w:val="32"/>
          <w:rtl/>
          <w:lang w:bidi="ar-DZ"/>
        </w:rPr>
        <w:t xml:space="preserve"> في كنيسة في مصر، وكتاب النبي صلى الله عليه وسلم للمنذر بن ساوى والذي نشر صورته الألماني فلايشر. وإن كانت أصول أكثر الوثائق قد ضاعت فقد حفظ لنا رواة الأحاد</w:t>
      </w:r>
      <w:r w:rsidR="00BE5D78">
        <w:rPr>
          <w:rFonts w:ascii="Traditional Arabic" w:hAnsi="Traditional Arabic" w:cs="Traditional Arabic" w:hint="cs"/>
          <w:sz w:val="32"/>
          <w:szCs w:val="32"/>
          <w:rtl/>
          <w:lang w:bidi="ar-DZ"/>
        </w:rPr>
        <w:t xml:space="preserve">يث وأهل التاريخ جملة صالحة </w:t>
      </w:r>
      <w:proofErr w:type="gramStart"/>
      <w:r w:rsidR="00BE5D78">
        <w:rPr>
          <w:rFonts w:ascii="Traditional Arabic" w:hAnsi="Traditional Arabic" w:cs="Traditional Arabic" w:hint="cs"/>
          <w:sz w:val="32"/>
          <w:szCs w:val="32"/>
          <w:rtl/>
          <w:lang w:bidi="ar-DZ"/>
        </w:rPr>
        <w:t>منها</w:t>
      </w:r>
      <w:r w:rsidR="00BE5D78">
        <w:rPr>
          <w:rStyle w:val="Appelnotedebasdep"/>
          <w:rFonts w:ascii="Traditional Arabic" w:hAnsi="Traditional Arabic" w:cs="Traditional Arabic"/>
          <w:sz w:val="32"/>
          <w:szCs w:val="32"/>
          <w:rtl/>
          <w:lang w:bidi="ar-DZ"/>
        </w:rPr>
        <w:footnoteReference w:id="1"/>
      </w:r>
      <w:r w:rsidR="000F7F36">
        <w:rPr>
          <w:rFonts w:ascii="Traditional Arabic" w:hAnsi="Traditional Arabic" w:cs="Traditional Arabic" w:hint="cs"/>
          <w:sz w:val="32"/>
          <w:szCs w:val="32"/>
          <w:rtl/>
          <w:lang w:bidi="ar-DZ"/>
        </w:rPr>
        <w:t>.</w:t>
      </w:r>
      <w:proofErr w:type="gramEnd"/>
    </w:p>
    <w:p w:rsidR="000F7F36" w:rsidRPr="00C65B92" w:rsidRDefault="000F7F36" w:rsidP="000F7F36">
      <w:pPr>
        <w:bidi/>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من خلال هذا النص يضح لنا أن </w:t>
      </w:r>
      <w:proofErr w:type="spellStart"/>
      <w:r>
        <w:rPr>
          <w:rFonts w:ascii="Traditional Arabic" w:hAnsi="Traditional Arabic" w:cs="Traditional Arabic" w:hint="cs"/>
          <w:sz w:val="32"/>
          <w:szCs w:val="32"/>
          <w:rtl/>
          <w:lang w:bidi="ar-DZ"/>
        </w:rPr>
        <w:t>نولدكه</w:t>
      </w:r>
      <w:proofErr w:type="spellEnd"/>
      <w:r>
        <w:rPr>
          <w:rFonts w:ascii="Traditional Arabic" w:hAnsi="Traditional Arabic" w:cs="Traditional Arabic" w:hint="cs"/>
          <w:sz w:val="32"/>
          <w:szCs w:val="32"/>
          <w:rtl/>
          <w:lang w:bidi="ar-DZ"/>
        </w:rPr>
        <w:t xml:space="preserve"> لم يتحقق مما وصل إلينا من المخطوطات والكتب، وأن القول بندرة وجود مخطوطات أو كتب تحمل تاريخا أكيدا لا يسعفنا في الحكم على ذلك بالانقطاع أو بالروايات الشفوية.</w:t>
      </w:r>
    </w:p>
    <w:p w:rsidR="00F07C18" w:rsidRPr="00F07C18" w:rsidRDefault="000F7F36" w:rsidP="00F07C18">
      <w:pPr>
        <w:bidi/>
        <w:rPr>
          <w:rFonts w:ascii="Traditional Arabic" w:hAnsi="Traditional Arabic" w:cs="Traditional Arabic"/>
          <w:sz w:val="32"/>
          <w:szCs w:val="32"/>
          <w:rtl/>
          <w:lang w:bidi="ar-DZ"/>
        </w:rPr>
      </w:pPr>
      <w:r w:rsidRPr="000F7F36">
        <w:rPr>
          <w:rFonts w:ascii="Traditional Arabic" w:hAnsi="Traditional Arabic" w:cs="Traditional Arabic" w:hint="cs"/>
          <w:b/>
          <w:bCs/>
          <w:sz w:val="32"/>
          <w:szCs w:val="32"/>
          <w:rtl/>
          <w:lang w:bidi="ar-DZ"/>
        </w:rPr>
        <w:t>الشبهة الثانية:</w:t>
      </w:r>
      <w:r w:rsidR="00041251">
        <w:rPr>
          <w:rFonts w:ascii="Traditional Arabic" w:hAnsi="Traditional Arabic" w:cs="Traditional Arabic" w:hint="cs"/>
          <w:b/>
          <w:bCs/>
          <w:sz w:val="32"/>
          <w:szCs w:val="32"/>
          <w:rtl/>
          <w:lang w:bidi="ar-DZ"/>
        </w:rPr>
        <w:t xml:space="preserve"> يرى </w:t>
      </w:r>
      <w:proofErr w:type="spellStart"/>
      <w:r w:rsidR="00041251">
        <w:rPr>
          <w:rFonts w:ascii="Traditional Arabic" w:hAnsi="Traditional Arabic" w:cs="Traditional Arabic" w:hint="cs"/>
          <w:b/>
          <w:bCs/>
          <w:sz w:val="32"/>
          <w:szCs w:val="32"/>
          <w:rtl/>
          <w:lang w:bidi="ar-DZ"/>
        </w:rPr>
        <w:t>نولدكه</w:t>
      </w:r>
      <w:proofErr w:type="spellEnd"/>
      <w:r w:rsidR="00041251">
        <w:rPr>
          <w:rFonts w:ascii="Traditional Arabic" w:hAnsi="Traditional Arabic" w:cs="Traditional Arabic" w:hint="cs"/>
          <w:b/>
          <w:bCs/>
          <w:sz w:val="32"/>
          <w:szCs w:val="32"/>
          <w:rtl/>
          <w:lang w:bidi="ar-DZ"/>
        </w:rPr>
        <w:t xml:space="preserve"> </w:t>
      </w:r>
      <w:r w:rsidR="00F07C18" w:rsidRPr="000F7F36">
        <w:rPr>
          <w:rFonts w:ascii="Traditional Arabic" w:hAnsi="Traditional Arabic" w:cs="Traditional Arabic" w:hint="cs"/>
          <w:b/>
          <w:bCs/>
          <w:sz w:val="32"/>
          <w:szCs w:val="32"/>
          <w:rtl/>
          <w:lang w:bidi="ar-DZ"/>
        </w:rPr>
        <w:t>في</w:t>
      </w:r>
      <w:r w:rsidR="00F07C18" w:rsidRPr="000F7F36">
        <w:rPr>
          <w:rFonts w:ascii="Traditional Arabic" w:hAnsi="Traditional Arabic" w:cs="Traditional Arabic"/>
          <w:b/>
          <w:bCs/>
          <w:sz w:val="32"/>
          <w:szCs w:val="32"/>
          <w:rtl/>
          <w:lang w:bidi="ar-DZ"/>
        </w:rPr>
        <w:t xml:space="preserve"> </w:t>
      </w:r>
      <w:r w:rsidR="00575845" w:rsidRPr="000F7F36">
        <w:rPr>
          <w:rFonts w:ascii="Traditional Arabic" w:hAnsi="Traditional Arabic" w:cs="Traditional Arabic" w:hint="cs"/>
          <w:b/>
          <w:bCs/>
          <w:sz w:val="32"/>
          <w:szCs w:val="32"/>
          <w:rtl/>
          <w:lang w:bidi="ar-DZ"/>
        </w:rPr>
        <w:t>فصل خصصه ل</w:t>
      </w:r>
      <w:r w:rsidR="00F07C18" w:rsidRPr="000F7F36">
        <w:rPr>
          <w:rFonts w:ascii="Traditional Arabic" w:hAnsi="Traditional Arabic" w:cs="Traditional Arabic" w:hint="cs"/>
          <w:b/>
          <w:bCs/>
          <w:sz w:val="32"/>
          <w:szCs w:val="32"/>
          <w:rtl/>
          <w:lang w:bidi="ar-DZ"/>
        </w:rPr>
        <w:t>نبوة</w:t>
      </w:r>
      <w:r w:rsidR="00F07C18" w:rsidRPr="000F7F36">
        <w:rPr>
          <w:rFonts w:ascii="Traditional Arabic" w:hAnsi="Traditional Arabic" w:cs="Traditional Arabic"/>
          <w:b/>
          <w:bCs/>
          <w:sz w:val="32"/>
          <w:szCs w:val="32"/>
          <w:rtl/>
          <w:lang w:bidi="ar-DZ"/>
        </w:rPr>
        <w:t xml:space="preserve"> </w:t>
      </w:r>
      <w:r w:rsidR="00F07C18" w:rsidRPr="000F7F36">
        <w:rPr>
          <w:rFonts w:ascii="Traditional Arabic" w:hAnsi="Traditional Arabic" w:cs="Traditional Arabic" w:hint="cs"/>
          <w:b/>
          <w:bCs/>
          <w:sz w:val="32"/>
          <w:szCs w:val="32"/>
          <w:rtl/>
          <w:lang w:bidi="ar-DZ"/>
        </w:rPr>
        <w:t>محمد</w:t>
      </w:r>
      <w:r w:rsidR="00F07C18" w:rsidRPr="000F7F36">
        <w:rPr>
          <w:rFonts w:ascii="Traditional Arabic" w:hAnsi="Traditional Arabic" w:cs="Traditional Arabic"/>
          <w:b/>
          <w:bCs/>
          <w:sz w:val="32"/>
          <w:szCs w:val="32"/>
          <w:rtl/>
          <w:lang w:bidi="ar-DZ"/>
        </w:rPr>
        <w:t xml:space="preserve"> </w:t>
      </w:r>
      <w:r w:rsidR="00F07C18" w:rsidRPr="000F7F36">
        <w:rPr>
          <w:rFonts w:ascii="Traditional Arabic" w:hAnsi="Traditional Arabic" w:cs="Traditional Arabic" w:hint="cs"/>
          <w:b/>
          <w:bCs/>
          <w:sz w:val="32"/>
          <w:szCs w:val="32"/>
          <w:rtl/>
          <w:lang w:bidi="ar-DZ"/>
        </w:rPr>
        <w:t>والوحي</w:t>
      </w:r>
      <w:r w:rsidR="00F07C18" w:rsidRPr="000F7F36">
        <w:rPr>
          <w:rFonts w:ascii="Traditional Arabic" w:hAnsi="Traditional Arabic" w:cs="Traditional Arabic"/>
          <w:b/>
          <w:bCs/>
          <w:sz w:val="32"/>
          <w:szCs w:val="32"/>
          <w:lang w:bidi="ar-DZ"/>
        </w:rPr>
        <w:t>:</w:t>
      </w:r>
      <w:r w:rsidR="00575845" w:rsidRPr="000F7F36">
        <w:rPr>
          <w:rFonts w:ascii="Traditional Arabic" w:hAnsi="Traditional Arabic" w:cs="Traditional Arabic" w:hint="cs"/>
          <w:b/>
          <w:bCs/>
          <w:sz w:val="32"/>
          <w:szCs w:val="32"/>
          <w:rtl/>
          <w:lang w:bidi="ar-DZ"/>
        </w:rPr>
        <w:t xml:space="preserve"> أن النبي كان يتراءى له أنه مدفوع بقوة إلهية.</w:t>
      </w:r>
      <w:r w:rsidR="00575845">
        <w:rPr>
          <w:rFonts w:ascii="Traditional Arabic" w:hAnsi="Traditional Arabic" w:cs="Traditional Arabic" w:hint="cs"/>
          <w:sz w:val="32"/>
          <w:szCs w:val="32"/>
          <w:rtl/>
          <w:lang w:bidi="ar-DZ"/>
        </w:rPr>
        <w:t xml:space="preserve"> يقول:</w:t>
      </w:r>
    </w:p>
    <w:p w:rsidR="00F07C18" w:rsidRDefault="00F07C18" w:rsidP="00F07C18">
      <w:pPr>
        <w:bidi/>
        <w:rPr>
          <w:rFonts w:ascii="Traditional Arabic" w:hAnsi="Traditional Arabic" w:cs="Traditional Arabic" w:hint="cs"/>
          <w:sz w:val="32"/>
          <w:szCs w:val="32"/>
          <w:rtl/>
          <w:lang w:bidi="ar-DZ"/>
        </w:rPr>
      </w:pPr>
      <w:r w:rsidRPr="00F07C18">
        <w:rPr>
          <w:rFonts w:ascii="Traditional Arabic" w:hAnsi="Traditional Arabic" w:cs="Traditional Arabic"/>
          <w:sz w:val="32"/>
          <w:szCs w:val="32"/>
          <w:lang w:bidi="ar-DZ"/>
        </w:rPr>
        <w:t>"</w:t>
      </w:r>
      <w:r w:rsidRPr="00F07C18">
        <w:rPr>
          <w:rFonts w:ascii="Traditional Arabic" w:hAnsi="Traditional Arabic" w:cs="Traditional Arabic" w:hint="cs"/>
          <w:sz w:val="32"/>
          <w:szCs w:val="32"/>
          <w:rtl/>
          <w:lang w:bidi="ar-DZ"/>
        </w:rPr>
        <w:t>يقول</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جوهر</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النبي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يقوم</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على</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تشبع</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روحه</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فكرة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دينية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تسيطر</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عليه</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أخيرا،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فيتراءى</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له</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أنه</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مدفوع</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بقوة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إلهية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ليبلغ</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حوله</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الناس</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تلك</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الفكرة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على</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أنها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حقيقة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آتية</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من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الله</w:t>
      </w:r>
      <w:proofErr w:type="gramStart"/>
      <w:r w:rsidRPr="00F07C18">
        <w:rPr>
          <w:rFonts w:ascii="Traditional Arabic" w:hAnsi="Traditional Arabic" w:cs="Traditional Arabic"/>
          <w:sz w:val="32"/>
          <w:szCs w:val="32"/>
          <w:lang w:bidi="ar-DZ"/>
        </w:rPr>
        <w:t>" .</w:t>
      </w:r>
      <w:proofErr w:type="gramEnd"/>
    </w:p>
    <w:p w:rsidR="00FD7ABC" w:rsidRPr="00F07C18" w:rsidRDefault="00FD7ABC" w:rsidP="00FD7ABC">
      <w:pPr>
        <w:bidi/>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الرد:</w:t>
      </w:r>
    </w:p>
    <w:p w:rsidR="00F07C18" w:rsidRDefault="00F07C18" w:rsidP="00F07C18">
      <w:pPr>
        <w:bidi/>
        <w:rPr>
          <w:rFonts w:ascii="Traditional Arabic" w:hAnsi="Traditional Arabic" w:cs="Traditional Arabic" w:hint="cs"/>
          <w:sz w:val="32"/>
          <w:szCs w:val="32"/>
          <w:rtl/>
          <w:lang w:bidi="ar-DZ"/>
        </w:rPr>
      </w:pPr>
      <w:r w:rsidRPr="00F07C18">
        <w:rPr>
          <w:rFonts w:ascii="Traditional Arabic" w:hAnsi="Traditional Arabic" w:cs="Traditional Arabic" w:hint="cs"/>
          <w:sz w:val="32"/>
          <w:szCs w:val="32"/>
          <w:rtl/>
          <w:lang w:bidi="ar-DZ"/>
        </w:rPr>
        <w:t>إذن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يعتقد</w:t>
      </w:r>
      <w:r w:rsidRPr="00F07C18">
        <w:rPr>
          <w:rFonts w:ascii="Traditional Arabic" w:hAnsi="Traditional Arabic" w:cs="Traditional Arabic"/>
          <w:sz w:val="32"/>
          <w:szCs w:val="32"/>
          <w:rtl/>
          <w:lang w:bidi="ar-DZ"/>
        </w:rPr>
        <w:t xml:space="preserve"> </w:t>
      </w:r>
      <w:proofErr w:type="spellStart"/>
      <w:r w:rsidRPr="00F07C18">
        <w:rPr>
          <w:rFonts w:ascii="Traditional Arabic" w:hAnsi="Traditional Arabic" w:cs="Traditional Arabic" w:hint="cs"/>
          <w:sz w:val="32"/>
          <w:szCs w:val="32"/>
          <w:rtl/>
          <w:lang w:bidi="ar-DZ"/>
        </w:rPr>
        <w:t>نولدكه</w:t>
      </w:r>
      <w:proofErr w:type="spellEnd"/>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أن</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الخيال</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العجيب</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هو</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الذي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ألهب</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وألهم</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النبي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تلك</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الآيات</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التي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نجدها</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في</w:t>
      </w:r>
      <w:r w:rsidRPr="00F07C18">
        <w:rPr>
          <w:rFonts w:ascii="Traditional Arabic" w:hAnsi="Traditional Arabic" w:cs="Traditional Arabic"/>
          <w:sz w:val="32"/>
          <w:szCs w:val="32"/>
          <w:rtl/>
          <w:lang w:bidi="ar-DZ"/>
        </w:rPr>
        <w:t xml:space="preserve"> </w:t>
      </w:r>
      <w:r w:rsidRPr="00F07C18">
        <w:rPr>
          <w:rFonts w:ascii="Traditional Arabic" w:hAnsi="Traditional Arabic" w:cs="Traditional Arabic" w:hint="cs"/>
          <w:sz w:val="32"/>
          <w:szCs w:val="32"/>
          <w:rtl/>
          <w:lang w:bidi="ar-DZ"/>
        </w:rPr>
        <w:t>القرآن</w:t>
      </w:r>
      <w:r w:rsidRPr="00F07C18">
        <w:rPr>
          <w:rFonts w:ascii="Traditional Arabic" w:hAnsi="Traditional Arabic" w:cs="Traditional Arabic"/>
          <w:sz w:val="32"/>
          <w:szCs w:val="32"/>
          <w:lang w:bidi="ar-DZ"/>
        </w:rPr>
        <w:t>.</w:t>
      </w:r>
    </w:p>
    <w:p w:rsidR="00656657" w:rsidRDefault="00FD7ABC" w:rsidP="00656657">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 xml:space="preserve">لاشك أن </w:t>
      </w:r>
      <w:proofErr w:type="spellStart"/>
      <w:r>
        <w:rPr>
          <w:rFonts w:ascii="Traditional Arabic" w:hAnsi="Traditional Arabic" w:cs="Traditional Arabic" w:hint="cs"/>
          <w:sz w:val="32"/>
          <w:szCs w:val="32"/>
          <w:rtl/>
          <w:lang w:bidi="ar-DZ"/>
        </w:rPr>
        <w:t>نولدكه</w:t>
      </w:r>
      <w:proofErr w:type="spellEnd"/>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ينطلق</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من</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أفكار</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لدودة</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تلقاها</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منذ</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طفولته</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كما</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يقول</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المحامي</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أحمد</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عمران</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الزاوي</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في</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كتابه</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جولة</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في</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تاريخ</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القرآن</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قال</w:t>
      </w:r>
      <w:r w:rsidR="00656657" w:rsidRPr="00656657">
        <w:rPr>
          <w:rFonts w:ascii="Traditional Arabic" w:hAnsi="Traditional Arabic" w:cs="Traditional Arabic"/>
          <w:sz w:val="32"/>
          <w:szCs w:val="32"/>
          <w:rtl/>
          <w:lang w:bidi="ar-DZ"/>
        </w:rPr>
        <w:t>: "</w:t>
      </w:r>
      <w:r w:rsidR="00656657" w:rsidRPr="00656657">
        <w:rPr>
          <w:rFonts w:ascii="Traditional Arabic" w:hAnsi="Traditional Arabic" w:cs="Traditional Arabic" w:hint="cs"/>
          <w:sz w:val="32"/>
          <w:szCs w:val="32"/>
          <w:rtl/>
          <w:lang w:bidi="ar-DZ"/>
        </w:rPr>
        <w:t>وإلا</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كيف</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نفسر</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قناعته</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وموقفه</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من</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القرآن</w:t>
      </w:r>
      <w:r w:rsidR="00656657" w:rsidRPr="00656657">
        <w:rPr>
          <w:rFonts w:ascii="Traditional Arabic" w:hAnsi="Traditional Arabic" w:cs="Traditional Arabic"/>
          <w:sz w:val="32"/>
          <w:szCs w:val="32"/>
          <w:rtl/>
          <w:lang w:bidi="ar-DZ"/>
        </w:rPr>
        <w:t xml:space="preserve"> </w:t>
      </w:r>
      <w:r w:rsidR="00656657" w:rsidRPr="00656657">
        <w:rPr>
          <w:rFonts w:ascii="Traditional Arabic" w:hAnsi="Traditional Arabic" w:cs="Traditional Arabic" w:hint="cs"/>
          <w:sz w:val="32"/>
          <w:szCs w:val="32"/>
          <w:rtl/>
          <w:lang w:bidi="ar-DZ"/>
        </w:rPr>
        <w:t>الكريم</w:t>
      </w:r>
      <w:r w:rsidR="00656657" w:rsidRPr="00656657">
        <w:rPr>
          <w:rFonts w:ascii="Traditional Arabic" w:hAnsi="Traditional Arabic" w:cs="Traditional Arabic"/>
          <w:sz w:val="32"/>
          <w:szCs w:val="32"/>
          <w:rtl/>
          <w:lang w:bidi="ar-DZ"/>
        </w:rPr>
        <w:t>"</w:t>
      </w: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بيد</w:t>
      </w:r>
      <w:proofErr w:type="gramEnd"/>
      <w:r>
        <w:rPr>
          <w:rFonts w:ascii="Traditional Arabic" w:hAnsi="Traditional Arabic" w:cs="Traditional Arabic" w:hint="cs"/>
          <w:sz w:val="32"/>
          <w:szCs w:val="32"/>
          <w:rtl/>
          <w:lang w:bidi="ar-DZ"/>
        </w:rPr>
        <w:t xml:space="preserve"> أنني أود أن أنتقده ضمن السياق الذي ينطلق منه وهو التاريخي كما اختط لدراسته. ومن هنا نتساءل: </w:t>
      </w:r>
    </w:p>
    <w:p w:rsidR="00FD7ABC" w:rsidRDefault="00FD7ABC" w:rsidP="00FD7ABC">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هل يمكننا القول بأن اتصال السماء بالأرض حاصل </w:t>
      </w:r>
      <w:proofErr w:type="gramStart"/>
      <w:r>
        <w:rPr>
          <w:rFonts w:ascii="Traditional Arabic" w:hAnsi="Traditional Arabic" w:cs="Traditional Arabic" w:hint="cs"/>
          <w:sz w:val="32"/>
          <w:szCs w:val="32"/>
          <w:rtl/>
          <w:lang w:bidi="ar-DZ"/>
        </w:rPr>
        <w:t>وثابت</w:t>
      </w:r>
      <w:proofErr w:type="gramEnd"/>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هل</w:t>
      </w:r>
      <w:proofErr w:type="gramEnd"/>
      <w:r>
        <w:rPr>
          <w:rFonts w:ascii="Traditional Arabic" w:hAnsi="Traditional Arabic" w:cs="Traditional Arabic" w:hint="cs"/>
          <w:sz w:val="32"/>
          <w:szCs w:val="32"/>
          <w:rtl/>
          <w:lang w:bidi="ar-DZ"/>
        </w:rPr>
        <w:t xml:space="preserve"> يمكن أن يتلقى النبي الوحي من الله عز وجل؟ هل التاريخ يثبت </w:t>
      </w:r>
      <w:proofErr w:type="gramStart"/>
      <w:r>
        <w:rPr>
          <w:rFonts w:ascii="Traditional Arabic" w:hAnsi="Traditional Arabic" w:cs="Traditional Arabic" w:hint="cs"/>
          <w:sz w:val="32"/>
          <w:szCs w:val="32"/>
          <w:rtl/>
          <w:lang w:bidi="ar-DZ"/>
        </w:rPr>
        <w:t>ذلك</w:t>
      </w:r>
      <w:proofErr w:type="gramEnd"/>
      <w:r>
        <w:rPr>
          <w:rFonts w:ascii="Traditional Arabic" w:hAnsi="Traditional Arabic" w:cs="Traditional Arabic" w:hint="cs"/>
          <w:sz w:val="32"/>
          <w:szCs w:val="32"/>
          <w:rtl/>
          <w:lang w:bidi="ar-DZ"/>
        </w:rPr>
        <w:t xml:space="preserve"> أم ينفيه؟ هل العلم يثبت </w:t>
      </w:r>
      <w:proofErr w:type="gramStart"/>
      <w:r>
        <w:rPr>
          <w:rFonts w:ascii="Traditional Arabic" w:hAnsi="Traditional Arabic" w:cs="Traditional Arabic" w:hint="cs"/>
          <w:sz w:val="32"/>
          <w:szCs w:val="32"/>
          <w:rtl/>
          <w:lang w:bidi="ar-DZ"/>
        </w:rPr>
        <w:t>ذلك</w:t>
      </w:r>
      <w:proofErr w:type="gramEnd"/>
      <w:r>
        <w:rPr>
          <w:rFonts w:ascii="Traditional Arabic" w:hAnsi="Traditional Arabic" w:cs="Traditional Arabic" w:hint="cs"/>
          <w:sz w:val="32"/>
          <w:szCs w:val="32"/>
          <w:rtl/>
          <w:lang w:bidi="ar-DZ"/>
        </w:rPr>
        <w:t xml:space="preserve"> أم ينفيه؟ </w:t>
      </w:r>
    </w:p>
    <w:p w:rsidR="00F01607" w:rsidRDefault="00F01607" w:rsidP="00F01607">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الإمكان العقلي: ف</w:t>
      </w:r>
      <w:r w:rsidR="00271A52">
        <w:rPr>
          <w:rFonts w:ascii="Traditional Arabic" w:hAnsi="Traditional Arabic" w:cs="Traditional Arabic" w:hint="cs"/>
          <w:sz w:val="32"/>
          <w:szCs w:val="32"/>
          <w:rtl/>
          <w:lang w:bidi="ar-DZ"/>
        </w:rPr>
        <w:t>ي واقع الأمر نجد أن الوحي عقلا ممكن</w:t>
      </w:r>
      <w:r>
        <w:rPr>
          <w:rFonts w:ascii="Traditional Arabic" w:hAnsi="Traditional Arabic" w:cs="Traditional Arabic" w:hint="cs"/>
          <w:sz w:val="32"/>
          <w:szCs w:val="32"/>
          <w:rtl/>
          <w:lang w:bidi="ar-DZ"/>
        </w:rPr>
        <w:t xml:space="preserve"> الوقوع، فالعقل لا يستبعد ذلك</w:t>
      </w:r>
    </w:p>
    <w:p w:rsidR="00271A52" w:rsidRDefault="00F01607" w:rsidP="00F01607">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الإمكان العلمي: نجد أن</w:t>
      </w:r>
      <w:r w:rsidR="00271A5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العلم يقضي بأن الوحي</w:t>
      </w:r>
      <w:r w:rsidR="00271A52">
        <w:rPr>
          <w:rFonts w:ascii="Traditional Arabic" w:hAnsi="Traditional Arabic" w:cs="Traditional Arabic" w:hint="cs"/>
          <w:sz w:val="32"/>
          <w:szCs w:val="32"/>
          <w:rtl/>
          <w:lang w:bidi="ar-DZ"/>
        </w:rPr>
        <w:t xml:space="preserve"> ممكن الوقوع من خارج كيف ذلك؟</w:t>
      </w:r>
    </w:p>
    <w:p w:rsidR="00CC4476" w:rsidRDefault="00F01607" w:rsidP="00CC4476">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يفترض بعض العلماء أننا لو قلنا إن </w:t>
      </w:r>
      <w:r w:rsidR="00271A52">
        <w:rPr>
          <w:rFonts w:ascii="Traditional Arabic" w:hAnsi="Traditional Arabic" w:cs="Traditional Arabic" w:hint="cs"/>
          <w:sz w:val="32"/>
          <w:szCs w:val="32"/>
          <w:rtl/>
          <w:lang w:bidi="ar-DZ"/>
        </w:rPr>
        <w:t>نصف قطر</w:t>
      </w:r>
      <w:r>
        <w:rPr>
          <w:rFonts w:ascii="Traditional Arabic" w:hAnsi="Traditional Arabic" w:cs="Traditional Arabic" w:hint="cs"/>
          <w:sz w:val="32"/>
          <w:szCs w:val="32"/>
          <w:rtl/>
          <w:lang w:bidi="ar-DZ"/>
        </w:rPr>
        <w:t xml:space="preserve"> الكون</w:t>
      </w:r>
      <w:r w:rsidR="00271A52">
        <w:rPr>
          <w:rFonts w:ascii="Traditional Arabic" w:hAnsi="Traditional Arabic" w:cs="Traditional Arabic" w:hint="cs"/>
          <w:sz w:val="32"/>
          <w:szCs w:val="32"/>
          <w:rtl/>
          <w:lang w:bidi="ar-DZ"/>
        </w:rPr>
        <w:t xml:space="preserve"> 20 مليار سنة ضوئية</w:t>
      </w:r>
      <w:r>
        <w:rPr>
          <w:rFonts w:ascii="Traditional Arabic" w:hAnsi="Traditional Arabic" w:cs="Traditional Arabic" w:hint="cs"/>
          <w:sz w:val="32"/>
          <w:szCs w:val="32"/>
          <w:rtl/>
          <w:lang w:bidi="ar-DZ"/>
        </w:rPr>
        <w:t>؟ فإن الشبهة التي تنص على أنه كيف يمكن لجبريل أن</w:t>
      </w:r>
      <w:r w:rsidR="00271A52">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يقطع نصف قطر</w:t>
      </w:r>
      <w:r w:rsidR="00271A52">
        <w:rPr>
          <w:rFonts w:ascii="Traditional Arabic" w:hAnsi="Traditional Arabic" w:cs="Traditional Arabic" w:hint="cs"/>
          <w:sz w:val="32"/>
          <w:szCs w:val="32"/>
          <w:rtl/>
          <w:lang w:bidi="ar-DZ"/>
        </w:rPr>
        <w:t xml:space="preserve"> الكون </w:t>
      </w:r>
      <w:r>
        <w:rPr>
          <w:rFonts w:ascii="Traditional Arabic" w:hAnsi="Traditional Arabic" w:cs="Traditional Arabic" w:hint="cs"/>
          <w:sz w:val="32"/>
          <w:szCs w:val="32"/>
          <w:rtl/>
          <w:lang w:bidi="ar-DZ"/>
        </w:rPr>
        <w:t xml:space="preserve">في 20 مليار سنة ضوئية، فلابد له </w:t>
      </w:r>
      <w:r w:rsidR="00271A52">
        <w:rPr>
          <w:rFonts w:ascii="Traditional Arabic" w:hAnsi="Traditional Arabic" w:cs="Traditional Arabic" w:hint="cs"/>
          <w:sz w:val="32"/>
          <w:szCs w:val="32"/>
          <w:rtl/>
          <w:lang w:bidi="ar-DZ"/>
        </w:rPr>
        <w:t xml:space="preserve">في هذا الزمن من </w:t>
      </w:r>
      <w:r>
        <w:rPr>
          <w:rFonts w:ascii="Traditional Arabic" w:hAnsi="Traditional Arabic" w:cs="Traditional Arabic" w:hint="cs"/>
          <w:sz w:val="32"/>
          <w:szCs w:val="32"/>
          <w:rtl/>
          <w:lang w:bidi="ar-DZ"/>
        </w:rPr>
        <w:t xml:space="preserve">20 مليار سنة، ليصل إلى الأرض، لكن العلم لا يسلم جدلا بهذا فقد أثبت </w:t>
      </w:r>
      <w:proofErr w:type="spellStart"/>
      <w:r>
        <w:rPr>
          <w:rFonts w:ascii="Traditional Arabic" w:hAnsi="Traditional Arabic" w:cs="Traditional Arabic" w:hint="cs"/>
          <w:sz w:val="32"/>
          <w:szCs w:val="32"/>
          <w:rtl/>
          <w:lang w:bidi="ar-DZ"/>
        </w:rPr>
        <w:t>أنشتاين</w:t>
      </w:r>
      <w:proofErr w:type="spellEnd"/>
      <w:r>
        <w:rPr>
          <w:rFonts w:ascii="Traditional Arabic" w:hAnsi="Traditional Arabic" w:cs="Traditional Arabic" w:hint="cs"/>
          <w:sz w:val="32"/>
          <w:szCs w:val="32"/>
          <w:rtl/>
          <w:lang w:bidi="ar-DZ"/>
        </w:rPr>
        <w:t xml:space="preserve"> في نسبيته العامة بطلان ذلك، إذ يمكن للجسم أن يقطع المسافة بسرعة تفوق سرعة الضوء وهنا ينعدم الزمن. وقد ثبت هذا</w:t>
      </w:r>
      <w:r w:rsidR="00E609C0">
        <w:rPr>
          <w:rFonts w:ascii="Traditional Arabic" w:hAnsi="Traditional Arabic" w:cs="Traditional Arabic" w:hint="cs"/>
          <w:sz w:val="32"/>
          <w:szCs w:val="32"/>
          <w:rtl/>
          <w:lang w:bidi="ar-DZ"/>
        </w:rPr>
        <w:t xml:space="preserve"> أيضا</w:t>
      </w:r>
      <w:r>
        <w:rPr>
          <w:rFonts w:ascii="Traditional Arabic" w:hAnsi="Traditional Arabic" w:cs="Traditional Arabic" w:hint="cs"/>
          <w:sz w:val="32"/>
          <w:szCs w:val="32"/>
          <w:rtl/>
          <w:lang w:bidi="ar-DZ"/>
        </w:rPr>
        <w:t xml:space="preserve"> في علم </w:t>
      </w:r>
      <w:r w:rsidR="00E609C0">
        <w:rPr>
          <w:rFonts w:ascii="Traditional Arabic" w:hAnsi="Traditional Arabic" w:cs="Traditional Arabic" w:hint="cs"/>
          <w:sz w:val="32"/>
          <w:szCs w:val="32"/>
          <w:rtl/>
          <w:lang w:bidi="ar-DZ"/>
        </w:rPr>
        <w:t xml:space="preserve">ما وراء النفس، وقد نص </w:t>
      </w:r>
      <w:proofErr w:type="spellStart"/>
      <w:r w:rsidR="00271A52">
        <w:rPr>
          <w:rFonts w:ascii="Traditional Arabic" w:hAnsi="Traditional Arabic" w:cs="Traditional Arabic" w:hint="cs"/>
          <w:sz w:val="32"/>
          <w:szCs w:val="32"/>
          <w:rtl/>
          <w:lang w:bidi="ar-DZ"/>
        </w:rPr>
        <w:t>الكسيس</w:t>
      </w:r>
      <w:proofErr w:type="spellEnd"/>
      <w:r w:rsidR="00271A52">
        <w:rPr>
          <w:rFonts w:ascii="Traditional Arabic" w:hAnsi="Traditional Arabic" w:cs="Traditional Arabic" w:hint="cs"/>
          <w:sz w:val="32"/>
          <w:szCs w:val="32"/>
          <w:rtl/>
          <w:lang w:bidi="ar-DZ"/>
        </w:rPr>
        <w:t xml:space="preserve"> كاريل</w:t>
      </w:r>
      <w:r w:rsidR="00E609C0">
        <w:rPr>
          <w:rFonts w:ascii="Traditional Arabic" w:hAnsi="Traditional Arabic" w:cs="Traditional Arabic" w:hint="cs"/>
          <w:sz w:val="32"/>
          <w:szCs w:val="32"/>
          <w:rtl/>
          <w:lang w:bidi="ar-DZ"/>
        </w:rPr>
        <w:t xml:space="preserve"> صاحب كتاب</w:t>
      </w:r>
      <w:r w:rsidR="00271A52">
        <w:rPr>
          <w:rFonts w:ascii="Traditional Arabic" w:hAnsi="Traditional Arabic" w:cs="Traditional Arabic" w:hint="cs"/>
          <w:sz w:val="32"/>
          <w:szCs w:val="32"/>
          <w:rtl/>
          <w:lang w:bidi="ar-DZ"/>
        </w:rPr>
        <w:t xml:space="preserve"> الانسان ذلك المجهول</w:t>
      </w:r>
      <w:r w:rsidR="00E609C0">
        <w:rPr>
          <w:rFonts w:ascii="Traditional Arabic" w:hAnsi="Traditional Arabic" w:cs="Traditional Arabic" w:hint="cs"/>
          <w:sz w:val="32"/>
          <w:szCs w:val="32"/>
          <w:rtl/>
          <w:lang w:bidi="ar-DZ"/>
        </w:rPr>
        <w:t xml:space="preserve"> إلى</w:t>
      </w:r>
      <w:r w:rsidR="00271A52">
        <w:rPr>
          <w:rFonts w:ascii="Traditional Arabic" w:hAnsi="Traditional Arabic" w:cs="Traditional Arabic" w:hint="cs"/>
          <w:sz w:val="32"/>
          <w:szCs w:val="32"/>
          <w:rtl/>
          <w:lang w:bidi="ar-DZ"/>
        </w:rPr>
        <w:t xml:space="preserve"> </w:t>
      </w:r>
      <w:r w:rsidR="00E609C0">
        <w:rPr>
          <w:rFonts w:ascii="Traditional Arabic" w:hAnsi="Traditional Arabic" w:cs="Traditional Arabic" w:hint="cs"/>
          <w:sz w:val="32"/>
          <w:szCs w:val="32"/>
          <w:rtl/>
          <w:lang w:bidi="ar-DZ"/>
        </w:rPr>
        <w:t>أ</w:t>
      </w:r>
      <w:r w:rsidR="00271A52">
        <w:rPr>
          <w:rFonts w:ascii="Traditional Arabic" w:hAnsi="Traditional Arabic" w:cs="Traditional Arabic" w:hint="cs"/>
          <w:sz w:val="32"/>
          <w:szCs w:val="32"/>
          <w:rtl/>
          <w:lang w:bidi="ar-DZ"/>
        </w:rPr>
        <w:t>ن اعتقاد ا</w:t>
      </w:r>
      <w:r>
        <w:rPr>
          <w:rFonts w:ascii="Traditional Arabic" w:hAnsi="Traditional Arabic" w:cs="Traditional Arabic" w:hint="cs"/>
          <w:sz w:val="32"/>
          <w:szCs w:val="32"/>
          <w:rtl/>
          <w:lang w:bidi="ar-DZ"/>
        </w:rPr>
        <w:t>ن</w:t>
      </w:r>
      <w:r w:rsidR="00271A52">
        <w:rPr>
          <w:rFonts w:ascii="Traditional Arabic" w:hAnsi="Traditional Arabic" w:cs="Traditional Arabic" w:hint="cs"/>
          <w:sz w:val="32"/>
          <w:szCs w:val="32"/>
          <w:rtl/>
          <w:lang w:bidi="ar-DZ"/>
        </w:rPr>
        <w:t xml:space="preserve">حصار الانسان في الزمان والمكان ليست </w:t>
      </w:r>
      <w:r w:rsidR="00E609C0">
        <w:rPr>
          <w:rFonts w:ascii="Traditional Arabic" w:hAnsi="Traditional Arabic" w:cs="Traditional Arabic" w:hint="cs"/>
          <w:sz w:val="32"/>
          <w:szCs w:val="32"/>
          <w:rtl/>
          <w:lang w:bidi="ar-DZ"/>
        </w:rPr>
        <w:t>إ</w:t>
      </w:r>
      <w:r w:rsidR="00271A52">
        <w:rPr>
          <w:rFonts w:ascii="Traditional Arabic" w:hAnsi="Traditional Arabic" w:cs="Traditional Arabic" w:hint="cs"/>
          <w:sz w:val="32"/>
          <w:szCs w:val="32"/>
          <w:rtl/>
          <w:lang w:bidi="ar-DZ"/>
        </w:rPr>
        <w:t>لا مجرد فرضية</w:t>
      </w:r>
      <w:r w:rsidR="00CC4476">
        <w:rPr>
          <w:rFonts w:ascii="Traditional Arabic" w:hAnsi="Traditional Arabic" w:cs="Traditional Arabic" w:hint="cs"/>
          <w:sz w:val="32"/>
          <w:szCs w:val="32"/>
          <w:rtl/>
          <w:lang w:bidi="ar-DZ"/>
        </w:rPr>
        <w:t xml:space="preserve">، </w:t>
      </w:r>
      <w:r w:rsidR="00CC4476">
        <w:rPr>
          <w:rFonts w:ascii="Traditional Arabic" w:hAnsi="Traditional Arabic" w:cs="Traditional Arabic" w:hint="cs"/>
          <w:sz w:val="32"/>
          <w:szCs w:val="32"/>
          <w:rtl/>
          <w:lang w:bidi="ar-DZ"/>
        </w:rPr>
        <w:t>بمعنى قد لا يخضع للزمان والمكان</w:t>
      </w:r>
      <w:r w:rsidR="00CC4476">
        <w:rPr>
          <w:rFonts w:ascii="Traditional Arabic" w:hAnsi="Traditional Arabic" w:cs="Traditional Arabic" w:hint="cs"/>
          <w:sz w:val="32"/>
          <w:szCs w:val="32"/>
          <w:rtl/>
          <w:lang w:bidi="ar-DZ"/>
        </w:rPr>
        <w:t>.</w:t>
      </w:r>
    </w:p>
    <w:p w:rsidR="00271A52" w:rsidRDefault="00E609C0" w:rsidP="00CC4476">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proofErr w:type="gramStart"/>
      <w:r>
        <w:rPr>
          <w:rFonts w:ascii="Traditional Arabic" w:hAnsi="Traditional Arabic" w:cs="Traditional Arabic" w:hint="cs"/>
          <w:sz w:val="32"/>
          <w:szCs w:val="32"/>
          <w:rtl/>
          <w:lang w:bidi="ar-DZ"/>
        </w:rPr>
        <w:t>بالت</w:t>
      </w:r>
      <w:r w:rsidR="00CC4476">
        <w:rPr>
          <w:rFonts w:ascii="Traditional Arabic" w:hAnsi="Traditional Arabic" w:cs="Traditional Arabic" w:hint="cs"/>
          <w:sz w:val="32"/>
          <w:szCs w:val="32"/>
          <w:rtl/>
          <w:lang w:bidi="ar-DZ"/>
        </w:rPr>
        <w:t>الي</w:t>
      </w:r>
      <w:proofErr w:type="gramEnd"/>
      <w:r w:rsidR="00CC4476">
        <w:rPr>
          <w:rFonts w:ascii="Traditional Arabic" w:hAnsi="Traditional Arabic" w:cs="Traditional Arabic" w:hint="cs"/>
          <w:sz w:val="32"/>
          <w:szCs w:val="32"/>
          <w:rtl/>
          <w:lang w:bidi="ar-DZ"/>
        </w:rPr>
        <w:t xml:space="preserve"> يصبح الإنكار العلمي والعقلي للوحي مسألة واهية لا تثبت على ساق الأدلة كما بينا سابقا. </w:t>
      </w:r>
    </w:p>
    <w:p w:rsidR="0095387C" w:rsidRDefault="00CC4476" w:rsidP="0095387C">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الإمكان الديني التاريخي: كيف يمكننا القول تاريخيا ونحن نقف على نصوص القرآن و الآثار التي تثبت </w:t>
      </w:r>
      <w:r w:rsidR="0095387C">
        <w:rPr>
          <w:rFonts w:ascii="Traditional Arabic" w:hAnsi="Traditional Arabic" w:cs="Traditional Arabic" w:hint="cs"/>
          <w:sz w:val="32"/>
          <w:szCs w:val="32"/>
          <w:rtl/>
          <w:lang w:bidi="ar-DZ"/>
        </w:rPr>
        <w:t xml:space="preserve">فتور الوحي وانقطاعه، هل يمكن لصاحب الخيال أن ينقطع عن مخيلته فترة ثم تعود إليه؟؟؟ وهل يمكن لصاحب الخيال أن يسأل في مسألة فينتظر نوزل الوحي ليجيب عن الأسئلة المقدمة، وهل يمكن أن يسأل عن الساعة والروح وغيرها فيقول قل إنما علمها عند ربي لا يجليها لوقتها إلا هو } هذا عن الساعة، وعن الروح قل الروح من أمر ربي وما اوتيتم من العلم إلا قليلا" وغيرها. </w:t>
      </w:r>
    </w:p>
    <w:p w:rsidR="00F01607" w:rsidRDefault="00CC4476" w:rsidP="0095387C">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 </w:t>
      </w:r>
      <w:r w:rsidR="0095387C">
        <w:rPr>
          <w:rFonts w:ascii="Traditional Arabic" w:hAnsi="Traditional Arabic" w:cs="Traditional Arabic" w:hint="cs"/>
          <w:sz w:val="32"/>
          <w:szCs w:val="32"/>
          <w:rtl/>
          <w:lang w:bidi="ar-DZ"/>
        </w:rPr>
        <w:t xml:space="preserve">ولذلك </w:t>
      </w:r>
      <w:r w:rsidR="00F01607">
        <w:rPr>
          <w:rFonts w:ascii="Traditional Arabic" w:hAnsi="Traditional Arabic" w:cs="Traditional Arabic" w:hint="cs"/>
          <w:sz w:val="32"/>
          <w:szCs w:val="32"/>
          <w:rtl/>
          <w:lang w:bidi="ar-DZ"/>
        </w:rPr>
        <w:t>تاريخيا فتور الوحي وانقطاعه وتباطؤ الوحي لما سئل</w:t>
      </w:r>
      <w:r w:rsidR="0095387C">
        <w:rPr>
          <w:rFonts w:ascii="Traditional Arabic" w:hAnsi="Traditional Arabic" w:cs="Traditional Arabic" w:hint="cs"/>
          <w:sz w:val="32"/>
          <w:szCs w:val="32"/>
          <w:rtl/>
          <w:lang w:bidi="ar-DZ"/>
        </w:rPr>
        <w:t xml:space="preserve"> عن بعض الأسئلة يدل على</w:t>
      </w:r>
      <w:r w:rsidR="00815610">
        <w:rPr>
          <w:rFonts w:ascii="Traditional Arabic" w:hAnsi="Traditional Arabic" w:cs="Traditional Arabic" w:hint="cs"/>
          <w:sz w:val="32"/>
          <w:szCs w:val="32"/>
          <w:rtl/>
          <w:lang w:bidi="ar-DZ"/>
        </w:rPr>
        <w:t xml:space="preserve"> أن</w:t>
      </w:r>
      <w:r w:rsidR="0095387C">
        <w:rPr>
          <w:rFonts w:ascii="Traditional Arabic" w:hAnsi="Traditional Arabic" w:cs="Traditional Arabic" w:hint="cs"/>
          <w:sz w:val="32"/>
          <w:szCs w:val="32"/>
          <w:rtl/>
          <w:lang w:bidi="ar-DZ"/>
        </w:rPr>
        <w:t xml:space="preserve"> النبوة  </w:t>
      </w:r>
      <w:r w:rsidR="00F01607">
        <w:rPr>
          <w:rFonts w:ascii="Traditional Arabic" w:hAnsi="Traditional Arabic" w:cs="Traditional Arabic" w:hint="cs"/>
          <w:sz w:val="32"/>
          <w:szCs w:val="32"/>
          <w:rtl/>
          <w:lang w:bidi="ar-DZ"/>
        </w:rPr>
        <w:t>ليست استيحاء بل هي وحي</w:t>
      </w:r>
      <w:r w:rsidR="00815610">
        <w:rPr>
          <w:rFonts w:ascii="Traditional Arabic" w:hAnsi="Traditional Arabic" w:cs="Traditional Arabic" w:hint="cs"/>
          <w:sz w:val="32"/>
          <w:szCs w:val="32"/>
          <w:rtl/>
          <w:lang w:bidi="ar-DZ"/>
        </w:rPr>
        <w:t>.</w:t>
      </w:r>
    </w:p>
    <w:p w:rsidR="00F01607" w:rsidRDefault="00BD7D18" w:rsidP="00BD7D18">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إذ الوحي و </w:t>
      </w:r>
      <w:r w:rsidR="00F01607">
        <w:rPr>
          <w:rFonts w:ascii="Traditional Arabic" w:hAnsi="Traditional Arabic" w:cs="Traditional Arabic" w:hint="cs"/>
          <w:sz w:val="32"/>
          <w:szCs w:val="32"/>
          <w:rtl/>
          <w:lang w:bidi="ar-DZ"/>
        </w:rPr>
        <w:t>النبوة اصفاء إلهي ولل</w:t>
      </w:r>
      <w:r>
        <w:rPr>
          <w:rFonts w:ascii="Traditional Arabic" w:hAnsi="Traditional Arabic" w:cs="Traditional Arabic" w:hint="cs"/>
          <w:sz w:val="32"/>
          <w:szCs w:val="32"/>
          <w:rtl/>
          <w:lang w:bidi="ar-DZ"/>
        </w:rPr>
        <w:t>أ</w:t>
      </w:r>
      <w:r w:rsidR="00F01607">
        <w:rPr>
          <w:rFonts w:ascii="Traditional Arabic" w:hAnsi="Traditional Arabic" w:cs="Traditional Arabic" w:hint="cs"/>
          <w:sz w:val="32"/>
          <w:szCs w:val="32"/>
          <w:rtl/>
          <w:lang w:bidi="ar-DZ"/>
        </w:rPr>
        <w:t xml:space="preserve">سف </w:t>
      </w:r>
      <w:r>
        <w:rPr>
          <w:rFonts w:ascii="Traditional Arabic" w:hAnsi="Traditional Arabic" w:cs="Traditional Arabic" w:hint="cs"/>
          <w:sz w:val="32"/>
          <w:szCs w:val="32"/>
          <w:rtl/>
          <w:lang w:bidi="ar-DZ"/>
        </w:rPr>
        <w:t xml:space="preserve">نجد </w:t>
      </w:r>
      <w:r w:rsidR="00F01607">
        <w:rPr>
          <w:rFonts w:ascii="Traditional Arabic" w:hAnsi="Traditional Arabic" w:cs="Traditional Arabic" w:hint="cs"/>
          <w:sz w:val="32"/>
          <w:szCs w:val="32"/>
          <w:rtl/>
          <w:lang w:bidi="ar-DZ"/>
        </w:rPr>
        <w:t>السير خان الهندي و محمد عبده قالوا ب</w:t>
      </w:r>
      <w:r>
        <w:rPr>
          <w:rFonts w:ascii="Traditional Arabic" w:hAnsi="Traditional Arabic" w:cs="Traditional Arabic" w:hint="cs"/>
          <w:sz w:val="32"/>
          <w:szCs w:val="32"/>
          <w:rtl/>
          <w:lang w:bidi="ar-DZ"/>
        </w:rPr>
        <w:t xml:space="preserve">أنه نوع من </w:t>
      </w:r>
      <w:r w:rsidR="00F01607">
        <w:rPr>
          <w:rFonts w:ascii="Traditional Arabic" w:hAnsi="Traditional Arabic" w:cs="Traditional Arabic" w:hint="cs"/>
          <w:sz w:val="32"/>
          <w:szCs w:val="32"/>
          <w:rtl/>
          <w:lang w:bidi="ar-DZ"/>
        </w:rPr>
        <w:t xml:space="preserve">الخيال؟؟؟ </w:t>
      </w:r>
    </w:p>
    <w:p w:rsidR="00F01607" w:rsidRDefault="00BD7D18" w:rsidP="00BD7D18">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lastRenderedPageBreak/>
        <w:t xml:space="preserve">أيضا تاريخيا هل يمكن لنبي جاء وبعد كل هذه الفترة 1400 سنة لم يأت فيها نبي ادعى أنه بعث من السماء؟ ثم يقال إنه محض خيال </w:t>
      </w:r>
      <w:proofErr w:type="gramStart"/>
      <w:r>
        <w:rPr>
          <w:rFonts w:ascii="Traditional Arabic" w:hAnsi="Traditional Arabic" w:cs="Traditional Arabic" w:hint="cs"/>
          <w:sz w:val="32"/>
          <w:szCs w:val="32"/>
          <w:rtl/>
          <w:lang w:bidi="ar-DZ"/>
        </w:rPr>
        <w:t>أو</w:t>
      </w:r>
      <w:proofErr w:type="gramEnd"/>
      <w:r>
        <w:rPr>
          <w:rFonts w:ascii="Traditional Arabic" w:hAnsi="Traditional Arabic" w:cs="Traditional Arabic" w:hint="cs"/>
          <w:sz w:val="32"/>
          <w:szCs w:val="32"/>
          <w:rtl/>
          <w:lang w:bidi="ar-DZ"/>
        </w:rPr>
        <w:t xml:space="preserve"> كلام نحو هذا؟ </w:t>
      </w:r>
      <w:r w:rsidR="00F01607">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 xml:space="preserve">أضف إلى ذلك أن هناك محاولات لجلة من العلماء ومنهم موريس بوكاي والذي أثبت أن جثة فرعون بقيت في الماء أقل من أربع وعشرين ساعة فكأنها وافقت قول الله تعالى فاليوم ننجيك ببدنك. </w:t>
      </w:r>
      <w:r w:rsidR="00111254">
        <w:rPr>
          <w:rFonts w:ascii="Traditional Arabic" w:hAnsi="Traditional Arabic" w:cs="Traditional Arabic" w:hint="cs"/>
          <w:sz w:val="32"/>
          <w:szCs w:val="32"/>
          <w:rtl/>
          <w:lang w:bidi="ar-DZ"/>
        </w:rPr>
        <w:t xml:space="preserve">وقد كتب </w:t>
      </w:r>
      <w:r w:rsidR="00251080">
        <w:rPr>
          <w:rFonts w:ascii="Traditional Arabic" w:hAnsi="Traditional Arabic" w:cs="Traditional Arabic" w:hint="cs"/>
          <w:sz w:val="32"/>
          <w:szCs w:val="32"/>
          <w:rtl/>
          <w:lang w:bidi="ar-DZ"/>
        </w:rPr>
        <w:t xml:space="preserve">موريس بوكاي التوراة والإنجيل والقرآن والعلم، و كتاب </w:t>
      </w:r>
      <w:r w:rsidR="00A060DC">
        <w:rPr>
          <w:rFonts w:ascii="Traditional Arabic" w:hAnsi="Traditional Arabic" w:cs="Traditional Arabic" w:hint="cs"/>
          <w:sz w:val="32"/>
          <w:szCs w:val="32"/>
          <w:rtl/>
          <w:lang w:bidi="ar-DZ"/>
        </w:rPr>
        <w:t>موسى وفرعون وقد اكتشف ذلك لما قام بتشريح المومياء.</w:t>
      </w:r>
    </w:p>
    <w:p w:rsidR="00A060DC" w:rsidRDefault="00A060DC" w:rsidP="00A060DC">
      <w:pPr>
        <w:bidi/>
        <w:rPr>
          <w:rFonts w:ascii="Traditional Arabic" w:hAnsi="Traditional Arabic" w:cs="Traditional Arabic" w:hint="cs"/>
          <w:sz w:val="32"/>
          <w:szCs w:val="32"/>
          <w:rtl/>
          <w:lang w:bidi="ar-DZ"/>
        </w:rPr>
      </w:pPr>
      <w:r>
        <w:rPr>
          <w:rFonts w:ascii="Traditional Arabic" w:hAnsi="Traditional Arabic" w:cs="Traditional Arabic" w:hint="cs"/>
          <w:sz w:val="32"/>
          <w:szCs w:val="32"/>
          <w:rtl/>
          <w:lang w:bidi="ar-DZ"/>
        </w:rPr>
        <w:t xml:space="preserve">لا يسعنا في هذه المحاضرة المختصرة أن نورد كل الردود </w:t>
      </w:r>
      <w:proofErr w:type="gramStart"/>
      <w:r>
        <w:rPr>
          <w:rFonts w:ascii="Traditional Arabic" w:hAnsi="Traditional Arabic" w:cs="Traditional Arabic" w:hint="cs"/>
          <w:sz w:val="32"/>
          <w:szCs w:val="32"/>
          <w:rtl/>
          <w:lang w:bidi="ar-DZ"/>
        </w:rPr>
        <w:t>العلمية</w:t>
      </w:r>
      <w:r>
        <w:rPr>
          <w:rStyle w:val="Appelnotedebasdep"/>
          <w:rFonts w:ascii="Traditional Arabic" w:hAnsi="Traditional Arabic" w:cs="Traditional Arabic"/>
          <w:sz w:val="32"/>
          <w:szCs w:val="32"/>
          <w:rtl/>
          <w:lang w:bidi="ar-DZ"/>
        </w:rPr>
        <w:footnoteReference w:id="2"/>
      </w:r>
      <w:r>
        <w:rPr>
          <w:rFonts w:ascii="Traditional Arabic" w:hAnsi="Traditional Arabic" w:cs="Traditional Arabic" w:hint="cs"/>
          <w:sz w:val="32"/>
          <w:szCs w:val="32"/>
          <w:rtl/>
          <w:lang w:bidi="ar-DZ"/>
        </w:rPr>
        <w:t>.</w:t>
      </w:r>
      <w:proofErr w:type="gramEnd"/>
      <w:r>
        <w:rPr>
          <w:rFonts w:ascii="Traditional Arabic" w:hAnsi="Traditional Arabic" w:cs="Traditional Arabic" w:hint="cs"/>
          <w:sz w:val="32"/>
          <w:szCs w:val="32"/>
          <w:rtl/>
          <w:lang w:bidi="ar-DZ"/>
        </w:rPr>
        <w:t xml:space="preserve"> </w:t>
      </w:r>
    </w:p>
    <w:p w:rsidR="00F01607" w:rsidRDefault="004F7B8B" w:rsidP="004F7B8B">
      <w:pPr>
        <w:bidi/>
        <w:rPr>
          <w:rFonts w:ascii="Traditional Arabic" w:hAnsi="Traditional Arabic" w:cs="Traditional Arabic" w:hint="cs"/>
          <w:sz w:val="32"/>
          <w:szCs w:val="32"/>
          <w:rtl/>
          <w:lang w:bidi="ar-DZ"/>
        </w:rPr>
      </w:pPr>
      <w:proofErr w:type="gramStart"/>
      <w:r>
        <w:rPr>
          <w:rFonts w:ascii="Traditional Arabic" w:hAnsi="Traditional Arabic" w:cs="Traditional Arabic" w:hint="cs"/>
          <w:sz w:val="32"/>
          <w:szCs w:val="32"/>
          <w:rtl/>
          <w:lang w:bidi="ar-DZ"/>
        </w:rPr>
        <w:t>وبالتالي</w:t>
      </w:r>
      <w:proofErr w:type="gramEnd"/>
      <w:r>
        <w:rPr>
          <w:rFonts w:ascii="Traditional Arabic" w:hAnsi="Traditional Arabic" w:cs="Traditional Arabic" w:hint="cs"/>
          <w:sz w:val="32"/>
          <w:szCs w:val="32"/>
          <w:rtl/>
          <w:lang w:bidi="ar-DZ"/>
        </w:rPr>
        <w:t xml:space="preserve"> تاريخيا لابد من </w:t>
      </w:r>
      <w:r w:rsidR="00F01607">
        <w:rPr>
          <w:rFonts w:ascii="Traditional Arabic" w:hAnsi="Traditional Arabic" w:cs="Traditional Arabic" w:hint="cs"/>
          <w:sz w:val="32"/>
          <w:szCs w:val="32"/>
          <w:rtl/>
          <w:lang w:bidi="ar-DZ"/>
        </w:rPr>
        <w:t xml:space="preserve">إثبات صدق القرآن وأنه وحي من </w:t>
      </w:r>
      <w:r>
        <w:rPr>
          <w:rFonts w:ascii="Traditional Arabic" w:hAnsi="Traditional Arabic" w:cs="Traditional Arabic" w:hint="cs"/>
          <w:sz w:val="32"/>
          <w:szCs w:val="32"/>
          <w:rtl/>
          <w:lang w:bidi="ar-DZ"/>
        </w:rPr>
        <w:t xml:space="preserve">خارج. </w:t>
      </w:r>
    </w:p>
    <w:p w:rsidR="004F7B8B" w:rsidRDefault="004F7B8B" w:rsidP="004F7B8B">
      <w:pPr>
        <w:bidi/>
        <w:rPr>
          <w:rFonts w:ascii="Traditional Arabic" w:hAnsi="Traditional Arabic" w:cs="Traditional Arabic" w:hint="cs"/>
          <w:b/>
          <w:bCs/>
          <w:sz w:val="32"/>
          <w:szCs w:val="32"/>
          <w:rtl/>
          <w:lang w:bidi="ar-DZ"/>
        </w:rPr>
      </w:pPr>
      <w:r w:rsidRPr="004F7B8B">
        <w:rPr>
          <w:rFonts w:ascii="Traditional Arabic" w:hAnsi="Traditional Arabic" w:cs="Traditional Arabic" w:hint="cs"/>
          <w:b/>
          <w:bCs/>
          <w:sz w:val="32"/>
          <w:szCs w:val="32"/>
          <w:rtl/>
          <w:lang w:bidi="ar-DZ"/>
        </w:rPr>
        <w:t xml:space="preserve">تلخيص لعناوين كتاب تاريخ القرآن ل: </w:t>
      </w:r>
      <w:proofErr w:type="spellStart"/>
      <w:r w:rsidRPr="004F7B8B">
        <w:rPr>
          <w:rFonts w:ascii="Traditional Arabic" w:hAnsi="Traditional Arabic" w:cs="Traditional Arabic" w:hint="cs"/>
          <w:b/>
          <w:bCs/>
          <w:sz w:val="32"/>
          <w:szCs w:val="32"/>
          <w:rtl/>
          <w:lang w:bidi="ar-DZ"/>
        </w:rPr>
        <w:t>نولدكه</w:t>
      </w:r>
      <w:proofErr w:type="spellEnd"/>
      <w:r>
        <w:rPr>
          <w:rFonts w:ascii="Traditional Arabic" w:hAnsi="Traditional Arabic" w:cs="Traditional Arabic" w:hint="cs"/>
          <w:b/>
          <w:bCs/>
          <w:sz w:val="32"/>
          <w:szCs w:val="32"/>
          <w:rtl/>
          <w:lang w:bidi="ar-DZ"/>
        </w:rPr>
        <w:t xml:space="preserve"> </w:t>
      </w:r>
    </w:p>
    <w:p w:rsidR="004F7B8B" w:rsidRDefault="004F7B8B" w:rsidP="002436DF">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 xml:space="preserve">ملاحظة: ربما يحتاج منا الرد على كل مسألة إلى </w:t>
      </w:r>
      <w:proofErr w:type="gramStart"/>
      <w:r w:rsidR="002436DF">
        <w:rPr>
          <w:rFonts w:ascii="Traditional Arabic" w:hAnsi="Traditional Arabic" w:cs="Traditional Arabic" w:hint="cs"/>
          <w:b/>
          <w:bCs/>
          <w:sz w:val="32"/>
          <w:szCs w:val="32"/>
          <w:rtl/>
          <w:lang w:bidi="ar-DZ"/>
        </w:rPr>
        <w:t>الاستزادة  والتوسع</w:t>
      </w:r>
      <w:proofErr w:type="gramEnd"/>
      <w:r w:rsidR="002436DF">
        <w:rPr>
          <w:rFonts w:ascii="Traditional Arabic" w:hAnsi="Traditional Arabic" w:cs="Traditional Arabic" w:hint="cs"/>
          <w:b/>
          <w:bCs/>
          <w:sz w:val="32"/>
          <w:szCs w:val="32"/>
          <w:rtl/>
          <w:lang w:bidi="ar-DZ"/>
        </w:rPr>
        <w:t xml:space="preserve"> في التحليل</w:t>
      </w:r>
      <w:r>
        <w:rPr>
          <w:rFonts w:ascii="Traditional Arabic" w:hAnsi="Traditional Arabic" w:cs="Traditional Arabic" w:hint="cs"/>
          <w:b/>
          <w:bCs/>
          <w:sz w:val="32"/>
          <w:szCs w:val="32"/>
          <w:rtl/>
          <w:lang w:bidi="ar-DZ"/>
        </w:rPr>
        <w:t xml:space="preserve"> </w:t>
      </w:r>
      <w:r w:rsidR="002436DF">
        <w:rPr>
          <w:rFonts w:ascii="Traditional Arabic" w:hAnsi="Traditional Arabic" w:cs="Traditional Arabic" w:hint="cs"/>
          <w:b/>
          <w:bCs/>
          <w:sz w:val="32"/>
          <w:szCs w:val="32"/>
          <w:rtl/>
          <w:lang w:bidi="ar-DZ"/>
        </w:rPr>
        <w:t xml:space="preserve">والمناقشة، </w:t>
      </w:r>
      <w:r>
        <w:rPr>
          <w:rFonts w:ascii="Traditional Arabic" w:hAnsi="Traditional Arabic" w:cs="Traditional Arabic" w:hint="cs"/>
          <w:b/>
          <w:bCs/>
          <w:sz w:val="32"/>
          <w:szCs w:val="32"/>
          <w:rtl/>
          <w:lang w:bidi="ar-DZ"/>
        </w:rPr>
        <w:t>ولذلك أردت أن أميط اللثام عن تفاصيل الردود، وأن أحيلكم على بعض الكتب الهامة</w:t>
      </w:r>
      <w:r w:rsidR="002436DF">
        <w:rPr>
          <w:rFonts w:ascii="Traditional Arabic" w:hAnsi="Traditional Arabic" w:cs="Traditional Arabic" w:hint="cs"/>
          <w:b/>
          <w:bCs/>
          <w:sz w:val="32"/>
          <w:szCs w:val="32"/>
          <w:rtl/>
          <w:lang w:bidi="ar-DZ"/>
        </w:rPr>
        <w:t xml:space="preserve"> التي تستفيدون منها</w:t>
      </w:r>
      <w:r>
        <w:rPr>
          <w:rStyle w:val="Appelnotedebasdep"/>
          <w:rFonts w:ascii="Traditional Arabic" w:hAnsi="Traditional Arabic" w:cs="Traditional Arabic"/>
          <w:b/>
          <w:bCs/>
          <w:sz w:val="32"/>
          <w:szCs w:val="32"/>
          <w:rtl/>
          <w:lang w:bidi="ar-DZ"/>
        </w:rPr>
        <w:footnoteReference w:id="3"/>
      </w:r>
      <w:r w:rsidR="000F093F">
        <w:rPr>
          <w:rFonts w:ascii="Traditional Arabic" w:hAnsi="Traditional Arabic" w:cs="Traditional Arabic" w:hint="cs"/>
          <w:b/>
          <w:bCs/>
          <w:sz w:val="32"/>
          <w:szCs w:val="32"/>
          <w:rtl/>
          <w:lang w:bidi="ar-DZ"/>
        </w:rPr>
        <w:t>.</w:t>
      </w:r>
    </w:p>
    <w:p w:rsidR="002436DF" w:rsidRPr="004F7B8B" w:rsidRDefault="002436DF" w:rsidP="002436DF">
      <w:pPr>
        <w:bidi/>
        <w:rPr>
          <w:rFonts w:ascii="Traditional Arabic" w:hAnsi="Traditional Arabic" w:cs="Traditional Arabic" w:hint="cs"/>
          <w:b/>
          <w:bCs/>
          <w:sz w:val="32"/>
          <w:szCs w:val="32"/>
          <w:rtl/>
          <w:lang w:bidi="ar-DZ"/>
        </w:rPr>
      </w:pPr>
      <w:r>
        <w:rPr>
          <w:rFonts w:ascii="Traditional Arabic" w:hAnsi="Traditional Arabic" w:cs="Traditional Arabic" w:hint="cs"/>
          <w:b/>
          <w:bCs/>
          <w:sz w:val="32"/>
          <w:szCs w:val="32"/>
          <w:rtl/>
          <w:lang w:bidi="ar-DZ"/>
        </w:rPr>
        <w:t>وهذا ملخص لعناوين كتاب نولدكه:</w:t>
      </w:r>
      <w:bookmarkStart w:id="0" w:name="_GoBack"/>
      <w:bookmarkEnd w:id="0"/>
    </w:p>
    <w:p w:rsidR="001738A9" w:rsidRPr="001738A9" w:rsidRDefault="001738A9" w:rsidP="001738A9">
      <w:pPr>
        <w:bidi/>
        <w:jc w:val="both"/>
        <w:rPr>
          <w:rFonts w:ascii="Traditional Arabic" w:hAnsi="Traditional Arabic" w:cs="Traditional Arabic"/>
          <w:sz w:val="32"/>
          <w:szCs w:val="32"/>
          <w:lang w:bidi="ar-DZ"/>
        </w:rPr>
      </w:pPr>
      <w:proofErr w:type="gramStart"/>
      <w:r w:rsidRPr="001738A9">
        <w:rPr>
          <w:rFonts w:ascii="Traditional Arabic" w:hAnsi="Traditional Arabic" w:cs="Traditional Arabic" w:hint="cs"/>
          <w:sz w:val="32"/>
          <w:szCs w:val="32"/>
          <w:rtl/>
          <w:lang w:bidi="ar-DZ"/>
        </w:rPr>
        <w:t>لقد</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فهرس</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موضوعات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كتاب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تاريخ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طبعته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عنوانين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رئيسين</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الأول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نبوة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محمد</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والوحي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proofErr w:type="gramEnd"/>
      <w:r w:rsidRPr="001738A9">
        <w:rPr>
          <w:rFonts w:ascii="Traditional Arabic" w:hAnsi="Traditional Arabic" w:cs="Traditional Arabic" w:hint="cs"/>
          <w:sz w:val="32"/>
          <w:szCs w:val="32"/>
          <w:rtl/>
          <w:lang w:bidi="ar-DZ"/>
        </w:rPr>
        <w:t>وتحته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عنصرين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هما</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أ</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محمد</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نبيا</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مصادر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تعليمه</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ب</w:t>
      </w:r>
      <w:r w:rsidRPr="001738A9">
        <w:rPr>
          <w:rFonts w:ascii="Traditional Arabic" w:hAnsi="Traditional Arabic" w:cs="Traditional Arabic"/>
          <w:sz w:val="32"/>
          <w:szCs w:val="32"/>
          <w:rtl/>
          <w:lang w:bidi="ar-DZ"/>
        </w:rPr>
        <w:t>)</w:t>
      </w:r>
      <w:proofErr w:type="gramStart"/>
      <w:r w:rsidRPr="001738A9">
        <w:rPr>
          <w:rFonts w:ascii="Traditional Arabic" w:hAnsi="Traditional Arabic" w:cs="Traditional Arabic" w:hint="cs"/>
          <w:sz w:val="32"/>
          <w:szCs w:val="32"/>
          <w:rtl/>
          <w:lang w:bidi="ar-DZ"/>
        </w:rPr>
        <w:t>حول</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الوحي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الذي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تلقاه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محمد</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الثاني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أصل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أجزاء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المختلفة</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وفيه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ما</w:t>
      </w:r>
      <w:r>
        <w:rPr>
          <w:rFonts w:ascii="Traditional Arabic" w:hAnsi="Traditional Arabic" w:cs="Traditional Arabic" w:hint="cs"/>
          <w:sz w:val="32"/>
          <w:szCs w:val="32"/>
          <w:rtl/>
          <w:lang w:bidi="ar-DZ"/>
        </w:rPr>
        <w:t xml:space="preserve"> </w:t>
      </w:r>
      <w:r w:rsidRPr="001738A9">
        <w:rPr>
          <w:rFonts w:ascii="Traditional Arabic" w:hAnsi="Traditional Arabic" w:cs="Traditional Arabic" w:hint="cs"/>
          <w:sz w:val="32"/>
          <w:szCs w:val="32"/>
          <w:rtl/>
          <w:lang w:bidi="ar-DZ"/>
        </w:rPr>
        <w:t>يمكن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نسميه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تمهيدا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وعنوانا</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التمهيد</w:t>
      </w:r>
      <w:r w:rsidRPr="001738A9">
        <w:rPr>
          <w:rFonts w:ascii="Traditional Arabic" w:hAnsi="Traditional Arabic" w:cs="Traditional Arabic"/>
          <w:sz w:val="32"/>
          <w:szCs w:val="32"/>
          <w:rtl/>
          <w:lang w:bidi="ar-DZ"/>
        </w:rPr>
        <w:t xml:space="preserve"> (58</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65) </w:t>
      </w:r>
      <w:r w:rsidRPr="001738A9">
        <w:rPr>
          <w:rFonts w:ascii="Traditional Arabic" w:hAnsi="Traditional Arabic" w:cs="Traditional Arabic" w:hint="cs"/>
          <w:sz w:val="32"/>
          <w:szCs w:val="32"/>
          <w:rtl/>
          <w:lang w:bidi="ar-DZ"/>
        </w:rPr>
        <w:t>حديث</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لنولدكه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وسائل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مساعدة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للتحديد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الزمني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وقائمة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النزول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مرتبة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حسب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الرواية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ذلك</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العنوانان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فهما</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lastRenderedPageBreak/>
        <w:t>أ</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أجزاء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قرآننا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الحالي</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w:t>
      </w:r>
      <w:r>
        <w:rPr>
          <w:rFonts w:ascii="Traditional Arabic" w:hAnsi="Traditional Arabic" w:cs="Traditional Arabic" w:hint="cs"/>
          <w:sz w:val="32"/>
          <w:szCs w:val="32"/>
          <w:rtl/>
          <w:lang w:bidi="ar-DZ"/>
        </w:rPr>
        <w:t>آ</w:t>
      </w:r>
      <w:r w:rsidRPr="001738A9">
        <w:rPr>
          <w:rFonts w:ascii="Traditional Arabic" w:hAnsi="Traditional Arabic" w:cs="Traditional Arabic" w:hint="cs"/>
          <w:sz w:val="32"/>
          <w:szCs w:val="32"/>
          <w:rtl/>
          <w:lang w:bidi="ar-DZ"/>
        </w:rPr>
        <w:t>يات</w:t>
      </w:r>
      <w:r w:rsidRPr="001738A9">
        <w:rPr>
          <w:rFonts w:ascii="Traditional Arabic" w:hAnsi="Traditional Arabic" w:cs="Traditional Arabic"/>
          <w:sz w:val="32"/>
          <w:szCs w:val="32"/>
          <w:rtl/>
          <w:lang w:bidi="ar-DZ"/>
        </w:rPr>
        <w:t>(66_234)</w:t>
      </w:r>
    </w:p>
    <w:p w:rsidR="001738A9" w:rsidRPr="001738A9" w:rsidRDefault="001738A9" w:rsidP="001738A9">
      <w:pPr>
        <w:bidi/>
        <w:jc w:val="both"/>
        <w:rPr>
          <w:rFonts w:ascii="Traditional Arabic" w:hAnsi="Traditional Arabic" w:cs="Traditional Arabic"/>
          <w:sz w:val="32"/>
          <w:szCs w:val="32"/>
          <w:lang w:bidi="ar-DZ"/>
        </w:rPr>
      </w:pPr>
      <w:proofErr w:type="gramStart"/>
      <w:r w:rsidRPr="001738A9">
        <w:rPr>
          <w:rFonts w:ascii="Traditional Arabic" w:hAnsi="Traditional Arabic" w:cs="Traditional Arabic" w:hint="cs"/>
          <w:sz w:val="32"/>
          <w:szCs w:val="32"/>
          <w:rtl/>
          <w:lang w:bidi="ar-DZ"/>
        </w:rPr>
        <w:t>وتحته</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الموضوعات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الآتية</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المكية</w:t>
      </w:r>
      <w:r w:rsidRPr="001738A9">
        <w:rPr>
          <w:rFonts w:ascii="Traditional Arabic" w:hAnsi="Traditional Arabic" w:cs="Traditional Arabic"/>
          <w:sz w:val="32"/>
          <w:szCs w:val="32"/>
          <w:rtl/>
          <w:lang w:bidi="ar-DZ"/>
        </w:rPr>
        <w:t xml:space="preserve"> (66_164) :</w:t>
      </w:r>
      <w:r w:rsidRPr="001738A9">
        <w:rPr>
          <w:rFonts w:ascii="Traditional Arabic" w:hAnsi="Traditional Arabic" w:cs="Traditional Arabic" w:hint="cs"/>
          <w:sz w:val="32"/>
          <w:szCs w:val="32"/>
          <w:rtl/>
          <w:lang w:bidi="ar-DZ"/>
        </w:rPr>
        <w:t>وتناول</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قيه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تحديد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الزمني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مضمون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وصفاته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،تقسيم</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موير</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جريمه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هيرشفليد</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له</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المكي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تأمل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العلق</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،المدثر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،المسد،</w:t>
      </w:r>
      <w:r>
        <w:rPr>
          <w:rFonts w:ascii="Traditional Arabic" w:hAnsi="Traditional Arabic" w:cs="Traditional Arabic" w:hint="cs"/>
          <w:sz w:val="32"/>
          <w:szCs w:val="32"/>
          <w:rtl/>
          <w:lang w:bidi="ar-DZ"/>
        </w:rPr>
        <w:t xml:space="preserve"> </w:t>
      </w:r>
      <w:r w:rsidRPr="001738A9">
        <w:rPr>
          <w:rFonts w:ascii="Traditional Arabic" w:hAnsi="Traditional Arabic" w:cs="Traditional Arabic" w:hint="cs"/>
          <w:sz w:val="32"/>
          <w:szCs w:val="32"/>
          <w:rtl/>
          <w:lang w:bidi="ar-DZ"/>
        </w:rPr>
        <w:t>وقريش</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آخر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يجعلها</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نولدكه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يقول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وبشكل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عام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فإن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بدايات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كثير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صيغ</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(74_117)</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المكي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تأمل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القمر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،الصافات،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نوح</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الإنسان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وغيرها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يجعلها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ويقول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عموما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فإنها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تحوي</w:t>
      </w:r>
      <w:r w:rsidRPr="001738A9">
        <w:rPr>
          <w:rFonts w:ascii="Traditional Arabic" w:hAnsi="Traditional Arabic" w:cs="Traditional Arabic"/>
          <w:sz w:val="32"/>
          <w:szCs w:val="32"/>
          <w:rtl/>
          <w:lang w:bidi="ar-DZ"/>
        </w:rPr>
        <w:t xml:space="preserve"> </w:t>
      </w:r>
      <w:proofErr w:type="gramStart"/>
      <w:r>
        <w:rPr>
          <w:rFonts w:ascii="Traditional Arabic" w:hAnsi="Traditional Arabic" w:cs="Traditional Arabic" w:hint="cs"/>
          <w:sz w:val="32"/>
          <w:szCs w:val="32"/>
          <w:rtl/>
          <w:lang w:bidi="ar-DZ"/>
        </w:rPr>
        <w:t>ا</w:t>
      </w:r>
      <w:r w:rsidRPr="001738A9">
        <w:rPr>
          <w:rFonts w:ascii="Traditional Arabic" w:hAnsi="Traditional Arabic" w:cs="Traditional Arabic" w:hint="cs"/>
          <w:sz w:val="32"/>
          <w:szCs w:val="32"/>
          <w:rtl/>
          <w:lang w:bidi="ar-DZ"/>
        </w:rPr>
        <w:t>سم</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الإله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الرحمان</w:t>
      </w:r>
      <w:r w:rsidRPr="001738A9">
        <w:rPr>
          <w:rFonts w:ascii="Traditional Arabic" w:hAnsi="Traditional Arabic" w:cs="Traditional Arabic"/>
          <w:sz w:val="32"/>
          <w:szCs w:val="32"/>
          <w:rtl/>
          <w:lang w:bidi="ar-DZ"/>
        </w:rPr>
        <w:t>"(117_143)</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المكي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الثالث</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تأمل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السجدة،</w:t>
      </w:r>
      <w:r>
        <w:rPr>
          <w:rFonts w:ascii="Traditional Arabic" w:hAnsi="Traditional Arabic" w:cs="Traditional Arabic" w:hint="cs"/>
          <w:sz w:val="32"/>
          <w:szCs w:val="32"/>
          <w:rtl/>
          <w:lang w:bidi="ar-DZ"/>
        </w:rPr>
        <w:t xml:space="preserve"> </w:t>
      </w:r>
      <w:r w:rsidRPr="001738A9">
        <w:rPr>
          <w:rFonts w:ascii="Traditional Arabic" w:hAnsi="Traditional Arabic" w:cs="Traditional Arabic" w:hint="cs"/>
          <w:sz w:val="32"/>
          <w:szCs w:val="32"/>
          <w:rtl/>
          <w:lang w:bidi="ar-DZ"/>
        </w:rPr>
        <w:t>فصلت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،الجاثية،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النحل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وغيرها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يجعلها</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نولدكه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الطور</w:t>
      </w:r>
      <w:r w:rsidRPr="001738A9">
        <w:rPr>
          <w:rFonts w:ascii="Traditional Arabic" w:hAnsi="Traditional Arabic" w:cs="Traditional Arabic"/>
          <w:sz w:val="32"/>
          <w:szCs w:val="32"/>
          <w:rtl/>
          <w:lang w:bidi="ar-DZ"/>
        </w:rPr>
        <w:t xml:space="preserve"> (143_164)</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المدنية</w:t>
      </w:r>
      <w:r w:rsidRPr="001738A9">
        <w:rPr>
          <w:rFonts w:ascii="Traditional Arabic" w:hAnsi="Traditional Arabic" w:cs="Traditional Arabic"/>
          <w:sz w:val="32"/>
          <w:szCs w:val="32"/>
          <w:rtl/>
          <w:lang w:bidi="ar-DZ"/>
        </w:rPr>
        <w:t>:(164_234):</w:t>
      </w:r>
      <w:r w:rsidRPr="001738A9">
        <w:rPr>
          <w:rFonts w:ascii="Traditional Arabic" w:hAnsi="Traditional Arabic" w:cs="Traditional Arabic" w:hint="cs"/>
          <w:sz w:val="32"/>
          <w:szCs w:val="32"/>
          <w:rtl/>
          <w:lang w:bidi="ar-DZ"/>
        </w:rPr>
        <w:t>وبشكل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عام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الأحوال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السياسية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الدينية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يثرب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قبل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الهجرة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يتحدث</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نولدكه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الشعب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الوثني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والقبائل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اليهودية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،النجاح</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المنقطع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النظير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للدعاية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الإسلامية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المدينة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المنافقون،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محتوى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أسلوب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المدنية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،تأمل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سورة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البقرة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،البينة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،التغابن،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الجمعة،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وغيرها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يصنفها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مدنية</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ب</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نصوص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الوحي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تذكر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(234</w:t>
      </w:r>
      <w:proofErr w:type="gramStart"/>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261)</w:t>
      </w:r>
      <w:proofErr w:type="gramEnd"/>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نصوص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وترجمات</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متفرقة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علامات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فارقة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للتمييز</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الوحي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غير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القرآني</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الثاني</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وهو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الذي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جمع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وكان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أعاده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للطبع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فأضاف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أوغست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فيشر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التصحيحات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أصدره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وفاة</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شفالي</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أدخل</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شفالي</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تعديلات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قيمة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حيث</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المضمون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الجزء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بعكس</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فعله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الجزء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يجعل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الجزء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بعيد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إنجازه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خاص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الذي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لا</w:t>
      </w:r>
      <w:r>
        <w:rPr>
          <w:rFonts w:ascii="Traditional Arabic" w:hAnsi="Traditional Arabic" w:cs="Traditional Arabic" w:hint="cs"/>
          <w:sz w:val="32"/>
          <w:szCs w:val="32"/>
          <w:rtl/>
          <w:lang w:bidi="ar-DZ"/>
        </w:rPr>
        <w:t xml:space="preserve"> </w:t>
      </w:r>
      <w:r w:rsidRPr="001738A9">
        <w:rPr>
          <w:rFonts w:ascii="Traditional Arabic" w:hAnsi="Traditional Arabic" w:cs="Traditional Arabic" w:hint="cs"/>
          <w:sz w:val="32"/>
          <w:szCs w:val="32"/>
          <w:rtl/>
          <w:lang w:bidi="ar-DZ"/>
        </w:rPr>
        <w:t>يتضمن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الأصيل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الذي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وضعه</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نولدكه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إلا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القليل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المقاطع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ولقد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فهرس</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موضوع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الطبعة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عناوين</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رئسية</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تمثلت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فيمل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يلي</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lastRenderedPageBreak/>
        <w:t>*</w:t>
      </w:r>
      <w:r w:rsidRPr="001738A9">
        <w:rPr>
          <w:rFonts w:ascii="Traditional Arabic" w:hAnsi="Traditional Arabic" w:cs="Traditional Arabic" w:hint="cs"/>
          <w:sz w:val="32"/>
          <w:szCs w:val="32"/>
          <w:rtl/>
          <w:lang w:bidi="ar-DZ"/>
        </w:rPr>
        <w:t>حفظ</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تدوين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الوحي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أيام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محمد</w:t>
      </w:r>
      <w:r>
        <w:rPr>
          <w:rFonts w:ascii="Traditional Arabic" w:hAnsi="Traditional Arabic" w:cs="Traditional Arabic" w:hint="cs"/>
          <w:sz w:val="32"/>
          <w:szCs w:val="32"/>
          <w:rtl/>
          <w:lang w:bidi="ar-DZ"/>
        </w:rPr>
        <w:t xml:space="preserve"> </w:t>
      </w:r>
      <w:r w:rsidRPr="001738A9">
        <w:rPr>
          <w:rFonts w:ascii="Traditional Arabic" w:hAnsi="Traditional Arabic" w:cs="Traditional Arabic" w:hint="cs"/>
          <w:sz w:val="32"/>
          <w:szCs w:val="32"/>
          <w:rtl/>
          <w:lang w:bidi="ar-DZ"/>
        </w:rPr>
        <w:t>على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أساس</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تلويحات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قرآنية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ووضع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النصي</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عملية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التدوين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وأكد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يوجد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دليل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حدوث</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العملية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أعطى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نماذج</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لبعض</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وأعتبر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التدوين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مجرد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مشروع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لمحمد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وسلم</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جامعو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غير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الأصليين،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حفاظ</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الوحي</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(240_242)</w:t>
      </w:r>
    </w:p>
    <w:p w:rsidR="001738A9" w:rsidRPr="001738A9" w:rsidRDefault="001738A9" w:rsidP="001738A9">
      <w:pPr>
        <w:bidi/>
        <w:jc w:val="both"/>
        <w:rPr>
          <w:rFonts w:ascii="Traditional Arabic" w:hAnsi="Traditional Arabic" w:cs="Traditional Arabic"/>
          <w:sz w:val="32"/>
          <w:szCs w:val="32"/>
          <w:lang w:bidi="ar-DZ"/>
        </w:rPr>
      </w:pPr>
      <w:proofErr w:type="gramStart"/>
      <w:r w:rsidRPr="001738A9">
        <w:rPr>
          <w:rFonts w:ascii="Traditional Arabic" w:hAnsi="Traditional Arabic" w:cs="Traditional Arabic" w:hint="cs"/>
          <w:sz w:val="32"/>
          <w:szCs w:val="32"/>
          <w:rtl/>
          <w:lang w:bidi="ar-DZ"/>
        </w:rPr>
        <w:t>أكد</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الذين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يقول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جامعوا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الكريم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غير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أصليين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ودليله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الروايات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تختلف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عددهم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أسمائهم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وقد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ضمن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العنصر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المعرفة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الشعبية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الخلفاء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الأولين</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كما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يسميهم</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المجموعات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والنسخ</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المكتوبة</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طريقة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جمع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وركز</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رضي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"242</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23"</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جمع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زيد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ثابت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الأول</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وصفه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بأنه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شاب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ذكي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جمع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الرقاع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واللحاف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وجريد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النخل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الأكتاف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،والأضلاع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وقطع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الأديم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والألواح</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،وقد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أكمل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بحثه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لأرشفة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بلجوئه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أشخاص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كانوا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يحفظون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مقاطع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غيبا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وضمن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أضاف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عناصر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مختلقة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وهي</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proofErr w:type="gramStart"/>
      <w:r w:rsidRPr="001738A9">
        <w:rPr>
          <w:rFonts w:ascii="Traditional Arabic" w:hAnsi="Traditional Arabic" w:cs="Traditional Arabic" w:hint="cs"/>
          <w:sz w:val="32"/>
          <w:szCs w:val="32"/>
          <w:rtl/>
          <w:lang w:bidi="ar-DZ"/>
        </w:rPr>
        <w:t>الرواية</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السائدة</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proofErr w:type="gramStart"/>
      <w:r w:rsidRPr="001738A9">
        <w:rPr>
          <w:rFonts w:ascii="Traditional Arabic" w:hAnsi="Traditional Arabic" w:cs="Traditional Arabic" w:hint="cs"/>
          <w:sz w:val="32"/>
          <w:szCs w:val="32"/>
          <w:rtl/>
          <w:lang w:bidi="ar-DZ"/>
        </w:rPr>
        <w:t>الروايات</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المختلفة</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نقد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الروايات</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والتي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الرواية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تحدثت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جمع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الكريم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عهد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أبي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بكر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وعمر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عرض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مجموعة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الروايات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المختلفة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الجمع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نقدها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توصل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شكل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المجموعة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الأولى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ومضمونها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246</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252"</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النسخ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الأخر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الشائعة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قبل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نسخة</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عثمان</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ضمنها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"259</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278".</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النسخ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الأخر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الشائعة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قبل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نسخة</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عثمان</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ضمنها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"259</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278"</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أ</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شخصيات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الناشرين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إنتشار</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نسخهم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وحفظها</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lastRenderedPageBreak/>
        <w:t>ب</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أبي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كعب</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قرآنه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بحسب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رواية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الب</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أبي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كعب</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قرآنه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بحسب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رواية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الفهرسة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وبحسب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رواية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الإتقان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الخاصة</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بقرائته</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وعلاقة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النسخ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بالنسخة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الرسمية</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ج</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عبد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بن</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مسعود</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قرآنه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حسب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رواية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الفهرسة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الإتقان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وعلاقة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القائمين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ببعضها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البعض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عثمان</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د</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علاقة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نسخ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أبي</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بن</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كعب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ابن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مسعود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ببعضها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البعض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بالنسخة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الرسمية</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ه</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النسخ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الغامضة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والمشكوك</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في</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أمرها</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6)</w:t>
      </w:r>
      <w:r w:rsidRPr="001738A9">
        <w:rPr>
          <w:rFonts w:ascii="Traditional Arabic" w:hAnsi="Traditional Arabic" w:cs="Traditional Arabic" w:hint="cs"/>
          <w:sz w:val="32"/>
          <w:szCs w:val="32"/>
          <w:rtl/>
          <w:lang w:bidi="ar-DZ"/>
        </w:rPr>
        <w:t>نشوء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نسخة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الرسمية</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في</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عهد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الخليفة</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عثمان</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من</w:t>
      </w:r>
      <w:proofErr w:type="spell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 xml:space="preserve"> "279</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336"</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والتي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تناولت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ضمنها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مجموعة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العناصر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بينها</w:t>
      </w:r>
      <w:r w:rsidRPr="001738A9">
        <w:rPr>
          <w:rFonts w:ascii="Traditional Arabic" w:hAnsi="Traditional Arabic" w:cs="Traditional Arabic"/>
          <w:sz w:val="32"/>
          <w:szCs w:val="32"/>
          <w:rtl/>
          <w:lang w:bidi="ar-DZ"/>
        </w:rPr>
        <w:t xml:space="preserve"> :</w:t>
      </w:r>
      <w:proofErr w:type="gramEnd"/>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النهج</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الذي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أتبع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إنتاج</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النص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proofErr w:type="gramEnd"/>
      <w:r w:rsidRPr="001738A9">
        <w:rPr>
          <w:rFonts w:ascii="Traditional Arabic" w:hAnsi="Traditional Arabic" w:cs="Traditional Arabic" w:hint="cs"/>
          <w:sz w:val="32"/>
          <w:szCs w:val="32"/>
          <w:rtl/>
          <w:lang w:bidi="ar-DZ"/>
        </w:rPr>
        <w:t>وأهلية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أعضاء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اللجنة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لمهمتهم</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proofErr w:type="gramStart"/>
      <w:r w:rsidRPr="001738A9">
        <w:rPr>
          <w:rFonts w:ascii="Traditional Arabic" w:hAnsi="Traditional Arabic" w:cs="Traditional Arabic" w:hint="cs"/>
          <w:sz w:val="32"/>
          <w:szCs w:val="32"/>
          <w:rtl/>
          <w:lang w:bidi="ar-DZ"/>
        </w:rPr>
        <w:t>التحريفات</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يزعم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أبا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بكر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وعثمان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قاما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لقرآني</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الإجراءات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قامت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السلطة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لإنجاز</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مصحف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عثمان</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7)</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المحمدي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علاقته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بالكتب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المقدسة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المسيحية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اليهودية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 xml:space="preserve"> 342.</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ثم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ملحق</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المصادر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المحمدية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الأبحاث</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المسيحية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الحديثة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حول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أصل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الآيات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ونشوء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كتاب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 xml:space="preserve"> "345</w:t>
      </w:r>
      <w:proofErr w:type="gramStart"/>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431</w:t>
      </w:r>
      <w:proofErr w:type="gramEnd"/>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الثالث</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ويعالج</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الجزء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الأخير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تاريخ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،مناقشة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خصائص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مصحف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عثمان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مقارنا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إياه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بصيغ</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وقراءات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غير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عثمانية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يتناول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بالتفصيل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أنظمة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القراءة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وأشهر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ويعرض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المصادر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تعنى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بهذا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الموضوع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وينتهي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الكتاب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بعرض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لأهم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مخطوطات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التي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كانت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معروفة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لدى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الباحثين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أنداك</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وسنعرض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بعض</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ورد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هذا</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القسم</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قسمة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ثلاثة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فصول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وملحق</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الفصل</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الأول</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تناوله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الرسم</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وأدرج</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تحته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عناوين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جزئية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بينها</w:t>
      </w:r>
      <w:r w:rsidRPr="001738A9">
        <w:rPr>
          <w:rFonts w:ascii="Traditional Arabic" w:hAnsi="Traditional Arabic" w:cs="Traditional Arabic"/>
          <w:sz w:val="32"/>
          <w:szCs w:val="32"/>
          <w:rtl/>
          <w:lang w:bidi="ar-DZ"/>
        </w:rPr>
        <w:t xml:space="preserve"> :</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أخطاء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النص</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العثماني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 xml:space="preserve"> 443</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lastRenderedPageBreak/>
        <w:t xml:space="preserve">* </w:t>
      </w:r>
      <w:proofErr w:type="gramStart"/>
      <w:r w:rsidRPr="001738A9">
        <w:rPr>
          <w:rFonts w:ascii="Traditional Arabic" w:hAnsi="Traditional Arabic" w:cs="Traditional Arabic" w:hint="cs"/>
          <w:sz w:val="32"/>
          <w:szCs w:val="32"/>
          <w:rtl/>
          <w:lang w:bidi="ar-DZ"/>
        </w:rPr>
        <w:t>صياغات</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النسخ</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العثمانية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447</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ضبط</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الكتابة</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من</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 xml:space="preserve">459 </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491.</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الصياغات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والقراءات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غير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العثمانية</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من</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496</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543.</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hint="cs"/>
          <w:sz w:val="32"/>
          <w:szCs w:val="32"/>
          <w:rtl/>
          <w:lang w:bidi="ar-DZ"/>
        </w:rPr>
        <w:t>الفصل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الثاني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عنوانه</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القراءات</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أدرج</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ضمنها</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مجموعة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العناوين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وتحت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كل</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عنوان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جزئيات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معينة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هذه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العناوين</w:t>
      </w:r>
      <w:r w:rsidRPr="001738A9">
        <w:rPr>
          <w:rFonts w:ascii="Traditional Arabic" w:hAnsi="Traditional Arabic" w:cs="Traditional Arabic"/>
          <w:sz w:val="32"/>
          <w:szCs w:val="32"/>
          <w:rtl/>
          <w:lang w:bidi="ar-DZ"/>
        </w:rPr>
        <w:t xml:space="preserve"> </w:t>
      </w:r>
      <w:proofErr w:type="spellStart"/>
      <w:r w:rsidRPr="001738A9">
        <w:rPr>
          <w:rFonts w:ascii="Traditional Arabic" w:hAnsi="Traditional Arabic" w:cs="Traditional Arabic" w:hint="cs"/>
          <w:sz w:val="32"/>
          <w:szCs w:val="32"/>
          <w:rtl/>
          <w:lang w:bidi="ar-DZ"/>
        </w:rPr>
        <w:t>مايلي</w:t>
      </w:r>
      <w:proofErr w:type="spellEnd"/>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1)</w:t>
      </w:r>
      <w:proofErr w:type="gramStart"/>
      <w:r w:rsidRPr="001738A9">
        <w:rPr>
          <w:rFonts w:ascii="Traditional Arabic" w:hAnsi="Traditional Arabic" w:cs="Traditional Arabic" w:hint="cs"/>
          <w:sz w:val="32"/>
          <w:szCs w:val="32"/>
          <w:rtl/>
          <w:lang w:bidi="ar-DZ"/>
        </w:rPr>
        <w:t>مسائل</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أساسية</w:t>
      </w: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555</w:t>
      </w:r>
      <w:r w:rsidRPr="001738A9">
        <w:rPr>
          <w:rFonts w:ascii="Traditional Arabic" w:hAnsi="Traditional Arabic" w:cs="Traditional Arabic" w:hint="cs"/>
          <w:sz w:val="32"/>
          <w:szCs w:val="32"/>
          <w:rtl/>
          <w:lang w:bidi="ar-DZ"/>
        </w:rPr>
        <w:t>إلى</w:t>
      </w:r>
      <w:r w:rsidRPr="001738A9">
        <w:rPr>
          <w:rFonts w:ascii="Traditional Arabic" w:hAnsi="Traditional Arabic" w:cs="Traditional Arabic"/>
          <w:sz w:val="32"/>
          <w:szCs w:val="32"/>
          <w:rtl/>
          <w:lang w:bidi="ar-DZ"/>
        </w:rPr>
        <w:t xml:space="preserve"> 586.</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2)</w:t>
      </w:r>
      <w:r w:rsidRPr="001738A9">
        <w:rPr>
          <w:rFonts w:ascii="Traditional Arabic" w:hAnsi="Traditional Arabic" w:cs="Traditional Arabic" w:hint="cs"/>
          <w:sz w:val="32"/>
          <w:szCs w:val="32"/>
          <w:rtl/>
          <w:lang w:bidi="ar-DZ"/>
        </w:rPr>
        <w:t>القراء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w:t>
      </w: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القراءات</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 xml:space="preserve"> 592.621.</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3)</w:t>
      </w:r>
      <w:r w:rsidRPr="001738A9">
        <w:rPr>
          <w:rFonts w:ascii="Traditional Arabic" w:hAnsi="Traditional Arabic" w:cs="Traditional Arabic" w:hint="cs"/>
          <w:sz w:val="32"/>
          <w:szCs w:val="32"/>
          <w:rtl/>
          <w:lang w:bidi="ar-DZ"/>
        </w:rPr>
        <w:t>كتب</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القراءات</w:t>
      </w:r>
      <w:r w:rsidRPr="001738A9">
        <w:rPr>
          <w:rFonts w:ascii="Traditional Arabic" w:hAnsi="Traditional Arabic" w:cs="Traditional Arabic"/>
          <w:sz w:val="32"/>
          <w:szCs w:val="32"/>
          <w:rtl/>
          <w:lang w:bidi="ar-DZ"/>
        </w:rPr>
        <w:t xml:space="preserve"> :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633</w:t>
      </w:r>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667.</w:t>
      </w:r>
    </w:p>
    <w:p w:rsidR="001738A9" w:rsidRPr="001738A9" w:rsidRDefault="001738A9" w:rsidP="001738A9">
      <w:pPr>
        <w:bidi/>
        <w:jc w:val="both"/>
        <w:rPr>
          <w:rFonts w:ascii="Traditional Arabic" w:hAnsi="Traditional Arabic" w:cs="Traditional Arabic"/>
          <w:sz w:val="32"/>
          <w:szCs w:val="32"/>
          <w:lang w:bidi="ar-DZ"/>
        </w:rPr>
      </w:pPr>
      <w:proofErr w:type="gramStart"/>
      <w:r w:rsidRPr="001738A9">
        <w:rPr>
          <w:rFonts w:ascii="Traditional Arabic" w:hAnsi="Traditional Arabic" w:cs="Traditional Arabic" w:hint="cs"/>
          <w:sz w:val="32"/>
          <w:szCs w:val="32"/>
          <w:rtl/>
          <w:lang w:bidi="ar-DZ"/>
        </w:rPr>
        <w:t>الفصل</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الثالث</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عنوانه</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مخطوطات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وتضمن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مجموعة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المواضيع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في</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عناوين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مختلفة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بينها</w:t>
      </w:r>
      <w:r w:rsidRPr="001738A9">
        <w:rPr>
          <w:rFonts w:ascii="Traditional Arabic" w:hAnsi="Traditional Arabic" w:cs="Traditional Arabic"/>
          <w:sz w:val="32"/>
          <w:szCs w:val="32"/>
          <w:rtl/>
          <w:lang w:bidi="ar-DZ"/>
        </w:rPr>
        <w:t>:</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الوضع</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الراهن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لأبحاث</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المخطوطات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677.</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خط</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المصاحف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القديمة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679</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w:t>
      </w:r>
      <w:r w:rsidRPr="001738A9">
        <w:rPr>
          <w:rFonts w:ascii="Traditional Arabic" w:hAnsi="Traditional Arabic" w:cs="Traditional Arabic" w:hint="cs"/>
          <w:sz w:val="32"/>
          <w:szCs w:val="32"/>
          <w:rtl/>
          <w:lang w:bidi="ar-DZ"/>
        </w:rPr>
        <w:t>تزويد</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المصاحف</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بعلامات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القراءة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والأجزاء</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وعناوين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السور</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ص</w:t>
      </w:r>
      <w:r w:rsidRPr="001738A9">
        <w:rPr>
          <w:rFonts w:ascii="Traditional Arabic" w:hAnsi="Traditional Arabic" w:cs="Traditional Arabic"/>
          <w:sz w:val="32"/>
          <w:szCs w:val="32"/>
          <w:rtl/>
          <w:lang w:bidi="ar-DZ"/>
        </w:rPr>
        <w:t>684</w:t>
      </w:r>
      <w:proofErr w:type="gramStart"/>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695</w:t>
      </w:r>
      <w:proofErr w:type="gramEnd"/>
      <w:r w:rsidRPr="001738A9">
        <w:rPr>
          <w:rFonts w:ascii="Traditional Arabic" w:hAnsi="Traditional Arabic" w:cs="Traditional Arabic" w:hint="cs"/>
          <w:sz w:val="32"/>
          <w:szCs w:val="32"/>
          <w:rtl/>
          <w:lang w:bidi="ar-DZ"/>
        </w:rPr>
        <w:t>،</w:t>
      </w:r>
      <w:r w:rsidRPr="001738A9">
        <w:rPr>
          <w:rFonts w:ascii="Traditional Arabic" w:hAnsi="Traditional Arabic" w:cs="Traditional Arabic"/>
          <w:sz w:val="32"/>
          <w:szCs w:val="32"/>
          <w:rtl/>
          <w:lang w:bidi="ar-DZ"/>
        </w:rPr>
        <w:t>698.</w:t>
      </w:r>
    </w:p>
    <w:p w:rsidR="001738A9" w:rsidRPr="001738A9" w:rsidRDefault="001738A9" w:rsidP="001738A9">
      <w:pPr>
        <w:bidi/>
        <w:jc w:val="both"/>
        <w:rPr>
          <w:rFonts w:ascii="Traditional Arabic" w:hAnsi="Traditional Arabic" w:cs="Traditional Arabic"/>
          <w:sz w:val="32"/>
          <w:szCs w:val="32"/>
          <w:lang w:bidi="ar-DZ"/>
        </w:rPr>
      </w:pPr>
      <w:r w:rsidRPr="001738A9">
        <w:rPr>
          <w:rFonts w:ascii="Traditional Arabic" w:hAnsi="Traditional Arabic" w:cs="Traditional Arabic"/>
          <w:sz w:val="32"/>
          <w:szCs w:val="32"/>
          <w:rtl/>
          <w:lang w:bidi="ar-DZ"/>
        </w:rPr>
        <w:t xml:space="preserve">* </w:t>
      </w:r>
      <w:proofErr w:type="gramStart"/>
      <w:r w:rsidRPr="001738A9">
        <w:rPr>
          <w:rFonts w:ascii="Traditional Arabic" w:hAnsi="Traditional Arabic" w:cs="Traditional Arabic" w:hint="cs"/>
          <w:sz w:val="32"/>
          <w:szCs w:val="32"/>
          <w:rtl/>
          <w:lang w:bidi="ar-DZ"/>
        </w:rPr>
        <w:t>وملحق</w:t>
      </w:r>
      <w:r w:rsidRPr="001738A9">
        <w:rPr>
          <w:rFonts w:ascii="Traditional Arabic" w:hAnsi="Traditional Arabic" w:cs="Traditional Arabic"/>
          <w:sz w:val="32"/>
          <w:szCs w:val="32"/>
          <w:rtl/>
          <w:lang w:bidi="ar-DZ"/>
        </w:rPr>
        <w:t xml:space="preserve"> :</w:t>
      </w:r>
      <w:proofErr w:type="gramEnd"/>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كان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عبارة</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عن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نماذج</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مخطوطات</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قرآن</w:t>
      </w:r>
      <w:r w:rsidRPr="001738A9">
        <w:rPr>
          <w:rFonts w:ascii="Traditional Arabic" w:hAnsi="Traditional Arabic" w:cs="Traditional Arabic"/>
          <w:sz w:val="32"/>
          <w:szCs w:val="32"/>
          <w:rtl/>
          <w:lang w:bidi="ar-DZ"/>
        </w:rPr>
        <w:t xml:space="preserve"> </w:t>
      </w:r>
      <w:r w:rsidRPr="001738A9">
        <w:rPr>
          <w:rFonts w:ascii="Traditional Arabic" w:hAnsi="Traditional Arabic" w:cs="Traditional Arabic" w:hint="cs"/>
          <w:sz w:val="32"/>
          <w:szCs w:val="32"/>
          <w:rtl/>
          <w:lang w:bidi="ar-DZ"/>
        </w:rPr>
        <w:t>قديمة،ص</w:t>
      </w:r>
      <w:r w:rsidRPr="001738A9">
        <w:rPr>
          <w:rFonts w:ascii="Traditional Arabic" w:hAnsi="Traditional Arabic" w:cs="Traditional Arabic"/>
          <w:sz w:val="32"/>
          <w:szCs w:val="32"/>
          <w:rtl/>
          <w:lang w:bidi="ar-DZ"/>
        </w:rPr>
        <w:t xml:space="preserve">701. </w:t>
      </w:r>
    </w:p>
    <w:p w:rsidR="001738A9" w:rsidRPr="0009131C" w:rsidRDefault="001738A9" w:rsidP="001738A9">
      <w:pPr>
        <w:bidi/>
        <w:jc w:val="both"/>
        <w:rPr>
          <w:rFonts w:ascii="Traditional Arabic" w:hAnsi="Traditional Arabic" w:cs="Traditional Arabic" w:hint="cs"/>
          <w:sz w:val="32"/>
          <w:szCs w:val="32"/>
          <w:rtl/>
          <w:lang w:bidi="ar-DZ"/>
        </w:rPr>
      </w:pPr>
    </w:p>
    <w:sectPr w:rsidR="001738A9" w:rsidRPr="0009131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DA" w:rsidRDefault="00CB21DA" w:rsidP="00BE5D78">
      <w:pPr>
        <w:spacing w:after="0" w:line="240" w:lineRule="auto"/>
      </w:pPr>
      <w:r>
        <w:separator/>
      </w:r>
    </w:p>
  </w:endnote>
  <w:endnote w:type="continuationSeparator" w:id="0">
    <w:p w:rsidR="00CB21DA" w:rsidRDefault="00CB21DA" w:rsidP="00BE5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DA" w:rsidRDefault="00CB21DA" w:rsidP="009534F9">
      <w:pPr>
        <w:bidi/>
        <w:spacing w:after="0" w:line="240" w:lineRule="auto"/>
      </w:pPr>
      <w:r>
        <w:separator/>
      </w:r>
    </w:p>
  </w:footnote>
  <w:footnote w:type="continuationSeparator" w:id="0">
    <w:p w:rsidR="00CB21DA" w:rsidRDefault="00CB21DA" w:rsidP="00BE5D78">
      <w:pPr>
        <w:spacing w:after="0" w:line="240" w:lineRule="auto"/>
      </w:pPr>
      <w:r>
        <w:continuationSeparator/>
      </w:r>
    </w:p>
  </w:footnote>
  <w:footnote w:id="1">
    <w:p w:rsidR="00BE5D78" w:rsidRDefault="00BE5D78" w:rsidP="009534F9">
      <w:pPr>
        <w:pStyle w:val="Notedebasdepage"/>
        <w:bidi/>
        <w:rPr>
          <w:rFonts w:hint="cs"/>
          <w:rtl/>
          <w:lang w:bidi="ar-DZ"/>
        </w:rPr>
      </w:pPr>
      <w:r>
        <w:rPr>
          <w:rStyle w:val="Appelnotedebasdep"/>
        </w:rPr>
        <w:footnoteRef/>
      </w:r>
      <w:r>
        <w:t xml:space="preserve"> </w:t>
      </w:r>
      <w:r w:rsidR="009534F9">
        <w:rPr>
          <w:rFonts w:hint="cs"/>
          <w:rtl/>
        </w:rPr>
        <w:t xml:space="preserve"> يجدر بالذكر أن هناك باحثا اسمه محمد حميد الله، ألف كتابا أسماه مجموعة الوثائق السياسية للعهد النبوي والخلافة الراشدة، طبق فيه المنهج التاريخي وأثبت أن الرواية الشفوية ليست هي الرواية الوحيدة التي غلبت على العرب، مستدلا بوثائق وأدلة علمية وجدها أيضا لدى باحثين و مستشرقين. ينظر: ص 24</w:t>
      </w:r>
    </w:p>
  </w:footnote>
  <w:footnote w:id="2">
    <w:p w:rsidR="00A060DC" w:rsidRDefault="00A060DC" w:rsidP="00A060DC">
      <w:pPr>
        <w:pStyle w:val="Notedebasdepage"/>
        <w:bidi/>
        <w:rPr>
          <w:rFonts w:hint="cs"/>
          <w:rtl/>
          <w:lang w:bidi="ar-DZ"/>
        </w:rPr>
      </w:pPr>
      <w:r>
        <w:rPr>
          <w:rStyle w:val="Appelnotedebasdep"/>
        </w:rPr>
        <w:footnoteRef/>
      </w:r>
      <w:r>
        <w:t xml:space="preserve"> </w:t>
      </w:r>
      <w:r>
        <w:rPr>
          <w:rFonts w:hint="cs"/>
          <w:rtl/>
          <w:lang w:bidi="ar-DZ"/>
        </w:rPr>
        <w:t xml:space="preserve"> نزول الوحي على النبي صلى الله عليه وسلم، </w:t>
      </w:r>
      <w:r w:rsidR="00F25AE7">
        <w:rPr>
          <w:rFonts w:hint="cs"/>
          <w:rtl/>
          <w:lang w:bidi="ar-DZ"/>
        </w:rPr>
        <w:t>وهو في السفر أو على الناقة أو مع الصحابة كلها توحي بأن الوحي لا يكون استيحاء بل وحيا من الله تعالى لفظا و معنى، وطلبه لبعض المطالب التي لم تتلقى بالموافقة والقبول ولم تحظى بذلك والآيات في ذلك كثيرة.</w:t>
      </w:r>
    </w:p>
  </w:footnote>
  <w:footnote w:id="3">
    <w:p w:rsidR="004F7B8B" w:rsidRDefault="004F7B8B" w:rsidP="004F7B8B">
      <w:pPr>
        <w:pStyle w:val="Notedebasdepage"/>
        <w:bidi/>
        <w:rPr>
          <w:rFonts w:hint="cs"/>
          <w:rtl/>
          <w:lang w:bidi="ar-DZ"/>
        </w:rPr>
      </w:pPr>
      <w:r>
        <w:rPr>
          <w:rStyle w:val="Appelnotedebasdep"/>
        </w:rPr>
        <w:footnoteRef/>
      </w:r>
      <w:r>
        <w:t xml:space="preserve"> </w:t>
      </w:r>
      <w:r>
        <w:rPr>
          <w:rFonts w:hint="cs"/>
          <w:rtl/>
          <w:lang w:bidi="ar-DZ"/>
        </w:rPr>
        <w:t xml:space="preserve"> النبأ العظيم لدراز، الظاهرة القرآنية مالك بن نبي، المستشرقون والدراسات القرآنية محمد حسين الصغير، مجموعة الوثائق السياسية محمد حميد الله، رضا محمد الدقيقي الوحي إلى محمد بين الإنكار والتفسير النفسي، </w:t>
      </w:r>
      <w:proofErr w:type="spellStart"/>
      <w:r>
        <w:rPr>
          <w:rFonts w:hint="cs"/>
          <w:rtl/>
          <w:lang w:bidi="ar-DZ"/>
        </w:rPr>
        <w:t>القرءات</w:t>
      </w:r>
      <w:proofErr w:type="spellEnd"/>
      <w:r>
        <w:rPr>
          <w:rFonts w:hint="cs"/>
          <w:rtl/>
          <w:lang w:bidi="ar-DZ"/>
        </w:rPr>
        <w:t xml:space="preserve"> القرآنية في كتاب تاريخ القرآن </w:t>
      </w:r>
      <w:proofErr w:type="spellStart"/>
      <w:r>
        <w:rPr>
          <w:rFonts w:hint="cs"/>
          <w:rtl/>
          <w:lang w:bidi="ar-DZ"/>
        </w:rPr>
        <w:t>لنولدكه</w:t>
      </w:r>
      <w:proofErr w:type="spellEnd"/>
      <w:r>
        <w:rPr>
          <w:rFonts w:hint="cs"/>
          <w:rtl/>
          <w:lang w:bidi="ar-DZ"/>
        </w:rPr>
        <w:t>، ل مالك حسين شعبان حسن، وغيرها كثير.</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31C"/>
    <w:rsid w:val="00041251"/>
    <w:rsid w:val="0009131C"/>
    <w:rsid w:val="000F093F"/>
    <w:rsid w:val="000F7F36"/>
    <w:rsid w:val="00102BAB"/>
    <w:rsid w:val="00111254"/>
    <w:rsid w:val="001738A9"/>
    <w:rsid w:val="002436DF"/>
    <w:rsid w:val="00251080"/>
    <w:rsid w:val="00271A52"/>
    <w:rsid w:val="004D5B90"/>
    <w:rsid w:val="004F7B8B"/>
    <w:rsid w:val="00575845"/>
    <w:rsid w:val="00602799"/>
    <w:rsid w:val="00656657"/>
    <w:rsid w:val="006B518C"/>
    <w:rsid w:val="007112B0"/>
    <w:rsid w:val="00815610"/>
    <w:rsid w:val="008A09DC"/>
    <w:rsid w:val="00920903"/>
    <w:rsid w:val="009534F9"/>
    <w:rsid w:val="0095387C"/>
    <w:rsid w:val="00A060DC"/>
    <w:rsid w:val="00A76630"/>
    <w:rsid w:val="00AF0AA5"/>
    <w:rsid w:val="00AF7C0B"/>
    <w:rsid w:val="00B06DF5"/>
    <w:rsid w:val="00B2465C"/>
    <w:rsid w:val="00BD7D18"/>
    <w:rsid w:val="00BE5D78"/>
    <w:rsid w:val="00C215F9"/>
    <w:rsid w:val="00C65B92"/>
    <w:rsid w:val="00CB21DA"/>
    <w:rsid w:val="00CC4476"/>
    <w:rsid w:val="00E609C0"/>
    <w:rsid w:val="00ED1E99"/>
    <w:rsid w:val="00F01607"/>
    <w:rsid w:val="00F07C18"/>
    <w:rsid w:val="00F25AE7"/>
    <w:rsid w:val="00FB1321"/>
    <w:rsid w:val="00FD7AB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E5D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5D78"/>
    <w:rPr>
      <w:sz w:val="20"/>
      <w:szCs w:val="20"/>
    </w:rPr>
  </w:style>
  <w:style w:type="character" w:styleId="Appelnotedebasdep">
    <w:name w:val="footnote reference"/>
    <w:basedOn w:val="Policepardfaut"/>
    <w:uiPriority w:val="99"/>
    <w:semiHidden/>
    <w:unhideWhenUsed/>
    <w:rsid w:val="00BE5D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BE5D7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5D78"/>
    <w:rPr>
      <w:sz w:val="20"/>
      <w:szCs w:val="20"/>
    </w:rPr>
  </w:style>
  <w:style w:type="character" w:styleId="Appelnotedebasdep">
    <w:name w:val="footnote reference"/>
    <w:basedOn w:val="Policepardfaut"/>
    <w:uiPriority w:val="99"/>
    <w:semiHidden/>
    <w:unhideWhenUsed/>
    <w:rsid w:val="00BE5D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8</Pages>
  <Words>1654</Words>
  <Characters>9099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CLIC-ONE</dc:creator>
  <cp:lastModifiedBy>CLIC-ONE</cp:lastModifiedBy>
  <cp:revision>50</cp:revision>
  <dcterms:created xsi:type="dcterms:W3CDTF">2021-05-17T10:35:00Z</dcterms:created>
  <dcterms:modified xsi:type="dcterms:W3CDTF">2021-05-17T13:11:00Z</dcterms:modified>
</cp:coreProperties>
</file>