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FA" w:rsidRPr="00B72094" w:rsidRDefault="008B60FA" w:rsidP="008B60FA">
      <w:pPr>
        <w:pStyle w:val="Titre1"/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720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</w:t>
      </w:r>
      <w:proofErr w:type="gramStart"/>
      <w:r w:rsidRPr="00B72094">
        <w:rPr>
          <w:rFonts w:ascii="Traditional Arabic" w:hAnsi="Traditional Arabic" w:cs="Traditional Arabic"/>
          <w:b/>
          <w:bCs/>
          <w:sz w:val="36"/>
          <w:szCs w:val="36"/>
          <w:rtl/>
        </w:rPr>
        <w:t>مراجع</w:t>
      </w:r>
      <w:proofErr w:type="gramEnd"/>
      <w:r w:rsidRPr="00B7209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مساعدة</w:t>
      </w:r>
    </w:p>
    <w:p w:rsidR="008B60FA" w:rsidRPr="008B60FA" w:rsidRDefault="008B60FA" w:rsidP="008B60FA">
      <w:pPr>
        <w:bidi/>
        <w:rPr>
          <w:rFonts w:ascii="Traditional Arabic" w:hAnsi="Traditional Arabic" w:cs="Traditional Arabic"/>
          <w:b/>
          <w:bCs/>
          <w:color w:val="C0504D" w:themeColor="accent2"/>
          <w:sz w:val="32"/>
          <w:szCs w:val="32"/>
          <w:u w:val="single"/>
          <w:rtl/>
        </w:rPr>
      </w:pPr>
      <w:r w:rsidRPr="008B60FA">
        <w:rPr>
          <w:rFonts w:ascii="Traditional Arabic" w:hAnsi="Traditional Arabic" w:cs="Traditional Arabic"/>
          <w:b/>
          <w:bCs/>
          <w:color w:val="C0504D" w:themeColor="accent2"/>
          <w:sz w:val="32"/>
          <w:szCs w:val="32"/>
          <w:u w:val="single"/>
          <w:rtl/>
        </w:rPr>
        <w:t>مراجع متوفرة بمكتبة الكلية:</w:t>
      </w:r>
    </w:p>
    <w:p w:rsidR="008B60FA" w:rsidRPr="008B60FA" w:rsidRDefault="008B60FA" w:rsidP="008B60FA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B60FA">
        <w:rPr>
          <w:rFonts w:ascii="Traditional Arabic" w:hAnsi="Traditional Arabic" w:cs="Traditional Arabic"/>
          <w:sz w:val="32"/>
          <w:szCs w:val="32"/>
          <w:rtl/>
        </w:rPr>
        <w:t xml:space="preserve">  فيما يلي سنضع مجموعة من المراجع والمصادر التي لابد من اطلاع الطالب عليها والتي من شأنها أن تضمن </w:t>
      </w:r>
      <w:proofErr w:type="spellStart"/>
      <w:r w:rsidRPr="008B60FA">
        <w:rPr>
          <w:rFonts w:ascii="Traditional Arabic" w:eastAsia="Calibri" w:hAnsi="Traditional Arabic" w:cs="Traditional Arabic"/>
          <w:sz w:val="32"/>
          <w:szCs w:val="32"/>
          <w:rtl/>
        </w:rPr>
        <w:t>السيرورة</w:t>
      </w:r>
      <w:proofErr w:type="spellEnd"/>
      <w:r w:rsidRPr="008B60FA">
        <w:rPr>
          <w:rFonts w:ascii="Traditional Arabic" w:eastAsia="Calibri" w:hAnsi="Traditional Arabic" w:cs="Traditional Arabic"/>
          <w:sz w:val="32"/>
          <w:szCs w:val="32"/>
          <w:rtl/>
        </w:rPr>
        <w:t xml:space="preserve"> الجيدة لاكتساب كل الكفاءات المستهدفة ومن ثم النجاح المؤكّد.</w:t>
      </w:r>
    </w:p>
    <w:p w:rsidR="008B60FA" w:rsidRDefault="008B60FA" w:rsidP="008B60FA">
      <w:pPr>
        <w:pStyle w:val="Paragraphedeliste"/>
        <w:numPr>
          <w:ilvl w:val="0"/>
          <w:numId w:val="1"/>
        </w:numPr>
        <w:bidi/>
      </w:pPr>
      <w:r w:rsidRPr="00E02CE5">
        <w:rPr>
          <w:rFonts w:hint="cs"/>
          <w:rtl/>
          <w:lang w:bidi="ar-DZ"/>
        </w:rPr>
        <w:t xml:space="preserve">رجاء محمود أبو علام، التحليل </w:t>
      </w:r>
      <w:r w:rsidRPr="00E02CE5">
        <w:rPr>
          <w:rFonts w:hint="cs"/>
          <w:b/>
          <w:bCs/>
          <w:rtl/>
          <w:lang w:bidi="ar-DZ"/>
        </w:rPr>
        <w:t xml:space="preserve">الإحصائي للبيانات باستخدام برنامج </w:t>
      </w:r>
      <w:r w:rsidRPr="00E02CE5">
        <w:rPr>
          <w:b/>
          <w:bCs/>
        </w:rPr>
        <w:t>SPSS</w:t>
      </w:r>
      <w:r w:rsidRPr="00E02CE5">
        <w:rPr>
          <w:rFonts w:hint="cs"/>
          <w:rtl/>
          <w:lang w:bidi="ar-DZ"/>
        </w:rPr>
        <w:t xml:space="preserve">، دار النشر للجامعات مصر، </w:t>
      </w:r>
      <w:proofErr w:type="gramStart"/>
      <w:r w:rsidRPr="00E02CE5">
        <w:rPr>
          <w:rFonts w:hint="cs"/>
          <w:rtl/>
          <w:lang w:bidi="ar-DZ"/>
        </w:rPr>
        <w:t>الطبعة</w:t>
      </w:r>
      <w:proofErr w:type="gramEnd"/>
      <w:r w:rsidRPr="00E02CE5">
        <w:rPr>
          <w:rFonts w:hint="cs"/>
          <w:rtl/>
          <w:lang w:bidi="ar-DZ"/>
        </w:rPr>
        <w:t xml:space="preserve"> الأولي، </w:t>
      </w:r>
      <w:r w:rsidRPr="00E02CE5">
        <w:rPr>
          <w:rtl/>
        </w:rPr>
        <w:t>2003.</w:t>
      </w:r>
      <w:r>
        <w:rPr>
          <w:rFonts w:hint="cs"/>
          <w:rtl/>
        </w:rPr>
        <w:t>.</w:t>
      </w:r>
    </w:p>
    <w:p w:rsidR="008B60FA" w:rsidRDefault="008B60FA" w:rsidP="008B60FA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>نبيل جمعة صالح النجار</w:t>
      </w:r>
      <w:r w:rsidRPr="00C23619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 xml:space="preserve">التحليل </w:t>
      </w:r>
      <w:proofErr w:type="spellStart"/>
      <w:r>
        <w:rPr>
          <w:rFonts w:hint="cs"/>
          <w:b/>
          <w:bCs/>
          <w:rtl/>
        </w:rPr>
        <w:t>الاحصائي</w:t>
      </w:r>
      <w:proofErr w:type="spellEnd"/>
      <w:r>
        <w:rPr>
          <w:rFonts w:hint="cs"/>
          <w:b/>
          <w:bCs/>
          <w:rtl/>
        </w:rPr>
        <w:t xml:space="preserve"> مع تطبيقات برمجية </w:t>
      </w:r>
      <w:proofErr w:type="spellStart"/>
      <w:r>
        <w:rPr>
          <w:rFonts w:asciiTheme="minorHAnsi" w:hAnsiTheme="minorHAnsi"/>
          <w:b/>
          <w:bCs/>
        </w:rPr>
        <w:t>spss</w:t>
      </w:r>
      <w:proofErr w:type="spellEnd"/>
      <w:r w:rsidRPr="00C23619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، </w:t>
      </w:r>
      <w:r>
        <w:rPr>
          <w:rFonts w:hint="cs"/>
          <w:rtl/>
          <w:lang w:bidi="ar-DZ"/>
        </w:rPr>
        <w:t>دار و مكتبة الحامد للنشر و التوزيع</w:t>
      </w:r>
      <w:r>
        <w:rPr>
          <w:rFonts w:hint="cs"/>
          <w:rtl/>
        </w:rPr>
        <w:t xml:space="preserve">، عمان، 2018. </w:t>
      </w:r>
    </w:p>
    <w:p w:rsidR="008B60FA" w:rsidRDefault="008B60FA" w:rsidP="008B60FA">
      <w:pPr>
        <w:pStyle w:val="Paragraphedeliste"/>
        <w:numPr>
          <w:ilvl w:val="0"/>
          <w:numId w:val="1"/>
        </w:numPr>
        <w:bidi/>
      </w:pPr>
      <w:proofErr w:type="spellStart"/>
      <w:r>
        <w:rPr>
          <w:rFonts w:hint="cs"/>
          <w:rtl/>
        </w:rPr>
        <w:t>اسامة</w:t>
      </w:r>
      <w:proofErr w:type="spellEnd"/>
      <w:r>
        <w:rPr>
          <w:rFonts w:hint="cs"/>
          <w:rtl/>
        </w:rPr>
        <w:t xml:space="preserve"> ربيع  </w:t>
      </w:r>
      <w:proofErr w:type="spellStart"/>
      <w:r>
        <w:rPr>
          <w:rFonts w:hint="cs"/>
          <w:rtl/>
        </w:rPr>
        <w:t>امين</w:t>
      </w:r>
      <w:proofErr w:type="spellEnd"/>
      <w:r w:rsidRPr="00C23619">
        <w:rPr>
          <w:rFonts w:hint="cs"/>
          <w:b/>
          <w:bCs/>
          <w:rtl/>
        </w:rPr>
        <w:t xml:space="preserve">" </w:t>
      </w:r>
      <w:r w:rsidRPr="007A3347">
        <w:rPr>
          <w:rFonts w:hint="cs"/>
          <w:b/>
          <w:bCs/>
          <w:rtl/>
        </w:rPr>
        <w:t xml:space="preserve">التحليل </w:t>
      </w:r>
      <w:proofErr w:type="spellStart"/>
      <w:r w:rsidRPr="007A3347">
        <w:rPr>
          <w:rFonts w:hint="cs"/>
          <w:b/>
          <w:bCs/>
          <w:rtl/>
        </w:rPr>
        <w:t>الاحصائي</w:t>
      </w:r>
      <w:proofErr w:type="spellEnd"/>
      <w:r w:rsidRPr="007A334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للمتغيرات المتعددة  </w:t>
      </w:r>
      <w:r w:rsidRPr="007A3347">
        <w:rPr>
          <w:rFonts w:hint="cs"/>
          <w:b/>
          <w:bCs/>
          <w:rtl/>
          <w:lang w:bidi="ar-DZ"/>
        </w:rPr>
        <w:t xml:space="preserve">باستخدام برنامج </w:t>
      </w:r>
      <w:r w:rsidRPr="007A3347">
        <w:rPr>
          <w:b/>
          <w:bCs/>
        </w:rPr>
        <w:t>SPSS</w:t>
      </w:r>
      <w:r>
        <w:rPr>
          <w:rFonts w:hint="cs"/>
          <w:b/>
          <w:bCs/>
          <w:rtl/>
        </w:rPr>
        <w:t>القاهرة،</w:t>
      </w:r>
      <w:r>
        <w:rPr>
          <w:rFonts w:hint="cs"/>
          <w:rtl/>
        </w:rPr>
        <w:t>مصر،2008.</w:t>
      </w:r>
    </w:p>
    <w:p w:rsidR="008B60FA" w:rsidRPr="008B60FA" w:rsidRDefault="008B60FA" w:rsidP="008B60F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8B60FA">
        <w:rPr>
          <w:rFonts w:asciiTheme="majorBidi" w:hAnsiTheme="majorBidi" w:cstheme="majorBidi"/>
          <w:sz w:val="28"/>
          <w:szCs w:val="28"/>
          <w:lang w:val="en-US"/>
        </w:rPr>
        <w:t xml:space="preserve">Gujarati, </w:t>
      </w:r>
      <w:proofErr w:type="spellStart"/>
      <w:r w:rsidRPr="008B60FA">
        <w:rPr>
          <w:rFonts w:asciiTheme="majorBidi" w:hAnsiTheme="majorBidi" w:cstheme="majorBidi"/>
          <w:sz w:val="28"/>
          <w:szCs w:val="28"/>
          <w:lang w:val="en-US"/>
        </w:rPr>
        <w:t>Domar</w:t>
      </w:r>
      <w:proofErr w:type="spellEnd"/>
      <w:r w:rsidRPr="008B60FA">
        <w:rPr>
          <w:rFonts w:asciiTheme="majorBidi" w:hAnsiTheme="majorBidi" w:cstheme="majorBidi"/>
          <w:sz w:val="28"/>
          <w:szCs w:val="28"/>
          <w:lang w:val="en-US"/>
        </w:rPr>
        <w:t xml:space="preserve"> N, and Porter, Dawn C. 2008, Econometrics</w:t>
      </w:r>
      <w:r w:rsidRPr="00F4046A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8B60FA">
        <w:rPr>
          <w:rFonts w:asciiTheme="majorBidi" w:hAnsiTheme="majorBidi" w:cstheme="majorBidi"/>
          <w:sz w:val="28"/>
          <w:szCs w:val="28"/>
          <w:lang w:val="en-US"/>
        </w:rPr>
        <w:t>Fifth Edition, McGraw-Hill, Inc</w:t>
      </w:r>
    </w:p>
    <w:p w:rsidR="008B60FA" w:rsidRPr="00924046" w:rsidRDefault="008B60FA" w:rsidP="008B60FA">
      <w:pPr>
        <w:spacing w:after="0" w:line="240" w:lineRule="auto"/>
        <w:ind w:left="785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lang w:val="en-US"/>
        </w:rPr>
        <w:t>-</w:t>
      </w:r>
      <w:proofErr w:type="spellStart"/>
      <w:r w:rsidRPr="00924046">
        <w:rPr>
          <w:rFonts w:asciiTheme="majorBidi" w:hAnsiTheme="majorBidi" w:cstheme="majorBidi"/>
          <w:sz w:val="28"/>
          <w:szCs w:val="28"/>
          <w:lang w:val="en-US"/>
        </w:rPr>
        <w:t>Bollerslev</w:t>
      </w:r>
      <w:proofErr w:type="spellEnd"/>
      <w:r w:rsidRPr="00924046">
        <w:rPr>
          <w:rFonts w:asciiTheme="majorBidi" w:hAnsiTheme="majorBidi" w:cstheme="majorBidi"/>
          <w:sz w:val="28"/>
          <w:szCs w:val="28"/>
          <w:lang w:val="en-US"/>
        </w:rPr>
        <w:t xml:space="preserve">, T., Engle, R. F. and Nelson, D. B. (1994). ARCH models. </w:t>
      </w:r>
      <w:proofErr w:type="gramStart"/>
      <w:r w:rsidRPr="00924046">
        <w:rPr>
          <w:rFonts w:asciiTheme="majorBidi" w:hAnsiTheme="majorBidi" w:cstheme="majorBidi"/>
          <w:sz w:val="28"/>
          <w:szCs w:val="28"/>
          <w:lang w:val="en-US"/>
        </w:rPr>
        <w:t xml:space="preserve">In Handbook of Econometrics, Vol. </w:t>
      </w:r>
      <w:proofErr w:type="spellStart"/>
      <w:r w:rsidRPr="00924046">
        <w:rPr>
          <w:rFonts w:asciiTheme="majorBidi" w:hAnsiTheme="majorBidi" w:cstheme="majorBidi"/>
          <w:sz w:val="28"/>
          <w:szCs w:val="28"/>
          <w:lang w:val="en-US"/>
        </w:rPr>
        <w:t>IV.Ed</w:t>
      </w:r>
      <w:proofErr w:type="spellEnd"/>
      <w:r w:rsidRPr="00924046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Pr="0092404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924046">
        <w:rPr>
          <w:rFonts w:asciiTheme="majorBidi" w:hAnsiTheme="majorBidi" w:cstheme="majorBidi"/>
          <w:sz w:val="28"/>
          <w:szCs w:val="28"/>
          <w:lang w:val="en-US"/>
        </w:rPr>
        <w:t>by</w:t>
      </w:r>
      <w:proofErr w:type="gramEnd"/>
      <w:r w:rsidRPr="00924046">
        <w:rPr>
          <w:rFonts w:asciiTheme="majorBidi" w:hAnsiTheme="majorBidi" w:cstheme="majorBidi"/>
          <w:sz w:val="28"/>
          <w:szCs w:val="28"/>
          <w:lang w:val="en-US"/>
        </w:rPr>
        <w:t xml:space="preserve"> Engle, R. F. and McFadden, D. L., Elsevier, Amsterdam, 2959–3038.</w:t>
      </w:r>
    </w:p>
    <w:p w:rsidR="008B60FA" w:rsidRPr="00924046" w:rsidRDefault="008B60FA" w:rsidP="008B60FA">
      <w:pPr>
        <w:spacing w:after="0" w:line="240" w:lineRule="auto"/>
        <w:ind w:left="785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924046">
        <w:rPr>
          <w:rFonts w:asciiTheme="majorBidi" w:hAnsiTheme="majorBidi" w:cstheme="majorBidi"/>
          <w:sz w:val="28"/>
          <w:szCs w:val="28"/>
          <w:lang w:val="en-US"/>
        </w:rPr>
        <w:t xml:space="preserve">Box, G. E. P. and Jenkins, G. M. (1976). Time Series Analysis: Forecasting and Control, Revised Edition, Holden-Day, San Francisco. </w:t>
      </w:r>
    </w:p>
    <w:p w:rsidR="008B60FA" w:rsidRPr="00924046" w:rsidRDefault="008B60FA" w:rsidP="008B60FA">
      <w:pPr>
        <w:spacing w:after="0" w:line="240" w:lineRule="auto"/>
        <w:ind w:left="785"/>
        <w:rPr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Pr="00924046">
        <w:rPr>
          <w:rFonts w:asciiTheme="majorBidi" w:hAnsiTheme="majorBidi" w:cstheme="majorBidi"/>
          <w:sz w:val="28"/>
          <w:szCs w:val="28"/>
          <w:lang w:val="en-US"/>
        </w:rPr>
        <w:t>Brockwell</w:t>
      </w:r>
      <w:proofErr w:type="spellEnd"/>
      <w:r w:rsidRPr="00924046">
        <w:rPr>
          <w:rFonts w:asciiTheme="majorBidi" w:hAnsiTheme="majorBidi" w:cstheme="majorBidi"/>
          <w:sz w:val="28"/>
          <w:szCs w:val="28"/>
          <w:lang w:val="en-US"/>
        </w:rPr>
        <w:t>, P. J. and Davis, R. A. (1991). Time Series: Theory and Methods, 2nd Edition, Springer-</w:t>
      </w:r>
      <w:proofErr w:type="spellStart"/>
      <w:r w:rsidRPr="00924046">
        <w:rPr>
          <w:rFonts w:asciiTheme="majorBidi" w:hAnsiTheme="majorBidi" w:cstheme="majorBidi"/>
          <w:sz w:val="28"/>
          <w:szCs w:val="28"/>
          <w:lang w:val="en-US"/>
        </w:rPr>
        <w:t>Verlag</w:t>
      </w:r>
      <w:proofErr w:type="spellEnd"/>
      <w:r w:rsidRPr="00924046">
        <w:rPr>
          <w:rFonts w:asciiTheme="majorBidi" w:hAnsiTheme="majorBidi" w:cstheme="majorBidi"/>
          <w:sz w:val="28"/>
          <w:szCs w:val="28"/>
          <w:lang w:val="en-US"/>
        </w:rPr>
        <w:t>, New York.</w:t>
      </w:r>
    </w:p>
    <w:p w:rsidR="008B60FA" w:rsidRPr="008B60FA" w:rsidRDefault="008B60FA" w:rsidP="008B60F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</w:p>
    <w:p w:rsidR="008B60FA" w:rsidRPr="00A949DC" w:rsidRDefault="008B60FA" w:rsidP="008B60FA">
      <w:pPr>
        <w:bidi/>
        <w:ind w:left="360"/>
        <w:rPr>
          <w:b/>
          <w:bCs/>
          <w:color w:val="C0504D" w:themeColor="accent2"/>
          <w:u w:val="single"/>
        </w:rPr>
      </w:pPr>
      <w:proofErr w:type="gramStart"/>
      <w:r w:rsidRPr="00A949DC">
        <w:rPr>
          <w:rFonts w:hint="cs"/>
          <w:b/>
          <w:bCs/>
          <w:color w:val="C0504D" w:themeColor="accent2"/>
          <w:u w:val="single"/>
          <w:rtl/>
        </w:rPr>
        <w:t>مراجع</w:t>
      </w:r>
      <w:proofErr w:type="gramEnd"/>
      <w:r w:rsidRPr="00A949DC">
        <w:rPr>
          <w:rFonts w:hint="cs"/>
          <w:b/>
          <w:bCs/>
          <w:color w:val="C0504D" w:themeColor="accent2"/>
          <w:u w:val="single"/>
          <w:rtl/>
        </w:rPr>
        <w:t xml:space="preserve"> متاحة الكترونيا:</w:t>
      </w:r>
    </w:p>
    <w:p w:rsidR="008B60FA" w:rsidRPr="00D13C9D" w:rsidRDefault="008B60FA" w:rsidP="008B60FA">
      <w:pPr>
        <w:pStyle w:val="Paragraphedeliste"/>
        <w:numPr>
          <w:ilvl w:val="0"/>
          <w:numId w:val="1"/>
        </w:numPr>
        <w:bidi/>
        <w:rPr>
          <w:lang w:bidi="ar-DZ"/>
        </w:rPr>
      </w:pPr>
      <w:r w:rsidRPr="00D13C9D">
        <w:rPr>
          <w:rFonts w:hint="cs"/>
          <w:rtl/>
          <w:lang w:bidi="ar-DZ"/>
        </w:rPr>
        <w:t xml:space="preserve">التحليل الإحصائي للبيانات باستخدام </w:t>
      </w:r>
      <w:proofErr w:type="gramStart"/>
      <w:r w:rsidRPr="00D13C9D">
        <w:rPr>
          <w:rFonts w:hint="cs"/>
          <w:rtl/>
          <w:lang w:bidi="ar-DZ"/>
        </w:rPr>
        <w:t>برنامج</w:t>
      </w:r>
      <w:proofErr w:type="gramEnd"/>
      <w:r w:rsidRPr="00D13C9D">
        <w:rPr>
          <w:rFonts w:hint="cs"/>
          <w:rtl/>
          <w:lang w:bidi="ar-DZ"/>
        </w:rPr>
        <w:t xml:space="preserve"> </w:t>
      </w:r>
      <w:r w:rsidRPr="00D13C9D">
        <w:rPr>
          <w:rFonts w:hint="cs"/>
          <w:rtl/>
        </w:rPr>
        <w:t>عبر الرابط التالي:</w:t>
      </w:r>
    </w:p>
    <w:p w:rsidR="008B60FA" w:rsidRDefault="008B60FA" w:rsidP="008B60FA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5" w:history="1">
        <w:r w:rsidRPr="00D13C9D">
          <w:rPr>
            <w:rStyle w:val="Lienhypertexte"/>
            <w:sz w:val="24"/>
            <w:szCs w:val="24"/>
          </w:rPr>
          <w:t>http://site.iugaza.edu.ps/nbarakat/files/2016/04/%D9%83%D8%AA%D8%A7%D8%A8-%D8%A7%D9%84%D8%AA%D8%AD%D9%84%D9%8A%D9%84-%D8%A7%D9%84%D8%A7%D8%AD%D8%B5%D8%A7%D8%A6%D9%8A-SPSS.pdf</w:t>
        </w:r>
      </w:hyperlink>
    </w:p>
    <w:p w:rsidR="008B60FA" w:rsidRPr="00754841" w:rsidRDefault="008B60FA" w:rsidP="008B60FA">
      <w:pPr>
        <w:pStyle w:val="Paragraphedeliste"/>
        <w:numPr>
          <w:ilvl w:val="0"/>
          <w:numId w:val="1"/>
        </w:numPr>
        <w:bidi/>
        <w:rPr>
          <w:color w:val="000000" w:themeColor="text1"/>
        </w:rPr>
      </w:pPr>
      <w:hyperlink r:id="rId6" w:history="1">
        <w:r w:rsidRPr="00754841">
          <w:rPr>
            <w:rStyle w:val="Lienhypertexte"/>
            <w:color w:val="000000" w:themeColor="text1"/>
            <w:rtl/>
          </w:rPr>
          <w:t>تحليل البيانات باستخدام</w:t>
        </w:r>
        <w:r w:rsidRPr="00754841">
          <w:rPr>
            <w:rStyle w:val="Lienhypertexte"/>
            <w:color w:val="000000" w:themeColor="text1"/>
          </w:rPr>
          <w:t> </w:t>
        </w:r>
        <w:r w:rsidRPr="00754841">
          <w:rPr>
            <w:rStyle w:val="Lienhypertexte"/>
            <w:b/>
            <w:bCs/>
            <w:color w:val="000000" w:themeColor="text1"/>
            <w:rtl/>
          </w:rPr>
          <w:t>برنامج</w:t>
        </w:r>
        <w:r w:rsidRPr="00754841">
          <w:rPr>
            <w:rStyle w:val="Lienhypertexte"/>
            <w:b/>
            <w:bCs/>
            <w:color w:val="000000" w:themeColor="text1"/>
          </w:rPr>
          <w:t xml:space="preserve"> SPSS</w:t>
        </w:r>
        <w:r w:rsidRPr="00754841">
          <w:rPr>
            <w:rStyle w:val="Lienhypertexte"/>
            <w:color w:val="000000" w:themeColor="text1"/>
            <w:rtl/>
          </w:rPr>
          <w:t>‏</w:t>
        </w:r>
      </w:hyperlink>
      <w:r w:rsidRPr="00754841">
        <w:rPr>
          <w:rFonts w:hint="cs"/>
          <w:color w:val="000000" w:themeColor="text1"/>
          <w:rtl/>
          <w:lang w:bidi="ar-DZ"/>
        </w:rPr>
        <w:t xml:space="preserve">برنامج </w:t>
      </w:r>
      <w:r w:rsidRPr="00754841">
        <w:rPr>
          <w:rFonts w:hint="cs"/>
          <w:color w:val="000000" w:themeColor="text1"/>
          <w:rtl/>
        </w:rPr>
        <w:t>عبر الرابط التالي:</w:t>
      </w:r>
    </w:p>
    <w:p w:rsidR="008B60FA" w:rsidRPr="00B3222D" w:rsidRDefault="008B60FA" w:rsidP="008B60F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hyperlink r:id="rId7" w:history="1">
        <w:r w:rsidRPr="002D703A">
          <w:rPr>
            <w:rStyle w:val="Lienhypertexte"/>
            <w:b/>
            <w:bCs/>
            <w:sz w:val="22"/>
            <w:szCs w:val="22"/>
          </w:rPr>
          <w:t>http://41.208.72.220/bitstream/handle/1/763/spss.pdf?sequence=1&amp;isAllowed=y</w:t>
        </w:r>
      </w:hyperlink>
    </w:p>
    <w:p w:rsidR="008B60FA" w:rsidRPr="0018743B" w:rsidRDefault="008B60FA" w:rsidP="008B60FA">
      <w:pPr>
        <w:jc w:val="both"/>
        <w:rPr>
          <w:rtl/>
        </w:rPr>
      </w:pPr>
    </w:p>
    <w:p w:rsidR="008B60FA" w:rsidRPr="00B3222D" w:rsidRDefault="008B60FA" w:rsidP="008B60FA">
      <w:pPr>
        <w:jc w:val="both"/>
      </w:pPr>
    </w:p>
    <w:p w:rsidR="008B60FA" w:rsidRDefault="008B60FA" w:rsidP="008B60FA">
      <w:pPr>
        <w:pStyle w:val="Paragraphedeliste"/>
        <w:bidi/>
        <w:rPr>
          <w:b/>
          <w:bCs/>
          <w:color w:val="C0504D" w:themeColor="accent2"/>
          <w:u w:val="single"/>
          <w:rtl/>
        </w:rPr>
      </w:pPr>
      <w:proofErr w:type="gramStart"/>
      <w:r w:rsidRPr="00A949DC">
        <w:rPr>
          <w:rFonts w:hint="cs"/>
          <w:b/>
          <w:bCs/>
          <w:color w:val="C0504D" w:themeColor="accent2"/>
          <w:u w:val="single"/>
          <w:rtl/>
        </w:rPr>
        <w:lastRenderedPageBreak/>
        <w:t>فيديوهات</w:t>
      </w:r>
      <w:proofErr w:type="gramEnd"/>
      <w:r w:rsidRPr="00A949DC">
        <w:rPr>
          <w:rFonts w:hint="cs"/>
          <w:b/>
          <w:bCs/>
          <w:color w:val="C0504D" w:themeColor="accent2"/>
          <w:u w:val="single"/>
          <w:rtl/>
        </w:rPr>
        <w:t xml:space="preserve"> تعليمية: </w:t>
      </w:r>
    </w:p>
    <w:p w:rsidR="008B60FA" w:rsidRDefault="008B60FA" w:rsidP="008B60FA">
      <w:pPr>
        <w:pStyle w:val="Paragraphedeliste"/>
        <w:numPr>
          <w:ilvl w:val="0"/>
          <w:numId w:val="1"/>
        </w:numPr>
        <w:bidi/>
        <w:rPr>
          <w:rtl/>
        </w:rPr>
      </w:pPr>
      <w:r w:rsidRPr="00883C17">
        <w:rPr>
          <w:rtl/>
        </w:rPr>
        <w:t>التعريف بقوائم البرنامج الإحصائي</w:t>
      </w:r>
      <w:r w:rsidRPr="00B3222D">
        <w:rPr>
          <w:rFonts w:asciiTheme="minorHAnsi" w:hAnsiTheme="minorHAnsi"/>
        </w:rPr>
        <w:t>SPSS</w:t>
      </w:r>
      <w:r>
        <w:rPr>
          <w:rFonts w:hint="cs"/>
          <w:rtl/>
        </w:rPr>
        <w:t>عبر الرابط:</w:t>
      </w:r>
    </w:p>
    <w:p w:rsidR="008B60FA" w:rsidRDefault="008B60FA" w:rsidP="008B60FA">
      <w:pPr>
        <w:ind w:left="75"/>
        <w:jc w:val="both"/>
      </w:pPr>
      <w:hyperlink r:id="rId8" w:history="1">
        <w:r w:rsidRPr="002D703A">
          <w:rPr>
            <w:rStyle w:val="Lienhypertexte"/>
          </w:rPr>
          <w:t>https://youtu.be/1qfdPOTqRxU</w:t>
        </w:r>
      </w:hyperlink>
    </w:p>
    <w:p w:rsidR="008B60FA" w:rsidRPr="00C52203" w:rsidRDefault="008B60FA" w:rsidP="008B60FA">
      <w:pPr>
        <w:pStyle w:val="Paragraphedeliste"/>
        <w:numPr>
          <w:ilvl w:val="0"/>
          <w:numId w:val="1"/>
        </w:numPr>
        <w:bidi/>
      </w:pPr>
      <w:r w:rsidRPr="00C52203">
        <w:rPr>
          <w:rtl/>
        </w:rPr>
        <w:t xml:space="preserve">كيفية </w:t>
      </w:r>
      <w:proofErr w:type="spellStart"/>
      <w:r w:rsidRPr="00C52203">
        <w:rPr>
          <w:rtl/>
        </w:rPr>
        <w:t>ادخال</w:t>
      </w:r>
      <w:proofErr w:type="spellEnd"/>
      <w:r w:rsidRPr="00C52203">
        <w:rPr>
          <w:rtl/>
        </w:rPr>
        <w:t xml:space="preserve"> البيانات في برنامج</w:t>
      </w:r>
      <w:r w:rsidRPr="00C52203">
        <w:t>SPSS</w:t>
      </w:r>
      <w:r>
        <w:rPr>
          <w:rFonts w:hint="cs"/>
          <w:rtl/>
        </w:rPr>
        <w:t>عبر الرابط</w:t>
      </w:r>
      <w:r w:rsidRPr="00B3222D">
        <w:rPr>
          <w:rFonts w:asciiTheme="minorHAnsi" w:hAnsiTheme="minorHAnsi" w:hint="cs"/>
          <w:rtl/>
          <w:lang w:bidi="ar-DZ"/>
        </w:rPr>
        <w:t>:</w:t>
      </w:r>
    </w:p>
    <w:p w:rsidR="008B60FA" w:rsidRPr="00B3222D" w:rsidRDefault="008B60FA" w:rsidP="008B60FA">
      <w:pPr>
        <w:ind w:left="75"/>
        <w:rPr>
          <w:color w:val="0070C0"/>
          <w:rtl/>
        </w:rPr>
      </w:pPr>
      <w:hyperlink r:id="rId9" w:history="1">
        <w:r w:rsidRPr="002D703A">
          <w:rPr>
            <w:rStyle w:val="Lienhypertexte"/>
            <w:lang w:bidi="ar-DZ"/>
          </w:rPr>
          <w:t>https://youtu.be/H0KTBJTbjdA</w:t>
        </w:r>
      </w:hyperlink>
    </w:p>
    <w:p w:rsidR="008B60FA" w:rsidRDefault="008B60FA" w:rsidP="008B60FA">
      <w:pPr>
        <w:pStyle w:val="Paragraphedeliste"/>
        <w:numPr>
          <w:ilvl w:val="0"/>
          <w:numId w:val="1"/>
        </w:numPr>
        <w:bidi/>
        <w:jc w:val="both"/>
      </w:pPr>
      <w:r w:rsidRPr="00B72094">
        <w:rPr>
          <w:rtl/>
        </w:rPr>
        <w:t>أسلوب الانحدار الخطي البسيط مع التطبيق على برنامج</w:t>
      </w:r>
      <w:proofErr w:type="spellStart"/>
      <w:r w:rsidRPr="00B72094">
        <w:t>Eviews</w:t>
      </w:r>
      <w:proofErr w:type="spellEnd"/>
      <w:r>
        <w:rPr>
          <w:rFonts w:hint="cs"/>
          <w:rtl/>
        </w:rPr>
        <w:t xml:space="preserve">عبر الرابط: </w:t>
      </w:r>
    </w:p>
    <w:p w:rsidR="008B60FA" w:rsidRPr="00924046" w:rsidRDefault="008B60FA" w:rsidP="008B60FA">
      <w:pPr>
        <w:pStyle w:val="Paragraphedeliste"/>
        <w:numPr>
          <w:ilvl w:val="0"/>
          <w:numId w:val="1"/>
        </w:numPr>
        <w:jc w:val="both"/>
        <w:rPr>
          <w:color w:val="4F81BD" w:themeColor="accent1"/>
          <w:rtl/>
        </w:rPr>
      </w:pPr>
      <w:r w:rsidRPr="00924046">
        <w:rPr>
          <w:color w:val="4F81BD" w:themeColor="accent1"/>
        </w:rPr>
        <w:t>https://youtu.be/nYcy5UC07QE</w:t>
      </w:r>
    </w:p>
    <w:p w:rsidR="008B60FA" w:rsidRDefault="008B60FA" w:rsidP="008B60FA">
      <w:pPr>
        <w:pStyle w:val="Paragraphedeliste"/>
        <w:bidi/>
        <w:jc w:val="center"/>
        <w:rPr>
          <w:b/>
          <w:bCs/>
          <w:color w:val="C0504D" w:themeColor="accent2"/>
          <w:sz w:val="40"/>
          <w:szCs w:val="40"/>
          <w:u w:val="single"/>
        </w:rPr>
      </w:pPr>
    </w:p>
    <w:p w:rsidR="008B60FA" w:rsidRDefault="008B60FA" w:rsidP="008B60FA">
      <w:pPr>
        <w:pStyle w:val="Paragraphedeliste"/>
        <w:bidi/>
        <w:jc w:val="center"/>
        <w:rPr>
          <w:b/>
          <w:bCs/>
          <w:color w:val="C0504D" w:themeColor="accent2"/>
          <w:sz w:val="40"/>
          <w:szCs w:val="40"/>
          <w:u w:val="single"/>
        </w:rPr>
      </w:pPr>
    </w:p>
    <w:p w:rsidR="00694C52" w:rsidRDefault="00694C52"/>
    <w:sectPr w:rsidR="0069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4B75"/>
    <w:multiLevelType w:val="hybridMultilevel"/>
    <w:tmpl w:val="3CDE5EB0"/>
    <w:lvl w:ilvl="0" w:tplc="95C41BF0">
      <w:start w:val="10"/>
      <w:numFmt w:val="bullet"/>
      <w:lvlText w:val="-"/>
      <w:lvlJc w:val="left"/>
      <w:pPr>
        <w:ind w:left="502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8B60FA"/>
    <w:rsid w:val="00694C52"/>
    <w:rsid w:val="008B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60F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0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8B60FA"/>
    <w:pPr>
      <w:spacing w:after="160" w:line="259" w:lineRule="auto"/>
      <w:ind w:left="720"/>
      <w:contextualSpacing/>
    </w:pPr>
    <w:rPr>
      <w:rFonts w:ascii="Traditional Arabic" w:eastAsiaTheme="minorHAnsi" w:hAnsi="Traditional Arabic" w:cs="Traditional Arabic"/>
      <w:sz w:val="32"/>
      <w:szCs w:val="32"/>
      <w:lang w:eastAsia="en-US"/>
    </w:rPr>
  </w:style>
  <w:style w:type="character" w:styleId="Lienhypertexte">
    <w:name w:val="Hyperlink"/>
    <w:basedOn w:val="Policepardfaut"/>
    <w:uiPriority w:val="99"/>
    <w:unhideWhenUsed/>
    <w:rsid w:val="008B60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qfdPOTqRx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1.208.72.220/bitstream/handle/1/763/spss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sebhau.edu.ly/bitstream/handle/1/773/%D9%83%D8%AA%D8%A7%D8%A81%20%D8%AA%D8%AD%D9%84%D9%8A%D9%84%20%D8%A8%D9%8A%D8%A7%D9%86%D8%A7%D8%AA%20SPSS.pdf?sequence=1&amp;isAllowed=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te.iugaza.edu.ps/nbarakat/files/2016/04/%D9%83%D8%AA%D8%A7%D8%A8-%D8%A7%D9%84%D8%AA%D8%AD%D9%84%D9%8A%D9%84-%D8%A7%D9%84%D8%A7%D8%AD%D8%B5%D8%A7%D8%A6%D9%8A-SPS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H0KTBJTbjd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2021-08-10T23:47:00Z</dcterms:created>
  <dcterms:modified xsi:type="dcterms:W3CDTF">2021-08-10T23:48:00Z</dcterms:modified>
</cp:coreProperties>
</file>