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609" w:rsidRPr="006A449D" w:rsidRDefault="006A449D" w:rsidP="00380DC6">
      <w:pPr>
        <w:bidi/>
        <w:jc w:val="both"/>
        <w:rPr>
          <w:rFonts w:ascii="Traditional Arabic" w:hAnsi="Traditional Arabic" w:cs="Traditional Arabic"/>
          <w:sz w:val="56"/>
          <w:szCs w:val="56"/>
          <w:rtl/>
          <w:lang w:bidi="ar-DZ"/>
        </w:rPr>
      </w:pPr>
      <w:r w:rsidRPr="006A449D">
        <w:rPr>
          <w:rFonts w:ascii="Traditional Arabic" w:hAnsi="Traditional Arabic" w:cs="Traditional Arabic" w:hint="cs"/>
          <w:sz w:val="56"/>
          <w:szCs w:val="56"/>
          <w:rtl/>
          <w:lang w:bidi="ar-DZ"/>
        </w:rPr>
        <w:t>المذاهب الفلسفية الكبرى</w:t>
      </w:r>
    </w:p>
    <w:p w:rsidR="00C937EE" w:rsidRDefault="00C937EE" w:rsidP="00380DC6">
      <w:pPr>
        <w:bidi/>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1.</w:t>
      </w:r>
      <w:proofErr w:type="gramStart"/>
      <w:r w:rsidR="006A449D" w:rsidRPr="00C937EE">
        <w:rPr>
          <w:rFonts w:ascii="Traditional Arabic" w:hAnsi="Traditional Arabic" w:cs="Traditional Arabic" w:hint="cs"/>
          <w:b/>
          <w:bCs/>
          <w:sz w:val="36"/>
          <w:szCs w:val="36"/>
          <w:rtl/>
          <w:lang w:bidi="ar-DZ"/>
        </w:rPr>
        <w:t>مفردات</w:t>
      </w:r>
      <w:proofErr w:type="gramEnd"/>
      <w:r w:rsidRPr="00C937EE">
        <w:rPr>
          <w:rFonts w:ascii="Traditional Arabic" w:hAnsi="Traditional Arabic" w:cs="Traditional Arabic" w:hint="cs"/>
          <w:b/>
          <w:bCs/>
          <w:sz w:val="36"/>
          <w:szCs w:val="36"/>
          <w:rtl/>
          <w:lang w:bidi="ar-DZ"/>
        </w:rPr>
        <w:t xml:space="preserve"> المق</w:t>
      </w:r>
      <w:r>
        <w:rPr>
          <w:rFonts w:ascii="Traditional Arabic" w:hAnsi="Traditional Arabic" w:cs="Traditional Arabic" w:hint="cs"/>
          <w:b/>
          <w:bCs/>
          <w:sz w:val="36"/>
          <w:szCs w:val="36"/>
          <w:rtl/>
          <w:lang w:bidi="ar-DZ"/>
        </w:rPr>
        <w:t>ياس:</w:t>
      </w:r>
    </w:p>
    <w:p w:rsidR="006A449D" w:rsidRPr="00C937EE" w:rsidRDefault="00C937EE" w:rsidP="00380DC6">
      <w:pPr>
        <w:bidi/>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1.</w:t>
      </w:r>
      <w:r w:rsidR="006A449D">
        <w:rPr>
          <w:rFonts w:ascii="Traditional Arabic" w:hAnsi="Traditional Arabic" w:cs="Traditional Arabic" w:hint="cs"/>
          <w:sz w:val="36"/>
          <w:szCs w:val="36"/>
          <w:rtl/>
          <w:lang w:bidi="ar-DZ"/>
        </w:rPr>
        <w:t xml:space="preserve">المذهب العقلي ( ديكارت، </w:t>
      </w:r>
      <w:proofErr w:type="spellStart"/>
      <w:r w:rsidR="006A449D">
        <w:rPr>
          <w:rFonts w:ascii="Traditional Arabic" w:hAnsi="Traditional Arabic" w:cs="Traditional Arabic" w:hint="cs"/>
          <w:sz w:val="36"/>
          <w:szCs w:val="36"/>
          <w:rtl/>
          <w:lang w:bidi="ar-DZ"/>
        </w:rPr>
        <w:t>كانط</w:t>
      </w:r>
      <w:proofErr w:type="spellEnd"/>
      <w:r w:rsidR="006A449D">
        <w:rPr>
          <w:rFonts w:ascii="Traditional Arabic" w:hAnsi="Traditional Arabic" w:cs="Traditional Arabic" w:hint="cs"/>
          <w:sz w:val="36"/>
          <w:szCs w:val="36"/>
          <w:rtl/>
          <w:lang w:bidi="ar-DZ"/>
        </w:rPr>
        <w:t xml:space="preserve"> )</w:t>
      </w:r>
    </w:p>
    <w:p w:rsidR="006A449D" w:rsidRDefault="006A449D"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2.المذهب التجريبي ( جون </w:t>
      </w:r>
      <w:proofErr w:type="spellStart"/>
      <w:r>
        <w:rPr>
          <w:rFonts w:ascii="Traditional Arabic" w:hAnsi="Traditional Arabic" w:cs="Traditional Arabic" w:hint="cs"/>
          <w:sz w:val="36"/>
          <w:szCs w:val="36"/>
          <w:rtl/>
          <w:lang w:bidi="ar-DZ"/>
        </w:rPr>
        <w:t>لوك</w:t>
      </w:r>
      <w:proofErr w:type="spellEnd"/>
      <w:r>
        <w:rPr>
          <w:rFonts w:ascii="Traditional Arabic" w:hAnsi="Traditional Arabic" w:cs="Traditional Arabic" w:hint="cs"/>
          <w:sz w:val="36"/>
          <w:szCs w:val="36"/>
          <w:rtl/>
          <w:lang w:bidi="ar-DZ"/>
        </w:rPr>
        <w:t xml:space="preserve"> ،ديفيد </w:t>
      </w:r>
      <w:proofErr w:type="spellStart"/>
      <w:r>
        <w:rPr>
          <w:rFonts w:ascii="Traditional Arabic" w:hAnsi="Traditional Arabic" w:cs="Traditional Arabic" w:hint="cs"/>
          <w:sz w:val="36"/>
          <w:szCs w:val="36"/>
          <w:rtl/>
          <w:lang w:bidi="ar-DZ"/>
        </w:rPr>
        <w:t>هيوم</w:t>
      </w:r>
      <w:proofErr w:type="spellEnd"/>
      <w:r>
        <w:rPr>
          <w:rFonts w:ascii="Traditional Arabic" w:hAnsi="Traditional Arabic" w:cs="Traditional Arabic" w:hint="cs"/>
          <w:sz w:val="36"/>
          <w:szCs w:val="36"/>
          <w:rtl/>
          <w:lang w:bidi="ar-DZ"/>
        </w:rPr>
        <w:t xml:space="preserve"> ، جورج </w:t>
      </w:r>
      <w:proofErr w:type="spellStart"/>
      <w:r>
        <w:rPr>
          <w:rFonts w:ascii="Traditional Arabic" w:hAnsi="Traditional Arabic" w:cs="Traditional Arabic" w:hint="cs"/>
          <w:sz w:val="36"/>
          <w:szCs w:val="36"/>
          <w:rtl/>
          <w:lang w:bidi="ar-DZ"/>
        </w:rPr>
        <w:t>بيركلي</w:t>
      </w:r>
      <w:proofErr w:type="spellEnd"/>
      <w:r>
        <w:rPr>
          <w:rFonts w:ascii="Traditional Arabic" w:hAnsi="Traditional Arabic" w:cs="Traditional Arabic" w:hint="cs"/>
          <w:sz w:val="36"/>
          <w:szCs w:val="36"/>
          <w:rtl/>
          <w:lang w:bidi="ar-DZ"/>
        </w:rPr>
        <w:t>)</w:t>
      </w:r>
    </w:p>
    <w:p w:rsidR="006A449D" w:rsidRDefault="006A449D"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3.المذهب المثالي ( </w:t>
      </w:r>
      <w:proofErr w:type="spellStart"/>
      <w:r>
        <w:rPr>
          <w:rFonts w:ascii="Traditional Arabic" w:hAnsi="Traditional Arabic" w:cs="Traditional Arabic" w:hint="cs"/>
          <w:sz w:val="36"/>
          <w:szCs w:val="36"/>
          <w:rtl/>
          <w:lang w:bidi="ar-DZ"/>
        </w:rPr>
        <w:t>هيغل</w:t>
      </w:r>
      <w:proofErr w:type="spellEnd"/>
      <w:r>
        <w:rPr>
          <w:rFonts w:ascii="Traditional Arabic" w:hAnsi="Traditional Arabic" w:cs="Traditional Arabic" w:hint="cs"/>
          <w:sz w:val="36"/>
          <w:szCs w:val="36"/>
          <w:rtl/>
          <w:lang w:bidi="ar-DZ"/>
        </w:rPr>
        <w:t>)</w:t>
      </w:r>
    </w:p>
    <w:p w:rsidR="006A449D" w:rsidRDefault="006A449D"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4.المذهب الواقعي ( </w:t>
      </w:r>
      <w:proofErr w:type="spellStart"/>
      <w:r>
        <w:rPr>
          <w:rFonts w:ascii="Traditional Arabic" w:hAnsi="Traditional Arabic" w:cs="Traditional Arabic" w:hint="cs"/>
          <w:sz w:val="36"/>
          <w:szCs w:val="36"/>
          <w:rtl/>
          <w:lang w:bidi="ar-DZ"/>
        </w:rPr>
        <w:t>برغسون</w:t>
      </w:r>
      <w:proofErr w:type="spellEnd"/>
      <w:r>
        <w:rPr>
          <w:rFonts w:ascii="Traditional Arabic" w:hAnsi="Traditional Arabic" w:cs="Traditional Arabic" w:hint="cs"/>
          <w:sz w:val="36"/>
          <w:szCs w:val="36"/>
          <w:rtl/>
          <w:lang w:bidi="ar-DZ"/>
        </w:rPr>
        <w:t>).</w:t>
      </w:r>
    </w:p>
    <w:p w:rsidR="006A449D" w:rsidRDefault="006A449D"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5.المذهب المادي ( ماركس).</w:t>
      </w:r>
    </w:p>
    <w:p w:rsidR="00F24F4D" w:rsidRDefault="00F24F4D"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6.المذهب الوجودي( سارتر ، </w:t>
      </w:r>
      <w:proofErr w:type="spellStart"/>
      <w:r>
        <w:rPr>
          <w:rFonts w:ascii="Traditional Arabic" w:hAnsi="Traditional Arabic" w:cs="Traditional Arabic" w:hint="cs"/>
          <w:sz w:val="36"/>
          <w:szCs w:val="36"/>
          <w:rtl/>
          <w:lang w:bidi="ar-DZ"/>
        </w:rPr>
        <w:t>هيدغر</w:t>
      </w:r>
      <w:proofErr w:type="spellEnd"/>
      <w:r>
        <w:rPr>
          <w:rFonts w:ascii="Traditional Arabic" w:hAnsi="Traditional Arabic" w:cs="Traditional Arabic" w:hint="cs"/>
          <w:sz w:val="36"/>
          <w:szCs w:val="36"/>
          <w:rtl/>
          <w:lang w:bidi="ar-DZ"/>
        </w:rPr>
        <w:t xml:space="preserve"> ، </w:t>
      </w:r>
      <w:proofErr w:type="spellStart"/>
      <w:r>
        <w:rPr>
          <w:rFonts w:ascii="Traditional Arabic" w:hAnsi="Traditional Arabic" w:cs="Traditional Arabic" w:hint="cs"/>
          <w:sz w:val="36"/>
          <w:szCs w:val="36"/>
          <w:rtl/>
          <w:lang w:bidi="ar-DZ"/>
        </w:rPr>
        <w:t>جابريال</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ماسيل</w:t>
      </w:r>
      <w:proofErr w:type="spellEnd"/>
      <w:r>
        <w:rPr>
          <w:rFonts w:ascii="Traditional Arabic" w:hAnsi="Traditional Arabic" w:cs="Traditional Arabic" w:hint="cs"/>
          <w:sz w:val="36"/>
          <w:szCs w:val="36"/>
          <w:rtl/>
          <w:lang w:bidi="ar-DZ"/>
        </w:rPr>
        <w:t>).</w:t>
      </w:r>
    </w:p>
    <w:p w:rsidR="006A449D" w:rsidRDefault="00F24F4D"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7</w:t>
      </w:r>
      <w:r w:rsidR="006A449D">
        <w:rPr>
          <w:rFonts w:ascii="Traditional Arabic" w:hAnsi="Traditional Arabic" w:cs="Traditional Arabic" w:hint="cs"/>
          <w:sz w:val="36"/>
          <w:szCs w:val="36"/>
          <w:rtl/>
          <w:lang w:bidi="ar-DZ"/>
        </w:rPr>
        <w:t xml:space="preserve">.المذهب </w:t>
      </w:r>
      <w:proofErr w:type="spellStart"/>
      <w:r w:rsidR="006A449D">
        <w:rPr>
          <w:rFonts w:ascii="Traditional Arabic" w:hAnsi="Traditional Arabic" w:cs="Traditional Arabic" w:hint="cs"/>
          <w:sz w:val="36"/>
          <w:szCs w:val="36"/>
          <w:rtl/>
          <w:lang w:bidi="ar-DZ"/>
        </w:rPr>
        <w:t>البراغماتي</w:t>
      </w:r>
      <w:proofErr w:type="spellEnd"/>
      <w:r w:rsidR="006A449D">
        <w:rPr>
          <w:rFonts w:ascii="Traditional Arabic" w:hAnsi="Traditional Arabic" w:cs="Traditional Arabic" w:hint="cs"/>
          <w:sz w:val="36"/>
          <w:szCs w:val="36"/>
          <w:rtl/>
          <w:lang w:bidi="ar-DZ"/>
        </w:rPr>
        <w:t xml:space="preserve"> ( وليم جيمس ، جون </w:t>
      </w:r>
      <w:proofErr w:type="spellStart"/>
      <w:r w:rsidR="006A449D">
        <w:rPr>
          <w:rFonts w:ascii="Traditional Arabic" w:hAnsi="Traditional Arabic" w:cs="Traditional Arabic" w:hint="cs"/>
          <w:sz w:val="36"/>
          <w:szCs w:val="36"/>
          <w:rtl/>
          <w:lang w:bidi="ar-DZ"/>
        </w:rPr>
        <w:t>ديوي</w:t>
      </w:r>
      <w:proofErr w:type="spellEnd"/>
      <w:r w:rsidR="006A449D">
        <w:rPr>
          <w:rFonts w:ascii="Traditional Arabic" w:hAnsi="Traditional Arabic" w:cs="Traditional Arabic" w:hint="cs"/>
          <w:sz w:val="36"/>
          <w:szCs w:val="36"/>
          <w:rtl/>
          <w:lang w:bidi="ar-DZ"/>
        </w:rPr>
        <w:t>).</w:t>
      </w:r>
    </w:p>
    <w:p w:rsidR="006A449D" w:rsidRDefault="006A449D" w:rsidP="00380DC6">
      <w:pPr>
        <w:bidi/>
        <w:jc w:val="both"/>
        <w:rPr>
          <w:rFonts w:ascii="Traditional Arabic" w:hAnsi="Traditional Arabic" w:cs="Traditional Arabic"/>
          <w:sz w:val="36"/>
          <w:szCs w:val="36"/>
          <w:rtl/>
          <w:lang w:bidi="ar-DZ"/>
        </w:rPr>
      </w:pPr>
    </w:p>
    <w:p w:rsidR="006A449D" w:rsidRPr="00F24F4D" w:rsidRDefault="006A449D" w:rsidP="00380DC6">
      <w:pPr>
        <w:bidi/>
        <w:jc w:val="both"/>
        <w:rPr>
          <w:rFonts w:ascii="Traditional Arabic" w:hAnsi="Traditional Arabic" w:cs="Traditional Arabic"/>
          <w:b/>
          <w:bCs/>
          <w:sz w:val="36"/>
          <w:szCs w:val="36"/>
          <w:rtl/>
          <w:lang w:bidi="ar-DZ"/>
        </w:rPr>
      </w:pPr>
      <w:r w:rsidRPr="00F24F4D">
        <w:rPr>
          <w:rFonts w:ascii="Traditional Arabic" w:hAnsi="Traditional Arabic" w:cs="Traditional Arabic" w:hint="cs"/>
          <w:b/>
          <w:bCs/>
          <w:sz w:val="36"/>
          <w:szCs w:val="36"/>
          <w:rtl/>
          <w:lang w:bidi="ar-DZ"/>
        </w:rPr>
        <w:t>2. المصادر و المراجع:</w:t>
      </w:r>
    </w:p>
    <w:p w:rsidR="006A449D" w:rsidRDefault="006A449D"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-يوس</w:t>
      </w:r>
      <w:proofErr w:type="gramStart"/>
      <w:r>
        <w:rPr>
          <w:rFonts w:ascii="Traditional Arabic" w:hAnsi="Traditional Arabic" w:cs="Traditional Arabic" w:hint="cs"/>
          <w:sz w:val="36"/>
          <w:szCs w:val="36"/>
          <w:rtl/>
          <w:lang w:bidi="ar-DZ"/>
        </w:rPr>
        <w:t>ف كرم :تا</w:t>
      </w:r>
      <w:proofErr w:type="gramEnd"/>
      <w:r>
        <w:rPr>
          <w:rFonts w:ascii="Traditional Arabic" w:hAnsi="Traditional Arabic" w:cs="Traditional Arabic" w:hint="cs"/>
          <w:sz w:val="36"/>
          <w:szCs w:val="36"/>
          <w:rtl/>
          <w:lang w:bidi="ar-DZ"/>
        </w:rPr>
        <w:t>ريخ الفلسفة الحديثة، ط.دار المعارف ، القاهرة ،1957.</w:t>
      </w:r>
    </w:p>
    <w:p w:rsidR="006A449D" w:rsidRDefault="006A449D"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proofErr w:type="spellStart"/>
      <w:r w:rsidR="00F24F4D">
        <w:rPr>
          <w:rFonts w:ascii="Traditional Arabic" w:hAnsi="Traditional Arabic" w:cs="Traditional Arabic" w:hint="cs"/>
          <w:sz w:val="36"/>
          <w:szCs w:val="36"/>
          <w:rtl/>
          <w:lang w:bidi="ar-DZ"/>
        </w:rPr>
        <w:t>امييل</w:t>
      </w:r>
      <w:proofErr w:type="spellEnd"/>
      <w:r w:rsidR="00F24F4D">
        <w:rPr>
          <w:rFonts w:ascii="Traditional Arabic" w:hAnsi="Traditional Arabic" w:cs="Traditional Arabic" w:hint="cs"/>
          <w:sz w:val="36"/>
          <w:szCs w:val="36"/>
          <w:rtl/>
          <w:lang w:bidi="ar-DZ"/>
        </w:rPr>
        <w:t xml:space="preserve"> برييه: تاريخ الفلسفة ، تر: جورج طرابيشي ،دار الطليعة للطباعة و النشر ، بيروت 1982.</w:t>
      </w:r>
    </w:p>
    <w:p w:rsidR="00F24F4D" w:rsidRDefault="00F24F4D"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-ديكار</w:t>
      </w:r>
      <w:proofErr w:type="gramStart"/>
      <w:r>
        <w:rPr>
          <w:rFonts w:ascii="Traditional Arabic" w:hAnsi="Traditional Arabic" w:cs="Traditional Arabic" w:hint="cs"/>
          <w:sz w:val="36"/>
          <w:szCs w:val="36"/>
          <w:rtl/>
          <w:lang w:bidi="ar-DZ"/>
        </w:rPr>
        <w:t>ت ريني</w:t>
      </w:r>
      <w:proofErr w:type="gramEnd"/>
      <w:r>
        <w:rPr>
          <w:rFonts w:ascii="Traditional Arabic" w:hAnsi="Traditional Arabic" w:cs="Traditional Arabic" w:hint="cs"/>
          <w:sz w:val="36"/>
          <w:szCs w:val="36"/>
          <w:rtl/>
          <w:lang w:bidi="ar-DZ"/>
        </w:rPr>
        <w:t xml:space="preserve">ه : مقال في المنهج ،تر: محمود </w:t>
      </w:r>
      <w:proofErr w:type="spellStart"/>
      <w:r>
        <w:rPr>
          <w:rFonts w:ascii="Traditional Arabic" w:hAnsi="Traditional Arabic" w:cs="Traditional Arabic" w:hint="cs"/>
          <w:sz w:val="36"/>
          <w:szCs w:val="36"/>
          <w:rtl/>
          <w:lang w:bidi="ar-DZ"/>
        </w:rPr>
        <w:t>الخضيري</w:t>
      </w:r>
      <w:proofErr w:type="spellEnd"/>
      <w:r>
        <w:rPr>
          <w:rFonts w:ascii="Traditional Arabic" w:hAnsi="Traditional Arabic" w:cs="Traditional Arabic" w:hint="cs"/>
          <w:sz w:val="36"/>
          <w:szCs w:val="36"/>
          <w:rtl/>
          <w:lang w:bidi="ar-DZ"/>
        </w:rPr>
        <w:t xml:space="preserve"> ، مراجعة و تقديم : د.مصطفى حلمي ، دار الكتاب العربي للطباعة و النشر ، القاهرة 1968.</w:t>
      </w:r>
    </w:p>
    <w:p w:rsidR="00F24F4D" w:rsidRDefault="00F24F4D"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وليم جيمس : </w:t>
      </w:r>
      <w:proofErr w:type="spellStart"/>
      <w:r>
        <w:rPr>
          <w:rFonts w:ascii="Traditional Arabic" w:hAnsi="Traditional Arabic" w:cs="Traditional Arabic" w:hint="cs"/>
          <w:sz w:val="36"/>
          <w:szCs w:val="36"/>
          <w:rtl/>
          <w:lang w:bidi="ar-DZ"/>
        </w:rPr>
        <w:t>البراغماتية</w:t>
      </w:r>
      <w:proofErr w:type="spellEnd"/>
      <w:r>
        <w:rPr>
          <w:rFonts w:ascii="Traditional Arabic" w:hAnsi="Traditional Arabic" w:cs="Traditional Arabic" w:hint="cs"/>
          <w:sz w:val="36"/>
          <w:szCs w:val="36"/>
          <w:rtl/>
          <w:lang w:bidi="ar-DZ"/>
        </w:rPr>
        <w:t xml:space="preserve"> ، تر: محمد علي العريان ، تقديم : زكي نجيب محمود ، دار النهضة العربية ، القاهرة 1965.</w:t>
      </w:r>
    </w:p>
    <w:p w:rsidR="00F24F4D" w:rsidRDefault="00F24F4D"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-عمار طالبي : مدخل </w:t>
      </w:r>
      <w:proofErr w:type="spellStart"/>
      <w:r>
        <w:rPr>
          <w:rFonts w:ascii="Traditional Arabic" w:hAnsi="Traditional Arabic" w:cs="Traditional Arabic" w:hint="cs"/>
          <w:sz w:val="36"/>
          <w:szCs w:val="36"/>
          <w:rtl/>
          <w:lang w:bidi="ar-DZ"/>
        </w:rPr>
        <w:t>لى</w:t>
      </w:r>
      <w:proofErr w:type="spellEnd"/>
      <w:r>
        <w:rPr>
          <w:rFonts w:ascii="Traditional Arabic" w:hAnsi="Traditional Arabic" w:cs="Traditional Arabic" w:hint="cs"/>
          <w:sz w:val="36"/>
          <w:szCs w:val="36"/>
          <w:rtl/>
          <w:lang w:bidi="ar-DZ"/>
        </w:rPr>
        <w:t xml:space="preserve"> عالم الفلسفة ، دار القصبة للنشر. د ت . </w:t>
      </w:r>
      <w:proofErr w:type="gramStart"/>
      <w:r>
        <w:rPr>
          <w:rFonts w:ascii="Traditional Arabic" w:hAnsi="Traditional Arabic" w:cs="Traditional Arabic" w:hint="cs"/>
          <w:sz w:val="36"/>
          <w:szCs w:val="36"/>
          <w:rtl/>
          <w:lang w:bidi="ar-DZ"/>
        </w:rPr>
        <w:t>الجزائر</w:t>
      </w:r>
      <w:proofErr w:type="gramEnd"/>
      <w:r>
        <w:rPr>
          <w:rFonts w:ascii="Traditional Arabic" w:hAnsi="Traditional Arabic" w:cs="Traditional Arabic" w:hint="cs"/>
          <w:sz w:val="36"/>
          <w:szCs w:val="36"/>
          <w:rtl/>
          <w:lang w:bidi="ar-DZ"/>
        </w:rPr>
        <w:t>.</w:t>
      </w:r>
    </w:p>
    <w:p w:rsidR="00F24F4D" w:rsidRDefault="00F24F4D"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proofErr w:type="gramStart"/>
      <w:r>
        <w:rPr>
          <w:rFonts w:ascii="Traditional Arabic" w:hAnsi="Traditional Arabic" w:cs="Traditional Arabic" w:hint="cs"/>
          <w:sz w:val="36"/>
          <w:szCs w:val="36"/>
          <w:rtl/>
          <w:lang w:bidi="ar-DZ"/>
        </w:rPr>
        <w:t>مصطفى</w:t>
      </w:r>
      <w:proofErr w:type="gramEnd"/>
      <w:r>
        <w:rPr>
          <w:rFonts w:ascii="Traditional Arabic" w:hAnsi="Traditional Arabic" w:cs="Traditional Arabic" w:hint="cs"/>
          <w:sz w:val="36"/>
          <w:szCs w:val="36"/>
          <w:rtl/>
          <w:lang w:bidi="ar-DZ"/>
        </w:rPr>
        <w:t xml:space="preserve"> النشار. مدخل إلى </w:t>
      </w:r>
      <w:proofErr w:type="gramStart"/>
      <w:r>
        <w:rPr>
          <w:rFonts w:ascii="Traditional Arabic" w:hAnsi="Traditional Arabic" w:cs="Traditional Arabic" w:hint="cs"/>
          <w:sz w:val="36"/>
          <w:szCs w:val="36"/>
          <w:rtl/>
          <w:lang w:bidi="ar-DZ"/>
        </w:rPr>
        <w:t>الفلسفة ،</w:t>
      </w:r>
      <w:proofErr w:type="gramEnd"/>
      <w:r>
        <w:rPr>
          <w:rFonts w:ascii="Traditional Arabic" w:hAnsi="Traditional Arabic" w:cs="Traditional Arabic" w:hint="cs"/>
          <w:sz w:val="36"/>
          <w:szCs w:val="36"/>
          <w:rtl/>
          <w:lang w:bidi="ar-DZ"/>
        </w:rPr>
        <w:t xml:space="preserve"> الدار المصرية السعودية للطباعة و النشر و التوزيع ، القاهرة ، 2005.</w:t>
      </w:r>
    </w:p>
    <w:p w:rsidR="006A449D" w:rsidRDefault="00F24F4D"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-محمد باقر الصدر : فلسفتنا ،دار التعارف للمطبوعات </w:t>
      </w:r>
      <w:r w:rsidR="00095803">
        <w:rPr>
          <w:rFonts w:ascii="Traditional Arabic" w:hAnsi="Traditional Arabic" w:cs="Traditional Arabic" w:hint="cs"/>
          <w:sz w:val="36"/>
          <w:szCs w:val="36"/>
          <w:rtl/>
          <w:lang w:bidi="ar-DZ"/>
        </w:rPr>
        <w:t>،بيروت لبنان ، ط2  1998.</w:t>
      </w:r>
    </w:p>
    <w:p w:rsidR="00F24F4D" w:rsidRDefault="00F24F4D" w:rsidP="00380DC6">
      <w:pPr>
        <w:bidi/>
        <w:jc w:val="both"/>
        <w:rPr>
          <w:rFonts w:ascii="Traditional Arabic" w:hAnsi="Traditional Arabic" w:cs="Traditional Arabic"/>
          <w:sz w:val="36"/>
          <w:szCs w:val="36"/>
          <w:rtl/>
          <w:lang w:bidi="ar-DZ"/>
        </w:rPr>
      </w:pPr>
    </w:p>
    <w:p w:rsidR="00F24F4D" w:rsidRDefault="00F24F4D" w:rsidP="00380DC6">
      <w:pPr>
        <w:bidi/>
        <w:jc w:val="both"/>
        <w:rPr>
          <w:rFonts w:ascii="Traditional Arabic" w:hAnsi="Traditional Arabic" w:cs="Traditional Arabic"/>
          <w:sz w:val="36"/>
          <w:szCs w:val="36"/>
          <w:rtl/>
          <w:lang w:bidi="ar-DZ"/>
        </w:rPr>
      </w:pPr>
    </w:p>
    <w:p w:rsidR="00F24F4D" w:rsidRDefault="00F24F4D" w:rsidP="00380DC6">
      <w:pPr>
        <w:bidi/>
        <w:jc w:val="both"/>
        <w:rPr>
          <w:rFonts w:ascii="Traditional Arabic" w:hAnsi="Traditional Arabic" w:cs="Traditional Arabic"/>
          <w:sz w:val="36"/>
          <w:szCs w:val="36"/>
          <w:rtl/>
          <w:lang w:bidi="ar-DZ"/>
        </w:rPr>
      </w:pPr>
    </w:p>
    <w:p w:rsidR="00F24F4D" w:rsidRDefault="00F24F4D" w:rsidP="00380DC6">
      <w:pPr>
        <w:bidi/>
        <w:jc w:val="both"/>
        <w:rPr>
          <w:rFonts w:ascii="Traditional Arabic" w:hAnsi="Traditional Arabic" w:cs="Traditional Arabic"/>
          <w:sz w:val="36"/>
          <w:szCs w:val="36"/>
          <w:rtl/>
          <w:lang w:bidi="ar-DZ"/>
        </w:rPr>
      </w:pPr>
    </w:p>
    <w:p w:rsidR="00F24F4D" w:rsidRDefault="00F24F4D" w:rsidP="00380DC6">
      <w:pPr>
        <w:bidi/>
        <w:jc w:val="both"/>
        <w:rPr>
          <w:rFonts w:ascii="Traditional Arabic" w:hAnsi="Traditional Arabic" w:cs="Traditional Arabic"/>
          <w:sz w:val="36"/>
          <w:szCs w:val="36"/>
          <w:rtl/>
          <w:lang w:bidi="ar-DZ"/>
        </w:rPr>
      </w:pPr>
    </w:p>
    <w:p w:rsidR="00F24F4D" w:rsidRDefault="00F24F4D" w:rsidP="00380DC6">
      <w:pPr>
        <w:bidi/>
        <w:jc w:val="both"/>
        <w:rPr>
          <w:rFonts w:ascii="Traditional Arabic" w:hAnsi="Traditional Arabic" w:cs="Traditional Arabic"/>
          <w:sz w:val="36"/>
          <w:szCs w:val="36"/>
          <w:rtl/>
          <w:lang w:bidi="ar-DZ"/>
        </w:rPr>
      </w:pPr>
    </w:p>
    <w:p w:rsidR="00F24F4D" w:rsidRDefault="00F24F4D" w:rsidP="00380DC6">
      <w:pPr>
        <w:bidi/>
        <w:jc w:val="both"/>
        <w:rPr>
          <w:rFonts w:ascii="Traditional Arabic" w:hAnsi="Traditional Arabic" w:cs="Traditional Arabic"/>
          <w:sz w:val="36"/>
          <w:szCs w:val="36"/>
          <w:rtl/>
          <w:lang w:bidi="ar-DZ"/>
        </w:rPr>
      </w:pPr>
    </w:p>
    <w:p w:rsidR="00F24F4D" w:rsidRDefault="00F24F4D" w:rsidP="00380DC6">
      <w:pPr>
        <w:bidi/>
        <w:jc w:val="both"/>
        <w:rPr>
          <w:rFonts w:ascii="Traditional Arabic" w:hAnsi="Traditional Arabic" w:cs="Traditional Arabic"/>
          <w:sz w:val="36"/>
          <w:szCs w:val="36"/>
          <w:rtl/>
          <w:lang w:bidi="ar-DZ"/>
        </w:rPr>
      </w:pPr>
    </w:p>
    <w:p w:rsidR="00F24F4D" w:rsidRDefault="00F24F4D" w:rsidP="00380DC6">
      <w:pPr>
        <w:bidi/>
        <w:jc w:val="both"/>
        <w:rPr>
          <w:rFonts w:ascii="Traditional Arabic" w:hAnsi="Traditional Arabic" w:cs="Traditional Arabic"/>
          <w:sz w:val="36"/>
          <w:szCs w:val="36"/>
          <w:rtl/>
          <w:lang w:bidi="ar-DZ"/>
        </w:rPr>
      </w:pPr>
    </w:p>
    <w:p w:rsidR="00F24F4D" w:rsidRDefault="00F24F4D" w:rsidP="00380DC6">
      <w:pPr>
        <w:bidi/>
        <w:jc w:val="both"/>
        <w:rPr>
          <w:rFonts w:ascii="Traditional Arabic" w:hAnsi="Traditional Arabic" w:cs="Traditional Arabic"/>
          <w:sz w:val="36"/>
          <w:szCs w:val="36"/>
          <w:rtl/>
          <w:lang w:bidi="ar-DZ"/>
        </w:rPr>
      </w:pPr>
    </w:p>
    <w:p w:rsidR="00F24F4D" w:rsidRDefault="00F24F4D" w:rsidP="00380DC6">
      <w:pPr>
        <w:bidi/>
        <w:jc w:val="both"/>
        <w:rPr>
          <w:rFonts w:ascii="Traditional Arabic" w:hAnsi="Traditional Arabic" w:cs="Traditional Arabic"/>
          <w:sz w:val="36"/>
          <w:szCs w:val="36"/>
          <w:rtl/>
          <w:lang w:bidi="ar-DZ"/>
        </w:rPr>
      </w:pPr>
    </w:p>
    <w:p w:rsidR="00C937EE" w:rsidRDefault="00C937EE" w:rsidP="00380DC6">
      <w:pPr>
        <w:bidi/>
        <w:jc w:val="both"/>
        <w:rPr>
          <w:rFonts w:ascii="Traditional Arabic" w:hAnsi="Traditional Arabic" w:cs="Traditional Arabic"/>
          <w:sz w:val="36"/>
          <w:szCs w:val="36"/>
          <w:rtl/>
          <w:lang w:bidi="ar-DZ"/>
        </w:rPr>
      </w:pPr>
    </w:p>
    <w:p w:rsidR="00C937EE" w:rsidRDefault="00C937EE" w:rsidP="00380DC6">
      <w:pPr>
        <w:bidi/>
        <w:jc w:val="both"/>
        <w:rPr>
          <w:rFonts w:ascii="Traditional Arabic" w:hAnsi="Traditional Arabic" w:cs="Traditional Arabic"/>
          <w:sz w:val="36"/>
          <w:szCs w:val="36"/>
          <w:rtl/>
          <w:lang w:bidi="ar-DZ"/>
        </w:rPr>
      </w:pPr>
    </w:p>
    <w:p w:rsidR="00F24F4D" w:rsidRDefault="00C937EE" w:rsidP="00380DC6">
      <w:pPr>
        <w:bidi/>
        <w:jc w:val="both"/>
        <w:rPr>
          <w:rFonts w:ascii="Traditional Arabic" w:hAnsi="Traditional Arabic" w:cs="Traditional Arabic"/>
          <w:b/>
          <w:bCs/>
          <w:sz w:val="44"/>
          <w:szCs w:val="44"/>
          <w:rtl/>
          <w:lang w:bidi="ar-DZ"/>
        </w:rPr>
      </w:pPr>
      <w:r>
        <w:rPr>
          <w:rFonts w:ascii="Traditional Arabic" w:hAnsi="Traditional Arabic" w:cs="Traditional Arabic" w:hint="cs"/>
          <w:b/>
          <w:bCs/>
          <w:sz w:val="44"/>
          <w:szCs w:val="44"/>
          <w:rtl/>
          <w:lang w:bidi="ar-DZ"/>
        </w:rPr>
        <w:lastRenderedPageBreak/>
        <w:t>مدخل عام إلى الفلسفة الحديثة</w:t>
      </w:r>
    </w:p>
    <w:p w:rsidR="00C937EE" w:rsidRDefault="00C937EE" w:rsidP="00380DC6">
      <w:pPr>
        <w:bidi/>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تمهيد</w:t>
      </w:r>
      <w:proofErr w:type="gramEnd"/>
      <w:r>
        <w:rPr>
          <w:rFonts w:ascii="Traditional Arabic" w:hAnsi="Traditional Arabic" w:cs="Traditional Arabic" w:hint="cs"/>
          <w:sz w:val="36"/>
          <w:szCs w:val="36"/>
          <w:rtl/>
          <w:lang w:bidi="ar-DZ"/>
        </w:rPr>
        <w:t xml:space="preserve">: </w:t>
      </w:r>
    </w:p>
    <w:p w:rsidR="00C937EE" w:rsidRDefault="00C937EE" w:rsidP="00380DC6">
      <w:pPr>
        <w:bidi/>
        <w:jc w:val="both"/>
        <w:rPr>
          <w:rFonts w:ascii="Traditional Arabic" w:hAnsi="Traditional Arabic" w:cs="Traditional Arabic"/>
          <w:sz w:val="36"/>
          <w:szCs w:val="36"/>
          <w:rtl/>
          <w:lang w:bidi="ar-DZ"/>
        </w:rPr>
      </w:pPr>
      <w:r w:rsidRPr="00C937EE">
        <w:rPr>
          <w:rFonts w:ascii="Traditional Arabic" w:hAnsi="Traditional Arabic" w:cs="Traditional Arabic" w:hint="cs"/>
          <w:sz w:val="36"/>
          <w:szCs w:val="36"/>
          <w:rtl/>
          <w:lang w:bidi="ar-DZ"/>
        </w:rPr>
        <w:t xml:space="preserve">إذا كانت الفلسفة محاولة لإدراك العالم في صورته الكلية بوسيلة الفكر </w:t>
      </w:r>
      <w:r>
        <w:rPr>
          <w:rFonts w:ascii="Traditional Arabic" w:hAnsi="Traditional Arabic" w:cs="Traditional Arabic" w:hint="cs"/>
          <w:sz w:val="36"/>
          <w:szCs w:val="36"/>
          <w:rtl/>
          <w:lang w:bidi="ar-DZ"/>
        </w:rPr>
        <w:t xml:space="preserve">، فإنّ مجالها أعمّ المجالات و أكثرها تجريدا ، لأنّ مشاكل </w:t>
      </w:r>
      <w:proofErr w:type="spellStart"/>
      <w:r>
        <w:rPr>
          <w:rFonts w:ascii="Traditional Arabic" w:hAnsi="Traditional Arabic" w:cs="Traditional Arabic" w:hint="cs"/>
          <w:sz w:val="36"/>
          <w:szCs w:val="36"/>
          <w:rtl/>
          <w:lang w:bidi="ar-DZ"/>
        </w:rPr>
        <w:t>افلسفة</w:t>
      </w:r>
      <w:proofErr w:type="spellEnd"/>
      <w:r>
        <w:rPr>
          <w:rFonts w:ascii="Traditional Arabic" w:hAnsi="Traditional Arabic" w:cs="Traditional Arabic" w:hint="cs"/>
          <w:sz w:val="36"/>
          <w:szCs w:val="36"/>
          <w:rtl/>
          <w:lang w:bidi="ar-DZ"/>
        </w:rPr>
        <w:t xml:space="preserve"> هي معاني </w:t>
      </w:r>
      <w:r w:rsidR="00A63431">
        <w:rPr>
          <w:rFonts w:ascii="Traditional Arabic" w:hAnsi="Traditional Arabic" w:cs="Traditional Arabic" w:hint="cs"/>
          <w:sz w:val="36"/>
          <w:szCs w:val="36"/>
          <w:rtl/>
          <w:lang w:bidi="ar-DZ"/>
        </w:rPr>
        <w:t xml:space="preserve">الأفكار الأساسية و حقيقتها ، و العلاقات المنطقية بين الأفكار في هذه المشكلات التي </w:t>
      </w:r>
      <w:proofErr w:type="spellStart"/>
      <w:r w:rsidR="00A63431">
        <w:rPr>
          <w:rFonts w:ascii="Traditional Arabic" w:hAnsi="Traditional Arabic" w:cs="Traditional Arabic" w:hint="cs"/>
          <w:sz w:val="36"/>
          <w:szCs w:val="36"/>
          <w:rtl/>
          <w:lang w:bidi="ar-DZ"/>
        </w:rPr>
        <w:t>يستعصي</w:t>
      </w:r>
      <w:proofErr w:type="spellEnd"/>
      <w:r w:rsidR="00A63431">
        <w:rPr>
          <w:rFonts w:ascii="Traditional Arabic" w:hAnsi="Traditional Arabic" w:cs="Traditional Arabic" w:hint="cs"/>
          <w:sz w:val="36"/>
          <w:szCs w:val="36"/>
          <w:rtl/>
          <w:lang w:bidi="ar-DZ"/>
        </w:rPr>
        <w:t xml:space="preserve"> على العلوم التجريبية حلّها .</w:t>
      </w:r>
    </w:p>
    <w:p w:rsidR="00A63431" w:rsidRDefault="00A63431"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وقد أدّى الجهد العقلي المنظّم لمعالجة مشكلات الفلسفة إلى تجميعها تقريبا في مجموعات أربعة :</w:t>
      </w:r>
    </w:p>
    <w:p w:rsidR="00A63431" w:rsidRDefault="00A63431" w:rsidP="00380DC6">
      <w:pPr>
        <w:pStyle w:val="Paragraphedeliste"/>
        <w:numPr>
          <w:ilvl w:val="0"/>
          <w:numId w:val="2"/>
        </w:num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مشكلات المعرفة و تشمل </w:t>
      </w:r>
      <w:proofErr w:type="spellStart"/>
      <w:r>
        <w:rPr>
          <w:rFonts w:ascii="Traditional Arabic" w:hAnsi="Traditional Arabic" w:cs="Traditional Arabic" w:hint="cs"/>
          <w:sz w:val="36"/>
          <w:szCs w:val="36"/>
          <w:rtl/>
          <w:lang w:bidi="ar-DZ"/>
        </w:rPr>
        <w:t>الإبيستيمولوجيا</w:t>
      </w:r>
      <w:proofErr w:type="spellEnd"/>
      <w:r>
        <w:rPr>
          <w:rFonts w:ascii="Traditional Arabic" w:hAnsi="Traditional Arabic" w:cs="Traditional Arabic" w:hint="cs"/>
          <w:sz w:val="36"/>
          <w:szCs w:val="36"/>
          <w:rtl/>
          <w:lang w:bidi="ar-DZ"/>
        </w:rPr>
        <w:t xml:space="preserve"> و المنطق وفلسفة العلم و فلسفة اللّغة.</w:t>
      </w:r>
    </w:p>
    <w:p w:rsidR="00A63431" w:rsidRDefault="00A63431" w:rsidP="00380DC6">
      <w:pPr>
        <w:pStyle w:val="Paragraphedeliste"/>
        <w:numPr>
          <w:ilvl w:val="0"/>
          <w:numId w:val="2"/>
        </w:num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مشكلات الوجود و تشمل الميتافيزيقا و الوجود الواقعي و </w:t>
      </w:r>
      <w:proofErr w:type="spellStart"/>
      <w:r>
        <w:rPr>
          <w:rFonts w:ascii="Traditional Arabic" w:hAnsi="Traditional Arabic" w:cs="Traditional Arabic" w:hint="cs"/>
          <w:sz w:val="36"/>
          <w:szCs w:val="36"/>
          <w:rtl/>
          <w:lang w:bidi="ar-DZ"/>
        </w:rPr>
        <w:t>الكوسمولوجيا</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sz w:val="36"/>
          <w:szCs w:val="36"/>
          <w:lang w:bidi="ar-DZ"/>
        </w:rPr>
        <w:t>cosmology</w:t>
      </w:r>
      <w:proofErr w:type="spellEnd"/>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 ( علم نشأة الكون و تطوّره).</w:t>
      </w:r>
    </w:p>
    <w:p w:rsidR="00A63431" w:rsidRDefault="00A63431" w:rsidP="00380DC6">
      <w:pPr>
        <w:pStyle w:val="Paragraphedeliste"/>
        <w:numPr>
          <w:ilvl w:val="0"/>
          <w:numId w:val="2"/>
        </w:num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مشكلات القيم و تشمل </w:t>
      </w:r>
      <w:proofErr w:type="gramStart"/>
      <w:r>
        <w:rPr>
          <w:rFonts w:ascii="Traditional Arabic" w:hAnsi="Traditional Arabic" w:cs="Traditional Arabic" w:hint="cs"/>
          <w:sz w:val="36"/>
          <w:szCs w:val="36"/>
          <w:rtl/>
          <w:lang w:bidi="ar-DZ"/>
        </w:rPr>
        <w:t>مبحث</w:t>
      </w:r>
      <w:proofErr w:type="gramEnd"/>
      <w:r>
        <w:rPr>
          <w:rFonts w:ascii="Traditional Arabic" w:hAnsi="Traditional Arabic" w:cs="Traditional Arabic" w:hint="cs"/>
          <w:sz w:val="36"/>
          <w:szCs w:val="36"/>
          <w:rtl/>
          <w:lang w:bidi="ar-DZ"/>
        </w:rPr>
        <w:t xml:space="preserve"> الأخلاق و فلسفة الجمال و الدّين و الفنّ.</w:t>
      </w:r>
    </w:p>
    <w:p w:rsidR="00A63431" w:rsidRDefault="00A63431" w:rsidP="00380DC6">
      <w:pPr>
        <w:pStyle w:val="Paragraphedeliste"/>
        <w:numPr>
          <w:ilvl w:val="0"/>
          <w:numId w:val="2"/>
        </w:num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مشكلات المجتمع و تشمل الفلسفة السياسية و </w:t>
      </w:r>
      <w:proofErr w:type="spellStart"/>
      <w:r>
        <w:rPr>
          <w:rFonts w:ascii="Traditional Arabic" w:hAnsi="Traditional Arabic" w:cs="Traditional Arabic" w:hint="cs"/>
          <w:sz w:val="36"/>
          <w:szCs w:val="36"/>
          <w:rtl/>
          <w:lang w:bidi="ar-DZ"/>
        </w:rPr>
        <w:t>الإقتصادية</w:t>
      </w:r>
      <w:proofErr w:type="spellEnd"/>
      <w:r>
        <w:rPr>
          <w:rFonts w:ascii="Traditional Arabic" w:hAnsi="Traditional Arabic" w:cs="Traditional Arabic" w:hint="cs"/>
          <w:sz w:val="36"/>
          <w:szCs w:val="36"/>
          <w:rtl/>
          <w:lang w:bidi="ar-DZ"/>
        </w:rPr>
        <w:t xml:space="preserve"> و القانونية .</w:t>
      </w:r>
    </w:p>
    <w:p w:rsidR="00A63431" w:rsidRDefault="00A63431"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وهذه المشكلات متشابكة متداخلة </w:t>
      </w:r>
      <w:proofErr w:type="gramStart"/>
      <w:r>
        <w:rPr>
          <w:rFonts w:ascii="Traditional Arabic" w:hAnsi="Traditional Arabic" w:cs="Traditional Arabic" w:hint="cs"/>
          <w:sz w:val="36"/>
          <w:szCs w:val="36"/>
          <w:rtl/>
          <w:lang w:bidi="ar-DZ"/>
        </w:rPr>
        <w:t>مترابطة ،</w:t>
      </w:r>
      <w:proofErr w:type="gramEnd"/>
      <w:r>
        <w:rPr>
          <w:rFonts w:ascii="Traditional Arabic" w:hAnsi="Traditional Arabic" w:cs="Traditional Arabic" w:hint="cs"/>
          <w:sz w:val="36"/>
          <w:szCs w:val="36"/>
          <w:rtl/>
          <w:lang w:bidi="ar-DZ"/>
        </w:rPr>
        <w:t xml:space="preserve"> ووظيفة الفلسفة أن تجعل من هذه الفروع المتنوّعة متناسقة في صورة فهم كلّي للعالم ، ولذلك تسمّى الفلسفة عند القدماء ب " العلم الكلّي ".</w:t>
      </w:r>
    </w:p>
    <w:p w:rsidR="00A63431" w:rsidRDefault="00A63431"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ولم يخل عصر من العصور إلّا وتناول هذه المشكلات بالدّرس و البحث ، مع </w:t>
      </w:r>
      <w:proofErr w:type="spellStart"/>
      <w:r>
        <w:rPr>
          <w:rFonts w:ascii="Traditional Arabic" w:hAnsi="Traditional Arabic" w:cs="Traditional Arabic" w:hint="cs"/>
          <w:sz w:val="36"/>
          <w:szCs w:val="36"/>
          <w:rtl/>
          <w:lang w:bidi="ar-DZ"/>
        </w:rPr>
        <w:t>الإختلاف</w:t>
      </w:r>
      <w:proofErr w:type="spellEnd"/>
      <w:r>
        <w:rPr>
          <w:rFonts w:ascii="Traditional Arabic" w:hAnsi="Traditional Arabic" w:cs="Traditional Arabic" w:hint="cs"/>
          <w:sz w:val="36"/>
          <w:szCs w:val="36"/>
          <w:rtl/>
          <w:lang w:bidi="ar-DZ"/>
        </w:rPr>
        <w:t xml:space="preserve"> في الطّريقة و الأسلوب ، ف معلوم أنّ لكلّ عصر سقفه المعرفي و سياقه الحضاري و مشكلاته الخاصّة التي تستدعي مشكلات خاصّة تتطّلب إجابات تتلاءم و البيئة التي تنتمي إليها الفلسفة.</w:t>
      </w:r>
    </w:p>
    <w:p w:rsidR="00A63431" w:rsidRDefault="00A63431" w:rsidP="00380DC6">
      <w:pPr>
        <w:bidi/>
        <w:jc w:val="both"/>
        <w:rPr>
          <w:rFonts w:ascii="Traditional Arabic" w:hAnsi="Traditional Arabic" w:cs="Traditional Arabic"/>
          <w:sz w:val="36"/>
          <w:szCs w:val="36"/>
          <w:rtl/>
          <w:lang w:bidi="ar-DZ"/>
        </w:rPr>
      </w:pPr>
    </w:p>
    <w:p w:rsidR="00A63431" w:rsidRPr="00A63431" w:rsidRDefault="00A63431"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 الجدول هذا يوضّح تطوّر </w:t>
      </w:r>
      <w:proofErr w:type="gramStart"/>
      <w:r>
        <w:rPr>
          <w:rFonts w:ascii="Traditional Arabic" w:hAnsi="Traditional Arabic" w:cs="Traditional Arabic" w:hint="cs"/>
          <w:sz w:val="36"/>
          <w:szCs w:val="36"/>
          <w:rtl/>
          <w:lang w:bidi="ar-DZ"/>
        </w:rPr>
        <w:t>التّفكير  الفلسفي</w:t>
      </w:r>
      <w:proofErr w:type="gramEnd"/>
      <w:r>
        <w:rPr>
          <w:rFonts w:ascii="Traditional Arabic" w:hAnsi="Traditional Arabic" w:cs="Traditional Arabic" w:hint="cs"/>
          <w:sz w:val="36"/>
          <w:szCs w:val="36"/>
          <w:rtl/>
          <w:lang w:bidi="ar-DZ"/>
        </w:rPr>
        <w:t>:</w:t>
      </w:r>
    </w:p>
    <w:p w:rsidR="00C937EE" w:rsidRPr="00095803" w:rsidRDefault="00C937EE" w:rsidP="00380DC6">
      <w:pPr>
        <w:bidi/>
        <w:jc w:val="both"/>
        <w:rPr>
          <w:rFonts w:ascii="Traditional Arabic" w:hAnsi="Traditional Arabic" w:cs="Traditional Arabic"/>
          <w:b/>
          <w:bCs/>
          <w:sz w:val="44"/>
          <w:szCs w:val="44"/>
          <w:rtl/>
          <w:lang w:bidi="ar-DZ"/>
        </w:rPr>
      </w:pPr>
    </w:p>
    <w:tbl>
      <w:tblPr>
        <w:tblStyle w:val="Grilledutableau"/>
        <w:bidiVisual/>
        <w:tblW w:w="0" w:type="auto"/>
        <w:tblLook w:val="04A0"/>
      </w:tblPr>
      <w:tblGrid>
        <w:gridCol w:w="3070"/>
        <w:gridCol w:w="3071"/>
        <w:gridCol w:w="3071"/>
      </w:tblGrid>
      <w:tr w:rsidR="00095803" w:rsidTr="00095803">
        <w:tc>
          <w:tcPr>
            <w:tcW w:w="3070" w:type="dxa"/>
          </w:tcPr>
          <w:p w:rsidR="00095803" w:rsidRDefault="00095803"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ف. العصور الوسطى</w:t>
            </w:r>
          </w:p>
        </w:tc>
        <w:tc>
          <w:tcPr>
            <w:tcW w:w="3071" w:type="dxa"/>
          </w:tcPr>
          <w:p w:rsidR="00095803" w:rsidRDefault="00095803"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ف. </w:t>
            </w:r>
            <w:proofErr w:type="gramStart"/>
            <w:r>
              <w:rPr>
                <w:rFonts w:ascii="Traditional Arabic" w:hAnsi="Traditional Arabic" w:cs="Traditional Arabic" w:hint="cs"/>
                <w:sz w:val="36"/>
                <w:szCs w:val="36"/>
                <w:rtl/>
                <w:lang w:bidi="ar-DZ"/>
              </w:rPr>
              <w:t>النهضة</w:t>
            </w:r>
            <w:proofErr w:type="gramEnd"/>
          </w:p>
        </w:tc>
        <w:tc>
          <w:tcPr>
            <w:tcW w:w="3071" w:type="dxa"/>
          </w:tcPr>
          <w:p w:rsidR="00095803" w:rsidRDefault="00095803"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ف. </w:t>
            </w:r>
            <w:proofErr w:type="gramStart"/>
            <w:r>
              <w:rPr>
                <w:rFonts w:ascii="Traditional Arabic" w:hAnsi="Traditional Arabic" w:cs="Traditional Arabic" w:hint="cs"/>
                <w:sz w:val="36"/>
                <w:szCs w:val="36"/>
                <w:rtl/>
                <w:lang w:bidi="ar-DZ"/>
              </w:rPr>
              <w:t>الحديثة</w:t>
            </w:r>
            <w:proofErr w:type="gramEnd"/>
          </w:p>
        </w:tc>
      </w:tr>
      <w:tr w:rsidR="00095803" w:rsidTr="005C4B89">
        <w:trPr>
          <w:trHeight w:val="2409"/>
        </w:trPr>
        <w:tc>
          <w:tcPr>
            <w:tcW w:w="3070" w:type="dxa"/>
          </w:tcPr>
          <w:p w:rsidR="00095803" w:rsidRDefault="00095803"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*عرفت هذه الفترة قمعا فكريا ؛ إذ كانت الكنيسة هي المفكر بدل الناس ، وكل من خالفها في رأي من الآراء يعرّض للحجر و </w:t>
            </w:r>
            <w:proofErr w:type="spellStart"/>
            <w:r>
              <w:rPr>
                <w:rFonts w:ascii="Traditional Arabic" w:hAnsi="Traditional Arabic" w:cs="Traditional Arabic" w:hint="cs"/>
                <w:sz w:val="36"/>
                <w:szCs w:val="36"/>
                <w:rtl/>
                <w:lang w:bidi="ar-DZ"/>
              </w:rPr>
              <w:t>الإضطهاد</w:t>
            </w:r>
            <w:proofErr w:type="spellEnd"/>
            <w:r>
              <w:rPr>
                <w:rFonts w:ascii="Traditional Arabic" w:hAnsi="Traditional Arabic" w:cs="Traditional Arabic" w:hint="cs"/>
                <w:sz w:val="36"/>
                <w:szCs w:val="36"/>
                <w:rtl/>
                <w:lang w:bidi="ar-DZ"/>
              </w:rPr>
              <w:t xml:space="preserve"> و المتابعة ، بل للقتل و الإعدام.</w:t>
            </w:r>
          </w:p>
          <w:p w:rsidR="00095803" w:rsidRDefault="00095803"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*تميزت هذه المرحلة بظهور مدرستين:</w:t>
            </w:r>
          </w:p>
          <w:p w:rsidR="00095803" w:rsidRDefault="00095803"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1.</w:t>
            </w:r>
            <w:r w:rsidRPr="00095803">
              <w:rPr>
                <w:rFonts w:ascii="Traditional Arabic" w:hAnsi="Traditional Arabic" w:cs="Traditional Arabic" w:hint="cs"/>
                <w:b/>
                <w:bCs/>
                <w:sz w:val="36"/>
                <w:szCs w:val="36"/>
                <w:rtl/>
                <w:lang w:bidi="ar-DZ"/>
              </w:rPr>
              <w:t>مدرسة آباء الكنيسة</w:t>
            </w:r>
            <w:r>
              <w:rPr>
                <w:rFonts w:ascii="Traditional Arabic" w:hAnsi="Traditional Arabic" w:cs="Traditional Arabic" w:hint="cs"/>
                <w:sz w:val="36"/>
                <w:szCs w:val="36"/>
                <w:rtl/>
                <w:lang w:bidi="ar-DZ"/>
              </w:rPr>
              <w:t xml:space="preserve"> : كانت تدرّس فلسفة يونانية منتقاة ، تعرف بفلسفة اللّاهوت، أشهر أعلامها "القدّيس أوغسطين".</w:t>
            </w:r>
          </w:p>
          <w:p w:rsidR="00095803" w:rsidRDefault="00095803" w:rsidP="00380DC6">
            <w:pPr>
              <w:bidi/>
              <w:jc w:val="both"/>
              <w:rPr>
                <w:rFonts w:ascii="Traditional Arabic" w:hAnsi="Traditional Arabic" w:cs="Traditional Arabic"/>
                <w:sz w:val="36"/>
                <w:szCs w:val="36"/>
                <w:rtl/>
                <w:lang w:bidi="ar-DZ"/>
              </w:rPr>
            </w:pPr>
            <w:r w:rsidRPr="00095803">
              <w:rPr>
                <w:rFonts w:ascii="Traditional Arabic" w:hAnsi="Traditional Arabic" w:cs="Traditional Arabic" w:hint="cs"/>
                <w:b/>
                <w:bCs/>
                <w:sz w:val="36"/>
                <w:szCs w:val="36"/>
                <w:rtl/>
                <w:lang w:bidi="ar-DZ"/>
              </w:rPr>
              <w:t xml:space="preserve">2.الفلسفة المدرسية: </w:t>
            </w:r>
            <w:proofErr w:type="spellStart"/>
            <w:r>
              <w:rPr>
                <w:rFonts w:ascii="Traditional Arabic" w:hAnsi="Traditional Arabic" w:cs="Traditional Arabic" w:hint="cs"/>
                <w:sz w:val="36"/>
                <w:szCs w:val="36"/>
                <w:rtl/>
                <w:lang w:bidi="ar-DZ"/>
              </w:rPr>
              <w:t>الإختلاف</w:t>
            </w:r>
            <w:proofErr w:type="spellEnd"/>
            <w:r>
              <w:rPr>
                <w:rFonts w:ascii="Traditional Arabic" w:hAnsi="Traditional Arabic" w:cs="Traditional Arabic" w:hint="cs"/>
                <w:sz w:val="36"/>
                <w:szCs w:val="36"/>
                <w:rtl/>
                <w:lang w:bidi="ar-DZ"/>
              </w:rPr>
              <w:t xml:space="preserve"> بين المدرستين أنّ هذه المدرسة أضافت </w:t>
            </w:r>
            <w:proofErr w:type="spellStart"/>
            <w:r>
              <w:rPr>
                <w:rFonts w:ascii="Traditional Arabic" w:hAnsi="Traditional Arabic" w:cs="Traditional Arabic" w:hint="cs"/>
                <w:sz w:val="36"/>
                <w:szCs w:val="36"/>
                <w:rtl/>
                <w:lang w:bidi="ar-DZ"/>
              </w:rPr>
              <w:t>إإلى</w:t>
            </w:r>
            <w:proofErr w:type="spellEnd"/>
            <w:r>
              <w:rPr>
                <w:rFonts w:ascii="Traditional Arabic" w:hAnsi="Traditional Arabic" w:cs="Traditional Arabic" w:hint="cs"/>
                <w:sz w:val="36"/>
                <w:szCs w:val="36"/>
                <w:rtl/>
                <w:lang w:bidi="ar-DZ"/>
              </w:rPr>
              <w:t xml:space="preserve"> علم اللّاهوت علوم أخرى " كالطبيعة" ، أشهر أعلامها " ألبير الأكبر".</w:t>
            </w:r>
          </w:p>
          <w:p w:rsidR="00095803" w:rsidRDefault="005C4B89"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*ما يمكن استخلاصه من المرحلتين معا هو : أنّ المعرفة خضعت للكنيسة وكانت الفلسفة تطلب لغاية لاهوتية فلا تطلب لذاتها.</w:t>
            </w:r>
          </w:p>
          <w:p w:rsidR="005C4B89" w:rsidRDefault="005C4B89"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تبتدئ هذه المرحلة من القرن السادس ميلادي إلى القرن الخامس عشر ميلادي.</w:t>
            </w:r>
          </w:p>
        </w:tc>
        <w:tc>
          <w:tcPr>
            <w:tcW w:w="3071" w:type="dxa"/>
          </w:tcPr>
          <w:p w:rsidR="00095803" w:rsidRDefault="005C4B89"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*حاول مفكّرو هذه المرحلة أن يعيدوا الحيوية للعقل وأن يزيلوا القيود الجاثمة عليه.</w:t>
            </w:r>
          </w:p>
          <w:p w:rsidR="005C4B89" w:rsidRDefault="005C4B89"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من مظاهر ذلك :</w:t>
            </w:r>
          </w:p>
          <w:p w:rsidR="005C4B89" w:rsidRDefault="005C4B89"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-ظهور الحركة الدّينية الإصلاحية على يد مارتن لوثر و كالفن.</w:t>
            </w:r>
          </w:p>
          <w:p w:rsidR="005C4B89" w:rsidRDefault="005C4B89"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proofErr w:type="spellStart"/>
            <w:r>
              <w:rPr>
                <w:rFonts w:ascii="Traditional Arabic" w:hAnsi="Traditional Arabic" w:cs="Traditional Arabic" w:hint="cs"/>
                <w:sz w:val="36"/>
                <w:szCs w:val="36"/>
                <w:rtl/>
                <w:lang w:bidi="ar-DZ"/>
              </w:rPr>
              <w:t>الإكتشافات</w:t>
            </w:r>
            <w:proofErr w:type="spellEnd"/>
            <w:r>
              <w:rPr>
                <w:rFonts w:ascii="Traditional Arabic" w:hAnsi="Traditional Arabic" w:cs="Traditional Arabic" w:hint="cs"/>
                <w:sz w:val="36"/>
                <w:szCs w:val="36"/>
                <w:rtl/>
                <w:lang w:bidi="ar-DZ"/>
              </w:rPr>
              <w:t xml:space="preserve"> : اكتشاف أمريكا على يد كولومبس.</w:t>
            </w:r>
          </w:p>
          <w:p w:rsidR="005C4B89" w:rsidRDefault="005C4B89"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-المسارح المتنقّلة التي كانت </w:t>
            </w:r>
            <w:proofErr w:type="gramStart"/>
            <w:r>
              <w:rPr>
                <w:rFonts w:ascii="Traditional Arabic" w:hAnsi="Traditional Arabic" w:cs="Traditional Arabic" w:hint="cs"/>
                <w:sz w:val="36"/>
                <w:szCs w:val="36"/>
                <w:rtl/>
                <w:lang w:bidi="ar-DZ"/>
              </w:rPr>
              <w:t>تبغي</w:t>
            </w:r>
            <w:proofErr w:type="gramEnd"/>
            <w:r>
              <w:rPr>
                <w:rFonts w:ascii="Traditional Arabic" w:hAnsi="Traditional Arabic" w:cs="Traditional Arabic" w:hint="cs"/>
                <w:sz w:val="36"/>
                <w:szCs w:val="36"/>
                <w:rtl/>
                <w:lang w:bidi="ar-DZ"/>
              </w:rPr>
              <w:t xml:space="preserve"> القضاء على مظاهر الرّكود و التحجّر الفكري.</w:t>
            </w:r>
          </w:p>
          <w:p w:rsidR="005C4B89" w:rsidRDefault="005C4B89"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-تحدّي بعض العلماء للكنيسة مثل </w:t>
            </w:r>
            <w:proofErr w:type="spellStart"/>
            <w:r>
              <w:rPr>
                <w:rFonts w:ascii="Traditional Arabic" w:hAnsi="Traditional Arabic" w:cs="Traditional Arabic" w:hint="cs"/>
                <w:sz w:val="36"/>
                <w:szCs w:val="36"/>
                <w:rtl/>
                <w:lang w:bidi="ar-DZ"/>
              </w:rPr>
              <w:t>جاليلو</w:t>
            </w:r>
            <w:proofErr w:type="spellEnd"/>
            <w:r>
              <w:rPr>
                <w:rFonts w:ascii="Traditional Arabic" w:hAnsi="Traditional Arabic" w:cs="Traditional Arabic" w:hint="cs"/>
                <w:sz w:val="36"/>
                <w:szCs w:val="36"/>
                <w:rtl/>
                <w:lang w:bidi="ar-DZ"/>
              </w:rPr>
              <w:t>.</w:t>
            </w:r>
          </w:p>
          <w:p w:rsidR="005C4B89" w:rsidRDefault="005C4B89" w:rsidP="00380DC6">
            <w:pPr>
              <w:bidi/>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*إذن :</w:t>
            </w:r>
            <w:proofErr w:type="gramEnd"/>
            <w:r>
              <w:rPr>
                <w:rFonts w:ascii="Traditional Arabic" w:hAnsi="Traditional Arabic" w:cs="Traditional Arabic" w:hint="cs"/>
                <w:sz w:val="36"/>
                <w:szCs w:val="36"/>
                <w:rtl/>
                <w:lang w:bidi="ar-DZ"/>
              </w:rPr>
              <w:t>أهمّ ميزة نستخلصها من هذه المرحلة هو محاولة الفصل بين الدّين و العلم ، و إعطاء لكلّ واحد منهما مجاله الخاصّ.</w:t>
            </w:r>
          </w:p>
          <w:p w:rsidR="005C4B89" w:rsidRDefault="005C4B89"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لكن ومع ذلك لم يصل الأمر إلى حدّ الصراع و المواجهة بين السلطتين الدينية و العلمية ، بل حاول مفكّرو تلك المرحلة التوفيق و المؤاخاة بين الدين و العلم ممّا ولّد فلسفة صوفية ، و </w:t>
            </w:r>
            <w:r>
              <w:rPr>
                <w:rFonts w:ascii="Traditional Arabic" w:hAnsi="Traditional Arabic" w:cs="Traditional Arabic" w:hint="cs"/>
                <w:sz w:val="36"/>
                <w:szCs w:val="36"/>
                <w:rtl/>
                <w:lang w:bidi="ar-DZ"/>
              </w:rPr>
              <w:lastRenderedPageBreak/>
              <w:t>أشهر فيلسوف يمثّل ذلك " باولو".</w:t>
            </w:r>
          </w:p>
        </w:tc>
        <w:tc>
          <w:tcPr>
            <w:tcW w:w="3071" w:type="dxa"/>
          </w:tcPr>
          <w:p w:rsidR="005C4B89" w:rsidRDefault="005C4B89"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*أهمّ ما يميّز هذه المرحلة عن غيرها من </w:t>
            </w:r>
            <w:proofErr w:type="gramStart"/>
            <w:r>
              <w:rPr>
                <w:rFonts w:ascii="Traditional Arabic" w:hAnsi="Traditional Arabic" w:cs="Traditional Arabic" w:hint="cs"/>
                <w:sz w:val="36"/>
                <w:szCs w:val="36"/>
                <w:rtl/>
                <w:lang w:bidi="ar-DZ"/>
              </w:rPr>
              <w:t>المراحل :</w:t>
            </w:r>
            <w:proofErr w:type="gramEnd"/>
          </w:p>
          <w:p w:rsidR="005C4B89" w:rsidRDefault="005C4B89"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الإتجاه</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الى</w:t>
            </w:r>
            <w:proofErr w:type="spellEnd"/>
            <w:r>
              <w:rPr>
                <w:rFonts w:ascii="Traditional Arabic" w:hAnsi="Traditional Arabic" w:cs="Traditional Arabic" w:hint="cs"/>
                <w:sz w:val="36"/>
                <w:szCs w:val="36"/>
                <w:rtl/>
                <w:lang w:bidi="ar-DZ"/>
              </w:rPr>
              <w:t xml:space="preserve"> العالم المادّي لدراسته </w:t>
            </w:r>
            <w:r w:rsidR="00C937EE">
              <w:rPr>
                <w:rFonts w:ascii="Traditional Arabic" w:hAnsi="Traditional Arabic" w:cs="Traditional Arabic" w:hint="cs"/>
                <w:sz w:val="36"/>
                <w:szCs w:val="36"/>
                <w:rtl/>
                <w:lang w:bidi="ar-DZ"/>
              </w:rPr>
              <w:t xml:space="preserve">و اتخاذ مادّة </w:t>
            </w:r>
            <w:proofErr w:type="spellStart"/>
            <w:r w:rsidR="00C937EE">
              <w:rPr>
                <w:rFonts w:ascii="Traditional Arabic" w:hAnsi="Traditional Arabic" w:cs="Traditional Arabic" w:hint="cs"/>
                <w:sz w:val="36"/>
                <w:szCs w:val="36"/>
                <w:rtl/>
                <w:lang w:bidi="ar-DZ"/>
              </w:rPr>
              <w:t>الإستدلال</w:t>
            </w:r>
            <w:proofErr w:type="spellEnd"/>
            <w:r w:rsidR="00C937EE">
              <w:rPr>
                <w:rFonts w:ascii="Traditional Arabic" w:hAnsi="Traditional Arabic" w:cs="Traditional Arabic" w:hint="cs"/>
                <w:sz w:val="36"/>
                <w:szCs w:val="36"/>
                <w:rtl/>
                <w:lang w:bidi="ar-DZ"/>
              </w:rPr>
              <w:t xml:space="preserve"> فيه " التّجربة"، فأصبحت الفلسفة متأثرة بالعلم.</w:t>
            </w:r>
          </w:p>
          <w:p w:rsidR="00C937EE" w:rsidRDefault="00C937EE"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-إقرار حرية الرّأي و </w:t>
            </w:r>
            <w:proofErr w:type="gramStart"/>
            <w:r>
              <w:rPr>
                <w:rFonts w:ascii="Traditional Arabic" w:hAnsi="Traditional Arabic" w:cs="Traditional Arabic" w:hint="cs"/>
                <w:sz w:val="36"/>
                <w:szCs w:val="36"/>
                <w:rtl/>
                <w:lang w:bidi="ar-DZ"/>
              </w:rPr>
              <w:t>التّفكير</w:t>
            </w:r>
            <w:proofErr w:type="gramEnd"/>
            <w:r>
              <w:rPr>
                <w:rFonts w:ascii="Traditional Arabic" w:hAnsi="Traditional Arabic" w:cs="Traditional Arabic" w:hint="cs"/>
                <w:sz w:val="36"/>
                <w:szCs w:val="36"/>
                <w:rtl/>
                <w:lang w:bidi="ar-DZ"/>
              </w:rPr>
              <w:t xml:space="preserve"> و حرية الحكم على الأشياء.</w:t>
            </w:r>
          </w:p>
          <w:p w:rsidR="00C937EE" w:rsidRDefault="00C937EE"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-التصالح بين </w:t>
            </w:r>
            <w:proofErr w:type="spellStart"/>
            <w:r>
              <w:rPr>
                <w:rFonts w:ascii="Traditional Arabic" w:hAnsi="Traditional Arabic" w:cs="Traditional Arabic" w:hint="cs"/>
                <w:sz w:val="36"/>
                <w:szCs w:val="36"/>
                <w:rtl/>
                <w:lang w:bidi="ar-DZ"/>
              </w:rPr>
              <w:t>الإتّجاهين</w:t>
            </w:r>
            <w:proofErr w:type="spellEnd"/>
            <w:r>
              <w:rPr>
                <w:rFonts w:ascii="Traditional Arabic" w:hAnsi="Traditional Arabic" w:cs="Traditional Arabic" w:hint="cs"/>
                <w:sz w:val="36"/>
                <w:szCs w:val="36"/>
                <w:rtl/>
                <w:lang w:bidi="ar-DZ"/>
              </w:rPr>
              <w:t xml:space="preserve"> المادّي و العقلي.</w:t>
            </w:r>
          </w:p>
          <w:p w:rsidR="00C937EE" w:rsidRDefault="00C937EE"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تميّز هذه المرحلة بوجود فلاسفة بقوا على صلتم بالكنيسة ووجود آخرين قطعوا الصّلة تماما معها حتّى وصل الأمر عند بعضهم إلى حدّ </w:t>
            </w:r>
            <w:proofErr w:type="spellStart"/>
            <w:r>
              <w:rPr>
                <w:rFonts w:ascii="Traditional Arabic" w:hAnsi="Traditional Arabic" w:cs="Traditional Arabic" w:hint="cs"/>
                <w:sz w:val="36"/>
                <w:szCs w:val="36"/>
                <w:rtl/>
                <w:lang w:bidi="ar-DZ"/>
              </w:rPr>
              <w:t>الإستخفاف</w:t>
            </w:r>
            <w:proofErr w:type="spellEnd"/>
            <w:r>
              <w:rPr>
                <w:rFonts w:ascii="Traditional Arabic" w:hAnsi="Traditional Arabic" w:cs="Traditional Arabic" w:hint="cs"/>
                <w:sz w:val="36"/>
                <w:szCs w:val="36"/>
                <w:rtl/>
                <w:lang w:bidi="ar-DZ"/>
              </w:rPr>
              <w:t xml:space="preserve"> و </w:t>
            </w:r>
            <w:proofErr w:type="spellStart"/>
            <w:r>
              <w:rPr>
                <w:rFonts w:ascii="Traditional Arabic" w:hAnsi="Traditional Arabic" w:cs="Traditional Arabic" w:hint="cs"/>
                <w:sz w:val="36"/>
                <w:szCs w:val="36"/>
                <w:rtl/>
                <w:lang w:bidi="ar-DZ"/>
              </w:rPr>
              <w:t>الإستهزاء</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بها</w:t>
            </w:r>
            <w:proofErr w:type="spellEnd"/>
            <w:r>
              <w:rPr>
                <w:rFonts w:ascii="Traditional Arabic" w:hAnsi="Traditional Arabic" w:cs="Traditional Arabic" w:hint="cs"/>
                <w:sz w:val="36"/>
                <w:szCs w:val="36"/>
                <w:rtl/>
                <w:lang w:bidi="ar-DZ"/>
              </w:rPr>
              <w:t>.</w:t>
            </w:r>
          </w:p>
        </w:tc>
      </w:tr>
    </w:tbl>
    <w:p w:rsidR="00F24F4D" w:rsidRDefault="00F24F4D" w:rsidP="00380DC6">
      <w:pPr>
        <w:bidi/>
        <w:jc w:val="both"/>
        <w:rPr>
          <w:rFonts w:ascii="Traditional Arabic" w:hAnsi="Traditional Arabic" w:cs="Traditional Arabic"/>
          <w:sz w:val="36"/>
          <w:szCs w:val="36"/>
          <w:rtl/>
          <w:lang w:bidi="ar-DZ"/>
        </w:rPr>
      </w:pPr>
    </w:p>
    <w:p w:rsidR="00137AB5" w:rsidRDefault="00137AB5" w:rsidP="00380DC6">
      <w:pPr>
        <w:bidi/>
        <w:jc w:val="both"/>
        <w:rPr>
          <w:rFonts w:ascii="Traditional Arabic" w:hAnsi="Traditional Arabic" w:cs="Traditional Arabic"/>
          <w:sz w:val="36"/>
          <w:szCs w:val="36"/>
          <w:rtl/>
          <w:lang w:bidi="ar-DZ"/>
        </w:rPr>
      </w:pPr>
    </w:p>
    <w:p w:rsidR="00650012" w:rsidRDefault="00650012" w:rsidP="00380DC6">
      <w:pPr>
        <w:bidi/>
        <w:jc w:val="both"/>
        <w:rPr>
          <w:rFonts w:ascii="Traditional Arabic" w:hAnsi="Traditional Arabic" w:cs="Traditional Arabic"/>
          <w:b/>
          <w:bCs/>
          <w:sz w:val="48"/>
          <w:szCs w:val="48"/>
          <w:lang w:bidi="ar-DZ"/>
        </w:rPr>
      </w:pPr>
    </w:p>
    <w:p w:rsidR="00650012" w:rsidRDefault="00650012" w:rsidP="00650012">
      <w:pPr>
        <w:bidi/>
        <w:jc w:val="both"/>
        <w:rPr>
          <w:rFonts w:ascii="Traditional Arabic" w:hAnsi="Traditional Arabic" w:cs="Traditional Arabic"/>
          <w:b/>
          <w:bCs/>
          <w:sz w:val="48"/>
          <w:szCs w:val="48"/>
          <w:lang w:bidi="ar-DZ"/>
        </w:rPr>
      </w:pPr>
    </w:p>
    <w:p w:rsidR="00650012" w:rsidRDefault="00650012" w:rsidP="00650012">
      <w:pPr>
        <w:bidi/>
        <w:jc w:val="both"/>
        <w:rPr>
          <w:rFonts w:ascii="Traditional Arabic" w:hAnsi="Traditional Arabic" w:cs="Traditional Arabic"/>
          <w:b/>
          <w:bCs/>
          <w:sz w:val="48"/>
          <w:szCs w:val="48"/>
          <w:lang w:bidi="ar-DZ"/>
        </w:rPr>
      </w:pPr>
    </w:p>
    <w:p w:rsidR="00650012" w:rsidRDefault="00650012" w:rsidP="00650012">
      <w:pPr>
        <w:bidi/>
        <w:jc w:val="both"/>
        <w:rPr>
          <w:rFonts w:ascii="Traditional Arabic" w:hAnsi="Traditional Arabic" w:cs="Traditional Arabic"/>
          <w:b/>
          <w:bCs/>
          <w:sz w:val="48"/>
          <w:szCs w:val="48"/>
          <w:lang w:bidi="ar-DZ"/>
        </w:rPr>
      </w:pPr>
    </w:p>
    <w:p w:rsidR="00650012" w:rsidRDefault="00650012" w:rsidP="00650012">
      <w:pPr>
        <w:bidi/>
        <w:jc w:val="both"/>
        <w:rPr>
          <w:rFonts w:ascii="Traditional Arabic" w:hAnsi="Traditional Arabic" w:cs="Traditional Arabic"/>
          <w:b/>
          <w:bCs/>
          <w:sz w:val="48"/>
          <w:szCs w:val="48"/>
          <w:lang w:bidi="ar-DZ"/>
        </w:rPr>
      </w:pPr>
    </w:p>
    <w:p w:rsidR="00650012" w:rsidRDefault="00650012" w:rsidP="00650012">
      <w:pPr>
        <w:bidi/>
        <w:jc w:val="both"/>
        <w:rPr>
          <w:rFonts w:ascii="Traditional Arabic" w:hAnsi="Traditional Arabic" w:cs="Traditional Arabic"/>
          <w:b/>
          <w:bCs/>
          <w:sz w:val="48"/>
          <w:szCs w:val="48"/>
          <w:lang w:bidi="ar-DZ"/>
        </w:rPr>
      </w:pPr>
    </w:p>
    <w:p w:rsidR="00650012" w:rsidRDefault="00650012" w:rsidP="00650012">
      <w:pPr>
        <w:bidi/>
        <w:jc w:val="both"/>
        <w:rPr>
          <w:rFonts w:ascii="Traditional Arabic" w:hAnsi="Traditional Arabic" w:cs="Traditional Arabic"/>
          <w:b/>
          <w:bCs/>
          <w:sz w:val="48"/>
          <w:szCs w:val="48"/>
          <w:lang w:bidi="ar-DZ"/>
        </w:rPr>
      </w:pPr>
    </w:p>
    <w:p w:rsidR="00650012" w:rsidRDefault="00650012" w:rsidP="00650012">
      <w:pPr>
        <w:bidi/>
        <w:jc w:val="both"/>
        <w:rPr>
          <w:rFonts w:ascii="Traditional Arabic" w:hAnsi="Traditional Arabic" w:cs="Traditional Arabic"/>
          <w:b/>
          <w:bCs/>
          <w:sz w:val="48"/>
          <w:szCs w:val="48"/>
          <w:lang w:bidi="ar-DZ"/>
        </w:rPr>
      </w:pPr>
    </w:p>
    <w:p w:rsidR="00650012" w:rsidRDefault="00650012" w:rsidP="00650012">
      <w:pPr>
        <w:bidi/>
        <w:jc w:val="both"/>
        <w:rPr>
          <w:rFonts w:ascii="Traditional Arabic" w:hAnsi="Traditional Arabic" w:cs="Traditional Arabic"/>
          <w:b/>
          <w:bCs/>
          <w:sz w:val="48"/>
          <w:szCs w:val="48"/>
          <w:lang w:bidi="ar-DZ"/>
        </w:rPr>
      </w:pPr>
    </w:p>
    <w:p w:rsidR="00137AB5" w:rsidRPr="00380DC6" w:rsidRDefault="00137AB5" w:rsidP="00650012">
      <w:pPr>
        <w:bidi/>
        <w:jc w:val="both"/>
        <w:rPr>
          <w:rFonts w:ascii="Traditional Arabic" w:hAnsi="Traditional Arabic" w:cs="Traditional Arabic"/>
          <w:b/>
          <w:bCs/>
          <w:sz w:val="48"/>
          <w:szCs w:val="48"/>
          <w:rtl/>
          <w:lang w:bidi="ar-DZ"/>
        </w:rPr>
      </w:pPr>
      <w:proofErr w:type="gramStart"/>
      <w:r w:rsidRPr="00380DC6">
        <w:rPr>
          <w:rFonts w:ascii="Traditional Arabic" w:hAnsi="Traditional Arabic" w:cs="Traditional Arabic" w:hint="cs"/>
          <w:b/>
          <w:bCs/>
          <w:sz w:val="48"/>
          <w:szCs w:val="48"/>
          <w:rtl/>
          <w:lang w:bidi="ar-DZ"/>
        </w:rPr>
        <w:lastRenderedPageBreak/>
        <w:t>أولا :</w:t>
      </w:r>
      <w:proofErr w:type="gramEnd"/>
      <w:r w:rsidRPr="00380DC6">
        <w:rPr>
          <w:rFonts w:ascii="Traditional Arabic" w:hAnsi="Traditional Arabic" w:cs="Traditional Arabic" w:hint="cs"/>
          <w:b/>
          <w:bCs/>
          <w:sz w:val="48"/>
          <w:szCs w:val="48"/>
          <w:rtl/>
          <w:lang w:bidi="ar-DZ"/>
        </w:rPr>
        <w:t xml:space="preserve"> المذهب العقلي :</w:t>
      </w:r>
    </w:p>
    <w:p w:rsidR="00137AB5" w:rsidRPr="00380DC6" w:rsidRDefault="00380DC6" w:rsidP="00380DC6">
      <w:pPr>
        <w:bidi/>
        <w:jc w:val="center"/>
        <w:rPr>
          <w:rFonts w:ascii="Traditional Arabic" w:hAnsi="Traditional Arabic" w:cs="Traditional Arabic"/>
          <w:b/>
          <w:bCs/>
          <w:sz w:val="48"/>
          <w:szCs w:val="48"/>
          <w:lang w:bidi="ar-DZ"/>
        </w:rPr>
      </w:pPr>
      <w:r w:rsidRPr="00380DC6">
        <w:rPr>
          <w:rFonts w:ascii="Traditional Arabic" w:hAnsi="Traditional Arabic" w:cs="Traditional Arabic" w:hint="cs"/>
          <w:b/>
          <w:bCs/>
          <w:sz w:val="48"/>
          <w:szCs w:val="48"/>
          <w:rtl/>
          <w:lang w:bidi="ar-DZ"/>
        </w:rPr>
        <w:t>1.</w:t>
      </w:r>
      <w:r w:rsidR="00137AB5" w:rsidRPr="00380DC6">
        <w:rPr>
          <w:rFonts w:ascii="Traditional Arabic" w:hAnsi="Traditional Arabic" w:cs="Traditional Arabic" w:hint="cs"/>
          <w:b/>
          <w:bCs/>
          <w:sz w:val="48"/>
          <w:szCs w:val="48"/>
          <w:rtl/>
          <w:lang w:bidi="ar-DZ"/>
        </w:rPr>
        <w:t>ديكارت:</w:t>
      </w:r>
    </w:p>
    <w:p w:rsidR="00E96333" w:rsidRDefault="00E96333" w:rsidP="00380DC6">
      <w:pPr>
        <w:bidi/>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تمهيد</w:t>
      </w:r>
      <w:proofErr w:type="gramEnd"/>
      <w:r>
        <w:rPr>
          <w:rFonts w:ascii="Traditional Arabic" w:hAnsi="Traditional Arabic" w:cs="Traditional Arabic" w:hint="cs"/>
          <w:sz w:val="36"/>
          <w:szCs w:val="36"/>
          <w:rtl/>
          <w:lang w:bidi="ar-DZ"/>
        </w:rPr>
        <w:t>:</w:t>
      </w:r>
    </w:p>
    <w:p w:rsidR="00137AB5" w:rsidRDefault="00E96333"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في</w:t>
      </w:r>
      <w:r w:rsidR="00137AB5">
        <w:rPr>
          <w:rFonts w:ascii="Traditional Arabic" w:hAnsi="Traditional Arabic" w:cs="Traditional Arabic" w:hint="cs"/>
          <w:sz w:val="36"/>
          <w:szCs w:val="36"/>
          <w:rtl/>
          <w:lang w:bidi="ar-DZ"/>
        </w:rPr>
        <w:t xml:space="preserve"> الوقت الذي كان فيه بيكون في إنجلترا يحدد ملامح المنهج </w:t>
      </w:r>
      <w:proofErr w:type="spellStart"/>
      <w:r w:rsidR="00137AB5">
        <w:rPr>
          <w:rFonts w:ascii="Traditional Arabic" w:hAnsi="Traditional Arabic" w:cs="Traditional Arabic" w:hint="cs"/>
          <w:sz w:val="36"/>
          <w:szCs w:val="36"/>
          <w:rtl/>
          <w:lang w:bidi="ar-DZ"/>
        </w:rPr>
        <w:t>الإستقرائي</w:t>
      </w:r>
      <w:proofErr w:type="spellEnd"/>
      <w:r w:rsidR="00137AB5">
        <w:rPr>
          <w:rFonts w:ascii="Traditional Arabic" w:hAnsi="Traditional Arabic" w:cs="Traditional Arabic" w:hint="cs"/>
          <w:sz w:val="36"/>
          <w:szCs w:val="36"/>
          <w:rtl/>
          <w:lang w:bidi="ar-DZ"/>
        </w:rPr>
        <w:t xml:space="preserve"> الجديد الذي بفضله ستتقدّم العلوم ، كان ديكارت في فرنسا و أثناء تنقّلاته في مختلف بلاد أوروبا يحاول في تأملاته الفلسفية تحديد ملامح منهج عقلي جديد يكون فاصلا بين عصرين من عصور الفكر الفلسفي .</w:t>
      </w:r>
    </w:p>
    <w:p w:rsidR="00137AB5" w:rsidRDefault="00137AB5"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وقد نجح ديكارت في الوصول إلى هذا المنهج العقلي الجديد و صياغته في كتابه الشهير " مقال عن المنهج" ، كما أوضح كيف يمكن استخدامه في الفلسفة و في تجدي ا</w:t>
      </w:r>
      <w:r w:rsidR="000618A4">
        <w:rPr>
          <w:rFonts w:ascii="Traditional Arabic" w:hAnsi="Traditional Arabic" w:cs="Traditional Arabic" w:hint="cs"/>
          <w:sz w:val="36"/>
          <w:szCs w:val="36"/>
          <w:rtl/>
          <w:lang w:bidi="ar-DZ"/>
        </w:rPr>
        <w:t>لفكر في كتابه " التأملات في الفلس</w:t>
      </w:r>
      <w:r>
        <w:rPr>
          <w:rFonts w:ascii="Traditional Arabic" w:hAnsi="Traditional Arabic" w:cs="Traditional Arabic" w:hint="cs"/>
          <w:sz w:val="36"/>
          <w:szCs w:val="36"/>
          <w:rtl/>
          <w:lang w:bidi="ar-DZ"/>
        </w:rPr>
        <w:t>فة الأولى".</w:t>
      </w:r>
    </w:p>
    <w:p w:rsidR="00137AB5" w:rsidRDefault="00137AB5"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لقد عاش ديكارت في عصر ساد فيه </w:t>
      </w:r>
      <w:proofErr w:type="spellStart"/>
      <w:r>
        <w:rPr>
          <w:rFonts w:ascii="Traditional Arabic" w:hAnsi="Traditional Arabic" w:cs="Traditional Arabic" w:hint="cs"/>
          <w:sz w:val="36"/>
          <w:szCs w:val="36"/>
          <w:rtl/>
          <w:lang w:bidi="ar-DZ"/>
        </w:rPr>
        <w:t>الإختلاف</w:t>
      </w:r>
      <w:proofErr w:type="spellEnd"/>
      <w:r>
        <w:rPr>
          <w:rFonts w:ascii="Traditional Arabic" w:hAnsi="Traditional Arabic" w:cs="Traditional Arabic" w:hint="cs"/>
          <w:sz w:val="36"/>
          <w:szCs w:val="36"/>
          <w:rtl/>
          <w:lang w:bidi="ar-DZ"/>
        </w:rPr>
        <w:t xml:space="preserve"> في الآراء بين العلماء </w:t>
      </w:r>
      <w:r w:rsidR="00E96333">
        <w:rPr>
          <w:rFonts w:ascii="Traditional Arabic" w:hAnsi="Traditional Arabic" w:cs="Traditional Arabic" w:hint="cs"/>
          <w:sz w:val="36"/>
          <w:szCs w:val="36"/>
          <w:rtl/>
          <w:lang w:bidi="ar-DZ"/>
        </w:rPr>
        <w:t xml:space="preserve">و الفلاسفة و رجال </w:t>
      </w:r>
      <w:r>
        <w:rPr>
          <w:rFonts w:ascii="Traditional Arabic" w:hAnsi="Traditional Arabic" w:cs="Traditional Arabic" w:hint="cs"/>
          <w:sz w:val="36"/>
          <w:szCs w:val="36"/>
          <w:rtl/>
          <w:lang w:bidi="ar-DZ"/>
        </w:rPr>
        <w:t xml:space="preserve"> اللاهوت.</w:t>
      </w:r>
      <w:r w:rsidR="00E96333">
        <w:rPr>
          <w:rFonts w:ascii="Traditional Arabic" w:hAnsi="Traditional Arabic" w:cs="Traditional Arabic" w:hint="cs"/>
          <w:sz w:val="36"/>
          <w:szCs w:val="36"/>
          <w:rtl/>
          <w:lang w:bidi="ar-DZ"/>
        </w:rPr>
        <w:t xml:space="preserve"> و اتضح له </w:t>
      </w:r>
      <w:proofErr w:type="spellStart"/>
      <w:r w:rsidR="00E96333">
        <w:rPr>
          <w:rFonts w:ascii="Traditional Arabic" w:hAnsi="Traditional Arabic" w:cs="Traditional Arabic" w:hint="cs"/>
          <w:sz w:val="36"/>
          <w:szCs w:val="36"/>
          <w:rtl/>
          <w:lang w:bidi="ar-DZ"/>
        </w:rPr>
        <w:t>ان</w:t>
      </w:r>
      <w:proofErr w:type="spellEnd"/>
      <w:r w:rsidR="00E96333">
        <w:rPr>
          <w:rFonts w:ascii="Traditional Arabic" w:hAnsi="Traditional Arabic" w:cs="Traditional Arabic" w:hint="cs"/>
          <w:sz w:val="36"/>
          <w:szCs w:val="36"/>
          <w:rtl/>
          <w:lang w:bidi="ar-DZ"/>
        </w:rPr>
        <w:t xml:space="preserve"> هذا </w:t>
      </w:r>
      <w:proofErr w:type="spellStart"/>
      <w:r w:rsidR="00E96333">
        <w:rPr>
          <w:rFonts w:ascii="Traditional Arabic" w:hAnsi="Traditional Arabic" w:cs="Traditional Arabic" w:hint="cs"/>
          <w:sz w:val="36"/>
          <w:szCs w:val="36"/>
          <w:rtl/>
          <w:lang w:bidi="ar-DZ"/>
        </w:rPr>
        <w:t>الإختلاف</w:t>
      </w:r>
      <w:proofErr w:type="spellEnd"/>
      <w:r w:rsidR="00E96333">
        <w:rPr>
          <w:rFonts w:ascii="Traditional Arabic" w:hAnsi="Traditional Arabic" w:cs="Traditional Arabic" w:hint="cs"/>
          <w:sz w:val="36"/>
          <w:szCs w:val="36"/>
          <w:rtl/>
          <w:lang w:bidi="ar-DZ"/>
        </w:rPr>
        <w:t xml:space="preserve"> ناشئ من أنّهم جميعا يتخبّطون في بحوثهم و في أفكارهم و يسيرون فيها على غير هدى و دون أن يكون لديهم أي خطّة مرسومة أو منهج محدّد واضح يفكّرون وفقا له. وقد اكتشف ديكارت من ذلك أنّ أوّل ما يلزم الإنسان الواعي المفكّر من أدوات التفلسف هو الشعور بضرورة وجود منهج محدّد الخطوات ثمّ إيجاد هذا المنهج و تطبيقه سواء في ميدان النظر العقلي أو في ميدان العمل .</w:t>
      </w:r>
    </w:p>
    <w:p w:rsidR="00380DC6" w:rsidRPr="00380DC6" w:rsidRDefault="00380DC6" w:rsidP="00380DC6">
      <w:pPr>
        <w:bidi/>
        <w:jc w:val="both"/>
        <w:rPr>
          <w:rFonts w:ascii="Traditional Arabic" w:hAnsi="Traditional Arabic" w:cs="Traditional Arabic"/>
          <w:b/>
          <w:bCs/>
          <w:sz w:val="44"/>
          <w:szCs w:val="44"/>
          <w:rtl/>
          <w:lang w:bidi="ar-DZ"/>
        </w:rPr>
      </w:pPr>
      <w:r w:rsidRPr="00380DC6">
        <w:rPr>
          <w:rFonts w:ascii="Traditional Arabic" w:hAnsi="Traditional Arabic" w:cs="Traditional Arabic" w:hint="cs"/>
          <w:b/>
          <w:bCs/>
          <w:sz w:val="44"/>
          <w:szCs w:val="44"/>
          <w:rtl/>
          <w:lang w:bidi="ar-DZ"/>
        </w:rPr>
        <w:t>الشكّ عند ديكارت :</w:t>
      </w:r>
    </w:p>
    <w:p w:rsidR="00380DC6" w:rsidRPr="000618A4" w:rsidRDefault="00380DC6" w:rsidP="00380DC6">
      <w:pPr>
        <w:bidi/>
        <w:jc w:val="both"/>
        <w:rPr>
          <w:rFonts w:ascii="Traditional Arabic" w:hAnsi="Traditional Arabic" w:cs="Traditional Arabic"/>
          <w:sz w:val="36"/>
          <w:szCs w:val="36"/>
          <w:rtl/>
          <w:lang w:bidi="ar-DZ"/>
        </w:rPr>
      </w:pPr>
      <w:r w:rsidRPr="000618A4">
        <w:rPr>
          <w:rFonts w:ascii="Traditional Arabic" w:hAnsi="Traditional Arabic" w:cs="Traditional Arabic" w:hint="cs"/>
          <w:sz w:val="36"/>
          <w:szCs w:val="36"/>
          <w:rtl/>
          <w:lang w:bidi="ar-DZ"/>
        </w:rPr>
        <w:t>مرّ ديكارت بفترة عصيبة من الشكّ تشبه إلى حدّ بعيد الحالة التي تعرّض لها حجّة الإسلام الغزالي ، حيث شكّ ديكارت في كلّ ضروب المعرف ووسائلها و الغايات التي تهدف لها ؛  فقد رفض المعرفة المتأتّية من :</w:t>
      </w:r>
    </w:p>
    <w:p w:rsidR="00380DC6" w:rsidRDefault="00380DC6" w:rsidP="00380DC6">
      <w:pPr>
        <w:pStyle w:val="Paragraphedeliste"/>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-الحواس </w:t>
      </w:r>
      <w:proofErr w:type="gramStart"/>
      <w:r>
        <w:rPr>
          <w:rFonts w:ascii="Traditional Arabic" w:hAnsi="Traditional Arabic" w:cs="Traditional Arabic" w:hint="cs"/>
          <w:sz w:val="36"/>
          <w:szCs w:val="36"/>
          <w:rtl/>
          <w:lang w:bidi="ar-DZ"/>
        </w:rPr>
        <w:t>الظاهرة :</w:t>
      </w:r>
      <w:proofErr w:type="gramEnd"/>
      <w:r>
        <w:rPr>
          <w:rFonts w:ascii="Traditional Arabic" w:hAnsi="Traditional Arabic" w:cs="Traditional Arabic" w:hint="cs"/>
          <w:sz w:val="36"/>
          <w:szCs w:val="36"/>
          <w:rtl/>
          <w:lang w:bidi="ar-DZ"/>
        </w:rPr>
        <w:t xml:space="preserve"> لأنّ الحواس قد تخدع و قد تهم ، وبالتالي يستحيل أن تكون مصدر المعرفة.</w:t>
      </w:r>
    </w:p>
    <w:p w:rsidR="00380DC6" w:rsidRDefault="00380DC6" w:rsidP="00380DC6">
      <w:pPr>
        <w:pStyle w:val="Paragraphedeliste"/>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الحواس </w:t>
      </w:r>
      <w:proofErr w:type="spellStart"/>
      <w:r>
        <w:rPr>
          <w:rFonts w:ascii="Traditional Arabic" w:hAnsi="Traditional Arabic" w:cs="Traditional Arabic" w:hint="cs"/>
          <w:sz w:val="36"/>
          <w:szCs w:val="36"/>
          <w:rtl/>
          <w:lang w:bidi="ar-DZ"/>
        </w:rPr>
        <w:t>الباطنة</w:t>
      </w:r>
      <w:proofErr w:type="spellEnd"/>
      <w:r>
        <w:rPr>
          <w:rFonts w:ascii="Traditional Arabic" w:hAnsi="Traditional Arabic" w:cs="Traditional Arabic" w:hint="cs"/>
          <w:sz w:val="36"/>
          <w:szCs w:val="36"/>
          <w:rtl/>
          <w:lang w:bidi="ar-DZ"/>
        </w:rPr>
        <w:t xml:space="preserve"> : رفض </w:t>
      </w:r>
      <w:proofErr w:type="spellStart"/>
      <w:r>
        <w:rPr>
          <w:rFonts w:ascii="Traditional Arabic" w:hAnsi="Traditional Arabic" w:cs="Traditional Arabic" w:hint="cs"/>
          <w:sz w:val="36"/>
          <w:szCs w:val="36"/>
          <w:rtl/>
          <w:lang w:bidi="ar-DZ"/>
        </w:rPr>
        <w:t>ان</w:t>
      </w:r>
      <w:proofErr w:type="spellEnd"/>
      <w:r>
        <w:rPr>
          <w:rFonts w:ascii="Traditional Arabic" w:hAnsi="Traditional Arabic" w:cs="Traditional Arabic" w:hint="cs"/>
          <w:sz w:val="36"/>
          <w:szCs w:val="36"/>
          <w:rtl/>
          <w:lang w:bidi="ar-DZ"/>
        </w:rPr>
        <w:t xml:space="preserve"> تكون مصدر المعرفة لأنّ الخيال قد يفرض ما ليس صحيحا ، و الذاكرة قد تنسى ، ثمّ إنّ هذه الحواس لا تقنع كلّ الناس.</w:t>
      </w:r>
    </w:p>
    <w:p w:rsidR="00380DC6" w:rsidRDefault="00380DC6" w:rsidP="00380DC6">
      <w:pPr>
        <w:pStyle w:val="Paragraphedeliste"/>
        <w:bidi/>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الأحلام :</w:t>
      </w:r>
      <w:proofErr w:type="gramEnd"/>
      <w:r>
        <w:rPr>
          <w:rFonts w:ascii="Traditional Arabic" w:hAnsi="Traditional Arabic" w:cs="Traditional Arabic" w:hint="cs"/>
          <w:sz w:val="36"/>
          <w:szCs w:val="36"/>
          <w:rtl/>
          <w:lang w:bidi="ar-DZ"/>
        </w:rPr>
        <w:t xml:space="preserve"> و شكّ فيما نعرفه من الأحلام ،لأنّه لا حظ أنّ اليقظة تنسف كل معرفة أتينا </w:t>
      </w:r>
      <w:proofErr w:type="spellStart"/>
      <w:r>
        <w:rPr>
          <w:rFonts w:ascii="Traditional Arabic" w:hAnsi="Traditional Arabic" w:cs="Traditional Arabic" w:hint="cs"/>
          <w:sz w:val="36"/>
          <w:szCs w:val="36"/>
          <w:rtl/>
          <w:lang w:bidi="ar-DZ"/>
        </w:rPr>
        <w:t>بها</w:t>
      </w:r>
      <w:proofErr w:type="spellEnd"/>
      <w:r>
        <w:rPr>
          <w:rFonts w:ascii="Traditional Arabic" w:hAnsi="Traditional Arabic" w:cs="Traditional Arabic" w:hint="cs"/>
          <w:sz w:val="36"/>
          <w:szCs w:val="36"/>
          <w:rtl/>
          <w:lang w:bidi="ar-DZ"/>
        </w:rPr>
        <w:t xml:space="preserve"> من الحلم.</w:t>
      </w:r>
    </w:p>
    <w:p w:rsidR="00380DC6" w:rsidRDefault="00380DC6" w:rsidP="00380DC6">
      <w:pPr>
        <w:pStyle w:val="Paragraphedeliste"/>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-الواقع : سلّم أنّه أمر موضوعي يمكن التحقّق من أشيائه إلا أنّه من الملاحظ عدم </w:t>
      </w:r>
      <w:proofErr w:type="spellStart"/>
      <w:r>
        <w:rPr>
          <w:rFonts w:ascii="Traditional Arabic" w:hAnsi="Traditional Arabic" w:cs="Traditional Arabic" w:hint="cs"/>
          <w:sz w:val="36"/>
          <w:szCs w:val="36"/>
          <w:rtl/>
          <w:lang w:bidi="ar-DZ"/>
        </w:rPr>
        <w:t>الإتفاق</w:t>
      </w:r>
      <w:proofErr w:type="spellEnd"/>
      <w:r>
        <w:rPr>
          <w:rFonts w:ascii="Traditional Arabic" w:hAnsi="Traditional Arabic" w:cs="Traditional Arabic" w:hint="cs"/>
          <w:sz w:val="36"/>
          <w:szCs w:val="36"/>
          <w:rtl/>
          <w:lang w:bidi="ar-DZ"/>
        </w:rPr>
        <w:t xml:space="preserve"> على تفسيره ، ومن ثَمَّ من غير الممكن أن يكون مصدرا للمعرفة.</w:t>
      </w:r>
    </w:p>
    <w:p w:rsidR="00380DC6" w:rsidRDefault="00380DC6" w:rsidP="00380DC6">
      <w:pPr>
        <w:pStyle w:val="Paragraphedeliste"/>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-العقل: ثمّ شكّ ديكارت في القدرات العقلية و إمكان وصولها للحقيقة لأنّه لاحظ أنّ </w:t>
      </w:r>
      <w:proofErr w:type="spellStart"/>
      <w:r>
        <w:rPr>
          <w:rFonts w:ascii="Traditional Arabic" w:hAnsi="Traditional Arabic" w:cs="Traditional Arabic" w:hint="cs"/>
          <w:sz w:val="36"/>
          <w:szCs w:val="36"/>
          <w:rtl/>
          <w:lang w:bidi="ar-DZ"/>
        </w:rPr>
        <w:t>الإستدلالات</w:t>
      </w:r>
      <w:proofErr w:type="spellEnd"/>
      <w:r>
        <w:rPr>
          <w:rFonts w:ascii="Traditional Arabic" w:hAnsi="Traditional Arabic" w:cs="Traditional Arabic" w:hint="cs"/>
          <w:sz w:val="36"/>
          <w:szCs w:val="36"/>
          <w:rtl/>
          <w:lang w:bidi="ar-DZ"/>
        </w:rPr>
        <w:t xml:space="preserve"> العقلية تختلف من شخص لشخص حتّى فيما يتعلّق </w:t>
      </w:r>
      <w:proofErr w:type="spellStart"/>
      <w:r>
        <w:rPr>
          <w:rFonts w:ascii="Traditional Arabic" w:hAnsi="Traditional Arabic" w:cs="Traditional Arabic" w:hint="cs"/>
          <w:sz w:val="36"/>
          <w:szCs w:val="36"/>
          <w:rtl/>
          <w:lang w:bidi="ar-DZ"/>
        </w:rPr>
        <w:t>بالإستدلالات</w:t>
      </w:r>
      <w:proofErr w:type="spellEnd"/>
      <w:r>
        <w:rPr>
          <w:rFonts w:ascii="Traditional Arabic" w:hAnsi="Traditional Arabic" w:cs="Traditional Arabic" w:hint="cs"/>
          <w:sz w:val="36"/>
          <w:szCs w:val="36"/>
          <w:rtl/>
          <w:lang w:bidi="ar-DZ"/>
        </w:rPr>
        <w:t xml:space="preserve"> الرياضية .</w:t>
      </w:r>
    </w:p>
    <w:p w:rsidR="00380DC6" w:rsidRDefault="00380DC6" w:rsidP="00380DC6">
      <w:pPr>
        <w:pStyle w:val="Paragraphedeliste"/>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في وجوده : إلى أن شكّ ي وجوده هو ، فضلا عن الشكّ في العالم الحسّي بمكوناته العاقلة أو غير العاقلة .</w:t>
      </w:r>
    </w:p>
    <w:p w:rsidR="00380DC6" w:rsidRDefault="00380DC6"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وبوصول ديكارت إلى هذه الدرجة من الشكّ خطر بباله تساؤل غريب متعلّق بعلّة شكّه ، فقد لاحظ أنّه يشكّ و يشكّ دون توقّف حتّى </w:t>
      </w:r>
      <w:proofErr w:type="spellStart"/>
      <w:r>
        <w:rPr>
          <w:rFonts w:ascii="Traditional Arabic" w:hAnsi="Traditional Arabic" w:cs="Traditional Arabic" w:hint="cs"/>
          <w:sz w:val="36"/>
          <w:szCs w:val="36"/>
          <w:rtl/>
          <w:lang w:bidi="ar-DZ"/>
        </w:rPr>
        <w:t>لكأنّما</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هذ</w:t>
      </w:r>
      <w:proofErr w:type="spellEnd"/>
      <w:r>
        <w:rPr>
          <w:rFonts w:ascii="Traditional Arabic" w:hAnsi="Traditional Arabic" w:cs="Traditional Arabic" w:hint="cs"/>
          <w:sz w:val="36"/>
          <w:szCs w:val="36"/>
          <w:rtl/>
          <w:lang w:bidi="ar-DZ"/>
        </w:rPr>
        <w:t xml:space="preserve"> الشكّ شيطان خبيث يظلّ ملازما له أينما حلّ أو ارتحل، لكن هذا الشيطان لم يستطع أن يضلّله من حيث هو " كائن يشكّ" ؛ لأنّه كلّما أمعن في الشكّ ازداد يقينا أنّه موجود يشكّ ويفكّر و بالتالي إلى حقيقة و هي أنّه موجود ومن ثَمَّ صرّح بقوله : " أنا أفكّر أنا موجود" وهذا ما يعرف ب " </w:t>
      </w:r>
      <w:proofErr w:type="spellStart"/>
      <w:r>
        <w:rPr>
          <w:rFonts w:ascii="Traditional Arabic" w:hAnsi="Traditional Arabic" w:cs="Traditional Arabic" w:hint="cs"/>
          <w:sz w:val="36"/>
          <w:szCs w:val="36"/>
          <w:rtl/>
          <w:lang w:bidi="ar-DZ"/>
        </w:rPr>
        <w:t>الكوجيتو</w:t>
      </w:r>
      <w:proofErr w:type="spellEnd"/>
      <w:r>
        <w:rPr>
          <w:rFonts w:ascii="Traditional Arabic" w:hAnsi="Traditional Arabic" w:cs="Traditional Arabic" w:hint="cs"/>
          <w:sz w:val="36"/>
          <w:szCs w:val="36"/>
          <w:rtl/>
          <w:lang w:bidi="ar-DZ"/>
        </w:rPr>
        <w:t xml:space="preserve">" الديكارتي".. وسمّى العلماء طرقة ديكارت ب " الشكّ المنهجي في مقابل الّشك </w:t>
      </w:r>
      <w:proofErr w:type="spellStart"/>
      <w:r>
        <w:rPr>
          <w:rFonts w:ascii="Traditional Arabic" w:hAnsi="Traditional Arabic" w:cs="Traditional Arabic" w:hint="cs"/>
          <w:sz w:val="36"/>
          <w:szCs w:val="36"/>
          <w:rtl/>
          <w:lang w:bidi="ar-DZ"/>
        </w:rPr>
        <w:t>السوفسطائي</w:t>
      </w:r>
      <w:proofErr w:type="spellEnd"/>
      <w:r>
        <w:rPr>
          <w:rFonts w:ascii="Traditional Arabic" w:hAnsi="Traditional Arabic" w:cs="Traditional Arabic" w:hint="cs"/>
          <w:sz w:val="36"/>
          <w:szCs w:val="36"/>
          <w:rtl/>
          <w:lang w:bidi="ar-DZ"/>
        </w:rPr>
        <w:t xml:space="preserve">" . و </w:t>
      </w:r>
      <w:proofErr w:type="gramStart"/>
      <w:r>
        <w:rPr>
          <w:rFonts w:ascii="Traditional Arabic" w:hAnsi="Traditional Arabic" w:cs="Traditional Arabic" w:hint="cs"/>
          <w:sz w:val="36"/>
          <w:szCs w:val="36"/>
          <w:rtl/>
          <w:lang w:bidi="ar-DZ"/>
        </w:rPr>
        <w:t>كان</w:t>
      </w:r>
      <w:proofErr w:type="gramEnd"/>
      <w:r>
        <w:rPr>
          <w:rFonts w:ascii="Traditional Arabic" w:hAnsi="Traditional Arabic" w:cs="Traditional Arabic" w:hint="cs"/>
          <w:sz w:val="36"/>
          <w:szCs w:val="36"/>
          <w:rtl/>
          <w:lang w:bidi="ar-DZ"/>
        </w:rPr>
        <w:t xml:space="preserve"> هذا الشكّ المنهجي لوضعه لقواعد في المنهج تعتصم العقل من الزلل و تقيه من الخلل</w:t>
      </w:r>
    </w:p>
    <w:p w:rsidR="00E96333" w:rsidRPr="00380DC6" w:rsidRDefault="00E96333" w:rsidP="00380DC6">
      <w:pPr>
        <w:bidi/>
        <w:jc w:val="both"/>
        <w:rPr>
          <w:rFonts w:ascii="Traditional Arabic" w:hAnsi="Traditional Arabic" w:cs="Traditional Arabic"/>
          <w:b/>
          <w:bCs/>
          <w:sz w:val="44"/>
          <w:szCs w:val="44"/>
          <w:rtl/>
          <w:lang w:bidi="ar-DZ"/>
        </w:rPr>
      </w:pPr>
      <w:r w:rsidRPr="00380DC6">
        <w:rPr>
          <w:rFonts w:ascii="Traditional Arabic" w:hAnsi="Traditional Arabic" w:cs="Traditional Arabic" w:hint="cs"/>
          <w:b/>
          <w:bCs/>
          <w:sz w:val="44"/>
          <w:szCs w:val="44"/>
          <w:rtl/>
          <w:lang w:bidi="ar-DZ"/>
        </w:rPr>
        <w:t>معنى المنهج ومبادئ التفكير العقلي المنهجي:</w:t>
      </w:r>
    </w:p>
    <w:p w:rsidR="00E96333" w:rsidRDefault="00E96333"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ولقد عرّف ديكارت المنهج قائلا : " جملة من القواعد المؤكّدة التي إذا </w:t>
      </w:r>
      <w:proofErr w:type="spellStart"/>
      <w:r>
        <w:rPr>
          <w:rFonts w:ascii="Traditional Arabic" w:hAnsi="Traditional Arabic" w:cs="Traditional Arabic" w:hint="cs"/>
          <w:sz w:val="36"/>
          <w:szCs w:val="36"/>
          <w:rtl/>
          <w:lang w:bidi="ar-DZ"/>
        </w:rPr>
        <w:t>ماراعاها</w:t>
      </w:r>
      <w:proofErr w:type="spellEnd"/>
      <w:r>
        <w:rPr>
          <w:rFonts w:ascii="Traditional Arabic" w:hAnsi="Traditional Arabic" w:cs="Traditional Arabic" w:hint="cs"/>
          <w:sz w:val="36"/>
          <w:szCs w:val="36"/>
          <w:rtl/>
          <w:lang w:bidi="ar-DZ"/>
        </w:rPr>
        <w:t xml:space="preserve"> ذهن الباحث عصمته من الوقوع في الخطأ، و تمكّن من بلوغ اليقين في جميع ما يستطيع معرفته بدون أن يستنفذ قواه في جهود ضائعة" و الحقيقة التي يلمّح إليها ديكارت لكي يؤكّد </w:t>
      </w:r>
      <w:proofErr w:type="spellStart"/>
      <w:r>
        <w:rPr>
          <w:rFonts w:ascii="Traditional Arabic" w:hAnsi="Traditional Arabic" w:cs="Traditional Arabic" w:hint="cs"/>
          <w:sz w:val="36"/>
          <w:szCs w:val="36"/>
          <w:rtl/>
          <w:lang w:bidi="ar-DZ"/>
        </w:rPr>
        <w:t>ضضورورة</w:t>
      </w:r>
      <w:proofErr w:type="spellEnd"/>
      <w:r>
        <w:rPr>
          <w:rFonts w:ascii="Traditional Arabic" w:hAnsi="Traditional Arabic" w:cs="Traditional Arabic" w:hint="cs"/>
          <w:sz w:val="36"/>
          <w:szCs w:val="36"/>
          <w:rtl/>
          <w:lang w:bidi="ar-DZ"/>
        </w:rPr>
        <w:t xml:space="preserve"> وجود هذا المنهج هي أنّه ما </w:t>
      </w:r>
      <w:proofErr w:type="spellStart"/>
      <w:r>
        <w:rPr>
          <w:rFonts w:ascii="Traditional Arabic" w:hAnsi="Traditional Arabic" w:cs="Traditional Arabic" w:hint="cs"/>
          <w:sz w:val="36"/>
          <w:szCs w:val="36"/>
          <w:rtl/>
          <w:lang w:bidi="ar-DZ"/>
        </w:rPr>
        <w:t>افائدة</w:t>
      </w:r>
      <w:proofErr w:type="spellEnd"/>
      <w:r>
        <w:rPr>
          <w:rFonts w:ascii="Traditional Arabic" w:hAnsi="Traditional Arabic" w:cs="Traditional Arabic" w:hint="cs"/>
          <w:sz w:val="36"/>
          <w:szCs w:val="36"/>
          <w:rtl/>
          <w:lang w:bidi="ar-DZ"/>
        </w:rPr>
        <w:t xml:space="preserve"> التي تعود على الإنسان من دراساته و بحوثه التي لا يكتسب منها إلا معرفة ظنية احتمالية ؛ احتمال الخطأ فيها أكثر من الصواب؟</w:t>
      </w:r>
    </w:p>
    <w:p w:rsidR="00335995" w:rsidRDefault="00335995"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إنّ الجهل التامّ قد يكون في مثل هذه الحالة خير من هذه المعرفة المزعزعة </w:t>
      </w:r>
      <w:proofErr w:type="gramStart"/>
      <w:r>
        <w:rPr>
          <w:rFonts w:ascii="Traditional Arabic" w:hAnsi="Traditional Arabic" w:cs="Traditional Arabic" w:hint="cs"/>
          <w:sz w:val="36"/>
          <w:szCs w:val="36"/>
          <w:rtl/>
          <w:lang w:bidi="ar-DZ"/>
        </w:rPr>
        <w:t>الناقصة .</w:t>
      </w:r>
      <w:proofErr w:type="gramEnd"/>
    </w:p>
    <w:p w:rsidR="00335995" w:rsidRDefault="00335995"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إنّ النموذج الأمثل للمعرفة اليقينية عند ديكارت هو المعرفة الرياضية فهو يعتبر أن العلم لا يكون يقينيا إلا إذا اتخذ صورة المعرفة الرياضية و اكتسب عن طريق منهجها.</w:t>
      </w:r>
    </w:p>
    <w:p w:rsidR="00335995" w:rsidRDefault="00335995" w:rsidP="00380DC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وقد بسط لنا ديكارت طريق الوصول </w:t>
      </w:r>
      <w:proofErr w:type="spellStart"/>
      <w:r>
        <w:rPr>
          <w:rFonts w:ascii="Traditional Arabic" w:hAnsi="Traditional Arabic" w:cs="Traditional Arabic" w:hint="cs"/>
          <w:sz w:val="36"/>
          <w:szCs w:val="36"/>
          <w:rtl/>
          <w:lang w:bidi="ar-DZ"/>
        </w:rPr>
        <w:t>لى</w:t>
      </w:r>
      <w:proofErr w:type="spellEnd"/>
      <w:r>
        <w:rPr>
          <w:rFonts w:ascii="Traditional Arabic" w:hAnsi="Traditional Arabic" w:cs="Traditional Arabic" w:hint="cs"/>
          <w:sz w:val="36"/>
          <w:szCs w:val="36"/>
          <w:rtl/>
          <w:lang w:bidi="ar-DZ"/>
        </w:rPr>
        <w:t xml:space="preserve"> مثل هذه المعرفة اليقينية التي تعدل في يقينها يقين المعرفة الرياضية حينما أكد على مبادئ 4 إذا </w:t>
      </w:r>
      <w:proofErr w:type="spellStart"/>
      <w:r>
        <w:rPr>
          <w:rFonts w:ascii="Traditional Arabic" w:hAnsi="Traditional Arabic" w:cs="Traditional Arabic" w:hint="cs"/>
          <w:sz w:val="36"/>
          <w:szCs w:val="36"/>
          <w:rtl/>
          <w:lang w:bidi="ar-DZ"/>
        </w:rPr>
        <w:t>ماراعاها</w:t>
      </w:r>
      <w:proofErr w:type="spellEnd"/>
      <w:r>
        <w:rPr>
          <w:rFonts w:ascii="Traditional Arabic" w:hAnsi="Traditional Arabic" w:cs="Traditional Arabic" w:hint="cs"/>
          <w:sz w:val="36"/>
          <w:szCs w:val="36"/>
          <w:rtl/>
          <w:lang w:bidi="ar-DZ"/>
        </w:rPr>
        <w:t xml:space="preserve"> كلّ منّا اكتسبت معرفته هذه الدقة و هذا اليقين ، وهذه المبادئ هي :</w:t>
      </w:r>
    </w:p>
    <w:p w:rsidR="00E96333" w:rsidRPr="00335995" w:rsidRDefault="00335995" w:rsidP="00380DC6">
      <w:pPr>
        <w:pStyle w:val="Paragraphedeliste"/>
        <w:numPr>
          <w:ilvl w:val="0"/>
          <w:numId w:val="4"/>
        </w:numPr>
        <w:bidi/>
        <w:jc w:val="both"/>
        <w:rPr>
          <w:rFonts w:ascii="Traditional Arabic" w:hAnsi="Traditional Arabic" w:cs="Traditional Arabic"/>
          <w:sz w:val="36"/>
          <w:szCs w:val="36"/>
          <w:rtl/>
          <w:lang w:bidi="ar-DZ"/>
        </w:rPr>
      </w:pPr>
      <w:r w:rsidRPr="00380DC6">
        <w:rPr>
          <w:rFonts w:ascii="Traditional Arabic" w:hAnsi="Traditional Arabic" w:cs="Traditional Arabic" w:hint="cs"/>
          <w:b/>
          <w:bCs/>
          <w:sz w:val="36"/>
          <w:szCs w:val="36"/>
          <w:rtl/>
          <w:lang w:bidi="ar-DZ"/>
        </w:rPr>
        <w:t xml:space="preserve">قاعدة البداهة </w:t>
      </w:r>
      <w:r w:rsidRPr="00335995">
        <w:rPr>
          <w:rFonts w:ascii="Traditional Arabic" w:hAnsi="Traditional Arabic" w:cs="Traditional Arabic" w:hint="cs"/>
          <w:sz w:val="36"/>
          <w:szCs w:val="36"/>
          <w:rtl/>
          <w:lang w:bidi="ar-DZ"/>
        </w:rPr>
        <w:t>: يقول ديكارت في كتابه مقال عن المنهج :" يجب أن أقبل شيئا على أنّه حقّ ما لم أعرف يقينا أنّه كذلك ؛ بمعنى أن أتجنّب بعناية التهوّر و السّبق إلى الحكم قبل النظر و أن لا أدخل في أحكامي إلا ما يتمثّل أمام عقلي في جلاء و تميّز بحيث لا يكون لديّ أيّ مجال لوضعه موضع الشكّ" كتب هذا تحت أوّل قاعدة التي هي قاعدة " البداهة".</w:t>
      </w:r>
    </w:p>
    <w:p w:rsidR="00335995" w:rsidRDefault="00335995" w:rsidP="00380DC6">
      <w:pPr>
        <w:pStyle w:val="Paragraphedeliste"/>
        <w:numPr>
          <w:ilvl w:val="0"/>
          <w:numId w:val="4"/>
        </w:numPr>
        <w:bidi/>
        <w:jc w:val="both"/>
        <w:rPr>
          <w:rFonts w:ascii="Traditional Arabic" w:hAnsi="Traditional Arabic" w:cs="Traditional Arabic"/>
          <w:sz w:val="36"/>
          <w:szCs w:val="36"/>
          <w:lang w:bidi="ar-DZ"/>
        </w:rPr>
      </w:pPr>
      <w:r w:rsidRPr="00380DC6">
        <w:rPr>
          <w:rFonts w:ascii="Traditional Arabic" w:hAnsi="Traditional Arabic" w:cs="Traditional Arabic" w:hint="cs"/>
          <w:b/>
          <w:bCs/>
          <w:sz w:val="36"/>
          <w:szCs w:val="36"/>
          <w:rtl/>
          <w:lang w:bidi="ar-DZ"/>
        </w:rPr>
        <w:t xml:space="preserve">قاعدة </w:t>
      </w:r>
      <w:proofErr w:type="gramStart"/>
      <w:r w:rsidRPr="00380DC6">
        <w:rPr>
          <w:rFonts w:ascii="Traditional Arabic" w:hAnsi="Traditional Arabic" w:cs="Traditional Arabic" w:hint="cs"/>
          <w:b/>
          <w:bCs/>
          <w:sz w:val="36"/>
          <w:szCs w:val="36"/>
          <w:rtl/>
          <w:lang w:bidi="ar-DZ"/>
        </w:rPr>
        <w:t xml:space="preserve">التحليل </w:t>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يقول :" أنا أقسّم كلّ واحدة من المعضلات التي سأختبرها إلى أجزاء على قدر المستطاع و على قدر ما تدعو الحاجة إلى حلّها على خير الوجوه ".</w:t>
      </w:r>
    </w:p>
    <w:p w:rsidR="00335995" w:rsidRDefault="00335995" w:rsidP="00380DC6">
      <w:pPr>
        <w:pStyle w:val="Paragraphedeliste"/>
        <w:bidi/>
        <w:jc w:val="both"/>
        <w:rPr>
          <w:rFonts w:ascii="Traditional Arabic" w:hAnsi="Traditional Arabic" w:cs="Traditional Arabic"/>
          <w:sz w:val="36"/>
          <w:szCs w:val="36"/>
          <w:rtl/>
          <w:lang w:bidi="ar-DZ"/>
        </w:rPr>
      </w:pPr>
      <w:r w:rsidRPr="00380DC6">
        <w:rPr>
          <w:rFonts w:ascii="Traditional Arabic" w:hAnsi="Traditional Arabic" w:cs="Traditional Arabic" w:hint="cs"/>
          <w:b/>
          <w:bCs/>
          <w:sz w:val="36"/>
          <w:szCs w:val="36"/>
          <w:rtl/>
          <w:lang w:bidi="ar-DZ"/>
        </w:rPr>
        <w:t>ج. قاعدة التأليف و التركيب</w:t>
      </w:r>
      <w:r>
        <w:rPr>
          <w:rFonts w:ascii="Traditional Arabic" w:hAnsi="Traditional Arabic" w:cs="Traditional Arabic" w:hint="cs"/>
          <w:sz w:val="36"/>
          <w:szCs w:val="36"/>
          <w:rtl/>
          <w:lang w:bidi="ar-DZ"/>
        </w:rPr>
        <w:t xml:space="preserve"> : يقول ديكارت:"أن أرتّب أفكاري بادئا بأبسط الأشياء و أسهاها معرفة ثمّ متدرّجا شيئا فشيئا لأصل إلى معرفة ما هو أعقد و إذا اقتضى الحال منّي فرضت ترتيبا معيّنا</w:t>
      </w:r>
      <w:r w:rsidR="00FE34F7">
        <w:rPr>
          <w:rFonts w:ascii="Traditional Arabic" w:hAnsi="Traditional Arabic" w:cs="Traditional Arabic" w:hint="cs"/>
          <w:sz w:val="36"/>
          <w:szCs w:val="36"/>
          <w:rtl/>
          <w:lang w:bidi="ar-DZ"/>
        </w:rPr>
        <w:t xml:space="preserve"> بين الأفكار التي ليست من طبيعتها أن يتبع بعضها بعضا."</w:t>
      </w:r>
    </w:p>
    <w:p w:rsidR="00FE34F7" w:rsidRDefault="00FE34F7" w:rsidP="00380DC6">
      <w:pPr>
        <w:pStyle w:val="Paragraphedeliste"/>
        <w:bidi/>
        <w:jc w:val="both"/>
        <w:rPr>
          <w:rFonts w:ascii="Traditional Arabic" w:hAnsi="Traditional Arabic" w:cs="Traditional Arabic"/>
          <w:sz w:val="36"/>
          <w:szCs w:val="36"/>
          <w:rtl/>
          <w:lang w:bidi="ar-DZ"/>
        </w:rPr>
      </w:pPr>
      <w:r w:rsidRPr="00380DC6">
        <w:rPr>
          <w:rFonts w:ascii="Traditional Arabic" w:hAnsi="Traditional Arabic" w:cs="Traditional Arabic" w:hint="cs"/>
          <w:b/>
          <w:bCs/>
          <w:sz w:val="36"/>
          <w:szCs w:val="36"/>
          <w:rtl/>
          <w:lang w:bidi="ar-DZ"/>
        </w:rPr>
        <w:lastRenderedPageBreak/>
        <w:t>د.الإحصاء الشامل</w:t>
      </w:r>
      <w:proofErr w:type="gramStart"/>
      <w:r>
        <w:rPr>
          <w:rFonts w:ascii="Traditional Arabic" w:hAnsi="Traditional Arabic" w:cs="Traditional Arabic" w:hint="cs"/>
          <w:sz w:val="36"/>
          <w:szCs w:val="36"/>
          <w:rtl/>
          <w:lang w:bidi="ar-DZ"/>
        </w:rPr>
        <w:t>: يقول</w:t>
      </w:r>
      <w:proofErr w:type="gramEnd"/>
      <w:r>
        <w:rPr>
          <w:rFonts w:ascii="Traditional Arabic" w:hAnsi="Traditional Arabic" w:cs="Traditional Arabic" w:hint="cs"/>
          <w:sz w:val="36"/>
          <w:szCs w:val="36"/>
          <w:rtl/>
          <w:lang w:bidi="ar-DZ"/>
        </w:rPr>
        <w:t xml:space="preserve"> :"ينبغي في كلّ حالة أن أقوم بالإحصاءات التامّة و المراجعات الكاملة بحيث أوقن من أنّني لم أغفل من جوانب المشكلة شيئا"</w:t>
      </w:r>
    </w:p>
    <w:p w:rsidR="00FE34F7" w:rsidRDefault="00FE34F7" w:rsidP="00380DC6">
      <w:pPr>
        <w:pStyle w:val="Paragraphedeliste"/>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ومراده بالإحصاء في هذه القاعدة  هو </w:t>
      </w:r>
      <w:proofErr w:type="spellStart"/>
      <w:r>
        <w:rPr>
          <w:rFonts w:ascii="Traditional Arabic" w:hAnsi="Traditional Arabic" w:cs="Traditional Arabic" w:hint="cs"/>
          <w:sz w:val="36"/>
          <w:szCs w:val="36"/>
          <w:rtl/>
          <w:lang w:bidi="ar-DZ"/>
        </w:rPr>
        <w:t>الإستنباط</w:t>
      </w:r>
      <w:proofErr w:type="spellEnd"/>
      <w:r>
        <w:rPr>
          <w:rFonts w:ascii="Traditional Arabic" w:hAnsi="Traditional Arabic" w:cs="Traditional Arabic" w:hint="cs"/>
          <w:sz w:val="36"/>
          <w:szCs w:val="36"/>
          <w:rtl/>
          <w:lang w:bidi="ar-DZ"/>
        </w:rPr>
        <w:t>.</w:t>
      </w:r>
    </w:p>
    <w:p w:rsidR="00650012" w:rsidRDefault="00650012" w:rsidP="00650012">
      <w:pPr>
        <w:bidi/>
        <w:jc w:val="both"/>
        <w:rPr>
          <w:rFonts w:ascii="Traditional Arabic" w:hAnsi="Traditional Arabic" w:cs="Traditional Arabic"/>
          <w:b/>
          <w:bCs/>
          <w:sz w:val="44"/>
          <w:szCs w:val="44"/>
          <w:rtl/>
          <w:lang w:bidi="ar-DZ"/>
        </w:rPr>
      </w:pPr>
      <w:r w:rsidRPr="00650012">
        <w:rPr>
          <w:rFonts w:ascii="Traditional Arabic" w:hAnsi="Traditional Arabic" w:cs="Traditional Arabic" w:hint="cs"/>
          <w:b/>
          <w:bCs/>
          <w:sz w:val="44"/>
          <w:szCs w:val="44"/>
          <w:rtl/>
          <w:lang w:bidi="ar-DZ"/>
        </w:rPr>
        <w:t>بناء المعرفة عد ديكارت ( من الشكّ إلى اليقين):</w:t>
      </w:r>
    </w:p>
    <w:p w:rsidR="00650012" w:rsidRDefault="00B11ED6" w:rsidP="00650012">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لقد طبق ديكارت منهجه السابق في فلسفته التي بدأ فيها من الشكّ في كلّ معارفه السابقة سواء التي تعلّمها في المدارس أو من البيئة </w:t>
      </w:r>
      <w:proofErr w:type="spellStart"/>
      <w:r>
        <w:rPr>
          <w:rFonts w:ascii="Traditional Arabic" w:hAnsi="Traditional Arabic" w:cs="Traditional Arabic" w:hint="cs"/>
          <w:sz w:val="36"/>
          <w:szCs w:val="36"/>
          <w:rtl/>
          <w:lang w:bidi="ar-DZ"/>
        </w:rPr>
        <w:t>الإجتماعية</w:t>
      </w:r>
      <w:proofErr w:type="spellEnd"/>
      <w:r>
        <w:rPr>
          <w:rFonts w:ascii="Traditional Arabic" w:hAnsi="Traditional Arabic" w:cs="Traditional Arabic" w:hint="cs"/>
          <w:sz w:val="36"/>
          <w:szCs w:val="36"/>
          <w:rtl/>
          <w:lang w:bidi="ar-DZ"/>
        </w:rPr>
        <w:t xml:space="preserve"> التي عاش فيها أو حتى المعارف التي حصّلها بنفسه ، فقد صمّم على أن يشكّ في كلّ شيء و أن يمضي في هذا الشكّ إلى أبعد الحدود حتّى يبدأ النظر في كلّ شيء من جديد ؛ وقد </w:t>
      </w:r>
      <w:proofErr w:type="spellStart"/>
      <w:r>
        <w:rPr>
          <w:rFonts w:ascii="Traditional Arabic" w:hAnsi="Traditional Arabic" w:cs="Traditional Arabic" w:hint="cs"/>
          <w:sz w:val="36"/>
          <w:szCs w:val="36"/>
          <w:rtl/>
          <w:lang w:bidi="ar-DZ"/>
        </w:rPr>
        <w:t>حكى</w:t>
      </w:r>
      <w:proofErr w:type="spellEnd"/>
      <w:r>
        <w:rPr>
          <w:rFonts w:ascii="Traditional Arabic" w:hAnsi="Traditional Arabic" w:cs="Traditional Arabic" w:hint="cs"/>
          <w:sz w:val="36"/>
          <w:szCs w:val="36"/>
          <w:rtl/>
          <w:lang w:bidi="ar-DZ"/>
        </w:rPr>
        <w:t xml:space="preserve"> تجربته في الشكّ المنهجي في كتابه " تأملات في الفلسفة الأولى" ، و بيّن فيه أنّ ثمّة حقيقة تنأى عن أيّ شكّ و هي حقيقة أنّ ثمّة كائنا يفكّر و هذا الكائن موجود . وذلك هو اليقين الأوّل.</w:t>
      </w:r>
    </w:p>
    <w:p w:rsidR="00B11ED6" w:rsidRPr="00186CC8" w:rsidRDefault="00B11ED6" w:rsidP="00B11ED6">
      <w:pPr>
        <w:bidi/>
        <w:jc w:val="both"/>
        <w:rPr>
          <w:rFonts w:ascii="Traditional Arabic" w:hAnsi="Traditional Arabic" w:cs="Traditional Arabic" w:hint="cs"/>
          <w:b/>
          <w:bCs/>
          <w:sz w:val="36"/>
          <w:szCs w:val="36"/>
          <w:rtl/>
          <w:lang w:bidi="ar-DZ"/>
        </w:rPr>
      </w:pPr>
      <w:r w:rsidRPr="00186CC8">
        <w:rPr>
          <w:rFonts w:ascii="Traditional Arabic" w:hAnsi="Traditional Arabic" w:cs="Traditional Arabic" w:hint="cs"/>
          <w:b/>
          <w:bCs/>
          <w:sz w:val="36"/>
          <w:szCs w:val="36"/>
          <w:rtl/>
          <w:lang w:bidi="ar-DZ"/>
        </w:rPr>
        <w:t>أ.</w:t>
      </w:r>
      <w:proofErr w:type="spellStart"/>
      <w:r w:rsidRPr="00186CC8">
        <w:rPr>
          <w:rFonts w:ascii="Traditional Arabic" w:hAnsi="Traditional Arabic" w:cs="Traditional Arabic" w:hint="cs"/>
          <w:b/>
          <w:bCs/>
          <w:sz w:val="36"/>
          <w:szCs w:val="36"/>
          <w:rtl/>
          <w:lang w:bidi="ar-DZ"/>
        </w:rPr>
        <w:t>الكوجيتو</w:t>
      </w:r>
      <w:proofErr w:type="spellEnd"/>
      <w:r w:rsidRPr="00186CC8">
        <w:rPr>
          <w:rFonts w:ascii="Traditional Arabic" w:hAnsi="Traditional Arabic" w:cs="Traditional Arabic" w:hint="cs"/>
          <w:b/>
          <w:bCs/>
          <w:sz w:val="36"/>
          <w:szCs w:val="36"/>
          <w:rtl/>
          <w:lang w:bidi="ar-DZ"/>
        </w:rPr>
        <w:t xml:space="preserve"> الديكارتي: اليقين الأوّل : يقين وجود النّفس:</w:t>
      </w:r>
    </w:p>
    <w:p w:rsidR="00B11ED6" w:rsidRDefault="00B11ED6" w:rsidP="00B11ED6">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إنّ ذلك اليقين الأوّل عبّر عنه ديكارت حينما أدرك في هذه اللّمحة الذهنية المباشرة حقيقة " أنا أفكّر فأنا إذن موجود"  "</w:t>
      </w:r>
      <w:r>
        <w:rPr>
          <w:rFonts w:ascii="Traditional Arabic" w:hAnsi="Traditional Arabic" w:cs="Traditional Arabic"/>
          <w:sz w:val="36"/>
          <w:szCs w:val="36"/>
          <w:lang w:bidi="ar-DZ"/>
        </w:rPr>
        <w:t>je pense donc je suis</w:t>
      </w:r>
      <w:r>
        <w:rPr>
          <w:rFonts w:ascii="Traditional Arabic" w:hAnsi="Traditional Arabic" w:cs="Traditional Arabic" w:hint="cs"/>
          <w:sz w:val="36"/>
          <w:szCs w:val="36"/>
          <w:rtl/>
          <w:lang w:bidi="ar-DZ"/>
        </w:rPr>
        <w:t xml:space="preserve"> "  ، و هو المبدأ المعروف ب " </w:t>
      </w:r>
      <w:proofErr w:type="spellStart"/>
      <w:r>
        <w:rPr>
          <w:rFonts w:ascii="Traditional Arabic" w:hAnsi="Traditional Arabic" w:cs="Traditional Arabic" w:hint="cs"/>
          <w:sz w:val="36"/>
          <w:szCs w:val="36"/>
          <w:rtl/>
          <w:lang w:bidi="ar-DZ"/>
        </w:rPr>
        <w:t>الكوجيتو</w:t>
      </w:r>
      <w:proofErr w:type="spellEnd"/>
      <w:r>
        <w:rPr>
          <w:rFonts w:ascii="Traditional Arabic" w:hAnsi="Traditional Arabic" w:cs="Traditional Arabic" w:hint="cs"/>
          <w:sz w:val="36"/>
          <w:szCs w:val="36"/>
          <w:rtl/>
          <w:lang w:bidi="ar-DZ"/>
        </w:rPr>
        <w:t xml:space="preserve"> </w:t>
      </w:r>
      <w:r>
        <w:rPr>
          <w:rFonts w:ascii="Traditional Arabic" w:hAnsi="Traditional Arabic" w:cs="Traditional Arabic"/>
          <w:sz w:val="36"/>
          <w:szCs w:val="36"/>
          <w:lang w:bidi="ar-DZ"/>
        </w:rPr>
        <w:t>Cogito </w:t>
      </w:r>
      <w:r>
        <w:rPr>
          <w:rFonts w:ascii="Traditional Arabic" w:hAnsi="Traditional Arabic" w:cs="Traditional Arabic" w:hint="cs"/>
          <w:sz w:val="36"/>
          <w:szCs w:val="36"/>
          <w:rtl/>
          <w:lang w:bidi="ar-DZ"/>
        </w:rPr>
        <w:t xml:space="preserve"> " ، الذي يبدأ بالشكّ و الشكّ يفيد الفكر و كون الإنسان </w:t>
      </w:r>
      <w:proofErr w:type="spellStart"/>
      <w:r>
        <w:rPr>
          <w:rFonts w:ascii="Traditional Arabic" w:hAnsi="Traditional Arabic" w:cs="Traditional Arabic" w:hint="cs"/>
          <w:sz w:val="36"/>
          <w:szCs w:val="36"/>
          <w:rtl/>
          <w:lang w:bidi="ar-DZ"/>
        </w:rPr>
        <w:t>الإنسان</w:t>
      </w:r>
      <w:proofErr w:type="spellEnd"/>
      <w:r>
        <w:rPr>
          <w:rFonts w:ascii="Traditional Arabic" w:hAnsi="Traditional Arabic" w:cs="Traditional Arabic" w:hint="cs"/>
          <w:sz w:val="36"/>
          <w:szCs w:val="36"/>
          <w:rtl/>
          <w:lang w:bidi="ar-DZ"/>
        </w:rPr>
        <w:t xml:space="preserve"> يفكّر فهو موجود على هذا النحو المفكّر.</w:t>
      </w:r>
    </w:p>
    <w:p w:rsidR="00186CC8" w:rsidRDefault="00B11ED6" w:rsidP="00B11ED6">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لقد أدرك ديكارت في وضوح لا يقبل الشكّ أنّه مادام يفكّر فهو موجود وجودا إيجابيا قابلا للفعل و </w:t>
      </w:r>
      <w:proofErr w:type="spellStart"/>
      <w:r>
        <w:rPr>
          <w:rFonts w:ascii="Traditional Arabic" w:hAnsi="Traditional Arabic" w:cs="Traditional Arabic" w:hint="cs"/>
          <w:sz w:val="36"/>
          <w:szCs w:val="36"/>
          <w:rtl/>
          <w:lang w:bidi="ar-DZ"/>
        </w:rPr>
        <w:t>الإنفعال</w:t>
      </w:r>
      <w:proofErr w:type="spellEnd"/>
      <w:r>
        <w:rPr>
          <w:rFonts w:ascii="Traditional Arabic" w:hAnsi="Traditional Arabic" w:cs="Traditional Arabic" w:hint="cs"/>
          <w:sz w:val="36"/>
          <w:szCs w:val="36"/>
          <w:rtl/>
          <w:lang w:bidi="ar-DZ"/>
        </w:rPr>
        <w:t xml:space="preserve"> ؛ أي وجودا حرّا مستقلا قادرا على التصرّف دون قهر أو إكراه ، فمادام يشكّ ويفكّر فمعناه </w:t>
      </w:r>
      <w:r w:rsidR="00186CC8">
        <w:rPr>
          <w:rFonts w:ascii="Traditional Arabic" w:hAnsi="Traditional Arabic" w:cs="Traditional Arabic" w:hint="cs"/>
          <w:sz w:val="36"/>
          <w:szCs w:val="36"/>
          <w:rtl/>
          <w:lang w:bidi="ar-DZ"/>
        </w:rPr>
        <w:t>قابلية العقل على الإدراك و الوعي.</w:t>
      </w:r>
    </w:p>
    <w:p w:rsidR="00186CC8" w:rsidRDefault="00186CC8" w:rsidP="00186CC8">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lastRenderedPageBreak/>
        <w:t xml:space="preserve">وقد أدرك ثانيا أنّ وجود الفكر مستقلّ على وجود البدن ، فليست الغرائز هي من تملي على العقل كيف يفكّر و كيف يعي الأشياء ، بل للعقل القدرة على إدراك الأشياء إدراكا موضوعيا مستقلا عن تأثير الغرائز و </w:t>
      </w:r>
      <w:proofErr w:type="spellStart"/>
      <w:r>
        <w:rPr>
          <w:rFonts w:ascii="Traditional Arabic" w:hAnsi="Traditional Arabic" w:cs="Traditional Arabic" w:hint="cs"/>
          <w:sz w:val="36"/>
          <w:szCs w:val="36"/>
          <w:rtl/>
          <w:lang w:bidi="ar-DZ"/>
        </w:rPr>
        <w:t>الهرمونات</w:t>
      </w:r>
      <w:proofErr w:type="spellEnd"/>
      <w:r>
        <w:rPr>
          <w:rFonts w:ascii="Traditional Arabic" w:hAnsi="Traditional Arabic" w:cs="Traditional Arabic" w:hint="cs"/>
          <w:sz w:val="36"/>
          <w:szCs w:val="36"/>
          <w:rtl/>
          <w:lang w:bidi="ar-DZ"/>
        </w:rPr>
        <w:t xml:space="preserve">  ، ومن ثَمّ أدرك أنّ ماهية الإنسان و حقيقته إنما تكمن في أنّه كائن مفكّر.</w:t>
      </w:r>
    </w:p>
    <w:p w:rsidR="00186CC8" w:rsidRDefault="00186CC8" w:rsidP="00186CC8">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وكان أوّل ما استخلصه من </w:t>
      </w:r>
      <w:proofErr w:type="spellStart"/>
      <w:r>
        <w:rPr>
          <w:rFonts w:ascii="Traditional Arabic" w:hAnsi="Traditional Arabic" w:cs="Traditional Arabic" w:hint="cs"/>
          <w:sz w:val="36"/>
          <w:szCs w:val="36"/>
          <w:rtl/>
          <w:lang w:bidi="ar-DZ"/>
        </w:rPr>
        <w:t>مبدإ</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الكوجيتو</w:t>
      </w:r>
      <w:proofErr w:type="spellEnd"/>
      <w:r>
        <w:rPr>
          <w:rFonts w:ascii="Traditional Arabic" w:hAnsi="Traditional Arabic" w:cs="Traditional Arabic" w:hint="cs"/>
          <w:sz w:val="36"/>
          <w:szCs w:val="36"/>
          <w:rtl/>
          <w:lang w:bidi="ar-DZ"/>
        </w:rPr>
        <w:t xml:space="preserve"> هو الفصل الحاسم بين طبيعة النفس و طبيعة البدن و إثبات استقلالهما.. فالفكر إذن هو ماهية النفس </w:t>
      </w:r>
      <w:proofErr w:type="spellStart"/>
      <w:r>
        <w:rPr>
          <w:rFonts w:ascii="Traditional Arabic" w:hAnsi="Traditional Arabic" w:cs="Traditional Arabic" w:hint="cs"/>
          <w:sz w:val="36"/>
          <w:szCs w:val="36"/>
          <w:rtl/>
          <w:lang w:bidi="ar-DZ"/>
        </w:rPr>
        <w:t>الإإنسانية</w:t>
      </w:r>
      <w:proofErr w:type="spellEnd"/>
      <w:r>
        <w:rPr>
          <w:rFonts w:ascii="Traditional Arabic" w:hAnsi="Traditional Arabic" w:cs="Traditional Arabic" w:hint="cs"/>
          <w:sz w:val="36"/>
          <w:szCs w:val="36"/>
          <w:rtl/>
          <w:lang w:bidi="ar-DZ"/>
        </w:rPr>
        <w:t xml:space="preserve"> وهو حقيقة الإنسان و جوهره.</w:t>
      </w:r>
    </w:p>
    <w:p w:rsidR="00B11ED6" w:rsidRDefault="00186CC8" w:rsidP="00186CC8">
      <w:pPr>
        <w:bidi/>
        <w:jc w:val="both"/>
        <w:rPr>
          <w:rFonts w:ascii="Traditional Arabic" w:hAnsi="Traditional Arabic" w:cs="Traditional Arabic" w:hint="cs"/>
          <w:b/>
          <w:bCs/>
          <w:sz w:val="36"/>
          <w:szCs w:val="36"/>
          <w:rtl/>
          <w:lang w:bidi="ar-DZ"/>
        </w:rPr>
      </w:pPr>
      <w:r>
        <w:rPr>
          <w:rFonts w:ascii="Traditional Arabic" w:hAnsi="Traditional Arabic" w:cs="Traditional Arabic" w:hint="cs"/>
          <w:sz w:val="36"/>
          <w:szCs w:val="36"/>
          <w:rtl/>
          <w:lang w:bidi="ar-DZ"/>
        </w:rPr>
        <w:t xml:space="preserve"> </w:t>
      </w:r>
      <w:r w:rsidRPr="00186CC8">
        <w:rPr>
          <w:rFonts w:ascii="Traditional Arabic" w:hAnsi="Traditional Arabic" w:cs="Traditional Arabic" w:hint="cs"/>
          <w:b/>
          <w:bCs/>
          <w:sz w:val="36"/>
          <w:szCs w:val="36"/>
          <w:rtl/>
          <w:lang w:bidi="ar-DZ"/>
        </w:rPr>
        <w:t>ب.</w:t>
      </w:r>
      <w:proofErr w:type="gramStart"/>
      <w:r w:rsidRPr="00186CC8">
        <w:rPr>
          <w:rFonts w:ascii="Traditional Arabic" w:hAnsi="Traditional Arabic" w:cs="Traditional Arabic" w:hint="cs"/>
          <w:b/>
          <w:bCs/>
          <w:sz w:val="36"/>
          <w:szCs w:val="36"/>
          <w:rtl/>
          <w:lang w:bidi="ar-DZ"/>
        </w:rPr>
        <w:t>اليقين</w:t>
      </w:r>
      <w:proofErr w:type="gramEnd"/>
      <w:r w:rsidRPr="00186CC8">
        <w:rPr>
          <w:rFonts w:ascii="Traditional Arabic" w:hAnsi="Traditional Arabic" w:cs="Traditional Arabic" w:hint="cs"/>
          <w:b/>
          <w:bCs/>
          <w:sz w:val="36"/>
          <w:szCs w:val="36"/>
          <w:rtl/>
          <w:lang w:bidi="ar-DZ"/>
        </w:rPr>
        <w:t xml:space="preserve"> الثاني:وجود الله:</w:t>
      </w:r>
    </w:p>
    <w:p w:rsidR="00186CC8" w:rsidRDefault="00186CC8" w:rsidP="00186CC8">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وبعدما تيقّن ديكارت بالحدس المباشر و بوضوح و تميّز وجوده، أخذ يستنبط من هذا الوجود ما يلزم عنه من حقائق جديدة .</w:t>
      </w:r>
    </w:p>
    <w:p w:rsidR="00186CC8" w:rsidRDefault="00186CC8" w:rsidP="00186CC8">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و كان أهمّ هذه الحقائق وجود الله ، وقد أثبت وجود الله عن طريق اليقين السابق ؛ فقد تبين له أنّ الشكّ الذي أثبت من خلاله وجوده ككائن مفكّر إنّما يعني أنّني كإنسان كائن ناقص ، و أنّ وجودي ليس كاملا كلّ الكمال ، ففي نفسي إذن </w:t>
      </w:r>
      <w:r w:rsidR="002F2E29">
        <w:rPr>
          <w:rFonts w:ascii="Traditional Arabic" w:hAnsi="Traditional Arabic" w:cs="Traditional Arabic" w:hint="cs"/>
          <w:sz w:val="36"/>
          <w:szCs w:val="36"/>
          <w:rtl/>
          <w:lang w:bidi="ar-DZ"/>
        </w:rPr>
        <w:t xml:space="preserve">فكرة " الكائن الكامل" فهل يمكن أن يكون الكائن إلّا الله.  إنّ الله وحده الذي لا يمكن أن يتصّف بهذا الكمال ؛ فهو الكائن الكامل الذي لا </w:t>
      </w:r>
      <w:proofErr w:type="spellStart"/>
      <w:r w:rsidR="002F2E29">
        <w:rPr>
          <w:rFonts w:ascii="Traditional Arabic" w:hAnsi="Traditional Arabic" w:cs="Traditional Arabic" w:hint="cs"/>
          <w:sz w:val="36"/>
          <w:szCs w:val="36"/>
          <w:rtl/>
          <w:lang w:bidi="ar-DZ"/>
        </w:rPr>
        <w:t>يعتوره</w:t>
      </w:r>
      <w:proofErr w:type="spellEnd"/>
      <w:r w:rsidR="002F2E29">
        <w:rPr>
          <w:rFonts w:ascii="Traditional Arabic" w:hAnsi="Traditional Arabic" w:cs="Traditional Arabic" w:hint="cs"/>
          <w:sz w:val="36"/>
          <w:szCs w:val="36"/>
          <w:rtl/>
          <w:lang w:bidi="ar-DZ"/>
        </w:rPr>
        <w:t xml:space="preserve"> أيّ نقص ، و هو الكائن الخالد اللّانهائي البصير بكلّ شيء ، القادر على كلّ شيء.</w:t>
      </w:r>
    </w:p>
    <w:p w:rsidR="002F2E29" w:rsidRDefault="002F2E29" w:rsidP="002F2E29">
      <w:pPr>
        <w:bidi/>
        <w:jc w:val="both"/>
        <w:rPr>
          <w:rFonts w:ascii="Traditional Arabic" w:hAnsi="Traditional Arabic" w:cs="Traditional Arabic" w:hint="cs"/>
          <w:b/>
          <w:bCs/>
          <w:sz w:val="36"/>
          <w:szCs w:val="36"/>
          <w:rtl/>
          <w:lang w:bidi="ar-DZ"/>
        </w:rPr>
      </w:pPr>
      <w:r w:rsidRPr="002F2E29">
        <w:rPr>
          <w:rFonts w:ascii="Traditional Arabic" w:hAnsi="Traditional Arabic" w:cs="Traditional Arabic" w:hint="cs"/>
          <w:b/>
          <w:bCs/>
          <w:sz w:val="36"/>
          <w:szCs w:val="36"/>
          <w:rtl/>
          <w:lang w:bidi="ar-DZ"/>
        </w:rPr>
        <w:t>ج.</w:t>
      </w:r>
      <w:proofErr w:type="gramStart"/>
      <w:r w:rsidRPr="002F2E29">
        <w:rPr>
          <w:rFonts w:ascii="Traditional Arabic" w:hAnsi="Traditional Arabic" w:cs="Traditional Arabic" w:hint="cs"/>
          <w:b/>
          <w:bCs/>
          <w:sz w:val="36"/>
          <w:szCs w:val="36"/>
          <w:rtl/>
          <w:lang w:bidi="ar-DZ"/>
        </w:rPr>
        <w:t>اليقين</w:t>
      </w:r>
      <w:proofErr w:type="gramEnd"/>
      <w:r w:rsidRPr="002F2E29">
        <w:rPr>
          <w:rFonts w:ascii="Traditional Arabic" w:hAnsi="Traditional Arabic" w:cs="Traditional Arabic" w:hint="cs"/>
          <w:b/>
          <w:bCs/>
          <w:sz w:val="36"/>
          <w:szCs w:val="36"/>
          <w:rtl/>
          <w:lang w:bidi="ar-DZ"/>
        </w:rPr>
        <w:t xml:space="preserve"> الثالث: وجود العالم:</w:t>
      </w:r>
    </w:p>
    <w:p w:rsidR="002F2E29" w:rsidRDefault="002F2E29" w:rsidP="002F2E29">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و طالما أنّ الله موجود و موصوف بكلّ ضروب الكمال فإنّنا نستطيع أن نتقدّم في سيرنا لاكتشاف بقيّة الحقائق ، إذ لا حاجة بنا الآن أن نشكّ في الوجود المادّي ووجود العالم الخارجي فوجود الله أصبح ضمانا لكلّ علم و لكلّ يقين .</w:t>
      </w:r>
    </w:p>
    <w:p w:rsidR="002F2E29" w:rsidRDefault="002F2E29" w:rsidP="002F2E29">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وبهذا الشكل يكون ديكارت قد طبّق منهجيته و ووصل من الشكّ إلى اليقين و </w:t>
      </w:r>
      <w:proofErr w:type="spellStart"/>
      <w:r>
        <w:rPr>
          <w:rFonts w:ascii="Traditional Arabic" w:hAnsi="Traditional Arabic" w:cs="Traditional Arabic" w:hint="cs"/>
          <w:sz w:val="36"/>
          <w:szCs w:val="36"/>
          <w:rtl/>
          <w:lang w:bidi="ar-DZ"/>
        </w:rPr>
        <w:t>بنى</w:t>
      </w:r>
      <w:proofErr w:type="spellEnd"/>
      <w:r>
        <w:rPr>
          <w:rFonts w:ascii="Traditional Arabic" w:hAnsi="Traditional Arabic" w:cs="Traditional Arabic" w:hint="cs"/>
          <w:sz w:val="36"/>
          <w:szCs w:val="36"/>
          <w:rtl/>
          <w:lang w:bidi="ar-DZ"/>
        </w:rPr>
        <w:t xml:space="preserve"> معارفه التي كانت تبدو للوهلة الأولى بديهية مسلّمة بناء معرفيا جديدا.</w:t>
      </w:r>
    </w:p>
    <w:p w:rsidR="002F2E29" w:rsidRPr="002F2E29" w:rsidRDefault="002F2E29" w:rsidP="002F2E29">
      <w:pPr>
        <w:bidi/>
        <w:jc w:val="both"/>
        <w:rPr>
          <w:rFonts w:ascii="Traditional Arabic" w:hAnsi="Traditional Arabic" w:cs="Traditional Arabic" w:hint="cs"/>
          <w:sz w:val="36"/>
          <w:szCs w:val="36"/>
          <w:rtl/>
          <w:lang w:bidi="ar-DZ"/>
        </w:rPr>
      </w:pPr>
    </w:p>
    <w:sectPr w:rsidR="002F2E29" w:rsidRPr="002F2E29" w:rsidSect="003046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57B27"/>
    <w:multiLevelType w:val="hybridMultilevel"/>
    <w:tmpl w:val="A59494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1E9711B"/>
    <w:multiLevelType w:val="hybridMultilevel"/>
    <w:tmpl w:val="0ADE26EE"/>
    <w:lvl w:ilvl="0" w:tplc="F6F48FCC">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A3B25FE"/>
    <w:multiLevelType w:val="hybridMultilevel"/>
    <w:tmpl w:val="0EEEFD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8AB7DA4"/>
    <w:multiLevelType w:val="hybridMultilevel"/>
    <w:tmpl w:val="AA7840EC"/>
    <w:lvl w:ilvl="0" w:tplc="FAE845A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449D"/>
    <w:rsid w:val="000618A4"/>
    <w:rsid w:val="00095803"/>
    <w:rsid w:val="00137AB5"/>
    <w:rsid w:val="00186CC8"/>
    <w:rsid w:val="002F2E29"/>
    <w:rsid w:val="00304609"/>
    <w:rsid w:val="00335995"/>
    <w:rsid w:val="00380DC6"/>
    <w:rsid w:val="005C4B89"/>
    <w:rsid w:val="0060457F"/>
    <w:rsid w:val="00650012"/>
    <w:rsid w:val="006A449D"/>
    <w:rsid w:val="00A63431"/>
    <w:rsid w:val="00B11ED6"/>
    <w:rsid w:val="00B92E19"/>
    <w:rsid w:val="00BF0002"/>
    <w:rsid w:val="00C937EE"/>
    <w:rsid w:val="00D26F21"/>
    <w:rsid w:val="00E96333"/>
    <w:rsid w:val="00F24F4D"/>
    <w:rsid w:val="00FB5E4E"/>
    <w:rsid w:val="00FE34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609"/>
  </w:style>
  <w:style w:type="paragraph" w:styleId="Titre1">
    <w:name w:val="heading 1"/>
    <w:basedOn w:val="Normal"/>
    <w:next w:val="Normal"/>
    <w:link w:val="Titre1Car"/>
    <w:uiPriority w:val="9"/>
    <w:qFormat/>
    <w:rsid w:val="00E963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958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C937EE"/>
    <w:pPr>
      <w:ind w:left="720"/>
      <w:contextualSpacing/>
    </w:pPr>
  </w:style>
  <w:style w:type="character" w:customStyle="1" w:styleId="Titre1Car">
    <w:name w:val="Titre 1 Car"/>
    <w:basedOn w:val="Policepardfaut"/>
    <w:link w:val="Titre1"/>
    <w:uiPriority w:val="9"/>
    <w:rsid w:val="00E9633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1639</Words>
  <Characters>9015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Mustasoft</dc:creator>
  <cp:lastModifiedBy>Mustasoft</cp:lastModifiedBy>
  <cp:revision>6</cp:revision>
  <dcterms:created xsi:type="dcterms:W3CDTF">2020-12-21T18:45:00Z</dcterms:created>
  <dcterms:modified xsi:type="dcterms:W3CDTF">2020-12-30T13:02:00Z</dcterms:modified>
</cp:coreProperties>
</file>