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8355A" w14:textId="53974071" w:rsidR="00EE5325" w:rsidRPr="00EE5325" w:rsidRDefault="00EE5325" w:rsidP="006D0BD3">
      <w:pPr>
        <w:jc w:val="both"/>
        <w:rPr>
          <w:rFonts w:ascii="Roboto" w:eastAsia="Times New Roman" w:hAnsi="Roboto"/>
          <w:b/>
          <w:bCs/>
          <w:color w:val="4D5156"/>
          <w:sz w:val="32"/>
          <w:szCs w:val="32"/>
          <w:u w:val="single"/>
          <w:shd w:val="clear" w:color="auto" w:fill="FFFFFF"/>
        </w:rPr>
      </w:pPr>
      <w:r w:rsidRPr="00EE5325">
        <w:rPr>
          <w:rFonts w:ascii="Roboto" w:eastAsia="Times New Roman" w:hAnsi="Roboto"/>
          <w:b/>
          <w:bCs/>
          <w:color w:val="4D5156"/>
          <w:sz w:val="32"/>
          <w:szCs w:val="32"/>
          <w:u w:val="single"/>
          <w:shd w:val="clear" w:color="auto" w:fill="FFFFFF"/>
        </w:rPr>
        <w:t>Text</w:t>
      </w:r>
      <w:r>
        <w:rPr>
          <w:rFonts w:ascii="Roboto" w:eastAsia="Times New Roman" w:hAnsi="Roboto"/>
          <w:b/>
          <w:bCs/>
          <w:color w:val="4D5156"/>
          <w:sz w:val="32"/>
          <w:szCs w:val="32"/>
          <w:u w:val="single"/>
          <w:shd w:val="clear" w:color="auto" w:fill="FFFFFF"/>
        </w:rPr>
        <w:t> :</w:t>
      </w:r>
    </w:p>
    <w:p w14:paraId="13818DFF" w14:textId="7E12A02C" w:rsidR="008F3D91" w:rsidRDefault="008F3D91" w:rsidP="006D0BD3">
      <w:pPr>
        <w:jc w:val="both"/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</w:pPr>
      <w:r w:rsidRPr="008F3D91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The body of private law governing </w:t>
      </w:r>
      <w:r w:rsidRPr="00DE132A">
        <w:rPr>
          <w:rFonts w:ascii="Roboto" w:eastAsia="Times New Roman" w:hAnsi="Roboto"/>
          <w:b/>
          <w:bCs/>
          <w:color w:val="C00000"/>
          <w:sz w:val="32"/>
          <w:szCs w:val="32"/>
          <w:shd w:val="clear" w:color="auto" w:fill="FFFFFF"/>
        </w:rPr>
        <w:t>navigation</w:t>
      </w:r>
      <w:r w:rsidRPr="008F3D91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and </w:t>
      </w:r>
      <w:r w:rsidRPr="00441A4B">
        <w:rPr>
          <w:rFonts w:ascii="Roboto" w:eastAsia="Times New Roman" w:hAnsi="Roboto"/>
          <w:b/>
          <w:bCs/>
          <w:color w:val="C00000"/>
          <w:sz w:val="32"/>
          <w:szCs w:val="32"/>
          <w:shd w:val="clear" w:color="auto" w:fill="FFFFFF"/>
        </w:rPr>
        <w:t>shipping</w:t>
      </w:r>
      <w:r w:rsidRPr="008F3D91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in each country is known as</w:t>
      </w:r>
      <w:bookmarkStart w:id="0" w:name="_GoBack"/>
      <w:bookmarkEnd w:id="0"/>
      <w:r w:rsidRPr="008F3D91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</w:t>
      </w:r>
      <w:r w:rsidRPr="00441A4B"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  <w:t>admiralty</w:t>
      </w:r>
      <w:r w:rsidRPr="008F3D91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or </w:t>
      </w:r>
      <w:r w:rsidRPr="00441A4B"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  <w:t>maritime law</w:t>
      </w:r>
      <w:r w:rsidRPr="008F3D91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. Under admiralty, a ship's flag (or registry) determines the source of law. For example, </w:t>
      </w:r>
      <w:r w:rsidRPr="008F3D91"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  <w:t>a ship flying the American flag in European waters</w:t>
      </w:r>
      <w:r w:rsidRPr="008F3D91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is subject to American admiralty law.</w:t>
      </w:r>
      <w:r w:rsidR="00706E00" w:rsidRPr="00706E00">
        <w:rPr>
          <w:rFonts w:ascii="Roboto" w:eastAsia="Times New Roman" w:hAnsi="Roboto"/>
          <w:color w:val="4D5156"/>
          <w:sz w:val="21"/>
          <w:szCs w:val="21"/>
          <w:shd w:val="clear" w:color="auto" w:fill="FFFFFF"/>
        </w:rPr>
        <w:t xml:space="preserve"> </w:t>
      </w:r>
      <w:r w:rsidR="00706E00" w:rsidRPr="00EE532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Maritime law, also known as admiralty law, is </w:t>
      </w:r>
      <w:r w:rsidR="00706E00" w:rsidRPr="00EE5325"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  <w:t>a body of laws, conventions, and treaties that govern private maritime business and other nautical matters</w:t>
      </w:r>
      <w:r w:rsidR="00706E00" w:rsidRPr="00EE532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, such as shipping or offenses occurring on open water. International rules, governing the use of the oceans and seas, are known as the Law of the Sea.</w:t>
      </w:r>
      <w:r w:rsidR="00DC7764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They are the laws which ensure the appropriate behaviour of people and organisations. Maritime law is also known as admiralty law. It is a body of laws, conventions, and treaties that govern private maritime business and other nautical matters, like shipping or offences and disputes</w:t>
      </w:r>
      <w:r w:rsidR="00CB548F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.</w:t>
      </w:r>
    </w:p>
    <w:p w14:paraId="2B97BB56" w14:textId="76FA95C0" w:rsidR="00CB548F" w:rsidRDefault="00CB548F" w:rsidP="006D0BD3">
      <w:pPr>
        <w:jc w:val="both"/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</w:pPr>
    </w:p>
    <w:p w14:paraId="064FD9D8" w14:textId="61F82DC6" w:rsidR="00CB548F" w:rsidRDefault="00CB548F" w:rsidP="006D0BD3">
      <w:pPr>
        <w:jc w:val="both"/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</w:pPr>
      <w:r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  <w:t>Questions :</w:t>
      </w:r>
    </w:p>
    <w:p w14:paraId="0900F553" w14:textId="215FD1C1" w:rsidR="00CB548F" w:rsidRDefault="00CB548F" w:rsidP="006D0BD3">
      <w:pPr>
        <w:jc w:val="both"/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</w:pPr>
      <w:r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  <w:t>1.</w:t>
      </w:r>
      <w:r w:rsidR="009154BB"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  <w:t xml:space="preserve">Mention </w:t>
      </w:r>
      <w:r w:rsidR="00E431A7"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  <w:t xml:space="preserve"> examples of maritime law ?</w:t>
      </w:r>
    </w:p>
    <w:p w14:paraId="10CB4F7D" w14:textId="46FF6556" w:rsidR="00E431A7" w:rsidRDefault="00E431A7" w:rsidP="006D0BD3">
      <w:pPr>
        <w:jc w:val="both"/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</w:pPr>
      <w:r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  <w:t>2.</w:t>
      </w:r>
      <w:r w:rsidR="00233182"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  <w:t>What are the laws of maritime law ?</w:t>
      </w:r>
    </w:p>
    <w:p w14:paraId="4EDF781F" w14:textId="245CF059" w:rsidR="009D76CF" w:rsidRDefault="009D76CF" w:rsidP="006D0BD3">
      <w:pPr>
        <w:jc w:val="both"/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</w:pPr>
      <w:r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  <w:t>3.What is the main purpose of maritime law ?</w:t>
      </w:r>
    </w:p>
    <w:p w14:paraId="1C7D3C22" w14:textId="7EE50308" w:rsidR="00AD6262" w:rsidRDefault="00C42F4E" w:rsidP="006D0BD3">
      <w:pPr>
        <w:jc w:val="both"/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</w:pPr>
      <w:r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  <w:t>4.The synonym :</w:t>
      </w:r>
    </w:p>
    <w:p w14:paraId="32B255CC" w14:textId="0A13C8F3" w:rsidR="00C42F4E" w:rsidRPr="00475CB1" w:rsidRDefault="00683E88" w:rsidP="006D0BD3">
      <w:pPr>
        <w:jc w:val="both"/>
        <w:rPr>
          <w:rFonts w:ascii="Roboto" w:eastAsia="Times New Roman" w:hAnsi="Roboto"/>
          <w:b/>
          <w:bCs/>
          <w:color w:val="002060"/>
          <w:sz w:val="32"/>
          <w:szCs w:val="32"/>
          <w:shd w:val="clear" w:color="auto" w:fill="FFFFFF"/>
        </w:rPr>
      </w:pPr>
      <w:r w:rsidRPr="00475CB1">
        <w:rPr>
          <w:rFonts w:ascii="Roboto" w:eastAsia="Times New Roman" w:hAnsi="Roboto"/>
          <w:b/>
          <w:bCs/>
          <w:color w:val="002060"/>
          <w:sz w:val="32"/>
          <w:szCs w:val="32"/>
          <w:shd w:val="clear" w:color="auto" w:fill="FFFFFF"/>
        </w:rPr>
        <w:t>Determine</w:t>
      </w:r>
      <w:r w:rsidR="00CA6DC0" w:rsidRPr="00475CB1">
        <w:rPr>
          <w:rFonts w:ascii="Roboto" w:eastAsia="Times New Roman" w:hAnsi="Roboto"/>
          <w:b/>
          <w:bCs/>
          <w:color w:val="002060"/>
          <w:sz w:val="32"/>
          <w:szCs w:val="32"/>
          <w:shd w:val="clear" w:color="auto" w:fill="FFFFFF"/>
        </w:rPr>
        <w:t> :</w:t>
      </w:r>
      <w:r w:rsidR="00901BCE">
        <w:rPr>
          <w:rFonts w:ascii="Roboto" w:eastAsia="Times New Roman" w:hAnsi="Roboto"/>
          <w:b/>
          <w:bCs/>
          <w:color w:val="002060"/>
          <w:sz w:val="32"/>
          <w:szCs w:val="32"/>
          <w:shd w:val="clear" w:color="auto" w:fill="FFFFFF"/>
        </w:rPr>
        <w:t xml:space="preserve">locate </w:t>
      </w:r>
    </w:p>
    <w:p w14:paraId="333743EE" w14:textId="29F2682E" w:rsidR="00CA6DC0" w:rsidRPr="00475CB1" w:rsidRDefault="00CA6DC0" w:rsidP="006D0BD3">
      <w:pPr>
        <w:jc w:val="both"/>
        <w:rPr>
          <w:rFonts w:ascii="Roboto" w:eastAsia="Times New Roman" w:hAnsi="Roboto"/>
          <w:b/>
          <w:bCs/>
          <w:color w:val="002060"/>
          <w:sz w:val="32"/>
          <w:szCs w:val="32"/>
          <w:shd w:val="clear" w:color="auto" w:fill="FFFFFF"/>
        </w:rPr>
      </w:pPr>
      <w:r w:rsidRPr="00475CB1">
        <w:rPr>
          <w:rFonts w:ascii="Roboto" w:eastAsia="Times New Roman" w:hAnsi="Roboto"/>
          <w:b/>
          <w:bCs/>
          <w:color w:val="002060"/>
          <w:sz w:val="32"/>
          <w:szCs w:val="32"/>
          <w:shd w:val="clear" w:color="auto" w:fill="FFFFFF"/>
        </w:rPr>
        <w:t>Shipping :</w:t>
      </w:r>
      <w:r w:rsidR="00031F6D">
        <w:rPr>
          <w:rFonts w:ascii="Roboto" w:eastAsia="Times New Roman" w:hAnsi="Roboto"/>
          <w:b/>
          <w:bCs/>
          <w:color w:val="002060"/>
          <w:sz w:val="32"/>
          <w:szCs w:val="32"/>
          <w:shd w:val="clear" w:color="auto" w:fill="FFFFFF"/>
        </w:rPr>
        <w:t xml:space="preserve"> navigation </w:t>
      </w:r>
    </w:p>
    <w:p w14:paraId="18028D54" w14:textId="3B9E1C4C" w:rsidR="00CA6DC0" w:rsidRPr="00475CB1" w:rsidRDefault="00CA6DC0" w:rsidP="006D0BD3">
      <w:pPr>
        <w:jc w:val="both"/>
        <w:rPr>
          <w:rFonts w:ascii="Roboto" w:eastAsia="Times New Roman" w:hAnsi="Roboto"/>
          <w:b/>
          <w:bCs/>
          <w:color w:val="002060"/>
          <w:sz w:val="32"/>
          <w:szCs w:val="32"/>
          <w:shd w:val="clear" w:color="auto" w:fill="FFFFFF"/>
        </w:rPr>
      </w:pPr>
      <w:r w:rsidRPr="00475CB1">
        <w:rPr>
          <w:rFonts w:ascii="Roboto" w:eastAsia="Times New Roman" w:hAnsi="Roboto"/>
          <w:b/>
          <w:bCs/>
          <w:color w:val="002060"/>
          <w:sz w:val="32"/>
          <w:szCs w:val="32"/>
          <w:shd w:val="clear" w:color="auto" w:fill="FFFFFF"/>
        </w:rPr>
        <w:t>Governing :</w:t>
      </w:r>
      <w:r w:rsidR="00031F6D">
        <w:rPr>
          <w:rFonts w:ascii="Roboto" w:eastAsia="Times New Roman" w:hAnsi="Roboto"/>
          <w:b/>
          <w:bCs/>
          <w:color w:val="002060"/>
          <w:sz w:val="32"/>
          <w:szCs w:val="32"/>
          <w:shd w:val="clear" w:color="auto" w:fill="FFFFFF"/>
        </w:rPr>
        <w:t xml:space="preserve">ruling </w:t>
      </w:r>
    </w:p>
    <w:p w14:paraId="058D7D96" w14:textId="27F431FC" w:rsidR="008206F9" w:rsidRPr="00CA6DC0" w:rsidRDefault="00475CB1" w:rsidP="006D0BD3">
      <w:pPr>
        <w:jc w:val="both"/>
        <w:rPr>
          <w:color w:val="002060"/>
          <w:sz w:val="32"/>
          <w:szCs w:val="32"/>
        </w:rPr>
      </w:pPr>
      <w:r w:rsidRPr="00475CB1">
        <w:rPr>
          <w:rFonts w:ascii="Roboto" w:eastAsia="Times New Roman" w:hAnsi="Roboto"/>
          <w:b/>
          <w:bCs/>
          <w:color w:val="002060"/>
          <w:sz w:val="32"/>
          <w:szCs w:val="32"/>
          <w:shd w:val="clear" w:color="auto" w:fill="FFFFFF"/>
        </w:rPr>
        <w:t>Convention :</w:t>
      </w:r>
      <w:r>
        <w:rPr>
          <w:rFonts w:ascii="Roboto" w:eastAsia="Times New Roman" w:hAnsi="Roboto"/>
          <w:color w:val="002060"/>
          <w:sz w:val="32"/>
          <w:szCs w:val="32"/>
          <w:shd w:val="clear" w:color="auto" w:fill="FFFFFF"/>
        </w:rPr>
        <w:t xml:space="preserve"> </w:t>
      </w:r>
      <w:r w:rsidR="00E8282D" w:rsidRPr="00E8282D">
        <w:rPr>
          <w:rFonts w:ascii="Roboto" w:eastAsia="Times New Roman" w:hAnsi="Roboto"/>
          <w:b/>
          <w:bCs/>
          <w:color w:val="002060"/>
          <w:sz w:val="32"/>
          <w:szCs w:val="32"/>
          <w:shd w:val="clear" w:color="auto" w:fill="FFFFFF"/>
        </w:rPr>
        <w:t>agreement</w:t>
      </w:r>
    </w:p>
    <w:sectPr w:rsidR="008206F9" w:rsidRPr="00CA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91"/>
    <w:rsid w:val="00031F6D"/>
    <w:rsid w:val="001B3ED3"/>
    <w:rsid w:val="00233182"/>
    <w:rsid w:val="00441A4B"/>
    <w:rsid w:val="00475CB1"/>
    <w:rsid w:val="00683E88"/>
    <w:rsid w:val="006D0BD3"/>
    <w:rsid w:val="00706E00"/>
    <w:rsid w:val="008206F9"/>
    <w:rsid w:val="008F3D91"/>
    <w:rsid w:val="00901BCE"/>
    <w:rsid w:val="009154BB"/>
    <w:rsid w:val="009A05CB"/>
    <w:rsid w:val="009D76CF"/>
    <w:rsid w:val="00A21BAC"/>
    <w:rsid w:val="00AD6262"/>
    <w:rsid w:val="00C42F4E"/>
    <w:rsid w:val="00CA6DC0"/>
    <w:rsid w:val="00CB548F"/>
    <w:rsid w:val="00DC7764"/>
    <w:rsid w:val="00DE132A"/>
    <w:rsid w:val="00E431A7"/>
    <w:rsid w:val="00E8282D"/>
    <w:rsid w:val="00E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B643"/>
  <w15:chartTrackingRefBased/>
  <w15:docId w15:val="{86F921D4-3BD9-1243-8AAE-F80AB504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 MIDOUN</dc:creator>
  <cp:keywords/>
  <dc:description/>
  <cp:lastModifiedBy>Compte Microsoft</cp:lastModifiedBy>
  <cp:revision>3</cp:revision>
  <cp:lastPrinted>2021-12-13T20:07:00Z</cp:lastPrinted>
  <dcterms:created xsi:type="dcterms:W3CDTF">2021-12-05T18:09:00Z</dcterms:created>
  <dcterms:modified xsi:type="dcterms:W3CDTF">2021-12-13T20:08:00Z</dcterms:modified>
</cp:coreProperties>
</file>