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09" w:rsidRDefault="00600B09" w:rsidP="00600B09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600B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المحاضرة الثالثة: </w:t>
      </w:r>
    </w:p>
    <w:p w:rsidR="00600B09" w:rsidRDefault="00320B0C" w:rsidP="00600B09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ـ </w:t>
      </w:r>
      <w:r w:rsidR="00600B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عوامل تلف المخطوطات:</w:t>
      </w:r>
    </w:p>
    <w:p w:rsidR="009E61B1" w:rsidRDefault="00600B09" w:rsidP="002E610C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2E610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تعد المخطوطات العنصر </w:t>
      </w:r>
      <w:r w:rsidR="002E610C" w:rsidRPr="002E610C">
        <w:rPr>
          <w:rFonts w:ascii="Sakkal Majalla" w:hAnsi="Sakkal Majalla" w:cs="Sakkal Majalla" w:hint="cs"/>
          <w:sz w:val="32"/>
          <w:szCs w:val="32"/>
          <w:rtl/>
          <w:lang w:bidi="ar-DZ"/>
        </w:rPr>
        <w:t>الأساسي الشاهد على أصالة وعراقة وثقافة الأمم، نجده اليوم عرضة لمجموعة من عوامل التلف:</w:t>
      </w:r>
    </w:p>
    <w:p w:rsidR="002E610C" w:rsidRPr="00D9393D" w:rsidRDefault="00320B0C" w:rsidP="002E610C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ـ </w:t>
      </w:r>
      <w:r w:rsidR="002E610C" w:rsidRPr="00D939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العوامل الميكانيكية: </w:t>
      </w:r>
    </w:p>
    <w:p w:rsidR="003855CD" w:rsidRDefault="002E610C" w:rsidP="002E610C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D939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 التلوث الهوائي: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نجد </w:t>
      </w:r>
      <w:r w:rsidR="00D9393D">
        <w:rPr>
          <w:rFonts w:ascii="Sakkal Majalla" w:hAnsi="Sakkal Majalla" w:cs="Sakkal Majalla" w:hint="cs"/>
          <w:sz w:val="32"/>
          <w:szCs w:val="32"/>
          <w:rtl/>
          <w:lang w:bidi="ar-DZ"/>
        </w:rPr>
        <w:t>أن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الهواء يحتوي على العديد من الغازات التي تعتبر  العدو </w:t>
      </w:r>
      <w:r w:rsidR="00D9393D">
        <w:rPr>
          <w:rFonts w:ascii="Sakkal Majalla" w:hAnsi="Sakkal Majalla" w:cs="Sakkal Majalla" w:hint="cs"/>
          <w:sz w:val="32"/>
          <w:szCs w:val="32"/>
          <w:rtl/>
          <w:lang w:bidi="ar-DZ"/>
        </w:rPr>
        <w:t>الأولي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للمخطوطات ( الناتج عن التلوث البيئي  ومنها:  غاز ثاني </w:t>
      </w:r>
      <w:r w:rsidR="00D9393D">
        <w:rPr>
          <w:rFonts w:ascii="Sakkal Majalla" w:hAnsi="Sakkal Majalla" w:cs="Sakkal Majalla" w:hint="cs"/>
          <w:sz w:val="32"/>
          <w:szCs w:val="32"/>
          <w:rtl/>
          <w:lang w:bidi="ar-DZ"/>
        </w:rPr>
        <w:t>أكسيد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الكبريت </w:t>
      </w:r>
      <w:r>
        <w:rPr>
          <w:rFonts w:ascii="Sakkal Majalla" w:hAnsi="Sakkal Majalla" w:cs="Sakkal Majalla"/>
          <w:sz w:val="32"/>
          <w:szCs w:val="32"/>
          <w:lang w:bidi="ar-DZ"/>
        </w:rPr>
        <w:t xml:space="preserve">So2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هذا الذي يتحول باتحاده مع الرطوبة (رطوبة الجو) </w:t>
      </w:r>
      <w:r w:rsidR="00D9393D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حمض الكبريت الذي يؤدي </w:t>
      </w:r>
      <w:r w:rsidR="00D9393D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ارتفاع حموضة </w:t>
      </w:r>
      <w:r w:rsidR="00D9393D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الأوراق  فيجعلها هشة قابلة للكسر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التفتت.</w:t>
      </w:r>
    </w:p>
    <w:p w:rsidR="002E610C" w:rsidRDefault="00D9393D" w:rsidP="002E610C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ـ </w:t>
      </w:r>
      <w:r w:rsidR="002E610C" w:rsidRPr="00D939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الدخان :</w:t>
      </w:r>
      <w:r w:rsidR="002E610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هي نواتج الاحتراق، حيث تترسبب عوالقها فوق صفحات مسببة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تبقعها، وحدوث تفاعلات  كيميائية .</w:t>
      </w:r>
    </w:p>
    <w:p w:rsidR="00D9393D" w:rsidRDefault="00D9393D" w:rsidP="00D9393D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 الغبار و</w:t>
      </w:r>
      <w:r w:rsidRPr="00D939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الأتربة: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وهي حبيبات صغيرة يحملها الهواء في صورة غبار أو رماد تلتصق على جلود المخطوطات و بين الصفحات، حاملة نعها الفطريات و بويضات الحشرات التي سرعان ما تنمو إذ ما توفرت الحرارة و الرطوبة اللازمة لنموها، إضافة إلى احتوائها على الأتربة  على أثار معدنية.</w:t>
      </w:r>
    </w:p>
    <w:p w:rsidR="00D9393D" w:rsidRDefault="00D9393D" w:rsidP="00D9393D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D9393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ـ العوامل الطبيعية: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D433B6" w:rsidRDefault="00320B0C" w:rsidP="00D433B6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ـ </w:t>
      </w:r>
      <w:r w:rsidR="00D433B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المتغيرات الجوية:</w:t>
      </w:r>
    </w:p>
    <w:p w:rsidR="00D433B6" w:rsidRDefault="00320B0C" w:rsidP="00D433B6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ـ </w:t>
      </w:r>
      <w:r w:rsidR="00D433B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الحرارة والطوبة:  </w:t>
      </w:r>
      <w:r w:rsidR="00D433B6" w:rsidRPr="00320B0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تمتص الألياف السيليلوزية  بخار الماء لتنتفخ  مسببة تشوهات في شكل المخطوط وضعف في خواص </w:t>
      </w:r>
      <w:r w:rsidRPr="00320B0C">
        <w:rPr>
          <w:rFonts w:ascii="Sakkal Majalla" w:hAnsi="Sakkal Majalla" w:cs="Sakkal Majalla" w:hint="cs"/>
          <w:sz w:val="32"/>
          <w:szCs w:val="32"/>
          <w:rtl/>
          <w:lang w:bidi="ar-DZ"/>
        </w:rPr>
        <w:t>الأوراق</w:t>
      </w:r>
      <w:r w:rsidR="00D433B6" w:rsidRPr="00320B0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والكعوب.</w:t>
      </w:r>
    </w:p>
    <w:p w:rsidR="00D433B6" w:rsidRPr="00320B0C" w:rsidRDefault="00D433B6" w:rsidP="00D433B6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 w:rsidRPr="00320B0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تكوين البقع الترابية نتيجة ترسب التربة، </w:t>
      </w:r>
      <w:r w:rsidR="00320B0C" w:rsidRPr="00320B0C">
        <w:rPr>
          <w:rFonts w:ascii="Sakkal Majalla" w:hAnsi="Sakkal Majalla" w:cs="Sakkal Majalla" w:hint="cs"/>
          <w:sz w:val="32"/>
          <w:szCs w:val="32"/>
          <w:rtl/>
          <w:lang w:bidi="ar-DZ"/>
        </w:rPr>
        <w:t>إلى</w:t>
      </w:r>
      <w:r w:rsidRPr="00320B0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جانب تجعد الجلود خاصة </w:t>
      </w:r>
      <w:r w:rsidR="00320B0C" w:rsidRPr="00320B0C">
        <w:rPr>
          <w:rFonts w:ascii="Sakkal Majalla" w:hAnsi="Sakkal Majalla" w:cs="Sakkal Majalla" w:hint="cs"/>
          <w:sz w:val="32"/>
          <w:szCs w:val="32"/>
          <w:rtl/>
          <w:lang w:bidi="ar-DZ"/>
        </w:rPr>
        <w:t>إذ</w:t>
      </w:r>
      <w:r w:rsidRPr="00320B0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تلاه ارتفاع مباشرة مفاجئ في درجة الحرارة.</w:t>
      </w:r>
    </w:p>
    <w:p w:rsidR="00D433B6" w:rsidRDefault="00D433B6" w:rsidP="00D433B6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ـ ارتفاع درجة الحرارة : </w:t>
      </w:r>
      <w:r w:rsidRPr="00320B0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فقدان المحتوى المائي للمخطوط لتصاب </w:t>
      </w:r>
      <w:r w:rsidR="00320B0C" w:rsidRPr="00320B0C">
        <w:rPr>
          <w:rFonts w:ascii="Sakkal Majalla" w:hAnsi="Sakkal Majalla" w:cs="Sakkal Majalla" w:hint="cs"/>
          <w:sz w:val="32"/>
          <w:szCs w:val="32"/>
          <w:rtl/>
          <w:lang w:bidi="ar-DZ"/>
        </w:rPr>
        <w:t>الأوراق</w:t>
      </w:r>
      <w:r w:rsidRPr="00320B0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بالجفاف و الاصفرار وسهولة الكسر و نمو الكائنات بفعل ارتفاع درجة الحرارة.</w:t>
      </w:r>
    </w:p>
    <w:p w:rsidR="00D433B6" w:rsidRPr="00320B0C" w:rsidRDefault="00D433B6" w:rsidP="00D433B6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 xml:space="preserve"> ـ الضوء: </w:t>
      </w:r>
      <w:r w:rsidRPr="00320B0C">
        <w:rPr>
          <w:rFonts w:ascii="Sakkal Majalla" w:hAnsi="Sakkal Majalla" w:cs="Sakkal Majalla" w:hint="cs"/>
          <w:sz w:val="32"/>
          <w:szCs w:val="32"/>
          <w:rtl/>
          <w:lang w:bidi="ar-DZ"/>
        </w:rPr>
        <w:t>جانب غير مباشر : مصدر حراريا يساعد على ظهور بعض الاعراض: ك</w:t>
      </w:r>
    </w:p>
    <w:p w:rsidR="00D433B6" w:rsidRDefault="00D433B6" w:rsidP="00D433B6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ـ الأكسدة الضوئية:  </w:t>
      </w:r>
      <w:r w:rsidRPr="00320B0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ظهور بقع صفراء وبنية في اما كن التعرض للضوء نتيجة تفاعله مع شوائب </w:t>
      </w:r>
      <w:r w:rsidR="00320B0C">
        <w:rPr>
          <w:rFonts w:ascii="Sakkal Majalla" w:hAnsi="Sakkal Majalla" w:cs="Sakkal Majalla" w:hint="cs"/>
          <w:sz w:val="32"/>
          <w:szCs w:val="32"/>
          <w:rtl/>
          <w:lang w:bidi="ar-DZ"/>
        </w:rPr>
        <w:t>الورق كمادة.</w:t>
      </w:r>
    </w:p>
    <w:p w:rsidR="00320B0C" w:rsidRDefault="00320B0C" w:rsidP="00320B0C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الاشعة البنفسجية: و الفوق البنفسجية : اضمحلال الالوان، تكسير جزئيات السيليلوز بتفاعله كيميائيا مع الاصماغ.</w:t>
      </w:r>
    </w:p>
    <w:p w:rsidR="00320B0C" w:rsidRDefault="00320B0C" w:rsidP="00320B0C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ـ العوامل البيلوجيا: الكائنات الحية سواءا المرئية منها كالقوارض او الغير المرئية كالف</w:t>
      </w:r>
      <w:r w:rsidR="00BB4100">
        <w:rPr>
          <w:rFonts w:ascii="Sakkal Majalla" w:hAnsi="Sakkal Majalla" w:cs="Sakkal Majalla" w:hint="cs"/>
          <w:sz w:val="32"/>
          <w:szCs w:val="32"/>
          <w:rtl/>
          <w:lang w:bidi="ar-DZ"/>
        </w:rPr>
        <w:t>طريات و الب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كتيريا</w:t>
      </w:r>
      <w:r w:rsidR="00BB4100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BB4100" w:rsidRPr="00320B0C" w:rsidRDefault="00BB4100" w:rsidP="00BB4100">
      <w:pPr>
        <w:bidi/>
        <w:jc w:val="both"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الحشرات: السمك الفضي، الصراصير،قمل الكتب، التي تتغذى على سطح الورق و اللواصق النشوية ، الى جانب تلك الحفارة في الاعماق كالنمل الابيض ودود الكتب .</w:t>
      </w:r>
    </w:p>
    <w:p w:rsidR="00320B0C" w:rsidRPr="00D9393D" w:rsidRDefault="00320B0C" w:rsidP="00320B0C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sectPr w:rsidR="00320B0C" w:rsidRPr="00D9393D" w:rsidSect="00D04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33F" w:rsidRDefault="00C5233F" w:rsidP="00506EC6">
      <w:pPr>
        <w:spacing w:after="0" w:line="240" w:lineRule="auto"/>
      </w:pPr>
      <w:r>
        <w:separator/>
      </w:r>
    </w:p>
  </w:endnote>
  <w:endnote w:type="continuationSeparator" w:id="1">
    <w:p w:rsidR="00C5233F" w:rsidRDefault="00C5233F" w:rsidP="0050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33F" w:rsidRDefault="00C5233F" w:rsidP="00506EC6">
      <w:pPr>
        <w:spacing w:after="0" w:line="240" w:lineRule="auto"/>
      </w:pPr>
      <w:r>
        <w:separator/>
      </w:r>
    </w:p>
  </w:footnote>
  <w:footnote w:type="continuationSeparator" w:id="1">
    <w:p w:rsidR="00C5233F" w:rsidRDefault="00C5233F" w:rsidP="00506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EC6"/>
    <w:rsid w:val="002B444F"/>
    <w:rsid w:val="002E610C"/>
    <w:rsid w:val="00320B0C"/>
    <w:rsid w:val="003855CD"/>
    <w:rsid w:val="004563C5"/>
    <w:rsid w:val="00506EC6"/>
    <w:rsid w:val="00600B09"/>
    <w:rsid w:val="009E61B1"/>
    <w:rsid w:val="00A50AD3"/>
    <w:rsid w:val="00BB4100"/>
    <w:rsid w:val="00C5233F"/>
    <w:rsid w:val="00D048F4"/>
    <w:rsid w:val="00D433B6"/>
    <w:rsid w:val="00D9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06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06EC6"/>
  </w:style>
  <w:style w:type="paragraph" w:styleId="Pieddepage">
    <w:name w:val="footer"/>
    <w:basedOn w:val="Normal"/>
    <w:link w:val="PieddepageCar"/>
    <w:uiPriority w:val="99"/>
    <w:semiHidden/>
    <w:unhideWhenUsed/>
    <w:rsid w:val="00506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06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المشرفة:</dc:creator>
  <cp:lastModifiedBy> المشرفة:</cp:lastModifiedBy>
  <cp:revision>1</cp:revision>
  <dcterms:created xsi:type="dcterms:W3CDTF">2022-01-10T21:20:00Z</dcterms:created>
  <dcterms:modified xsi:type="dcterms:W3CDTF">2022-01-10T23:07:00Z</dcterms:modified>
</cp:coreProperties>
</file>