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9C" w:rsidRDefault="0047449C" w:rsidP="0003009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bookmarkStart w:id="0" w:name="_GoBack"/>
      <w:bookmarkEnd w:id="0"/>
    </w:p>
    <w:p w:rsidR="00905CDF" w:rsidRDefault="00905CDF" w:rsidP="00905CDF">
      <w:pPr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المحاضرة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رقم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4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لمقياس التحليل الاقتصادي الجزئي المعمق </w:t>
      </w:r>
    </w:p>
    <w:p w:rsidR="00905CDF" w:rsidRDefault="00905CDF" w:rsidP="00905CDF">
      <w:pPr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السنة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الثالثة :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السداسي الخامس</w:t>
      </w:r>
    </w:p>
    <w:p w:rsidR="00905CDF" w:rsidRDefault="00905CDF" w:rsidP="00905CDF">
      <w:pPr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تخصص: تحليل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إقتصادي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و استشراف</w:t>
      </w:r>
    </w:p>
    <w:p w:rsidR="00905CDF" w:rsidRDefault="00905CDF" w:rsidP="00030093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</w:pPr>
    </w:p>
    <w:p w:rsidR="00030093" w:rsidRPr="00030093" w:rsidRDefault="00030093" w:rsidP="00905CDF">
      <w:pPr>
        <w:bidi/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  <w:rtl/>
        </w:rPr>
      </w:pPr>
      <w:proofErr w:type="gramStart"/>
      <w:r w:rsidRPr="0047449C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إضافات</w:t>
      </w:r>
      <w:proofErr w:type="gramEnd"/>
      <w:r w:rsidRPr="0047449C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لسلوك الم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نتج</w:t>
      </w:r>
    </w:p>
    <w:p w:rsidR="00030093" w:rsidRPr="00030093" w:rsidRDefault="00030093" w:rsidP="00030093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proofErr w:type="gramStart"/>
      <w:r w:rsidRPr="00030093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دوال</w:t>
      </w:r>
      <w:proofErr w:type="gramEnd"/>
      <w:r w:rsidRPr="00030093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الإنتاج الشهيرة</w:t>
      </w:r>
    </w:p>
    <w:p w:rsidR="00030093" w:rsidRPr="00030093" w:rsidRDefault="00030093" w:rsidP="00030093">
      <w:pPr>
        <w:pStyle w:val="Paragraphedeliste"/>
        <w:numPr>
          <w:ilvl w:val="0"/>
          <w:numId w:val="9"/>
        </w:num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030093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-دالة</w:t>
      </w:r>
      <w:r w:rsidRPr="00030093">
        <w:rPr>
          <w:rFonts w:ascii="Traditional Arabic" w:hAnsi="Traditional Arabic" w:cs="Traditional Arabic"/>
          <w:b/>
          <w:sz w:val="28"/>
          <w:szCs w:val="28"/>
          <w:rtl/>
          <w:lang w:bidi="ar-DZ"/>
        </w:rPr>
        <w:t xml:space="preserve"> </w:t>
      </w:r>
      <w:r w:rsidRPr="00030093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كوب-دوغلاس:</w:t>
      </w:r>
      <w:r w:rsidRPr="00030093">
        <w:rPr>
          <w:rFonts w:ascii="Traditional Arabic" w:hAnsi="Traditional Arabic" w:cs="Traditional Arabic"/>
          <w:b/>
          <w:sz w:val="28"/>
          <w:szCs w:val="28"/>
          <w:rtl/>
          <w:lang w:bidi="ar-DZ"/>
        </w:rPr>
        <w:t xml:space="preserve"> </w:t>
      </w:r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>تحمل هذه الدالة اسم إحصائيان امريكيان اللذان قاما بوضعها عند دراستهما الاقتصاد الأمريكي سنة 1928.</w:t>
      </w:r>
    </w:p>
    <w:p w:rsidR="00030093" w:rsidRPr="00030093" w:rsidRDefault="00030093" w:rsidP="00030093">
      <w:p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030093">
        <w:rPr>
          <w:rFonts w:ascii="Traditional Arabic" w:hAnsi="Traditional Arabic" w:cs="Traditional Arabic"/>
          <w:noProof/>
          <w:position w:val="-10"/>
          <w:sz w:val="28"/>
          <w:szCs w:val="28"/>
        </w:rPr>
        <w:drawing>
          <wp:inline distT="0" distB="0" distL="0" distR="0">
            <wp:extent cx="1439545" cy="228600"/>
            <wp:effectExtent l="0" t="0" r="8255" b="0"/>
            <wp:docPr id="266" name="Imag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  <w:r w:rsidRPr="00030093">
        <w:rPr>
          <w:rFonts w:ascii="Traditional Arabic" w:hAnsi="Traditional Arabic" w:cs="Traditional Arabic"/>
          <w:i/>
          <w:sz w:val="28"/>
          <w:szCs w:val="28"/>
          <w:lang w:bidi="ar-DZ"/>
        </w:rPr>
        <w:t>A</w:t>
      </w:r>
      <w:r w:rsidRPr="00030093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30093">
        <w:rPr>
          <w:rFonts w:ascii="Traditional Arabic" w:hAnsi="Traditional Arabic" w:cs="Traditional Arabic"/>
          <w:sz w:val="28"/>
          <w:szCs w:val="28"/>
          <w:lang w:bidi="ar-DZ"/>
        </w:rPr>
        <w:t>&lt;</w:t>
      </w:r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0 وهـو مقياس سلمي (كلما كانت </w:t>
      </w:r>
      <w:r w:rsidRPr="00030093">
        <w:rPr>
          <w:rFonts w:ascii="Traditional Arabic" w:hAnsi="Traditional Arabic" w:cs="Traditional Arabic"/>
          <w:i/>
          <w:sz w:val="28"/>
          <w:szCs w:val="28"/>
          <w:lang w:bidi="ar-DZ"/>
        </w:rPr>
        <w:t>A</w:t>
      </w:r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كبيرة، كلما كانت الكميات المنتجة أكبر). </w:t>
      </w:r>
      <w:r w:rsidRPr="00030093">
        <w:rPr>
          <w:rFonts w:ascii="Traditional Arabic" w:hAnsi="Traditional Arabic" w:cs="Traditional Arabic"/>
          <w:noProof/>
          <w:position w:val="-10"/>
          <w:sz w:val="28"/>
          <w:szCs w:val="28"/>
        </w:rPr>
        <w:drawing>
          <wp:inline distT="0" distB="0" distL="0" distR="0">
            <wp:extent cx="313055" cy="211455"/>
            <wp:effectExtent l="0" t="0" r="0" b="0"/>
            <wp:docPr id="267" name="Imag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gramStart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>موجبان</w:t>
      </w:r>
      <w:proofErr w:type="gramEnd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 أقل من 1، وهما يقيسان المرونة الجزئية للإنتاج بالنسبة لعامل الإنتاج، بمعنى الزيادة النسبية للإنتاج المترتبة عن الزيادة النسبية في عامل الإنتاج) وهما يساويان للعلاقة بين الإنتاجية الحدية و الإنتاجية المتوسطة لعامل الإنتاج:</w:t>
      </w:r>
    </w:p>
    <w:p w:rsidR="00030093" w:rsidRPr="00030093" w:rsidRDefault="00030093" w:rsidP="00030093">
      <w:p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030093">
        <w:rPr>
          <w:rFonts w:ascii="Traditional Arabic" w:hAnsi="Traditional Arabic" w:cs="Traditional Arabic"/>
          <w:noProof/>
          <w:position w:val="-28"/>
          <w:sz w:val="28"/>
          <w:szCs w:val="28"/>
        </w:rPr>
        <w:drawing>
          <wp:inline distT="0" distB="0" distL="0" distR="0">
            <wp:extent cx="1439545" cy="431800"/>
            <wp:effectExtent l="0" t="0" r="8255" b="0"/>
            <wp:docPr id="268" name="Imag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، </w:t>
      </w:r>
      <w:r w:rsidRPr="00030093">
        <w:rPr>
          <w:rFonts w:ascii="Traditional Arabic" w:hAnsi="Traditional Arabic" w:cs="Traditional Arabic"/>
          <w:noProof/>
          <w:position w:val="-28"/>
          <w:sz w:val="28"/>
          <w:szCs w:val="28"/>
        </w:rPr>
        <w:drawing>
          <wp:inline distT="0" distB="0" distL="0" distR="0">
            <wp:extent cx="1439545" cy="431800"/>
            <wp:effectExtent l="0" t="0" r="8255" b="0"/>
            <wp:docPr id="269" name="Imag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093" w:rsidRPr="00030093" w:rsidRDefault="00030093" w:rsidP="00030093">
      <w:p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030093">
        <w:rPr>
          <w:rFonts w:ascii="Traditional Arabic" w:hAnsi="Traditional Arabic" w:cs="Traditional Arabic"/>
          <w:noProof/>
          <w:position w:val="-28"/>
          <w:sz w:val="28"/>
          <w:szCs w:val="28"/>
        </w:rPr>
        <w:drawing>
          <wp:inline distT="0" distB="0" distL="0" distR="0">
            <wp:extent cx="753745" cy="431800"/>
            <wp:effectExtent l="0" t="0" r="8255" b="0"/>
            <wp:docPr id="270" name="Imag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، </w:t>
      </w:r>
      <w:r w:rsidRPr="00030093">
        <w:rPr>
          <w:rFonts w:ascii="Traditional Arabic" w:hAnsi="Traditional Arabic" w:cs="Traditional Arabic"/>
          <w:noProof/>
          <w:position w:val="-28"/>
          <w:sz w:val="28"/>
          <w:szCs w:val="28"/>
        </w:rPr>
        <w:drawing>
          <wp:inline distT="0" distB="0" distL="0" distR="0">
            <wp:extent cx="770255" cy="431800"/>
            <wp:effectExtent l="0" t="0" r="0" b="0"/>
            <wp:docPr id="271" name="Imag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</w:p>
    <w:p w:rsidR="00030093" w:rsidRPr="00030093" w:rsidRDefault="00030093" w:rsidP="00030093">
      <w:pPr>
        <w:numPr>
          <w:ilvl w:val="0"/>
          <w:numId w:val="7"/>
        </w:num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gramStart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>معدل</w:t>
      </w:r>
      <w:proofErr w:type="gramEnd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الإحلال الحدي التقني </w:t>
      </w:r>
      <w:r w:rsidRPr="00030093">
        <w:rPr>
          <w:rFonts w:ascii="Traditional Arabic" w:hAnsi="Traditional Arabic" w:cs="Traditional Arabic"/>
          <w:sz w:val="28"/>
          <w:szCs w:val="28"/>
          <w:lang w:bidi="ar-DZ"/>
        </w:rPr>
        <w:t>TMST</w:t>
      </w:r>
    </w:p>
    <w:p w:rsidR="00030093" w:rsidRPr="00030093" w:rsidRDefault="00030093" w:rsidP="00030093">
      <w:p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030093">
        <w:rPr>
          <w:rFonts w:ascii="Traditional Arabic" w:hAnsi="Traditional Arabic" w:cs="Traditional Arabic"/>
          <w:noProof/>
          <w:position w:val="-28"/>
          <w:sz w:val="28"/>
          <w:szCs w:val="28"/>
        </w:rPr>
        <w:drawing>
          <wp:inline distT="0" distB="0" distL="0" distR="0">
            <wp:extent cx="2286000" cy="448945"/>
            <wp:effectExtent l="0" t="0" r="0" b="8255"/>
            <wp:docPr id="272" name="Imag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093" w:rsidRPr="00030093" w:rsidRDefault="00030093" w:rsidP="00030093">
      <w:pPr>
        <w:numPr>
          <w:ilvl w:val="0"/>
          <w:numId w:val="7"/>
        </w:num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منحنيات </w:t>
      </w:r>
      <w:proofErr w:type="spellStart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>النائج</w:t>
      </w:r>
      <w:proofErr w:type="spellEnd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المتساوية: تكون مقعرة،</w:t>
      </w:r>
    </w:p>
    <w:p w:rsidR="00030093" w:rsidRPr="00030093" w:rsidRDefault="00030093" w:rsidP="00030093">
      <w:pPr>
        <w:numPr>
          <w:ilvl w:val="0"/>
          <w:numId w:val="7"/>
        </w:num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spellStart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>مردوديات</w:t>
      </w:r>
      <w:proofErr w:type="spellEnd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السلم. دالة كوب-دوغلاس دالة متجانسة، من الدرجة </w:t>
      </w:r>
      <w:r w:rsidRPr="00030093">
        <w:rPr>
          <w:rFonts w:ascii="Traditional Arabic" w:hAnsi="Traditional Arabic" w:cs="Traditional Arabic"/>
          <w:noProof/>
          <w:position w:val="-10"/>
          <w:sz w:val="28"/>
          <w:szCs w:val="28"/>
        </w:rPr>
        <w:drawing>
          <wp:inline distT="0" distB="0" distL="0" distR="0">
            <wp:extent cx="398145" cy="211455"/>
            <wp:effectExtent l="0" t="0" r="8255" b="0"/>
            <wp:docPr id="273" name="Imag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، وعليه فإن </w:t>
      </w:r>
      <w:proofErr w:type="spellStart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>مردوديات</w:t>
      </w:r>
      <w:proofErr w:type="spellEnd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السلم تكون : متناقصة لما 0 </w:t>
      </w:r>
      <w:r w:rsidRPr="00030093">
        <w:rPr>
          <w:rFonts w:ascii="Traditional Arabic" w:hAnsi="Traditional Arabic" w:cs="Traditional Arabic"/>
          <w:sz w:val="28"/>
          <w:szCs w:val="28"/>
          <w:lang w:bidi="ar-DZ"/>
        </w:rPr>
        <w:t>&gt;</w:t>
      </w:r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30093">
        <w:rPr>
          <w:rFonts w:ascii="Traditional Arabic" w:hAnsi="Traditional Arabic" w:cs="Traditional Arabic"/>
          <w:noProof/>
          <w:position w:val="-10"/>
          <w:sz w:val="28"/>
          <w:szCs w:val="28"/>
        </w:rPr>
        <w:drawing>
          <wp:inline distT="0" distB="0" distL="0" distR="0">
            <wp:extent cx="398145" cy="211455"/>
            <wp:effectExtent l="0" t="0" r="8255" b="0"/>
            <wp:docPr id="274" name="Imag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30093">
        <w:rPr>
          <w:rFonts w:ascii="Traditional Arabic" w:hAnsi="Traditional Arabic" w:cs="Traditional Arabic"/>
          <w:sz w:val="28"/>
          <w:szCs w:val="28"/>
          <w:lang w:bidi="ar-DZ"/>
        </w:rPr>
        <w:t>&gt;</w:t>
      </w:r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1، ثابتة عندما </w:t>
      </w:r>
      <w:r w:rsidRPr="00030093">
        <w:rPr>
          <w:rFonts w:ascii="Traditional Arabic" w:hAnsi="Traditional Arabic" w:cs="Traditional Arabic"/>
          <w:noProof/>
          <w:position w:val="-10"/>
          <w:sz w:val="28"/>
          <w:szCs w:val="28"/>
        </w:rPr>
        <w:drawing>
          <wp:inline distT="0" distB="0" distL="0" distR="0">
            <wp:extent cx="617855" cy="211455"/>
            <wp:effectExtent l="0" t="0" r="0" b="0"/>
            <wp:docPr id="275" name="Imag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، ومتزايدة عندما             1 </w:t>
      </w:r>
      <w:r w:rsidRPr="00030093">
        <w:rPr>
          <w:rFonts w:ascii="Traditional Arabic" w:hAnsi="Traditional Arabic" w:cs="Traditional Arabic"/>
          <w:sz w:val="28"/>
          <w:szCs w:val="28"/>
          <w:lang w:bidi="ar-DZ"/>
        </w:rPr>
        <w:t>&gt;</w:t>
      </w:r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30093">
        <w:rPr>
          <w:rFonts w:ascii="Traditional Arabic" w:hAnsi="Traditional Arabic" w:cs="Traditional Arabic"/>
          <w:noProof/>
          <w:position w:val="-10"/>
          <w:sz w:val="28"/>
          <w:szCs w:val="28"/>
        </w:rPr>
        <w:drawing>
          <wp:inline distT="0" distB="0" distL="0" distR="0">
            <wp:extent cx="398145" cy="211455"/>
            <wp:effectExtent l="0" t="0" r="8255" b="0"/>
            <wp:docPr id="276" name="Imag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093" w:rsidRPr="00030093" w:rsidRDefault="00030093" w:rsidP="00030093">
      <w:pPr>
        <w:bidi/>
        <w:spacing w:line="240" w:lineRule="auto"/>
        <w:ind w:left="360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30093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2.- دوال الإنتاج بعوامل متكاملة</w:t>
      </w:r>
    </w:p>
    <w:p w:rsidR="00030093" w:rsidRPr="00030093" w:rsidRDefault="00030093" w:rsidP="00030093">
      <w:pPr>
        <w:numPr>
          <w:ilvl w:val="0"/>
          <w:numId w:val="8"/>
        </w:num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تقديم. و تعرف أيضا باسم دوال </w:t>
      </w:r>
      <w:proofErr w:type="spellStart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>ليونتيف</w:t>
      </w:r>
      <w:proofErr w:type="spellEnd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. </w:t>
      </w:r>
      <w:proofErr w:type="gramStart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>فلإنتاج</w:t>
      </w:r>
      <w:proofErr w:type="gramEnd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وحدة من سلعة معينة، يتطلب ذلك كمية محددة (</w:t>
      </w:r>
      <w:r w:rsidRPr="00030093">
        <w:rPr>
          <w:rFonts w:ascii="Traditional Arabic" w:hAnsi="Traditional Arabic" w:cs="Traditional Arabic"/>
          <w:noProof/>
          <w:position w:val="-6"/>
          <w:sz w:val="28"/>
          <w:szCs w:val="28"/>
        </w:rPr>
        <w:drawing>
          <wp:inline distT="0" distB="0" distL="0" distR="0">
            <wp:extent cx="152400" cy="144145"/>
            <wp:effectExtent l="0" t="0" r="0" b="8255"/>
            <wp:docPr id="277" name="Imag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>) من العامل الأول (</w:t>
      </w:r>
      <w:r w:rsidRPr="00030093">
        <w:rPr>
          <w:rFonts w:ascii="Traditional Arabic" w:hAnsi="Traditional Arabic" w:cs="Traditional Arabic"/>
          <w:i/>
          <w:sz w:val="28"/>
          <w:szCs w:val="28"/>
          <w:lang w:bidi="ar-DZ"/>
        </w:rPr>
        <w:t>X</w:t>
      </w:r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>) و كمية محدودة (</w:t>
      </w:r>
      <w:r w:rsidRPr="00030093">
        <w:rPr>
          <w:rFonts w:ascii="Traditional Arabic" w:hAnsi="Traditional Arabic" w:cs="Traditional Arabic"/>
          <w:i/>
          <w:sz w:val="28"/>
          <w:szCs w:val="28"/>
          <w:lang w:bidi="ar-DZ"/>
        </w:rPr>
        <w:t>b</w:t>
      </w:r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>) من العامل الثاني (</w:t>
      </w:r>
      <w:r w:rsidRPr="00030093">
        <w:rPr>
          <w:rFonts w:ascii="Traditional Arabic" w:hAnsi="Traditional Arabic" w:cs="Traditional Arabic"/>
          <w:i/>
          <w:sz w:val="28"/>
          <w:szCs w:val="28"/>
          <w:lang w:bidi="ar-DZ"/>
        </w:rPr>
        <w:t>y</w:t>
      </w:r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)، فإذا كان بحوزة المنتج </w:t>
      </w:r>
      <w:r w:rsidRPr="00030093">
        <w:rPr>
          <w:rFonts w:ascii="Traditional Arabic" w:hAnsi="Traditional Arabic" w:cs="Traditional Arabic"/>
          <w:i/>
          <w:sz w:val="28"/>
          <w:szCs w:val="28"/>
          <w:lang w:bidi="ar-DZ"/>
        </w:rPr>
        <w:t>X</w:t>
      </w:r>
      <w:r w:rsidRPr="00030093">
        <w:rPr>
          <w:rFonts w:ascii="Traditional Arabic" w:hAnsi="Traditional Arabic" w:cs="Traditional Arabic"/>
          <w:sz w:val="28"/>
          <w:szCs w:val="28"/>
          <w:vertAlign w:val="subscript"/>
          <w:lang w:bidi="ar-DZ"/>
        </w:rPr>
        <w:t>1</w:t>
      </w:r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وحدة من العامل </w:t>
      </w:r>
      <w:r w:rsidRPr="00030093">
        <w:rPr>
          <w:rFonts w:ascii="Traditional Arabic" w:hAnsi="Traditional Arabic" w:cs="Traditional Arabic"/>
          <w:i/>
          <w:sz w:val="28"/>
          <w:szCs w:val="28"/>
          <w:lang w:bidi="ar-DZ"/>
        </w:rPr>
        <w:t>X</w:t>
      </w:r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 </w:t>
      </w:r>
      <w:r w:rsidRPr="00030093">
        <w:rPr>
          <w:rFonts w:ascii="Traditional Arabic" w:hAnsi="Traditional Arabic" w:cs="Traditional Arabic"/>
          <w:i/>
          <w:sz w:val="28"/>
          <w:szCs w:val="28"/>
          <w:lang w:bidi="ar-DZ"/>
        </w:rPr>
        <w:t>Y</w:t>
      </w:r>
      <w:r w:rsidRPr="00030093">
        <w:rPr>
          <w:rFonts w:ascii="Traditional Arabic" w:hAnsi="Traditional Arabic" w:cs="Traditional Arabic"/>
          <w:sz w:val="28"/>
          <w:szCs w:val="28"/>
          <w:vertAlign w:val="subscript"/>
          <w:lang w:bidi="ar-DZ"/>
        </w:rPr>
        <w:t>1</w:t>
      </w:r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وحدة من العامل </w:t>
      </w:r>
      <w:r w:rsidRPr="00030093">
        <w:rPr>
          <w:rFonts w:ascii="Traditional Arabic" w:hAnsi="Traditional Arabic" w:cs="Traditional Arabic"/>
          <w:i/>
          <w:sz w:val="28"/>
          <w:szCs w:val="28"/>
          <w:lang w:bidi="ar-DZ"/>
        </w:rPr>
        <w:t>y</w:t>
      </w:r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>، فإنه باستطاعته الحصول على حجم إنتاج يوافق الحد الأدنى (</w:t>
      </w:r>
      <w:r w:rsidRPr="00030093">
        <w:rPr>
          <w:rFonts w:ascii="Traditional Arabic" w:hAnsi="Traditional Arabic" w:cs="Traditional Arabic"/>
          <w:i/>
          <w:sz w:val="28"/>
          <w:szCs w:val="28"/>
          <w:lang w:bidi="ar-DZ"/>
        </w:rPr>
        <w:t>a/X</w:t>
      </w:r>
      <w:r w:rsidRPr="00030093">
        <w:rPr>
          <w:rFonts w:ascii="Traditional Arabic" w:hAnsi="Traditional Arabic" w:cs="Traditional Arabic"/>
          <w:i/>
          <w:sz w:val="28"/>
          <w:szCs w:val="28"/>
          <w:vertAlign w:val="subscript"/>
          <w:lang w:bidi="ar-DZ"/>
        </w:rPr>
        <w:t>1</w:t>
      </w:r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>) و الحد الأدنى (</w:t>
      </w:r>
      <w:r w:rsidRPr="00030093">
        <w:rPr>
          <w:rFonts w:ascii="Traditional Arabic" w:hAnsi="Traditional Arabic" w:cs="Traditional Arabic"/>
          <w:i/>
          <w:sz w:val="28"/>
          <w:szCs w:val="28"/>
          <w:lang w:bidi="ar-DZ"/>
        </w:rPr>
        <w:t>b/y</w:t>
      </w:r>
      <w:r w:rsidRPr="00030093">
        <w:rPr>
          <w:rFonts w:ascii="Traditional Arabic" w:hAnsi="Traditional Arabic" w:cs="Traditional Arabic"/>
          <w:i/>
          <w:sz w:val="28"/>
          <w:szCs w:val="28"/>
          <w:vertAlign w:val="subscript"/>
          <w:lang w:bidi="ar-DZ"/>
        </w:rPr>
        <w:t>1</w:t>
      </w:r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). ومنه كان الشكل الخاص للدالة : </w:t>
      </w:r>
      <w:r w:rsidRPr="00030093">
        <w:rPr>
          <w:rFonts w:ascii="Traditional Arabic" w:hAnsi="Traditional Arabic" w:cs="Traditional Arabic"/>
          <w:noProof/>
          <w:position w:val="-10"/>
          <w:sz w:val="28"/>
          <w:szCs w:val="28"/>
        </w:rPr>
        <w:drawing>
          <wp:inline distT="0" distB="0" distL="0" distR="0">
            <wp:extent cx="1845945" cy="211455"/>
            <wp:effectExtent l="0" t="0" r="8255" b="0"/>
            <wp:docPr id="278" name="Imag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093" w:rsidRPr="00030093" w:rsidRDefault="00030093" w:rsidP="00030093">
      <w:pPr>
        <w:numPr>
          <w:ilvl w:val="0"/>
          <w:numId w:val="8"/>
        </w:num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>م ن م . منحنيات الناتج المتساوية تشكل زاوية قائمة (</w:t>
      </w:r>
      <w:proofErr w:type="gramStart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>شكل</w:t>
      </w:r>
      <w:proofErr w:type="gramEnd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رقم 2)،</w:t>
      </w:r>
    </w:p>
    <w:p w:rsidR="00030093" w:rsidRPr="00030093" w:rsidRDefault="00030093" w:rsidP="00030093">
      <w:pPr>
        <w:numPr>
          <w:ilvl w:val="0"/>
          <w:numId w:val="8"/>
        </w:num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gramStart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lastRenderedPageBreak/>
        <w:t>مسار</w:t>
      </w:r>
      <w:proofErr w:type="gramEnd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التوسع. مسار التوسع يمثل بخط معادلته: </w:t>
      </w:r>
      <w:r w:rsidRPr="00030093">
        <w:rPr>
          <w:rFonts w:ascii="Traditional Arabic" w:hAnsi="Traditional Arabic" w:cs="Traditional Arabic"/>
          <w:noProof/>
          <w:position w:val="-10"/>
          <w:sz w:val="28"/>
          <w:szCs w:val="28"/>
        </w:rPr>
        <w:drawing>
          <wp:inline distT="0" distB="0" distL="0" distR="0">
            <wp:extent cx="643255" cy="211455"/>
            <wp:effectExtent l="0" t="0" r="0" b="0"/>
            <wp:docPr id="279" name="Imag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وهو يتحدد عن طريق علاقات تقنية، و مستقل عن سعر المدخلات (عوامل الإنتاج) بسبب تكاملها.</w:t>
      </w:r>
    </w:p>
    <w:p w:rsidR="00030093" w:rsidRPr="00030093" w:rsidRDefault="00030093" w:rsidP="00030093">
      <w:pPr>
        <w:bidi/>
        <w:spacing w:line="240" w:lineRule="auto"/>
        <w:ind w:left="720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030093" w:rsidRPr="00030093" w:rsidRDefault="00030093" w:rsidP="00030093">
      <w:pPr>
        <w:bidi/>
        <w:spacing w:line="240" w:lineRule="auto"/>
        <w:ind w:left="360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30093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3.- دوال مرونة الإحلال الثابتة </w:t>
      </w:r>
      <w:r w:rsidRPr="00030093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CES</w:t>
      </w:r>
    </w:p>
    <w:p w:rsidR="00030093" w:rsidRPr="00030093" w:rsidRDefault="00030093" w:rsidP="00030093">
      <w:p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ويعود فضل إبرازها </w:t>
      </w:r>
      <w:proofErr w:type="spellStart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>للإقتصاديين</w:t>
      </w:r>
      <w:proofErr w:type="spellEnd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>Arrow</w:t>
      </w:r>
      <w:proofErr w:type="spellEnd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، </w:t>
      </w:r>
      <w:proofErr w:type="spellStart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>Chennery</w:t>
      </w:r>
      <w:proofErr w:type="spellEnd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، </w:t>
      </w:r>
      <w:proofErr w:type="spellStart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>Mennhas</w:t>
      </w:r>
      <w:proofErr w:type="spellEnd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 </w:t>
      </w:r>
      <w:proofErr w:type="spellStart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>Sollow</w:t>
      </w:r>
      <w:proofErr w:type="spellEnd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(1961):</w:t>
      </w:r>
    </w:p>
    <w:p w:rsidR="00030093" w:rsidRPr="00030093" w:rsidRDefault="00030093" w:rsidP="00030093">
      <w:p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030093">
        <w:rPr>
          <w:rFonts w:ascii="Traditional Arabic" w:hAnsi="Traditional Arabic" w:cs="Traditional Arabic"/>
          <w:noProof/>
          <w:position w:val="-16"/>
          <w:sz w:val="28"/>
          <w:szCs w:val="28"/>
        </w:rPr>
        <w:drawing>
          <wp:inline distT="0" distB="0" distL="0" distR="0">
            <wp:extent cx="2074545" cy="304800"/>
            <wp:effectExtent l="0" t="0" r="8255" b="0"/>
            <wp:docPr id="280" name="Imag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093" w:rsidRPr="00030093" w:rsidRDefault="00030093" w:rsidP="00030093">
      <w:p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030093">
        <w:rPr>
          <w:rFonts w:ascii="Traditional Arabic" w:hAnsi="Traditional Arabic" w:cs="Traditional Arabic"/>
          <w:i/>
          <w:sz w:val="28"/>
          <w:szCs w:val="28"/>
          <w:lang w:bidi="ar-DZ"/>
        </w:rPr>
        <w:t>A</w:t>
      </w:r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30093">
        <w:rPr>
          <w:rFonts w:ascii="Traditional Arabic" w:hAnsi="Traditional Arabic" w:cs="Traditional Arabic"/>
          <w:sz w:val="28"/>
          <w:szCs w:val="28"/>
          <w:lang w:bidi="ar-DZ"/>
        </w:rPr>
        <w:t>&lt;</w:t>
      </w:r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0، وهو معامل نجاعة. </w:t>
      </w:r>
      <w:r w:rsidRPr="00030093">
        <w:rPr>
          <w:rFonts w:ascii="Traditional Arabic" w:hAnsi="Traditional Arabic" w:cs="Traditional Arabic"/>
          <w:noProof/>
          <w:position w:val="-6"/>
          <w:sz w:val="28"/>
          <w:szCs w:val="28"/>
        </w:rPr>
        <w:drawing>
          <wp:inline distT="0" distB="0" distL="0" distR="0">
            <wp:extent cx="152400" cy="144145"/>
            <wp:effectExtent l="0" t="0" r="0" b="8255"/>
            <wp:docPr id="281" name="Imag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، </w:t>
      </w:r>
      <w:r w:rsidRPr="00030093">
        <w:rPr>
          <w:rFonts w:ascii="Traditional Arabic" w:hAnsi="Traditional Arabic" w:cs="Traditional Arabic"/>
          <w:noProof/>
          <w:position w:val="-10"/>
          <w:sz w:val="28"/>
          <w:szCs w:val="28"/>
        </w:rPr>
        <w:drawing>
          <wp:inline distT="0" distB="0" distL="0" distR="0">
            <wp:extent cx="152400" cy="211455"/>
            <wp:effectExtent l="0" t="0" r="0" b="0"/>
            <wp:docPr id="282" name="Imag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>هي مقاييس شدة المدخلات</w:t>
      </w:r>
    </w:p>
    <w:p w:rsidR="00030093" w:rsidRPr="00030093" w:rsidRDefault="00030093" w:rsidP="00030093">
      <w:pPr>
        <w:bidi/>
        <w:spacing w:line="240" w:lineRule="auto"/>
        <w:jc w:val="both"/>
        <w:rPr>
          <w:rFonts w:ascii="Traditional Arabic" w:hAnsi="Traditional Arabic" w:cs="Traditional Arabic"/>
          <w:position w:val="-14"/>
          <w:sz w:val="28"/>
          <w:szCs w:val="28"/>
          <w:lang w:bidi="ar-DZ"/>
        </w:rPr>
      </w:pPr>
      <w:r w:rsidRPr="00030093">
        <w:rPr>
          <w:rFonts w:ascii="Traditional Arabic" w:hAnsi="Traditional Arabic" w:cs="Traditional Arabic"/>
          <w:noProof/>
          <w:position w:val="-14"/>
          <w:sz w:val="28"/>
          <w:szCs w:val="28"/>
        </w:rPr>
        <w:drawing>
          <wp:inline distT="0" distB="0" distL="0" distR="0">
            <wp:extent cx="1896745" cy="245745"/>
            <wp:effectExtent l="0" t="0" r="8255" b="8255"/>
            <wp:docPr id="283" name="Imag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093" w:rsidRPr="00030093" w:rsidRDefault="00030093" w:rsidP="00030093">
      <w:p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030093" w:rsidRPr="00030093" w:rsidRDefault="00030093" w:rsidP="00030093">
      <w:p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030093">
        <w:rPr>
          <w:rFonts w:ascii="Traditional Arabic" w:hAnsi="Traditional Arabic" w:cs="Traditional Arabic"/>
          <w:sz w:val="28"/>
          <w:szCs w:val="28"/>
          <w:lang w:bidi="ar-DZ"/>
        </w:rPr>
        <w:sym w:font="Symbol" w:char="F02D"/>
      </w:r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>مردوديات</w:t>
      </w:r>
      <w:proofErr w:type="spellEnd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السلم. </w:t>
      </w:r>
      <w:proofErr w:type="gramStart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>دالة</w:t>
      </w:r>
      <w:proofErr w:type="gramEnd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30093">
        <w:rPr>
          <w:rFonts w:ascii="Traditional Arabic" w:hAnsi="Traditional Arabic" w:cs="Traditional Arabic"/>
          <w:sz w:val="28"/>
          <w:szCs w:val="28"/>
          <w:lang w:bidi="ar-DZ"/>
        </w:rPr>
        <w:t>CES</w:t>
      </w:r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هي دالة متجانسة من الدرجة الأولى</w:t>
      </w:r>
    </w:p>
    <w:p w:rsidR="00030093" w:rsidRPr="00030093" w:rsidRDefault="00030093" w:rsidP="00030093">
      <w:p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spellStart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>مردوديات</w:t>
      </w:r>
      <w:proofErr w:type="spellEnd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السلم ثابتة</w:t>
      </w:r>
    </w:p>
    <w:p w:rsidR="00030093" w:rsidRPr="00030093" w:rsidRDefault="00030093" w:rsidP="00030093">
      <w:p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030093">
        <w:rPr>
          <w:rFonts w:ascii="Traditional Arabic" w:hAnsi="Traditional Arabic" w:cs="Traditional Arabic"/>
          <w:sz w:val="28"/>
          <w:szCs w:val="28"/>
          <w:lang w:bidi="ar-DZ"/>
        </w:rPr>
        <w:sym w:font="Symbol" w:char="F02D"/>
      </w:r>
      <w:r w:rsidRPr="00030093">
        <w:rPr>
          <w:rFonts w:ascii="Traditional Arabic" w:hAnsi="Traditional Arabic" w:cs="Traditional Arabic"/>
          <w:sz w:val="28"/>
          <w:szCs w:val="28"/>
          <w:lang w:bidi="ar-DZ"/>
        </w:rPr>
        <w:t xml:space="preserve">     </w:t>
      </w:r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030093">
        <w:rPr>
          <w:rFonts w:ascii="Traditional Arabic" w:hAnsi="Traditional Arabic" w:cs="Traditional Arabic"/>
          <w:noProof/>
          <w:position w:val="-28"/>
          <w:sz w:val="28"/>
          <w:szCs w:val="28"/>
        </w:rPr>
        <w:drawing>
          <wp:inline distT="0" distB="0" distL="0" distR="0">
            <wp:extent cx="1718945" cy="457200"/>
            <wp:effectExtent l="0" t="0" r="8255" b="0"/>
            <wp:docPr id="284" name="Imag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093" w:rsidRPr="00030093" w:rsidRDefault="00030093" w:rsidP="00030093">
      <w:p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030093">
        <w:rPr>
          <w:rFonts w:ascii="Traditional Arabic" w:hAnsi="Traditional Arabic" w:cs="Traditional Arabic"/>
          <w:sz w:val="28"/>
          <w:szCs w:val="28"/>
          <w:lang w:bidi="ar-DZ"/>
        </w:rPr>
        <w:sym w:font="Symbol" w:char="F02D"/>
      </w:r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 ن م: مقعرة</w:t>
      </w:r>
    </w:p>
    <w:p w:rsidR="00030093" w:rsidRPr="00030093" w:rsidRDefault="00030093" w:rsidP="00030093">
      <w:p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030093">
        <w:rPr>
          <w:rFonts w:ascii="Traditional Arabic" w:hAnsi="Traditional Arabic" w:cs="Traditional Arabic"/>
          <w:sz w:val="28"/>
          <w:szCs w:val="28"/>
          <w:lang w:bidi="ar-DZ"/>
        </w:rPr>
        <w:sym w:font="Symbol" w:char="F02D"/>
      </w:r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مرونة الإحلال، مثل ما يدل عليها </w:t>
      </w:r>
      <w:proofErr w:type="gramStart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>اسمها ،</w:t>
      </w:r>
      <w:proofErr w:type="gramEnd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دوال </w:t>
      </w:r>
      <w:r w:rsidRPr="00030093">
        <w:rPr>
          <w:rFonts w:ascii="Traditional Arabic" w:hAnsi="Traditional Arabic" w:cs="Traditional Arabic"/>
          <w:sz w:val="28"/>
          <w:szCs w:val="28"/>
          <w:lang w:bidi="ar-DZ"/>
        </w:rPr>
        <w:t>CES</w:t>
      </w:r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لها مرونة إحلال ثابتة </w:t>
      </w:r>
    </w:p>
    <w:p w:rsidR="00030093" w:rsidRPr="00030093" w:rsidRDefault="00030093" w:rsidP="00030093">
      <w:p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030093">
        <w:rPr>
          <w:rFonts w:ascii="Traditional Arabic" w:hAnsi="Traditional Arabic" w:cs="Traditional Arabic"/>
          <w:noProof/>
          <w:position w:val="-54"/>
          <w:sz w:val="28"/>
          <w:szCs w:val="28"/>
        </w:rPr>
        <w:drawing>
          <wp:inline distT="0" distB="0" distL="0" distR="0">
            <wp:extent cx="1287145" cy="744855"/>
            <wp:effectExtent l="0" t="0" r="8255" b="0"/>
            <wp:docPr id="285" name="Imag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093" w:rsidRPr="00030093" w:rsidRDefault="00030093" w:rsidP="00030093">
      <w:p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030093">
        <w:rPr>
          <w:rFonts w:ascii="Traditional Arabic" w:hAnsi="Traditional Arabic" w:cs="Traditional Arabic"/>
          <w:sz w:val="28"/>
          <w:szCs w:val="28"/>
          <w:lang w:bidi="ar-DZ"/>
        </w:rPr>
        <w:sym w:font="Symbol" w:char="F02D"/>
      </w:r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gramStart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>حالات</w:t>
      </w:r>
      <w:proofErr w:type="gramEnd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خاصة </w:t>
      </w:r>
    </w:p>
    <w:p w:rsidR="00030093" w:rsidRPr="00030093" w:rsidRDefault="00030093" w:rsidP="00030093">
      <w:p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>-إذا كان</w:t>
      </w:r>
      <w:r w:rsidRPr="00030093">
        <w:rPr>
          <w:rFonts w:ascii="Traditional Arabic" w:hAnsi="Traditional Arabic" w:cs="Traditional Arabic"/>
          <w:noProof/>
          <w:position w:val="-10"/>
          <w:sz w:val="28"/>
          <w:szCs w:val="28"/>
        </w:rPr>
        <w:drawing>
          <wp:inline distT="0" distB="0" distL="0" distR="0">
            <wp:extent cx="440055" cy="194945"/>
            <wp:effectExtent l="0" t="0" r="0" b="8255"/>
            <wp:docPr id="286" name="Imag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، فإن </w:t>
      </w:r>
      <w:r w:rsidRPr="00030093">
        <w:rPr>
          <w:rFonts w:ascii="Traditional Arabic" w:hAnsi="Traditional Arabic" w:cs="Traditional Arabic"/>
          <w:noProof/>
          <w:position w:val="-6"/>
          <w:sz w:val="28"/>
          <w:szCs w:val="28"/>
        </w:rPr>
        <w:drawing>
          <wp:inline distT="0" distB="0" distL="0" distR="0">
            <wp:extent cx="431800" cy="177800"/>
            <wp:effectExtent l="0" t="0" r="0" b="0"/>
            <wp:docPr id="287" name="Imag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الدالة تقترب من شكل دالة كوب-دوغلاس </w:t>
      </w:r>
      <w:proofErr w:type="spellStart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>بمردوديات</w:t>
      </w:r>
      <w:proofErr w:type="spellEnd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سلم ثابتة، </w:t>
      </w:r>
    </w:p>
    <w:p w:rsidR="00030093" w:rsidRPr="00030093" w:rsidRDefault="00030093" w:rsidP="00030093">
      <w:p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gramStart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>-إذا</w:t>
      </w:r>
      <w:r w:rsidRPr="00030093">
        <w:rPr>
          <w:rFonts w:ascii="Traditional Arabic" w:hAnsi="Traditional Arabic" w:cs="Traditional Arabic"/>
          <w:noProof/>
          <w:position w:val="-10"/>
          <w:sz w:val="28"/>
          <w:szCs w:val="28"/>
        </w:rPr>
        <w:drawing>
          <wp:inline distT="0" distB="0" distL="0" distR="0">
            <wp:extent cx="448945" cy="169545"/>
            <wp:effectExtent l="0" t="0" r="8255" b="8255"/>
            <wp:docPr id="288" name="Imag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،</w:t>
      </w:r>
      <w:proofErr w:type="gramEnd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فإن </w:t>
      </w:r>
      <w:r w:rsidRPr="00030093">
        <w:rPr>
          <w:rFonts w:ascii="Traditional Arabic" w:hAnsi="Traditional Arabic" w:cs="Traditional Arabic"/>
          <w:noProof/>
          <w:position w:val="-6"/>
          <w:sz w:val="28"/>
          <w:szCs w:val="28"/>
        </w:rPr>
        <w:drawing>
          <wp:inline distT="0" distB="0" distL="0" distR="0">
            <wp:extent cx="448945" cy="177800"/>
            <wp:effectExtent l="0" t="0" r="8255" b="0"/>
            <wp:docPr id="289" name="Imag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الدالة تقترب من شكل دالة بعوامل متكاملة،  </w:t>
      </w:r>
    </w:p>
    <w:p w:rsidR="00030093" w:rsidRDefault="00030093" w:rsidP="00030093">
      <w:p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gramStart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>-إذا</w:t>
      </w:r>
      <w:r w:rsidRPr="00030093">
        <w:rPr>
          <w:rFonts w:ascii="Traditional Arabic" w:hAnsi="Traditional Arabic" w:cs="Traditional Arabic"/>
          <w:noProof/>
          <w:position w:val="-10"/>
          <w:sz w:val="28"/>
          <w:szCs w:val="28"/>
        </w:rPr>
        <w:drawing>
          <wp:inline distT="0" distB="0" distL="0" distR="0">
            <wp:extent cx="499745" cy="194945"/>
            <wp:effectExtent l="0" t="0" r="8255" b="8255"/>
            <wp:docPr id="290" name="Imag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2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،</w:t>
      </w:r>
      <w:proofErr w:type="gramEnd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فإن </w:t>
      </w:r>
      <w:r w:rsidRPr="00030093">
        <w:rPr>
          <w:rFonts w:ascii="Traditional Arabic" w:hAnsi="Traditional Arabic" w:cs="Traditional Arabic"/>
          <w:noProof/>
          <w:position w:val="-6"/>
          <w:sz w:val="28"/>
          <w:szCs w:val="28"/>
        </w:rPr>
        <w:drawing>
          <wp:inline distT="0" distB="0" distL="0" distR="0">
            <wp:extent cx="601345" cy="152400"/>
            <wp:effectExtent l="0" t="0" r="8255" b="0"/>
            <wp:docPr id="291" name="Imag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2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دالة </w:t>
      </w:r>
      <w:r w:rsidRPr="00030093">
        <w:rPr>
          <w:rFonts w:ascii="Traditional Arabic" w:hAnsi="Traditional Arabic" w:cs="Traditional Arabic"/>
          <w:sz w:val="28"/>
          <w:szCs w:val="28"/>
          <w:lang w:bidi="ar-DZ"/>
        </w:rPr>
        <w:t>CES</w:t>
      </w:r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تقترب من شكل دالة إنتاج بعوامل قابلة للإحلال تماما.</w:t>
      </w:r>
    </w:p>
    <w:p w:rsidR="00030093" w:rsidRPr="00030093" w:rsidRDefault="00030093" w:rsidP="0003009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-</w:t>
      </w:r>
      <w:r w:rsidRPr="00030093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اقتصاديات السلم </w:t>
      </w:r>
      <w:r w:rsidRPr="00030093">
        <w:rPr>
          <w:rFonts w:ascii="Traditional Arabic" w:hAnsi="Traditional Arabic" w:cs="Traditional Arabic"/>
          <w:b/>
          <w:bCs/>
          <w:lang w:bidi="ar-DZ"/>
        </w:rPr>
        <w:t>économies d’échelle</w:t>
      </w:r>
    </w:p>
    <w:p w:rsidR="00030093" w:rsidRPr="00030093" w:rsidRDefault="00030093" w:rsidP="00030093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30093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-اقتصاديات السلم و اقتصاديات السلم العكسية</w:t>
      </w:r>
    </w:p>
    <w:p w:rsidR="00030093" w:rsidRDefault="00030093" w:rsidP="0003009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proofErr w:type="gramStart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lastRenderedPageBreak/>
        <w:t>عندما</w:t>
      </w:r>
      <w:proofErr w:type="gramEnd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تكون دالة التكلفة المتوسطة على المدى الطويل متناقصة، نقول أن المؤسسة تحقق اقتصاديات سلـم بمعـنى أن زيـادة الإنتاج يسمح بتخفيض تكلفة الوحدة الواحدة. </w:t>
      </w:r>
      <w:proofErr w:type="gramStart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>يكون</w:t>
      </w:r>
      <w:proofErr w:type="gramEnd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هذا عندما تكـون الزيادة في التكلفة الكلية بنسبة أقل من الزيادة في الإنتاج. </w:t>
      </w:r>
      <w:proofErr w:type="gramStart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>عكس</w:t>
      </w:r>
      <w:proofErr w:type="gramEnd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ذلك، إذا كانت دالة التكلفة الكلية متزايدة على المدى الطويل، نقول أن المؤسسة تواجه اقتصاديات سلم عكسية </w:t>
      </w:r>
      <w:proofErr w:type="spellStart"/>
      <w:r w:rsidRPr="00030093">
        <w:rPr>
          <w:rFonts w:ascii="Traditional Arabic" w:hAnsi="Traditional Arabic" w:cs="Traditional Arabic"/>
          <w:sz w:val="28"/>
          <w:szCs w:val="28"/>
          <w:lang w:bidi="ar-DZ"/>
        </w:rPr>
        <w:t>déséconomies</w:t>
      </w:r>
      <w:proofErr w:type="spellEnd"/>
      <w:r w:rsidRPr="00030093">
        <w:rPr>
          <w:rFonts w:ascii="Traditional Arabic" w:hAnsi="Traditional Arabic" w:cs="Traditional Arabic"/>
          <w:sz w:val="28"/>
          <w:szCs w:val="28"/>
          <w:lang w:bidi="ar-DZ"/>
        </w:rPr>
        <w:t xml:space="preserve"> d’échelle</w:t>
      </w:r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>: فالتكلفة الكلية ترتفع بنسبة أكبر مقارنة بالإنتاج.</w:t>
      </w:r>
    </w:p>
    <w:p w:rsidR="00030093" w:rsidRPr="00030093" w:rsidRDefault="00030093" w:rsidP="0003009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030093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-</w:t>
      </w:r>
      <w:r w:rsidRPr="00030093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اقتصاديات السلم و </w:t>
      </w:r>
      <w:proofErr w:type="spellStart"/>
      <w:r w:rsidRPr="00030093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مردوديات</w:t>
      </w:r>
      <w:proofErr w:type="spellEnd"/>
      <w:r w:rsidRPr="00030093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السلم </w:t>
      </w:r>
    </w:p>
    <w:p w:rsidR="00030093" w:rsidRPr="00030093" w:rsidRDefault="00030093" w:rsidP="0003009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إن مصدر اقتصاديات السلم هو نفسه مصدر </w:t>
      </w:r>
      <w:proofErr w:type="spellStart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>مردوديات</w:t>
      </w:r>
      <w:proofErr w:type="spellEnd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السلم. يكون الكلام عن </w:t>
      </w:r>
      <w:proofErr w:type="spellStart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>مردوديات</w:t>
      </w:r>
      <w:proofErr w:type="spellEnd"/>
      <w:r w:rsidRPr="0003009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السلم عند التطرق للجوانب التقنية من عملية الإنتاج. فالتحليل يكون على أساس الكميات، بينما يكون الكلام عن اقتصاديات السلم عندما نعالج جوانب التكاليف لدى المؤسسة. فالتحليل يكون على أساس القيمة.</w:t>
      </w:r>
    </w:p>
    <w:p w:rsidR="00030093" w:rsidRPr="00030093" w:rsidRDefault="00030093" w:rsidP="0003009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030093" w:rsidRPr="00030093" w:rsidRDefault="00030093" w:rsidP="0003009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47449C" w:rsidRPr="00030093" w:rsidRDefault="00030093" w:rsidP="00030093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30093">
        <w:rPr>
          <w:rFonts w:ascii="Traditional Arabic" w:hAnsi="Traditional Arabic" w:cs="Traditional Arabic"/>
          <w:sz w:val="28"/>
          <w:szCs w:val="28"/>
          <w:lang w:bidi="ar-DZ"/>
        </w:rPr>
        <w:br w:type="column"/>
      </w:r>
    </w:p>
    <w:sectPr w:rsidR="0047449C" w:rsidRPr="00030093" w:rsidSect="00B52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2DBC"/>
    <w:multiLevelType w:val="hybridMultilevel"/>
    <w:tmpl w:val="D5EE9B6E"/>
    <w:lvl w:ilvl="0" w:tplc="7A42B1C6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SimSun" w:hAnsi="Symbol" w:cs="Simplified Arabic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E24FED"/>
    <w:multiLevelType w:val="hybridMultilevel"/>
    <w:tmpl w:val="E60C022E"/>
    <w:lvl w:ilvl="0" w:tplc="E6C49FB0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378CB"/>
    <w:multiLevelType w:val="hybridMultilevel"/>
    <w:tmpl w:val="8B54A3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F0235"/>
    <w:multiLevelType w:val="hybridMultilevel"/>
    <w:tmpl w:val="DE029C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E7B08"/>
    <w:multiLevelType w:val="hybridMultilevel"/>
    <w:tmpl w:val="97506B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86E93"/>
    <w:multiLevelType w:val="hybridMultilevel"/>
    <w:tmpl w:val="DE029C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01AB9"/>
    <w:multiLevelType w:val="hybridMultilevel"/>
    <w:tmpl w:val="A77A86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C2815"/>
    <w:multiLevelType w:val="hybridMultilevel"/>
    <w:tmpl w:val="DE7E3F3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170730"/>
    <w:multiLevelType w:val="hybridMultilevel"/>
    <w:tmpl w:val="C3BEFACC"/>
    <w:lvl w:ilvl="0" w:tplc="07CC7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7A7737"/>
    <w:multiLevelType w:val="hybridMultilevel"/>
    <w:tmpl w:val="B538948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D1120A"/>
    <w:multiLevelType w:val="hybridMultilevel"/>
    <w:tmpl w:val="8D7C5B66"/>
    <w:lvl w:ilvl="0" w:tplc="13DEA33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9C"/>
    <w:rsid w:val="00030093"/>
    <w:rsid w:val="0047449C"/>
    <w:rsid w:val="004D2E45"/>
    <w:rsid w:val="0063566F"/>
    <w:rsid w:val="006D3367"/>
    <w:rsid w:val="006F42B8"/>
    <w:rsid w:val="00905CDF"/>
    <w:rsid w:val="00B35F10"/>
    <w:rsid w:val="00B5244C"/>
    <w:rsid w:val="00EB15C0"/>
    <w:rsid w:val="00FC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449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3566F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ListParagraph1">
    <w:name w:val="List Paragraph1"/>
    <w:basedOn w:val="Normal"/>
    <w:qFormat/>
    <w:rsid w:val="00EB15C0"/>
    <w:pPr>
      <w:ind w:left="720"/>
      <w:contextualSpacing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449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3566F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ListParagraph1">
    <w:name w:val="List Paragraph1"/>
    <w:basedOn w:val="Normal"/>
    <w:qFormat/>
    <w:rsid w:val="00EB15C0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emf"/><Relationship Id="rId3" Type="http://schemas.openxmlformats.org/officeDocument/2006/relationships/customXml" Target="../customXml/item3.xml"/><Relationship Id="rId21" Type="http://schemas.openxmlformats.org/officeDocument/2006/relationships/image" Target="media/image13.wmf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emf"/><Relationship Id="rId33" Type="http://schemas.openxmlformats.org/officeDocument/2006/relationships/image" Target="media/image25.wmf"/><Relationship Id="rId2" Type="http://schemas.openxmlformats.org/officeDocument/2006/relationships/customXml" Target="../customXml/item2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emf"/><Relationship Id="rId5" Type="http://schemas.openxmlformats.org/officeDocument/2006/relationships/styles" Target="style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e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" Type="http://schemas.openxmlformats.org/officeDocument/2006/relationships/numbering" Target="numbering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3882B492A9C23D4885B548CCA7B95AC0" ma:contentTypeVersion="32" ma:contentTypeDescription="إنشاء مستند جديد." ma:contentTypeScope="" ma:versionID="7875bd24d9c78ab935318188e5ead976">
  <xsd:schema xmlns:xsd="http://www.w3.org/2001/XMLSchema" xmlns:xs="http://www.w3.org/2001/XMLSchema" xmlns:p="http://schemas.microsoft.com/office/2006/metadata/properties" xmlns:ns2="3fcda0d3-990c-4086-b398-708dca744d70" xmlns:ns3="e18ddd52-d092-4fb6-b927-1f482f2e14bd" targetNamespace="http://schemas.microsoft.com/office/2006/metadata/properties" ma:root="true" ma:fieldsID="2ce10dab52f69827b192a51b74e8e81b" ns2:_="" ns3:_="">
    <xsd:import namespace="3fcda0d3-990c-4086-b398-708dca744d70"/>
    <xsd:import namespace="e18ddd52-d092-4fb6-b927-1f482f2e1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da0d3-990c-4086-b398-708dca744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Teams_Channel_Section_Location" ma:index="35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7" nillable="true" ma:taxonomy="true" ma:internalName="lcf76f155ced4ddcb4097134ff3c332f" ma:taxonomyFieldName="MediaServiceImageTags" ma:displayName="علامات الصور" ma:readOnly="false" ma:fieldId="{5cf76f15-5ced-4ddc-b409-7134ff3c332f}" ma:taxonomyMulti="true" ma:sspId="5cef938c-1510-4077-bb25-bbac51dcca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ddd52-d092-4fb6-b927-1f482f2e14bd" elementFormDefault="qualified">
    <xsd:import namespace="http://schemas.microsoft.com/office/2006/documentManagement/types"/>
    <xsd:import namespace="http://schemas.microsoft.com/office/infopath/2007/PartnerControls"/>
    <xsd:element name="TaxCatchAll" ma:index="38" nillable="true" ma:displayName="Taxonomy Catch All Column" ma:hidden="true" ma:list="{daf87952-b8d7-440a-a38f-f71536adc631}" ma:internalName="TaxCatchAll" ma:showField="CatchAllData" ma:web="e18ddd52-d092-4fb6-b927-1f482f2e1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3fcda0d3-990c-4086-b398-708dca744d70" xsi:nil="true"/>
    <Is_Collaboration_Space_Locked xmlns="3fcda0d3-990c-4086-b398-708dca744d70" xsi:nil="true"/>
    <Has_Teacher_Only_SectionGroup xmlns="3fcda0d3-990c-4086-b398-708dca744d70" xsi:nil="true"/>
    <Owner xmlns="3fcda0d3-990c-4086-b398-708dca744d70">
      <UserInfo>
        <DisplayName/>
        <AccountId xsi:nil="true"/>
        <AccountType/>
      </UserInfo>
    </Owner>
    <Students xmlns="3fcda0d3-990c-4086-b398-708dca744d70">
      <UserInfo>
        <DisplayName/>
        <AccountId xsi:nil="true"/>
        <AccountType/>
      </UserInfo>
    </Students>
    <AppVersion xmlns="3fcda0d3-990c-4086-b398-708dca744d70" xsi:nil="true"/>
    <Invited_Students xmlns="3fcda0d3-990c-4086-b398-708dca744d70" xsi:nil="true"/>
    <FolderType xmlns="3fcda0d3-990c-4086-b398-708dca744d70" xsi:nil="true"/>
    <CultureName xmlns="3fcda0d3-990c-4086-b398-708dca744d70" xsi:nil="true"/>
    <Math_Settings xmlns="3fcda0d3-990c-4086-b398-708dca744d70" xsi:nil="true"/>
    <Templates xmlns="3fcda0d3-990c-4086-b398-708dca744d70" xsi:nil="true"/>
    <Self_Registration_Enabled xmlns="3fcda0d3-990c-4086-b398-708dca744d70" xsi:nil="true"/>
    <Distribution_Groups xmlns="3fcda0d3-990c-4086-b398-708dca744d70" xsi:nil="true"/>
    <TeamsChannelId xmlns="3fcda0d3-990c-4086-b398-708dca744d70" xsi:nil="true"/>
    <Invited_Teachers xmlns="3fcda0d3-990c-4086-b398-708dca744d70" xsi:nil="true"/>
    <IsNotebookLocked xmlns="3fcda0d3-990c-4086-b398-708dca744d70" xsi:nil="true"/>
    <DefaultSectionNames xmlns="3fcda0d3-990c-4086-b398-708dca744d70" xsi:nil="true"/>
    <Teams_Channel_Section_Location xmlns="3fcda0d3-990c-4086-b398-708dca744d70" xsi:nil="true"/>
    <NotebookType xmlns="3fcda0d3-990c-4086-b398-708dca744d70" xsi:nil="true"/>
    <Teachers xmlns="3fcda0d3-990c-4086-b398-708dca744d70">
      <UserInfo>
        <DisplayName/>
        <AccountId xsi:nil="true"/>
        <AccountType/>
      </UserInfo>
    </Teachers>
    <Student_Groups xmlns="3fcda0d3-990c-4086-b398-708dca744d70">
      <UserInfo>
        <DisplayName/>
        <AccountId xsi:nil="true"/>
        <AccountType/>
      </UserInfo>
    </Student_Groups>
    <lcf76f155ced4ddcb4097134ff3c332f xmlns="3fcda0d3-990c-4086-b398-708dca744d70">
      <Terms xmlns="http://schemas.microsoft.com/office/infopath/2007/PartnerControls"/>
    </lcf76f155ced4ddcb4097134ff3c332f>
    <TaxCatchAll xmlns="e18ddd52-d092-4fb6-b927-1f482f2e14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111116-DFB1-4E76-84E5-53A676A6F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da0d3-990c-4086-b398-708dca744d70"/>
    <ds:schemaRef ds:uri="e18ddd52-d092-4fb6-b927-1f482f2e1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7CBED-1716-4987-A987-74AFB1CA7702}">
  <ds:schemaRefs>
    <ds:schemaRef ds:uri="http://schemas.microsoft.com/office/2006/metadata/properties"/>
    <ds:schemaRef ds:uri="http://schemas.microsoft.com/office/infopath/2007/PartnerControls"/>
    <ds:schemaRef ds:uri="3fcda0d3-990c-4086-b398-708dca744d70"/>
    <ds:schemaRef ds:uri="e18ddd52-d092-4fb6-b927-1f482f2e14bd"/>
  </ds:schemaRefs>
</ds:datastoreItem>
</file>

<file path=customXml/itemProps3.xml><?xml version="1.0" encoding="utf-8"?>
<ds:datastoreItem xmlns:ds="http://schemas.openxmlformats.org/officeDocument/2006/customXml" ds:itemID="{FEED4627-EFD9-4F7E-A315-3A0830A243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adm</cp:lastModifiedBy>
  <cp:revision>2</cp:revision>
  <dcterms:created xsi:type="dcterms:W3CDTF">2022-05-09T07:48:00Z</dcterms:created>
  <dcterms:modified xsi:type="dcterms:W3CDTF">2022-05-09T07:48:00Z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0x0101003882B492A9C23D4885B548CCA7B95AC0</vt:lpwstr>
  </property>
  <property fmtid="{D5CDD505-2E9C-101B-9397-08002B2CF9AE}" pid="3" name="MediaServiceImageTags">
    <vt:lpwstr/>
  </property>
</Properties>
</file>