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FC" w:rsidRDefault="007A3372">
      <w:r>
        <w:t xml:space="preserve">PROMOTION 2022                                                                                              ATELIER 3 </w:t>
      </w:r>
      <w:r>
        <w:rPr>
          <w:b/>
          <w:bCs/>
        </w:rPr>
        <w:t xml:space="preserve"> </w:t>
      </w:r>
    </w:p>
    <w:p w:rsidR="00243CFC" w:rsidRDefault="00243CFC">
      <w:pPr>
        <w:rPr>
          <w:b/>
          <w:bCs/>
        </w:rPr>
      </w:pPr>
    </w:p>
    <w:p w:rsidR="0064109D" w:rsidRDefault="0064109D">
      <w:pPr>
        <w:jc w:val="center"/>
        <w:rPr>
          <w:b/>
          <w:bCs/>
          <w:sz w:val="28"/>
          <w:szCs w:val="28"/>
        </w:rPr>
      </w:pPr>
    </w:p>
    <w:p w:rsidR="00243CFC" w:rsidRPr="0064109D" w:rsidRDefault="007A3372">
      <w:pPr>
        <w:jc w:val="center"/>
        <w:rPr>
          <w:i/>
          <w:iCs/>
          <w:sz w:val="28"/>
          <w:szCs w:val="28"/>
        </w:rPr>
      </w:pPr>
      <w:r w:rsidRPr="0064109D">
        <w:rPr>
          <w:b/>
          <w:bCs/>
          <w:i/>
          <w:iCs/>
          <w:sz w:val="28"/>
          <w:szCs w:val="28"/>
        </w:rPr>
        <w:t xml:space="preserve">Dr. </w:t>
      </w:r>
      <w:proofErr w:type="spellStart"/>
      <w:r w:rsidRPr="0064109D">
        <w:rPr>
          <w:b/>
          <w:bCs/>
          <w:i/>
          <w:iCs/>
          <w:sz w:val="28"/>
          <w:szCs w:val="28"/>
        </w:rPr>
        <w:t>Ouieme</w:t>
      </w:r>
      <w:proofErr w:type="spellEnd"/>
      <w:r w:rsidRPr="0064109D">
        <w:rPr>
          <w:b/>
          <w:bCs/>
          <w:i/>
          <w:iCs/>
          <w:sz w:val="28"/>
          <w:szCs w:val="28"/>
        </w:rPr>
        <w:t xml:space="preserve"> SOUR  -   Université de Tlemcen</w:t>
      </w:r>
    </w:p>
    <w:p w:rsidR="00243CFC" w:rsidRPr="0064109D" w:rsidRDefault="007A3372">
      <w:pPr>
        <w:jc w:val="center"/>
        <w:rPr>
          <w:i/>
          <w:iCs/>
        </w:rPr>
      </w:pPr>
      <w:r w:rsidRPr="0064109D">
        <w:rPr>
          <w:b/>
          <w:bCs/>
          <w:i/>
          <w:iCs/>
          <w:sz w:val="28"/>
          <w:szCs w:val="28"/>
        </w:rPr>
        <w:t>Faculté des sciences économiques, commerciales et sciences de gestion</w:t>
      </w:r>
      <w:r w:rsidRPr="0064109D">
        <w:rPr>
          <w:b/>
          <w:bCs/>
          <w:i/>
          <w:iCs/>
        </w:rPr>
        <w:tab/>
      </w:r>
    </w:p>
    <w:p w:rsidR="00243CFC" w:rsidRDefault="00243CFC">
      <w:pPr>
        <w:rPr>
          <w:b/>
          <w:bCs/>
        </w:rPr>
      </w:pPr>
    </w:p>
    <w:p w:rsidR="00243CFC" w:rsidRDefault="00243CFC">
      <w:pPr>
        <w:rPr>
          <w:b/>
          <w:bCs/>
        </w:rPr>
      </w:pPr>
    </w:p>
    <w:p w:rsidR="00243CFC" w:rsidRPr="0064109D" w:rsidRDefault="007A3372">
      <w:pPr>
        <w:jc w:val="center"/>
        <w:rPr>
          <w:u w:val="single"/>
        </w:rPr>
      </w:pPr>
      <w:r w:rsidRPr="0064109D">
        <w:rPr>
          <w:b/>
          <w:bCs/>
          <w:sz w:val="28"/>
          <w:szCs w:val="28"/>
          <w:u w:val="single"/>
        </w:rPr>
        <w:t xml:space="preserve">Grille </w:t>
      </w:r>
      <w:r w:rsidRPr="0064109D">
        <w:rPr>
          <w:b/>
          <w:bCs/>
          <w:sz w:val="28"/>
          <w:szCs w:val="28"/>
          <w:u w:val="single"/>
        </w:rPr>
        <w:t>d’évaluation du cours en ligne</w:t>
      </w:r>
      <w:r w:rsidRPr="0064109D">
        <w:rPr>
          <w:sz w:val="28"/>
          <w:szCs w:val="28"/>
          <w:u w:val="single"/>
        </w:rPr>
        <w:t xml:space="preserve"> </w:t>
      </w:r>
      <w:r w:rsidRPr="0064109D">
        <w:rPr>
          <w:b/>
          <w:bCs/>
          <w:sz w:val="28"/>
          <w:szCs w:val="28"/>
          <w:u w:val="single"/>
        </w:rPr>
        <w:t>STATISTIQUE 1</w:t>
      </w:r>
    </w:p>
    <w:p w:rsidR="00243CFC" w:rsidRDefault="00243CFC">
      <w:pPr>
        <w:jc w:val="center"/>
        <w:rPr>
          <w:b/>
          <w:bCs/>
          <w:sz w:val="28"/>
          <w:szCs w:val="28"/>
        </w:rPr>
      </w:pPr>
    </w:p>
    <w:p w:rsidR="00243CFC" w:rsidRPr="0064109D" w:rsidRDefault="007A3372" w:rsidP="0064109D">
      <w:pPr>
        <w:spacing w:line="360" w:lineRule="auto"/>
        <w:rPr>
          <w:color w:val="800000"/>
          <w:u w:val="single"/>
        </w:rPr>
      </w:pPr>
      <w:r w:rsidRPr="0064109D">
        <w:rPr>
          <w:b/>
          <w:bCs/>
          <w:color w:val="800000"/>
          <w:sz w:val="28"/>
          <w:szCs w:val="28"/>
          <w:u w:val="single"/>
        </w:rPr>
        <w:t>Testeur</w:t>
      </w:r>
      <w:r w:rsidR="0064109D">
        <w:rPr>
          <w:b/>
          <w:bCs/>
          <w:color w:val="800000"/>
          <w:sz w:val="28"/>
          <w:szCs w:val="28"/>
          <w:u w:val="single"/>
        </w:rPr>
        <w:t>/Enseignant</w:t>
      </w:r>
      <w:r w:rsidRPr="0064109D">
        <w:rPr>
          <w:b/>
          <w:bCs/>
          <w:color w:val="800000"/>
          <w:sz w:val="28"/>
          <w:szCs w:val="28"/>
          <w:u w:val="single"/>
        </w:rPr>
        <w:t xml:space="preserve">: </w:t>
      </w:r>
    </w:p>
    <w:p w:rsidR="00243CFC" w:rsidRDefault="007A3372" w:rsidP="0064109D">
      <w:pPr>
        <w:spacing w:line="360" w:lineRule="auto"/>
        <w:rPr>
          <w:b/>
          <w:bCs/>
          <w:color w:val="800000"/>
          <w:sz w:val="28"/>
          <w:szCs w:val="28"/>
          <w:u w:val="single"/>
        </w:rPr>
      </w:pPr>
      <w:r w:rsidRPr="0064109D">
        <w:rPr>
          <w:b/>
          <w:bCs/>
          <w:color w:val="800000"/>
          <w:sz w:val="28"/>
          <w:szCs w:val="28"/>
          <w:u w:val="single"/>
        </w:rPr>
        <w:t>Grade:</w:t>
      </w:r>
    </w:p>
    <w:p w:rsidR="0064109D" w:rsidRPr="0064109D" w:rsidRDefault="0064109D" w:rsidP="0064109D">
      <w:pPr>
        <w:spacing w:line="360" w:lineRule="auto"/>
        <w:rPr>
          <w:color w:val="800000"/>
          <w:u w:val="single"/>
        </w:rPr>
      </w:pPr>
      <w:r>
        <w:rPr>
          <w:b/>
          <w:bCs/>
          <w:color w:val="800000"/>
          <w:sz w:val="28"/>
          <w:szCs w:val="28"/>
          <w:u w:val="single"/>
        </w:rPr>
        <w:t>Faculté:</w:t>
      </w:r>
    </w:p>
    <w:p w:rsidR="00243CFC" w:rsidRDefault="00243CFC">
      <w:pPr>
        <w:jc w:val="center"/>
        <w:rPr>
          <w:b/>
          <w:bCs/>
          <w:sz w:val="28"/>
          <w:szCs w:val="28"/>
        </w:rPr>
      </w:pPr>
    </w:p>
    <w:p w:rsidR="00243CFC" w:rsidRDefault="00243CFC">
      <w:pPr>
        <w:jc w:val="center"/>
      </w:pPr>
    </w:p>
    <w:tbl>
      <w:tblPr>
        <w:tblStyle w:val="Grilledutableau"/>
        <w:tblW w:w="10601" w:type="dxa"/>
        <w:tblInd w:w="-550" w:type="dxa"/>
        <w:tblCellMar>
          <w:left w:w="103" w:type="dxa"/>
        </w:tblCellMar>
        <w:tblLook w:val="04A0"/>
      </w:tblPr>
      <w:tblGrid>
        <w:gridCol w:w="4700"/>
        <w:gridCol w:w="1367"/>
        <w:gridCol w:w="961"/>
        <w:gridCol w:w="1197"/>
        <w:gridCol w:w="1297"/>
        <w:gridCol w:w="1079"/>
      </w:tblGrid>
      <w:tr w:rsidR="00243CFC">
        <w:trPr>
          <w:trHeight w:val="624"/>
        </w:trPr>
        <w:tc>
          <w:tcPr>
            <w:tcW w:w="4699" w:type="dxa"/>
            <w:shd w:val="clear" w:color="auto" w:fill="ED7D31" w:themeFill="accent2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L’organisation pédagogique du cours</w:t>
            </w:r>
          </w:p>
        </w:tc>
        <w:tc>
          <w:tcPr>
            <w:tcW w:w="1367" w:type="dxa"/>
            <w:shd w:val="clear" w:color="auto" w:fill="ED7D31" w:themeFill="accent2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Très bien</w:t>
            </w:r>
          </w:p>
        </w:tc>
        <w:tc>
          <w:tcPr>
            <w:tcW w:w="961" w:type="dxa"/>
            <w:shd w:val="clear" w:color="auto" w:fill="ED7D31" w:themeFill="accent2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Bien</w:t>
            </w:r>
          </w:p>
        </w:tc>
        <w:tc>
          <w:tcPr>
            <w:tcW w:w="1197" w:type="dxa"/>
            <w:shd w:val="clear" w:color="auto" w:fill="ED7D31" w:themeFill="accent2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Moyen</w:t>
            </w:r>
          </w:p>
        </w:tc>
        <w:tc>
          <w:tcPr>
            <w:tcW w:w="1297" w:type="dxa"/>
            <w:shd w:val="clear" w:color="auto" w:fill="ED7D31" w:themeFill="accent2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Suffisant</w:t>
            </w:r>
          </w:p>
        </w:tc>
        <w:tc>
          <w:tcPr>
            <w:tcW w:w="1079" w:type="dxa"/>
            <w:shd w:val="clear" w:color="auto" w:fill="ED7D31" w:themeFill="accent2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Faible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>01-Présence du système d’entrée, d’apprentissage et de sortie</w:t>
            </w:r>
          </w:p>
        </w:tc>
        <w:tc>
          <w:tcPr>
            <w:tcW w:w="136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  <w:tc>
          <w:tcPr>
            <w:tcW w:w="1079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02-Cohérence entre les trois systèmes </w:t>
            </w:r>
          </w:p>
        </w:tc>
        <w:tc>
          <w:tcPr>
            <w:tcW w:w="136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  <w:tc>
          <w:tcPr>
            <w:tcW w:w="1079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>03- Accès facile au contenu sur la plateforme</w:t>
            </w:r>
          </w:p>
        </w:tc>
        <w:tc>
          <w:tcPr>
            <w:tcW w:w="136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  <w:tc>
          <w:tcPr>
            <w:tcW w:w="1079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</w:pPr>
            <w:r>
              <w:rPr>
                <w:rFonts w:cstheme="majorBidi"/>
                <w:szCs w:val="24"/>
              </w:rPr>
              <w:t>04- Utilisation des balises pédagogiques</w:t>
            </w:r>
          </w:p>
        </w:tc>
        <w:tc>
          <w:tcPr>
            <w:tcW w:w="136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79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</w:pPr>
            <w:r>
              <w:rPr>
                <w:rFonts w:cstheme="majorBidi"/>
                <w:szCs w:val="24"/>
              </w:rPr>
              <w:t>05- Utilisation de différents moyens de communication: salon de discussion …</w:t>
            </w:r>
          </w:p>
        </w:tc>
        <w:tc>
          <w:tcPr>
            <w:tcW w:w="136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79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</w:pPr>
            <w:r>
              <w:rPr>
                <w:rFonts w:cstheme="majorBidi"/>
                <w:szCs w:val="24"/>
              </w:rPr>
              <w:t xml:space="preserve">06- Affichage de </w:t>
            </w:r>
            <w:r>
              <w:rPr>
                <w:rFonts w:cstheme="majorBidi"/>
                <w:szCs w:val="24"/>
              </w:rPr>
              <w:t>feedbacks: observation …</w:t>
            </w:r>
          </w:p>
        </w:tc>
        <w:tc>
          <w:tcPr>
            <w:tcW w:w="136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79" w:type="dxa"/>
            <w:shd w:val="clear" w:color="auto" w:fill="FBE4D5" w:themeFill="accent2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4472C4" w:themeFill="accent1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ajorBidi"/>
                <w:b/>
                <w:bCs/>
                <w:color w:val="FFFFFF" w:themeColor="background1"/>
                <w:sz w:val="28"/>
                <w:szCs w:val="28"/>
              </w:rPr>
              <w:t>Les spécifications d'entrée</w:t>
            </w:r>
          </w:p>
        </w:tc>
        <w:tc>
          <w:tcPr>
            <w:tcW w:w="1367" w:type="dxa"/>
            <w:shd w:val="clear" w:color="auto" w:fill="4472C4" w:themeFill="accent1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color w:val="FFFFFF" w:themeColor="background1"/>
                <w:sz w:val="28"/>
                <w:szCs w:val="28"/>
              </w:rPr>
              <w:t>Très bien</w:t>
            </w:r>
          </w:p>
        </w:tc>
        <w:tc>
          <w:tcPr>
            <w:tcW w:w="961" w:type="dxa"/>
            <w:shd w:val="clear" w:color="auto" w:fill="4472C4" w:themeFill="accent1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color w:val="FFFFFF" w:themeColor="background1"/>
                <w:sz w:val="28"/>
                <w:szCs w:val="28"/>
              </w:rPr>
              <w:t>Bien</w:t>
            </w:r>
          </w:p>
        </w:tc>
        <w:tc>
          <w:tcPr>
            <w:tcW w:w="1197" w:type="dxa"/>
            <w:shd w:val="clear" w:color="auto" w:fill="4472C4" w:themeFill="accent1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color w:val="FFFFFF" w:themeColor="background1"/>
                <w:sz w:val="28"/>
                <w:szCs w:val="28"/>
              </w:rPr>
              <w:t>Moyen</w:t>
            </w:r>
          </w:p>
        </w:tc>
        <w:tc>
          <w:tcPr>
            <w:tcW w:w="1297" w:type="dxa"/>
            <w:shd w:val="clear" w:color="auto" w:fill="4472C4" w:themeFill="accent1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color w:val="FFFFFF" w:themeColor="background1"/>
                <w:sz w:val="28"/>
                <w:szCs w:val="28"/>
              </w:rPr>
              <w:t>Suffisant</w:t>
            </w:r>
          </w:p>
        </w:tc>
        <w:tc>
          <w:tcPr>
            <w:tcW w:w="1079" w:type="dxa"/>
            <w:shd w:val="clear" w:color="auto" w:fill="4472C4" w:themeFill="accent1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color w:val="FFFFFF" w:themeColor="background1"/>
                <w:sz w:val="28"/>
                <w:szCs w:val="28"/>
              </w:rPr>
              <w:t>Faible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pStyle w:val="Corpsdetexte"/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b w:val="0"/>
                <w:bCs/>
                <w:szCs w:val="24"/>
              </w:rPr>
              <w:t xml:space="preserve">01- Coordonnés de l’auteur </w:t>
            </w:r>
          </w:p>
        </w:tc>
        <w:tc>
          <w:tcPr>
            <w:tcW w:w="136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  <w:tc>
          <w:tcPr>
            <w:tcW w:w="1079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>02-</w:t>
            </w:r>
            <w:r>
              <w:rPr>
                <w:rFonts w:cstheme="majorBidi"/>
                <w:b/>
                <w:szCs w:val="24"/>
              </w:rPr>
              <w:t xml:space="preserve"> </w:t>
            </w:r>
            <w:r>
              <w:rPr>
                <w:rFonts w:cstheme="majorBidi"/>
                <w:bCs/>
                <w:szCs w:val="24"/>
              </w:rPr>
              <w:t>Renseignements matière / module</w:t>
            </w:r>
          </w:p>
        </w:tc>
        <w:tc>
          <w:tcPr>
            <w:tcW w:w="136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  <w:tc>
          <w:tcPr>
            <w:tcW w:w="1079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>03- Insertion d’une carte de conception du cours</w:t>
            </w:r>
          </w:p>
        </w:tc>
        <w:tc>
          <w:tcPr>
            <w:tcW w:w="136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79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04- Présence et </w:t>
            </w:r>
            <w:r>
              <w:rPr>
                <w:rFonts w:cstheme="majorBidi"/>
                <w:szCs w:val="24"/>
              </w:rPr>
              <w:t>bonne formulation des objectifs</w:t>
            </w:r>
          </w:p>
        </w:tc>
        <w:tc>
          <w:tcPr>
            <w:tcW w:w="136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  <w:tc>
          <w:tcPr>
            <w:tcW w:w="1079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</w:tr>
      <w:tr w:rsidR="00243CFC">
        <w:trPr>
          <w:trHeight w:val="278"/>
        </w:trPr>
        <w:tc>
          <w:tcPr>
            <w:tcW w:w="4699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>05- Précision du public cible</w:t>
            </w:r>
          </w:p>
        </w:tc>
        <w:tc>
          <w:tcPr>
            <w:tcW w:w="136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  <w:tc>
          <w:tcPr>
            <w:tcW w:w="1079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</w:pPr>
            <w:r>
              <w:rPr>
                <w:rFonts w:cstheme="majorBidi"/>
                <w:szCs w:val="24"/>
              </w:rPr>
              <w:t>06- Les prés requis: test diagnostic précis et adapté au contenu</w:t>
            </w:r>
          </w:p>
        </w:tc>
        <w:tc>
          <w:tcPr>
            <w:tcW w:w="136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79" w:type="dxa"/>
            <w:shd w:val="clear" w:color="auto" w:fill="D9E2F3" w:themeFill="accent1" w:themeFillTint="33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FFC000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 xml:space="preserve">Caractérisation du contenu </w:t>
            </w:r>
          </w:p>
        </w:tc>
        <w:tc>
          <w:tcPr>
            <w:tcW w:w="1367" w:type="dxa"/>
            <w:shd w:val="clear" w:color="auto" w:fill="FFC000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Très bien</w:t>
            </w:r>
          </w:p>
        </w:tc>
        <w:tc>
          <w:tcPr>
            <w:tcW w:w="961" w:type="dxa"/>
            <w:shd w:val="clear" w:color="auto" w:fill="FFC000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Bien</w:t>
            </w:r>
          </w:p>
        </w:tc>
        <w:tc>
          <w:tcPr>
            <w:tcW w:w="1197" w:type="dxa"/>
            <w:shd w:val="clear" w:color="auto" w:fill="FFC000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Moyen</w:t>
            </w:r>
          </w:p>
        </w:tc>
        <w:tc>
          <w:tcPr>
            <w:tcW w:w="1297" w:type="dxa"/>
            <w:shd w:val="clear" w:color="auto" w:fill="FFC000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Suffisant</w:t>
            </w:r>
          </w:p>
        </w:tc>
        <w:tc>
          <w:tcPr>
            <w:tcW w:w="1079" w:type="dxa"/>
            <w:shd w:val="clear" w:color="auto" w:fill="FFC000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Faible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pStyle w:val="Corpsdetexte"/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b w:val="0"/>
                <w:bCs/>
                <w:szCs w:val="24"/>
              </w:rPr>
              <w:t>01-</w:t>
            </w:r>
            <w:r>
              <w:rPr>
                <w:rFonts w:cstheme="majorBidi"/>
                <w:b w:val="0"/>
                <w:szCs w:val="24"/>
              </w:rPr>
              <w:t xml:space="preserve"> Lisibilité, clarté et adaptation du texte </w:t>
            </w:r>
          </w:p>
        </w:tc>
        <w:tc>
          <w:tcPr>
            <w:tcW w:w="136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  <w:tc>
          <w:tcPr>
            <w:tcW w:w="1079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</w:tr>
      <w:tr w:rsidR="00243CFC">
        <w:trPr>
          <w:trHeight w:val="293"/>
        </w:trPr>
        <w:tc>
          <w:tcPr>
            <w:tcW w:w="4699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lastRenderedPageBreak/>
              <w:t>02- Homogénéité et structuration du contenu</w:t>
            </w:r>
          </w:p>
        </w:tc>
        <w:tc>
          <w:tcPr>
            <w:tcW w:w="136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961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119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129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1079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>03-Insertion d’éléments d’illustration</w:t>
            </w:r>
          </w:p>
        </w:tc>
        <w:tc>
          <w:tcPr>
            <w:tcW w:w="136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  <w:tc>
          <w:tcPr>
            <w:tcW w:w="1079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>04-Activités et exercices variés et adaptés aux niveaux des étudiants et aux objectifs fixés</w:t>
            </w:r>
          </w:p>
        </w:tc>
        <w:tc>
          <w:tcPr>
            <w:tcW w:w="136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  <w:tc>
          <w:tcPr>
            <w:tcW w:w="1079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>05-Adaptation des ressources au texte</w:t>
            </w:r>
          </w:p>
        </w:tc>
        <w:tc>
          <w:tcPr>
            <w:tcW w:w="136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  <w:tc>
          <w:tcPr>
            <w:tcW w:w="1079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</w:pPr>
            <w:r>
              <w:rPr>
                <w:rFonts w:cstheme="majorBidi"/>
                <w:szCs w:val="24"/>
              </w:rPr>
              <w:t>06-Source disponible: bibliographie, web….</w:t>
            </w:r>
          </w:p>
        </w:tc>
        <w:tc>
          <w:tcPr>
            <w:tcW w:w="136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79" w:type="dxa"/>
            <w:shd w:val="clear" w:color="auto" w:fill="FFE599" w:themeFill="accent4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00B050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Particularités de sortie</w:t>
            </w:r>
          </w:p>
        </w:tc>
        <w:tc>
          <w:tcPr>
            <w:tcW w:w="1367" w:type="dxa"/>
            <w:shd w:val="clear" w:color="auto" w:fill="00B050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Très bien</w:t>
            </w:r>
          </w:p>
        </w:tc>
        <w:tc>
          <w:tcPr>
            <w:tcW w:w="961" w:type="dxa"/>
            <w:shd w:val="clear" w:color="auto" w:fill="00B050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Bien</w:t>
            </w:r>
          </w:p>
        </w:tc>
        <w:tc>
          <w:tcPr>
            <w:tcW w:w="1197" w:type="dxa"/>
            <w:shd w:val="clear" w:color="auto" w:fill="00B050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Moyen</w:t>
            </w:r>
          </w:p>
        </w:tc>
        <w:tc>
          <w:tcPr>
            <w:tcW w:w="1297" w:type="dxa"/>
            <w:shd w:val="clear" w:color="auto" w:fill="00B050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Suffisant</w:t>
            </w:r>
          </w:p>
        </w:tc>
        <w:tc>
          <w:tcPr>
            <w:tcW w:w="1079" w:type="dxa"/>
            <w:shd w:val="clear" w:color="auto" w:fill="00B050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ajorBidi"/>
                <w:b/>
                <w:bCs/>
                <w:sz w:val="28"/>
                <w:szCs w:val="28"/>
              </w:rPr>
              <w:t>Faible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>01- Indication de test d’évaluation</w:t>
            </w:r>
          </w:p>
        </w:tc>
        <w:tc>
          <w:tcPr>
            <w:tcW w:w="1367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  <w:tc>
          <w:tcPr>
            <w:tcW w:w="1079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>02- Présence de test d’évaluation des compétences</w:t>
            </w:r>
            <w:r>
              <w:rPr>
                <w:rFonts w:cstheme="majorBidi"/>
                <w:szCs w:val="24"/>
              </w:rPr>
              <w:t xml:space="preserve"> en compréhension d’un cours en ligne</w:t>
            </w:r>
          </w:p>
        </w:tc>
        <w:tc>
          <w:tcPr>
            <w:tcW w:w="1367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  <w:tc>
          <w:tcPr>
            <w:tcW w:w="1079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 xml:space="preserve">  </w:t>
            </w:r>
          </w:p>
        </w:tc>
      </w:tr>
      <w:tr w:rsidR="00243CFC">
        <w:trPr>
          <w:trHeight w:val="277"/>
        </w:trPr>
        <w:tc>
          <w:tcPr>
            <w:tcW w:w="4699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7A3372">
            <w:pPr>
              <w:tabs>
                <w:tab w:val="left" w:pos="6630"/>
              </w:tabs>
              <w:spacing w:before="114"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theme="majorBidi"/>
                <w:szCs w:val="24"/>
              </w:rPr>
              <w:t>03-Adaptation du devoir a la durée de sa réalisation</w:t>
            </w:r>
          </w:p>
        </w:tc>
        <w:tc>
          <w:tcPr>
            <w:tcW w:w="1367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61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97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97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79" w:type="dxa"/>
            <w:shd w:val="clear" w:color="auto" w:fill="C5E0B3" w:themeFill="accent6" w:themeFillTint="66"/>
            <w:tcMar>
              <w:left w:w="103" w:type="dxa"/>
            </w:tcMar>
          </w:tcPr>
          <w:p w:rsidR="00243CFC" w:rsidRDefault="00243CFC">
            <w:pPr>
              <w:tabs>
                <w:tab w:val="left" w:pos="6630"/>
              </w:tabs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243CFC" w:rsidRDefault="00243CFC"/>
    <w:p w:rsidR="00243CFC" w:rsidRDefault="00243CFC"/>
    <w:p w:rsidR="00243CFC" w:rsidRDefault="007A33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Le barème d’évaluation du cours</w:t>
      </w:r>
      <w:r>
        <w:rPr>
          <w:b/>
          <w:bCs/>
          <w:sz w:val="28"/>
          <w:szCs w:val="28"/>
        </w:rPr>
        <w:t xml:space="preserve"> </w:t>
      </w:r>
    </w:p>
    <w:p w:rsidR="00243CFC" w:rsidRDefault="00243CFC"/>
    <w:tbl>
      <w:tblPr>
        <w:tblStyle w:val="Grilledutableau"/>
        <w:tblW w:w="3865" w:type="dxa"/>
        <w:tblInd w:w="-5" w:type="dxa"/>
        <w:tblCellMar>
          <w:left w:w="103" w:type="dxa"/>
        </w:tblCellMar>
        <w:tblLook w:val="04A0"/>
      </w:tblPr>
      <w:tblGrid>
        <w:gridCol w:w="1976"/>
        <w:gridCol w:w="1889"/>
      </w:tblGrid>
      <w:tr w:rsidR="00243CFC"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243CFC" w:rsidRDefault="007A3372">
            <w:pPr>
              <w:spacing w:before="114" w:line="360" w:lineRule="auto"/>
              <w:rPr>
                <w:b/>
                <w:bCs/>
              </w:rPr>
            </w:pPr>
            <w:r>
              <w:rPr>
                <w:b/>
                <w:bCs/>
              </w:rPr>
              <w:t>Très bien</w:t>
            </w:r>
          </w:p>
        </w:tc>
        <w:tc>
          <w:tcPr>
            <w:tcW w:w="1889" w:type="dxa"/>
            <w:shd w:val="clear" w:color="auto" w:fill="auto"/>
            <w:tcMar>
              <w:left w:w="103" w:type="dxa"/>
            </w:tcMar>
          </w:tcPr>
          <w:p w:rsidR="00243CFC" w:rsidRDefault="0064109D">
            <w:pPr>
              <w:spacing w:before="114" w:line="360" w:lineRule="auto"/>
            </w:pPr>
            <w:r>
              <w:rPr>
                <w:b/>
                <w:bCs/>
              </w:rPr>
              <w:t xml:space="preserve">100 </w:t>
            </w:r>
            <w:r w:rsidR="007A3372">
              <w:rPr>
                <w:b/>
                <w:bCs/>
              </w:rPr>
              <w:t>%</w:t>
            </w:r>
          </w:p>
        </w:tc>
      </w:tr>
      <w:tr w:rsidR="00243CFC"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243CFC" w:rsidRDefault="007A3372">
            <w:pPr>
              <w:spacing w:before="114" w:line="360" w:lineRule="auto"/>
              <w:rPr>
                <w:b/>
                <w:bCs/>
              </w:rPr>
            </w:pPr>
            <w:r>
              <w:rPr>
                <w:b/>
                <w:bCs/>
              </w:rPr>
              <w:t>Bien</w:t>
            </w:r>
          </w:p>
        </w:tc>
        <w:tc>
          <w:tcPr>
            <w:tcW w:w="1889" w:type="dxa"/>
            <w:shd w:val="clear" w:color="auto" w:fill="auto"/>
            <w:tcMar>
              <w:left w:w="103" w:type="dxa"/>
            </w:tcMar>
          </w:tcPr>
          <w:p w:rsidR="00243CFC" w:rsidRDefault="0064109D">
            <w:pPr>
              <w:spacing w:before="114" w:line="360" w:lineRule="auto"/>
            </w:pPr>
            <w:r>
              <w:rPr>
                <w:b/>
                <w:bCs/>
              </w:rPr>
              <w:t xml:space="preserve">80 </w:t>
            </w:r>
            <w:r w:rsidR="007A3372">
              <w:rPr>
                <w:b/>
                <w:bCs/>
              </w:rPr>
              <w:t>%</w:t>
            </w:r>
          </w:p>
        </w:tc>
      </w:tr>
      <w:tr w:rsidR="00243CFC"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243CFC" w:rsidRDefault="007A3372">
            <w:pPr>
              <w:spacing w:before="114" w:line="360" w:lineRule="auto"/>
              <w:rPr>
                <w:b/>
                <w:bCs/>
              </w:rPr>
            </w:pPr>
            <w:r>
              <w:rPr>
                <w:b/>
                <w:bCs/>
              </w:rPr>
              <w:t>Moyen</w:t>
            </w:r>
          </w:p>
        </w:tc>
        <w:tc>
          <w:tcPr>
            <w:tcW w:w="1889" w:type="dxa"/>
            <w:shd w:val="clear" w:color="auto" w:fill="auto"/>
            <w:tcMar>
              <w:left w:w="103" w:type="dxa"/>
            </w:tcMar>
          </w:tcPr>
          <w:p w:rsidR="00243CFC" w:rsidRDefault="0064109D">
            <w:pPr>
              <w:spacing w:before="114" w:line="360" w:lineRule="auto"/>
            </w:pPr>
            <w:r>
              <w:rPr>
                <w:b/>
                <w:bCs/>
              </w:rPr>
              <w:t xml:space="preserve">50 </w:t>
            </w:r>
            <w:r w:rsidR="007A3372">
              <w:rPr>
                <w:b/>
                <w:bCs/>
              </w:rPr>
              <w:t>%</w:t>
            </w:r>
          </w:p>
        </w:tc>
      </w:tr>
      <w:tr w:rsidR="00243CFC"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243CFC" w:rsidRDefault="007A3372">
            <w:pPr>
              <w:spacing w:before="114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Suffisant</w:t>
            </w:r>
          </w:p>
        </w:tc>
        <w:tc>
          <w:tcPr>
            <w:tcW w:w="1889" w:type="dxa"/>
            <w:shd w:val="clear" w:color="auto" w:fill="auto"/>
            <w:tcMar>
              <w:left w:w="103" w:type="dxa"/>
            </w:tcMar>
          </w:tcPr>
          <w:p w:rsidR="00243CFC" w:rsidRDefault="0064109D">
            <w:pPr>
              <w:spacing w:before="114" w:line="360" w:lineRule="auto"/>
            </w:pPr>
            <w:r>
              <w:rPr>
                <w:b/>
                <w:bCs/>
              </w:rPr>
              <w:t xml:space="preserve">30 </w:t>
            </w:r>
            <w:r w:rsidR="007A3372">
              <w:rPr>
                <w:b/>
                <w:bCs/>
              </w:rPr>
              <w:t>%</w:t>
            </w:r>
          </w:p>
        </w:tc>
      </w:tr>
      <w:tr w:rsidR="00243CFC"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243CFC" w:rsidRDefault="007A3372">
            <w:pPr>
              <w:spacing w:before="114" w:line="360" w:lineRule="auto"/>
              <w:rPr>
                <w:b/>
                <w:bCs/>
              </w:rPr>
            </w:pPr>
            <w:r>
              <w:rPr>
                <w:b/>
                <w:bCs/>
              </w:rPr>
              <w:t>Faible</w:t>
            </w:r>
          </w:p>
        </w:tc>
        <w:tc>
          <w:tcPr>
            <w:tcW w:w="1889" w:type="dxa"/>
            <w:shd w:val="clear" w:color="auto" w:fill="auto"/>
            <w:tcMar>
              <w:left w:w="103" w:type="dxa"/>
            </w:tcMar>
          </w:tcPr>
          <w:p w:rsidR="00243CFC" w:rsidRDefault="0064109D">
            <w:pPr>
              <w:spacing w:before="114" w:line="360" w:lineRule="auto"/>
            </w:pPr>
            <w:r>
              <w:rPr>
                <w:b/>
                <w:bCs/>
              </w:rPr>
              <w:t xml:space="preserve">10 </w:t>
            </w:r>
            <w:r w:rsidR="007A3372">
              <w:rPr>
                <w:b/>
                <w:bCs/>
              </w:rPr>
              <w:t>%</w:t>
            </w:r>
          </w:p>
        </w:tc>
      </w:tr>
    </w:tbl>
    <w:p w:rsidR="00243CFC" w:rsidRDefault="00243CFC"/>
    <w:p w:rsidR="00243CFC" w:rsidRDefault="00243CFC">
      <w:pPr>
        <w:rPr>
          <w:b/>
          <w:bCs/>
        </w:rPr>
      </w:pPr>
    </w:p>
    <w:p w:rsidR="00243CFC" w:rsidRDefault="007A3372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Observations générales</w:t>
      </w:r>
    </w:p>
    <w:p w:rsidR="00243CFC" w:rsidRDefault="00243CFC">
      <w:pPr>
        <w:tabs>
          <w:tab w:val="left" w:pos="3150"/>
        </w:tabs>
      </w:pPr>
    </w:p>
    <w:p w:rsidR="00243CFC" w:rsidRDefault="00243CFC">
      <w:pPr>
        <w:pStyle w:val="Paragraphedeliste"/>
        <w:tabs>
          <w:tab w:val="left" w:pos="3150"/>
        </w:tabs>
      </w:pPr>
    </w:p>
    <w:p w:rsidR="006F7C41" w:rsidRDefault="006F7C41">
      <w:pPr>
        <w:pStyle w:val="Paragraphedeliste"/>
        <w:tabs>
          <w:tab w:val="left" w:pos="3150"/>
        </w:tabs>
      </w:pPr>
    </w:p>
    <w:p w:rsidR="006F7C41" w:rsidRDefault="006F7C41">
      <w:pPr>
        <w:pStyle w:val="Paragraphedeliste"/>
        <w:tabs>
          <w:tab w:val="left" w:pos="3150"/>
        </w:tabs>
      </w:pPr>
    </w:p>
    <w:p w:rsidR="006F7C41" w:rsidRDefault="006F7C41">
      <w:pPr>
        <w:pStyle w:val="Paragraphedeliste"/>
        <w:tabs>
          <w:tab w:val="left" w:pos="3150"/>
        </w:tabs>
      </w:pPr>
    </w:p>
    <w:p w:rsidR="006F7C41" w:rsidRDefault="006F7C41">
      <w:pPr>
        <w:pStyle w:val="Paragraphedeliste"/>
        <w:tabs>
          <w:tab w:val="left" w:pos="3150"/>
        </w:tabs>
      </w:pPr>
    </w:p>
    <w:p w:rsidR="006F7C41" w:rsidRDefault="006F7C41">
      <w:pPr>
        <w:pStyle w:val="Paragraphedeliste"/>
        <w:tabs>
          <w:tab w:val="left" w:pos="3150"/>
        </w:tabs>
      </w:pPr>
    </w:p>
    <w:p w:rsidR="006F7C41" w:rsidRDefault="006F7C41">
      <w:pPr>
        <w:pStyle w:val="Paragraphedeliste"/>
        <w:tabs>
          <w:tab w:val="left" w:pos="3150"/>
        </w:tabs>
      </w:pPr>
    </w:p>
    <w:p w:rsidR="006F7C41" w:rsidRPr="006F7C41" w:rsidRDefault="006F7C41" w:rsidP="006F7C41">
      <w:pPr>
        <w:pStyle w:val="Paragraphedeliste"/>
        <w:tabs>
          <w:tab w:val="left" w:pos="3150"/>
        </w:tabs>
        <w:jc w:val="right"/>
        <w:rPr>
          <w:b/>
          <w:bCs/>
          <w:sz w:val="28"/>
          <w:szCs w:val="22"/>
        </w:rPr>
      </w:pPr>
    </w:p>
    <w:p w:rsidR="006F7C41" w:rsidRPr="006F7C41" w:rsidRDefault="006F7C41" w:rsidP="006F7C41">
      <w:pPr>
        <w:spacing w:line="360" w:lineRule="auto"/>
        <w:jc w:val="center"/>
        <w:rPr>
          <w:b/>
          <w:bCs/>
          <w:color w:val="800000"/>
          <w:sz w:val="28"/>
          <w:szCs w:val="28"/>
        </w:rPr>
      </w:pPr>
      <w:r>
        <w:rPr>
          <w:b/>
          <w:bCs/>
          <w:color w:val="800000"/>
          <w:sz w:val="28"/>
          <w:szCs w:val="28"/>
        </w:rPr>
        <w:t xml:space="preserve">                                  </w:t>
      </w:r>
      <w:r w:rsidRPr="006F7C41">
        <w:rPr>
          <w:b/>
          <w:bCs/>
          <w:color w:val="800000"/>
          <w:sz w:val="28"/>
          <w:szCs w:val="28"/>
        </w:rPr>
        <w:t>La Date :</w:t>
      </w:r>
    </w:p>
    <w:p w:rsidR="006F7C41" w:rsidRPr="006F7C41" w:rsidRDefault="006F7C41" w:rsidP="006F7C41">
      <w:pPr>
        <w:spacing w:line="360" w:lineRule="auto"/>
        <w:jc w:val="center"/>
        <w:rPr>
          <w:b/>
          <w:bCs/>
          <w:color w:val="800000"/>
          <w:sz w:val="28"/>
          <w:szCs w:val="28"/>
        </w:rPr>
      </w:pPr>
      <w:r>
        <w:rPr>
          <w:b/>
          <w:bCs/>
          <w:color w:val="800000"/>
          <w:sz w:val="28"/>
          <w:szCs w:val="28"/>
        </w:rPr>
        <w:t xml:space="preserve">                                                 </w:t>
      </w:r>
      <w:r w:rsidRPr="006F7C41">
        <w:rPr>
          <w:b/>
          <w:bCs/>
          <w:color w:val="800000"/>
          <w:sz w:val="28"/>
          <w:szCs w:val="28"/>
        </w:rPr>
        <w:t>Signature :</w:t>
      </w:r>
    </w:p>
    <w:sectPr w:rsidR="006F7C41" w:rsidRPr="006F7C41" w:rsidSect="00243CFC">
      <w:headerReference w:type="default" r:id="rId7"/>
      <w:pgSz w:w="11906" w:h="16838"/>
      <w:pgMar w:top="1417" w:right="1417" w:bottom="1417" w:left="1417" w:header="72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372" w:rsidRDefault="007A3372" w:rsidP="00243CFC">
      <w:r>
        <w:separator/>
      </w:r>
    </w:p>
  </w:endnote>
  <w:endnote w:type="continuationSeparator" w:id="0">
    <w:p w:rsidR="007A3372" w:rsidRDefault="007A3372" w:rsidP="00243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372" w:rsidRDefault="007A3372" w:rsidP="00243CFC">
      <w:r>
        <w:separator/>
      </w:r>
    </w:p>
  </w:footnote>
  <w:footnote w:type="continuationSeparator" w:id="0">
    <w:p w:rsidR="007A3372" w:rsidRDefault="007A3372" w:rsidP="00243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FC" w:rsidRDefault="007A3372">
    <w:pPr>
      <w:pStyle w:val="En-tte"/>
    </w:pPr>
    <w:r>
      <w:rPr>
        <w:b/>
        <w:bCs/>
        <w:u w:val="single"/>
      </w:rPr>
      <w:t>GRILLE D’ÉVALUATION D’UN COURS EN LIGNE</w:t>
    </w:r>
    <w:r>
      <w:rPr>
        <w:b/>
        <w:bCs/>
      </w:rPr>
      <w:tab/>
    </w:r>
  </w:p>
  <w:p w:rsidR="00243CFC" w:rsidRDefault="00243C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CFC"/>
    <w:rsid w:val="00243CFC"/>
    <w:rsid w:val="0064109D"/>
    <w:rsid w:val="006F7C41"/>
    <w:rsid w:val="007A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A7"/>
    <w:rPr>
      <w:rFonts w:ascii="Times New Roman" w:eastAsia="Times New Roman" w:hAnsi="Times New Roman" w:cs="Times New Roman"/>
      <w:color w:val="00000A"/>
      <w:sz w:val="24"/>
      <w:szCs w:val="20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qFormat/>
    <w:rsid w:val="000077A7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En-tteCar">
    <w:name w:val="En-tête Car"/>
    <w:basedOn w:val="Policepardfaut"/>
    <w:uiPriority w:val="99"/>
    <w:qFormat/>
    <w:rsid w:val="00246681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46681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customStyle="1" w:styleId="ListLabel1">
    <w:name w:val="ListLabel 1"/>
    <w:qFormat/>
    <w:rsid w:val="00243CFC"/>
    <w:rPr>
      <w:rFonts w:eastAsia="Times New Roman" w:cs="Times New Roman"/>
    </w:rPr>
  </w:style>
  <w:style w:type="character" w:customStyle="1" w:styleId="ListLabel2">
    <w:name w:val="ListLabel 2"/>
    <w:qFormat/>
    <w:rsid w:val="00243CFC"/>
    <w:rPr>
      <w:rFonts w:cs="Courier New"/>
    </w:rPr>
  </w:style>
  <w:style w:type="character" w:customStyle="1" w:styleId="ListLabel3">
    <w:name w:val="ListLabel 3"/>
    <w:qFormat/>
    <w:rsid w:val="00243CFC"/>
    <w:rPr>
      <w:rFonts w:cs="Courier New"/>
    </w:rPr>
  </w:style>
  <w:style w:type="character" w:customStyle="1" w:styleId="ListLabel4">
    <w:name w:val="ListLabel 4"/>
    <w:qFormat/>
    <w:rsid w:val="00243CFC"/>
    <w:rPr>
      <w:rFonts w:cs="Courier New"/>
    </w:rPr>
  </w:style>
  <w:style w:type="character" w:customStyle="1" w:styleId="ListLabel5">
    <w:name w:val="ListLabel 5"/>
    <w:qFormat/>
    <w:rsid w:val="00243CFC"/>
    <w:rPr>
      <w:rFonts w:eastAsia="Times New Roman" w:cs="Times New Roman"/>
    </w:rPr>
  </w:style>
  <w:style w:type="character" w:customStyle="1" w:styleId="ListLabel6">
    <w:name w:val="ListLabel 6"/>
    <w:qFormat/>
    <w:rsid w:val="00243CFC"/>
    <w:rPr>
      <w:rFonts w:cs="Courier New"/>
    </w:rPr>
  </w:style>
  <w:style w:type="character" w:customStyle="1" w:styleId="ListLabel7">
    <w:name w:val="ListLabel 7"/>
    <w:qFormat/>
    <w:rsid w:val="00243CFC"/>
    <w:rPr>
      <w:rFonts w:cs="Courier New"/>
    </w:rPr>
  </w:style>
  <w:style w:type="character" w:customStyle="1" w:styleId="ListLabel8">
    <w:name w:val="ListLabel 8"/>
    <w:qFormat/>
    <w:rsid w:val="00243CFC"/>
    <w:rPr>
      <w:rFonts w:cs="Courier New"/>
    </w:rPr>
  </w:style>
  <w:style w:type="character" w:customStyle="1" w:styleId="ListLabel9">
    <w:name w:val="ListLabel 9"/>
    <w:qFormat/>
    <w:rsid w:val="00243CFC"/>
    <w:rPr>
      <w:rFonts w:eastAsia="Times New Roman" w:cs="Times New Roman"/>
    </w:rPr>
  </w:style>
  <w:style w:type="character" w:customStyle="1" w:styleId="ListLabel10">
    <w:name w:val="ListLabel 10"/>
    <w:qFormat/>
    <w:rsid w:val="00243CFC"/>
    <w:rPr>
      <w:rFonts w:cs="Courier New"/>
    </w:rPr>
  </w:style>
  <w:style w:type="character" w:customStyle="1" w:styleId="ListLabel11">
    <w:name w:val="ListLabel 11"/>
    <w:qFormat/>
    <w:rsid w:val="00243CFC"/>
    <w:rPr>
      <w:rFonts w:cs="Courier New"/>
    </w:rPr>
  </w:style>
  <w:style w:type="character" w:customStyle="1" w:styleId="ListLabel12">
    <w:name w:val="ListLabel 12"/>
    <w:qFormat/>
    <w:rsid w:val="00243CFC"/>
    <w:rPr>
      <w:rFonts w:cs="Courier New"/>
    </w:rPr>
  </w:style>
  <w:style w:type="character" w:customStyle="1" w:styleId="ListLabel13">
    <w:name w:val="ListLabel 13"/>
    <w:qFormat/>
    <w:rsid w:val="00243CFC"/>
    <w:rPr>
      <w:rFonts w:cs="Times New Roman"/>
    </w:rPr>
  </w:style>
  <w:style w:type="character" w:customStyle="1" w:styleId="ListLabel14">
    <w:name w:val="ListLabel 14"/>
    <w:qFormat/>
    <w:rsid w:val="00243CFC"/>
    <w:rPr>
      <w:rFonts w:cs="Courier New"/>
    </w:rPr>
  </w:style>
  <w:style w:type="character" w:customStyle="1" w:styleId="ListLabel15">
    <w:name w:val="ListLabel 15"/>
    <w:qFormat/>
    <w:rsid w:val="00243CFC"/>
    <w:rPr>
      <w:rFonts w:cs="Wingdings"/>
    </w:rPr>
  </w:style>
  <w:style w:type="character" w:customStyle="1" w:styleId="ListLabel16">
    <w:name w:val="ListLabel 16"/>
    <w:qFormat/>
    <w:rsid w:val="00243CFC"/>
    <w:rPr>
      <w:rFonts w:cs="Symbol"/>
    </w:rPr>
  </w:style>
  <w:style w:type="character" w:customStyle="1" w:styleId="ListLabel17">
    <w:name w:val="ListLabel 17"/>
    <w:qFormat/>
    <w:rsid w:val="00243CFC"/>
    <w:rPr>
      <w:rFonts w:cs="Courier New"/>
    </w:rPr>
  </w:style>
  <w:style w:type="character" w:customStyle="1" w:styleId="ListLabel18">
    <w:name w:val="ListLabel 18"/>
    <w:qFormat/>
    <w:rsid w:val="00243CFC"/>
    <w:rPr>
      <w:rFonts w:cs="Wingdings"/>
    </w:rPr>
  </w:style>
  <w:style w:type="character" w:customStyle="1" w:styleId="ListLabel19">
    <w:name w:val="ListLabel 19"/>
    <w:qFormat/>
    <w:rsid w:val="00243CFC"/>
    <w:rPr>
      <w:rFonts w:cs="Symbol"/>
    </w:rPr>
  </w:style>
  <w:style w:type="character" w:customStyle="1" w:styleId="ListLabel20">
    <w:name w:val="ListLabel 20"/>
    <w:qFormat/>
    <w:rsid w:val="00243CFC"/>
    <w:rPr>
      <w:rFonts w:cs="Courier New"/>
    </w:rPr>
  </w:style>
  <w:style w:type="character" w:customStyle="1" w:styleId="ListLabel21">
    <w:name w:val="ListLabel 21"/>
    <w:qFormat/>
    <w:rsid w:val="00243CFC"/>
    <w:rPr>
      <w:rFonts w:cs="Wingdings"/>
    </w:rPr>
  </w:style>
  <w:style w:type="paragraph" w:styleId="Titre">
    <w:name w:val="Title"/>
    <w:basedOn w:val="Normal"/>
    <w:next w:val="Corpsdetexte"/>
    <w:qFormat/>
    <w:rsid w:val="00243CFC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rsid w:val="000077A7"/>
    <w:rPr>
      <w:b/>
    </w:rPr>
  </w:style>
  <w:style w:type="paragraph" w:styleId="Liste">
    <w:name w:val="List"/>
    <w:basedOn w:val="Corpsdetexte"/>
    <w:rsid w:val="00243CFC"/>
    <w:rPr>
      <w:rFonts w:cs="Mangal"/>
    </w:rPr>
  </w:style>
  <w:style w:type="paragraph" w:styleId="Lgende">
    <w:name w:val="caption"/>
    <w:basedOn w:val="Normal"/>
    <w:rsid w:val="00243CF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rsid w:val="00243CFC"/>
    <w:pPr>
      <w:suppressLineNumbers/>
    </w:pPr>
    <w:rPr>
      <w:rFonts w:cs="Mangal"/>
    </w:rPr>
  </w:style>
  <w:style w:type="paragraph" w:styleId="En-tte">
    <w:name w:val="header"/>
    <w:basedOn w:val="Normal"/>
    <w:uiPriority w:val="99"/>
    <w:unhideWhenUsed/>
    <w:rsid w:val="002466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46681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0D2F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C4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172E5-DA63-4955-B831-5B6D2B33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GHOST</cp:lastModifiedBy>
  <cp:revision>55</cp:revision>
  <dcterms:created xsi:type="dcterms:W3CDTF">2022-03-08T19:09:00Z</dcterms:created>
  <dcterms:modified xsi:type="dcterms:W3CDTF">2022-06-06T20:58:00Z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