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b/>
          <w:bCs/>
          <w:sz w:val="28"/>
          <w:szCs w:val="28"/>
          <w:lang w:val="en-GB"/>
        </w:rPr>
        <w:t>General Characteristics of Research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 xml:space="preserve">       Cook has emphasised the following characteristics of research in his description: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− It is an honest and exhaustive process.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− The facts are studied with understanding.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− The facts are discovered in the light of a problem. Research is problem- centred.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− The findings are valid and verifiable.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− Research work should contribute new knowledge in that field (Cited in Singh, 2006).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 xml:space="preserve">       </w:t>
      </w:r>
      <w:proofErr w:type="spellStart"/>
      <w:r w:rsidRPr="00A95AE8">
        <w:rPr>
          <w:rFonts w:asciiTheme="majorBidi" w:hAnsiTheme="majorBidi" w:cstheme="majorBidi"/>
          <w:sz w:val="28"/>
          <w:szCs w:val="28"/>
          <w:lang w:val="en-GB"/>
        </w:rPr>
        <w:t>Leedy</w:t>
      </w:r>
      <w:proofErr w:type="spellEnd"/>
      <w:r w:rsidRPr="00A95AE8">
        <w:rPr>
          <w:rFonts w:asciiTheme="majorBidi" w:hAnsiTheme="majorBidi" w:cstheme="majorBidi"/>
          <w:sz w:val="28"/>
          <w:szCs w:val="28"/>
          <w:lang w:val="en-GB"/>
        </w:rPr>
        <w:t xml:space="preserve"> has insisted on that research has many discrete characteristics. These characteristics comprise the particular approach to a probing for truth. These latter include the following: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Research begins with a question in the mind of the researcher.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Research demands the identification of a problem, stated in clear, unambiguous terms.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Research requires a plan.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Research deals with the main problem through appropriate sub-problems.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Research seeks direction through appropriate hypotheses and is based upon obvious assumption.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Research deals with facts.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Research is circular (Cited in Leeds, 1980).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       The following characteristics may be gathered from the definitions of “research”: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It gathers new knowledge or data from primary or first-hand sources.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It places emphasis upon the discovery of general principles.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It is an extent systematic and accurate investigation.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It uses certain valid data gathering devices.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It is logical and exact.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The researcher eliminates personal feelings and preferences.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Research is patient and unhurried activity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Research is carefully recorded and reported.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A95AE8">
        <w:rPr>
          <w:rFonts w:asciiTheme="majorBidi" w:hAnsiTheme="majorBidi" w:cstheme="majorBidi"/>
          <w:sz w:val="28"/>
          <w:szCs w:val="28"/>
          <w:lang w:val="en-GB"/>
        </w:rPr>
        <w:t>• Conclusions and generalisations are arrived at carefully and cautiously (Singh</w:t>
      </w:r>
      <w:proofErr w:type="gramStart"/>
      <w:r w:rsidRPr="00A95AE8">
        <w:rPr>
          <w:rFonts w:asciiTheme="majorBidi" w:hAnsiTheme="majorBidi" w:cstheme="majorBidi"/>
          <w:sz w:val="28"/>
          <w:szCs w:val="28"/>
          <w:lang w:val="en-GB"/>
        </w:rPr>
        <w:t>,2006</w:t>
      </w:r>
      <w:proofErr w:type="gramEnd"/>
      <w:r w:rsidRPr="00A95AE8">
        <w:rPr>
          <w:rFonts w:asciiTheme="majorBidi" w:hAnsiTheme="majorBidi" w:cstheme="majorBidi"/>
          <w:sz w:val="28"/>
          <w:szCs w:val="28"/>
          <w:lang w:val="en-GB"/>
        </w:rPr>
        <w:t>).</w:t>
      </w:r>
    </w:p>
    <w:p w:rsidR="008D7ECC" w:rsidRPr="00A95AE8" w:rsidRDefault="008D7ECC" w:rsidP="008D7EC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Assignment 6: </w:t>
      </w:r>
      <w:r w:rsidRPr="00F25178">
        <w:rPr>
          <w:rFonts w:asciiTheme="majorBidi" w:hAnsiTheme="majorBidi" w:cstheme="majorBidi"/>
          <w:sz w:val="28"/>
          <w:szCs w:val="28"/>
          <w:lang w:val="en-GB"/>
        </w:rPr>
        <w:t>Some people consider research as a voyage of discovery of new knowledge.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F25178">
        <w:rPr>
          <w:rFonts w:asciiTheme="majorBidi" w:hAnsiTheme="majorBidi" w:cstheme="majorBidi"/>
          <w:sz w:val="28"/>
          <w:szCs w:val="28"/>
          <w:lang w:val="en-GB"/>
        </w:rPr>
        <w:t>It comprises the creation of ideas and the generation of new knowledge that leads to new and improved insights and the development of new materials, devices, products, and processes.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Explain describing the characteristics of a research. </w:t>
      </w:r>
    </w:p>
    <w:p w:rsidR="00C323C9" w:rsidRDefault="00C323C9">
      <w:bookmarkStart w:id="0" w:name="_GoBack"/>
      <w:bookmarkEnd w:id="0"/>
    </w:p>
    <w:sectPr w:rsidR="00C3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CC"/>
    <w:rsid w:val="008D7ECC"/>
    <w:rsid w:val="00C3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2023-01-28T22:26:00Z</dcterms:created>
  <dcterms:modified xsi:type="dcterms:W3CDTF">2023-01-28T22:27:00Z</dcterms:modified>
</cp:coreProperties>
</file>