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851" w:rsidRPr="00A45A4E" w:rsidRDefault="00F51851" w:rsidP="00F51851">
      <w:pPr>
        <w:autoSpaceDE w:val="0"/>
        <w:autoSpaceDN w:val="0"/>
        <w:adjustRightInd w:val="0"/>
        <w:spacing w:after="0" w:line="480" w:lineRule="auto"/>
        <w:jc w:val="both"/>
        <w:rPr>
          <w:rFonts w:asciiTheme="majorBidi" w:hAnsiTheme="majorBidi" w:cstheme="majorBidi"/>
          <w:b/>
          <w:bCs/>
          <w:sz w:val="24"/>
          <w:szCs w:val="24"/>
          <w:lang w:val="en-GB"/>
        </w:rPr>
      </w:pPr>
      <w:r w:rsidRPr="00A45A4E">
        <w:rPr>
          <w:rFonts w:asciiTheme="majorBidi" w:hAnsiTheme="majorBidi" w:cstheme="majorBidi"/>
          <w:b/>
          <w:bCs/>
          <w:sz w:val="24"/>
          <w:szCs w:val="24"/>
          <w:lang w:val="en-GB"/>
        </w:rPr>
        <w:t>3.6 Cognitive Development</w:t>
      </w:r>
    </w:p>
    <w:p w:rsidR="00F51851" w:rsidRPr="00063430" w:rsidRDefault="00F51851" w:rsidP="00F51851">
      <w:pPr>
        <w:pStyle w:val="Paragraphedeliste"/>
        <w:autoSpaceDE w:val="0"/>
        <w:autoSpaceDN w:val="0"/>
        <w:adjustRightInd w:val="0"/>
        <w:spacing w:after="0" w:line="480" w:lineRule="auto"/>
        <w:ind w:left="0"/>
        <w:jc w:val="both"/>
        <w:rPr>
          <w:rFonts w:asciiTheme="majorBidi" w:hAnsiTheme="majorBidi" w:cstheme="majorBidi"/>
          <w:color w:val="FF0000"/>
          <w:sz w:val="24"/>
          <w:szCs w:val="24"/>
          <w:lang w:val="en-GB"/>
        </w:rPr>
      </w:pPr>
      <w:r>
        <w:rPr>
          <w:rFonts w:asciiTheme="majorBidi" w:hAnsiTheme="majorBidi" w:cstheme="majorBidi"/>
          <w:sz w:val="24"/>
          <w:szCs w:val="24"/>
          <w:lang w:val="en-GB"/>
        </w:rPr>
        <w:t xml:space="preserve">            </w:t>
      </w:r>
      <w:r w:rsidRPr="00063430">
        <w:rPr>
          <w:rFonts w:asciiTheme="majorBidi" w:hAnsiTheme="majorBidi" w:cstheme="majorBidi"/>
          <w:sz w:val="24"/>
          <w:szCs w:val="24"/>
          <w:lang w:val="en-GB"/>
        </w:rPr>
        <w:t>Jean Piaget, a Swiss ps</w:t>
      </w:r>
      <w:bookmarkStart w:id="0" w:name="_GoBack"/>
      <w:bookmarkEnd w:id="0"/>
      <w:r w:rsidRPr="00063430">
        <w:rPr>
          <w:rFonts w:asciiTheme="majorBidi" w:hAnsiTheme="majorBidi" w:cstheme="majorBidi"/>
          <w:sz w:val="24"/>
          <w:szCs w:val="24"/>
          <w:lang w:val="en-GB"/>
        </w:rPr>
        <w:t>ychologist, developed one of the most widely known theories which gave insights about cognitive development which he called the cognitive stage theory. He observed children and created an account of how they gradually could think logically. Since his theory is very famous among all the other ones who have studied cognitive development,</w:t>
      </w:r>
      <w:r>
        <w:rPr>
          <w:rFonts w:asciiTheme="majorBidi" w:hAnsiTheme="majorBidi" w:cstheme="majorBidi"/>
          <w:sz w:val="24"/>
          <w:szCs w:val="24"/>
          <w:lang w:val="en-GB"/>
        </w:rPr>
        <w:t xml:space="preserve"> </w:t>
      </w:r>
      <w:r w:rsidRPr="00063430">
        <w:rPr>
          <w:rFonts w:asciiTheme="majorBidi" w:hAnsiTheme="majorBidi" w:cstheme="majorBidi"/>
          <w:sz w:val="24"/>
          <w:szCs w:val="24"/>
          <w:lang w:val="en-GB"/>
        </w:rPr>
        <w:t>it</w:t>
      </w:r>
      <w:r>
        <w:rPr>
          <w:rFonts w:asciiTheme="majorBidi" w:hAnsiTheme="majorBidi" w:cstheme="majorBidi"/>
          <w:sz w:val="24"/>
          <w:szCs w:val="24"/>
          <w:lang w:val="en-GB"/>
        </w:rPr>
        <w:t xml:space="preserve"> is considered </w:t>
      </w:r>
      <w:r w:rsidRPr="00063430">
        <w:rPr>
          <w:rFonts w:asciiTheme="majorBidi" w:hAnsiTheme="majorBidi" w:cstheme="majorBidi"/>
          <w:sz w:val="24"/>
          <w:szCs w:val="24"/>
          <w:lang w:val="en-GB"/>
        </w:rPr>
        <w:t>enough to focus on him rather on others in this part of the chapter.</w:t>
      </w:r>
      <w:r w:rsidRPr="00063430">
        <w:rPr>
          <w:rFonts w:asciiTheme="majorBidi" w:hAnsiTheme="majorBidi" w:cstheme="majorBidi"/>
          <w:color w:val="FF0000"/>
          <w:sz w:val="24"/>
          <w:szCs w:val="24"/>
          <w:lang w:val="en-GB"/>
        </w:rPr>
        <w:t xml:space="preserve"> </w:t>
      </w:r>
    </w:p>
    <w:p w:rsidR="00F51851" w:rsidRPr="00A45A4E" w:rsidRDefault="00F51851" w:rsidP="00F51851">
      <w:pPr>
        <w:autoSpaceDE w:val="0"/>
        <w:autoSpaceDN w:val="0"/>
        <w:adjustRightInd w:val="0"/>
        <w:spacing w:after="0" w:line="480" w:lineRule="auto"/>
        <w:jc w:val="both"/>
        <w:rPr>
          <w:rFonts w:asciiTheme="majorBidi" w:hAnsiTheme="majorBidi" w:cstheme="majorBidi"/>
          <w:b/>
          <w:bCs/>
          <w:sz w:val="24"/>
          <w:szCs w:val="24"/>
          <w:lang w:val="en-GB"/>
        </w:rPr>
      </w:pPr>
      <w:r w:rsidRPr="00A45A4E">
        <w:rPr>
          <w:rFonts w:asciiTheme="majorBidi" w:hAnsiTheme="majorBidi" w:cstheme="majorBidi"/>
          <w:b/>
          <w:bCs/>
          <w:sz w:val="24"/>
          <w:szCs w:val="24"/>
          <w:lang w:val="en-GB"/>
        </w:rPr>
        <w:t>3.6.1 Piaget’s Theory of Cognitive Development</w:t>
      </w:r>
    </w:p>
    <w:p w:rsidR="00F51851"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E41971">
        <w:rPr>
          <w:rFonts w:asciiTheme="majorBidi" w:hAnsiTheme="majorBidi" w:cstheme="majorBidi"/>
          <w:sz w:val="24"/>
          <w:szCs w:val="24"/>
          <w:lang w:val="en-GB"/>
        </w:rPr>
        <w:t>Jean Piaget did a lifelong research on children where he tried to study their cognitive development (1954</w:t>
      </w:r>
      <w:proofErr w:type="gramStart"/>
      <w:r w:rsidRPr="00E41971">
        <w:rPr>
          <w:rFonts w:asciiTheme="majorBidi" w:hAnsiTheme="majorBidi" w:cstheme="majorBidi"/>
          <w:sz w:val="24"/>
          <w:szCs w:val="24"/>
          <w:lang w:val="en-GB"/>
        </w:rPr>
        <w:t>,1964</w:t>
      </w:r>
      <w:proofErr w:type="gramEnd"/>
      <w:r w:rsidRPr="00E41971">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E41971">
        <w:rPr>
          <w:rFonts w:asciiTheme="majorBidi" w:hAnsiTheme="majorBidi" w:cstheme="majorBidi"/>
          <w:sz w:val="24"/>
          <w:szCs w:val="24"/>
          <w:lang w:val="en-GB"/>
        </w:rPr>
        <w:t>1969).</w:t>
      </w:r>
      <w:r>
        <w:rPr>
          <w:rFonts w:asciiTheme="majorBidi" w:hAnsiTheme="majorBidi" w:cstheme="majorBidi"/>
          <w:sz w:val="24"/>
          <w:szCs w:val="24"/>
          <w:lang w:val="en-GB"/>
        </w:rPr>
        <w:t xml:space="preserve"> </w:t>
      </w:r>
      <w:r w:rsidRPr="00E41971">
        <w:rPr>
          <w:rFonts w:asciiTheme="majorBidi" w:hAnsiTheme="majorBidi" w:cstheme="majorBidi"/>
          <w:sz w:val="24"/>
          <w:szCs w:val="24"/>
          <w:lang w:val="en-GB"/>
        </w:rPr>
        <w:t>His longitudinal research consisted in observing individuals from their early childhood until they became adolescents. He observed them in natural situations and asked them specific questions as they were taking cognitive tasks. This enabled him to describe how children’s thinking processes developed over time. Here is a sample of a conversation that took place between Piaget and a 9-year-old child.</w:t>
      </w:r>
    </w:p>
    <w:p w:rsidR="00F51851"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p>
    <w:p w:rsidR="00F51851"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p>
    <w:p w:rsidR="00F51851" w:rsidRDefault="00F51851" w:rsidP="00F51851">
      <w:pPr>
        <w:pStyle w:val="Paragraphedeliste"/>
        <w:autoSpaceDE w:val="0"/>
        <w:autoSpaceDN w:val="0"/>
        <w:adjustRightInd w:val="0"/>
        <w:spacing w:after="0" w:line="480" w:lineRule="auto"/>
        <w:ind w:left="360"/>
        <w:jc w:val="center"/>
        <w:rPr>
          <w:rFonts w:asciiTheme="majorBidi" w:hAnsiTheme="majorBidi" w:cstheme="majorBidi"/>
          <w:b/>
          <w:bCs/>
          <w:i/>
          <w:iCs/>
          <w:sz w:val="24"/>
          <w:szCs w:val="24"/>
          <w:lang w:val="en-GB"/>
        </w:rPr>
      </w:pPr>
      <w:r w:rsidRPr="00A45A4E">
        <w:rPr>
          <w:rFonts w:asciiTheme="majorBidi" w:hAnsiTheme="majorBidi" w:cstheme="majorBidi"/>
          <w:b/>
          <w:bCs/>
          <w:i/>
          <w:iCs/>
          <w:sz w:val="24"/>
          <w:szCs w:val="24"/>
          <w:lang w:val="en-GB"/>
        </w:rPr>
        <w:t>What is your nationality?—I am Swiss.—</w:t>
      </w:r>
    </w:p>
    <w:p w:rsidR="00F51851" w:rsidRDefault="00F51851" w:rsidP="00F51851">
      <w:pPr>
        <w:pStyle w:val="Paragraphedeliste"/>
        <w:autoSpaceDE w:val="0"/>
        <w:autoSpaceDN w:val="0"/>
        <w:adjustRightInd w:val="0"/>
        <w:spacing w:after="0" w:line="480" w:lineRule="auto"/>
        <w:ind w:left="360"/>
        <w:jc w:val="center"/>
        <w:rPr>
          <w:rFonts w:asciiTheme="majorBidi" w:hAnsiTheme="majorBidi" w:cstheme="majorBidi"/>
          <w:b/>
          <w:bCs/>
          <w:i/>
          <w:iCs/>
          <w:sz w:val="24"/>
          <w:szCs w:val="24"/>
          <w:lang w:val="en-GB"/>
        </w:rPr>
      </w:pPr>
      <w:r w:rsidRPr="00A45A4E">
        <w:rPr>
          <w:rFonts w:asciiTheme="majorBidi" w:hAnsiTheme="majorBidi" w:cstheme="majorBidi"/>
          <w:b/>
          <w:bCs/>
          <w:i/>
          <w:iCs/>
          <w:sz w:val="24"/>
          <w:szCs w:val="24"/>
          <w:lang w:val="en-GB"/>
        </w:rPr>
        <w:t>How come?—</w:t>
      </w:r>
    </w:p>
    <w:p w:rsidR="00F51851" w:rsidRDefault="00F51851" w:rsidP="00F51851">
      <w:pPr>
        <w:pStyle w:val="Paragraphedeliste"/>
        <w:autoSpaceDE w:val="0"/>
        <w:autoSpaceDN w:val="0"/>
        <w:adjustRightInd w:val="0"/>
        <w:spacing w:after="0" w:line="480" w:lineRule="auto"/>
        <w:ind w:left="360"/>
        <w:jc w:val="center"/>
        <w:rPr>
          <w:rFonts w:asciiTheme="majorBidi" w:hAnsiTheme="majorBidi" w:cstheme="majorBidi"/>
          <w:b/>
          <w:bCs/>
          <w:i/>
          <w:iCs/>
          <w:sz w:val="24"/>
          <w:szCs w:val="24"/>
          <w:lang w:val="en-GB"/>
        </w:rPr>
      </w:pPr>
      <w:proofErr w:type="gramStart"/>
      <w:r>
        <w:rPr>
          <w:rFonts w:asciiTheme="majorBidi" w:hAnsiTheme="majorBidi" w:cstheme="majorBidi"/>
          <w:b/>
          <w:bCs/>
          <w:i/>
          <w:iCs/>
          <w:sz w:val="24"/>
          <w:szCs w:val="24"/>
          <w:lang w:val="en-GB"/>
        </w:rPr>
        <w:t xml:space="preserve">Because I live in </w:t>
      </w:r>
      <w:r w:rsidRPr="00AB0374">
        <w:rPr>
          <w:rFonts w:asciiTheme="majorBidi" w:hAnsiTheme="majorBidi" w:cstheme="majorBidi"/>
          <w:b/>
          <w:bCs/>
          <w:i/>
          <w:iCs/>
          <w:sz w:val="24"/>
          <w:szCs w:val="24"/>
          <w:lang w:val="en-GB"/>
        </w:rPr>
        <w:t>Switzerland.—</w:t>
      </w:r>
      <w:proofErr w:type="gramEnd"/>
    </w:p>
    <w:p w:rsidR="00F51851" w:rsidRDefault="00F51851" w:rsidP="00F51851">
      <w:pPr>
        <w:pStyle w:val="Paragraphedeliste"/>
        <w:autoSpaceDE w:val="0"/>
        <w:autoSpaceDN w:val="0"/>
        <w:adjustRightInd w:val="0"/>
        <w:spacing w:after="0" w:line="480" w:lineRule="auto"/>
        <w:ind w:left="360"/>
        <w:jc w:val="center"/>
        <w:rPr>
          <w:rFonts w:asciiTheme="majorBidi" w:hAnsiTheme="majorBidi" w:cstheme="majorBidi"/>
          <w:b/>
          <w:bCs/>
          <w:i/>
          <w:iCs/>
          <w:sz w:val="24"/>
          <w:szCs w:val="24"/>
          <w:lang w:val="en-GB"/>
        </w:rPr>
      </w:pPr>
      <w:r w:rsidRPr="00AB0374">
        <w:rPr>
          <w:rFonts w:asciiTheme="majorBidi" w:hAnsiTheme="majorBidi" w:cstheme="majorBidi"/>
          <w:b/>
          <w:bCs/>
          <w:i/>
          <w:iCs/>
          <w:sz w:val="24"/>
          <w:szCs w:val="24"/>
          <w:lang w:val="en-GB"/>
        </w:rPr>
        <w:t xml:space="preserve">Are you also a </w:t>
      </w:r>
      <w:proofErr w:type="spellStart"/>
      <w:r w:rsidRPr="00AB0374">
        <w:rPr>
          <w:rFonts w:asciiTheme="majorBidi" w:hAnsiTheme="majorBidi" w:cstheme="majorBidi"/>
          <w:b/>
          <w:bCs/>
          <w:i/>
          <w:iCs/>
          <w:sz w:val="24"/>
          <w:szCs w:val="24"/>
          <w:lang w:val="en-GB"/>
        </w:rPr>
        <w:t>Genevan</w:t>
      </w:r>
      <w:proofErr w:type="spellEnd"/>
      <w:r w:rsidRPr="00AB0374">
        <w:rPr>
          <w:rFonts w:asciiTheme="majorBidi" w:hAnsiTheme="majorBidi" w:cstheme="majorBidi"/>
          <w:b/>
          <w:bCs/>
          <w:i/>
          <w:iCs/>
          <w:sz w:val="24"/>
          <w:szCs w:val="24"/>
          <w:lang w:val="en-GB"/>
        </w:rPr>
        <w:t>?—</w:t>
      </w:r>
    </w:p>
    <w:p w:rsidR="00F51851" w:rsidRDefault="00F51851" w:rsidP="00F51851">
      <w:pPr>
        <w:pStyle w:val="Paragraphedeliste"/>
        <w:autoSpaceDE w:val="0"/>
        <w:autoSpaceDN w:val="0"/>
        <w:adjustRightInd w:val="0"/>
        <w:spacing w:after="0" w:line="480" w:lineRule="auto"/>
        <w:ind w:left="360"/>
        <w:jc w:val="center"/>
        <w:rPr>
          <w:rFonts w:asciiTheme="majorBidi" w:hAnsiTheme="majorBidi" w:cstheme="majorBidi"/>
          <w:b/>
          <w:bCs/>
          <w:i/>
          <w:iCs/>
          <w:sz w:val="24"/>
          <w:szCs w:val="24"/>
          <w:lang w:val="en-GB"/>
        </w:rPr>
      </w:pPr>
      <w:r w:rsidRPr="00AB0374">
        <w:rPr>
          <w:rFonts w:asciiTheme="majorBidi" w:hAnsiTheme="majorBidi" w:cstheme="majorBidi"/>
          <w:b/>
          <w:bCs/>
          <w:i/>
          <w:iCs/>
          <w:sz w:val="24"/>
          <w:szCs w:val="24"/>
          <w:lang w:val="en-GB"/>
        </w:rPr>
        <w:t>No, that’s not possible . . . I’m</w:t>
      </w:r>
      <w:r>
        <w:rPr>
          <w:rFonts w:asciiTheme="majorBidi" w:hAnsiTheme="majorBidi" w:cstheme="majorBidi"/>
          <w:b/>
          <w:bCs/>
          <w:i/>
          <w:iCs/>
          <w:sz w:val="24"/>
          <w:szCs w:val="24"/>
          <w:lang w:val="en-GB"/>
        </w:rPr>
        <w:t xml:space="preserve"> </w:t>
      </w:r>
      <w:r w:rsidRPr="00AB0374">
        <w:rPr>
          <w:rFonts w:asciiTheme="majorBidi" w:hAnsiTheme="majorBidi" w:cstheme="majorBidi"/>
          <w:b/>
          <w:bCs/>
          <w:i/>
          <w:iCs/>
          <w:sz w:val="24"/>
          <w:szCs w:val="24"/>
          <w:lang w:val="en-GB"/>
        </w:rPr>
        <w:t xml:space="preserve">already Swiss, I can’t also be </w:t>
      </w:r>
      <w:proofErr w:type="spellStart"/>
      <w:r w:rsidRPr="00AB0374">
        <w:rPr>
          <w:rFonts w:asciiTheme="majorBidi" w:hAnsiTheme="majorBidi" w:cstheme="majorBidi"/>
          <w:b/>
          <w:bCs/>
          <w:i/>
          <w:iCs/>
          <w:sz w:val="24"/>
          <w:szCs w:val="24"/>
          <w:lang w:val="en-GB"/>
        </w:rPr>
        <w:t>Genevan</w:t>
      </w:r>
      <w:proofErr w:type="spellEnd"/>
      <w:r w:rsidRPr="00AB0374">
        <w:rPr>
          <w:rFonts w:asciiTheme="majorBidi" w:hAnsiTheme="majorBidi" w:cstheme="majorBidi"/>
          <w:b/>
          <w:bCs/>
          <w:i/>
          <w:iCs/>
          <w:sz w:val="24"/>
          <w:szCs w:val="24"/>
          <w:lang w:val="en-GB"/>
        </w:rPr>
        <w:t>.</w:t>
      </w:r>
    </w:p>
    <w:p w:rsidR="00F51851" w:rsidRPr="00AB0374" w:rsidRDefault="00F51851" w:rsidP="00F51851">
      <w:pPr>
        <w:pStyle w:val="Paragraphedeliste"/>
        <w:autoSpaceDE w:val="0"/>
        <w:autoSpaceDN w:val="0"/>
        <w:adjustRightInd w:val="0"/>
        <w:spacing w:after="0" w:line="480" w:lineRule="auto"/>
        <w:ind w:left="360"/>
        <w:jc w:val="center"/>
        <w:rPr>
          <w:rFonts w:asciiTheme="majorBidi" w:hAnsiTheme="majorBidi" w:cstheme="majorBidi"/>
          <w:b/>
          <w:bCs/>
          <w:i/>
          <w:iCs/>
          <w:sz w:val="24"/>
          <w:szCs w:val="24"/>
          <w:lang w:val="en-GB"/>
        </w:rPr>
      </w:pPr>
      <w:r w:rsidRPr="00AB0374">
        <w:rPr>
          <w:rFonts w:asciiTheme="majorBidi" w:hAnsiTheme="majorBidi" w:cstheme="majorBidi"/>
          <w:b/>
          <w:bCs/>
          <w:i/>
          <w:iCs/>
          <w:sz w:val="24"/>
          <w:szCs w:val="24"/>
          <w:lang w:val="en-GB"/>
        </w:rPr>
        <w:t>(Piaget, 1965/1995, p. 252 cited in Moreno.</w:t>
      </w:r>
      <w:r>
        <w:rPr>
          <w:rFonts w:asciiTheme="majorBidi" w:hAnsiTheme="majorBidi" w:cstheme="majorBidi"/>
          <w:b/>
          <w:bCs/>
          <w:i/>
          <w:iCs/>
          <w:sz w:val="24"/>
          <w:szCs w:val="24"/>
          <w:lang w:val="en-GB"/>
        </w:rPr>
        <w:t xml:space="preserve"> </w:t>
      </w:r>
      <w:r w:rsidRPr="00AB0374">
        <w:rPr>
          <w:rFonts w:asciiTheme="majorBidi" w:hAnsiTheme="majorBidi" w:cstheme="majorBidi"/>
          <w:b/>
          <w:bCs/>
          <w:i/>
          <w:iCs/>
          <w:sz w:val="24"/>
          <w:szCs w:val="24"/>
          <w:lang w:val="en-GB"/>
        </w:rPr>
        <w:t>R, 2010)</w:t>
      </w:r>
    </w:p>
    <w:p w:rsidR="00F51851" w:rsidRPr="00BD4CAB"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color w:val="FF0000"/>
          <w:sz w:val="24"/>
          <w:szCs w:val="24"/>
          <w:lang w:val="en-GB"/>
        </w:rPr>
        <w:t xml:space="preserve">         </w:t>
      </w:r>
      <w:r w:rsidRPr="003E1EB5">
        <w:rPr>
          <w:rFonts w:asciiTheme="majorBidi" w:hAnsiTheme="majorBidi" w:cstheme="majorBidi"/>
          <w:sz w:val="24"/>
          <w:szCs w:val="24"/>
          <w:lang w:val="en-GB"/>
        </w:rPr>
        <w:t>Jean Piaget (1896 – 1980) spent his whole life trying to answer questions about the way human beings acquire knowledge.</w:t>
      </w:r>
      <w:r>
        <w:rPr>
          <w:rFonts w:asciiTheme="majorBidi" w:hAnsiTheme="majorBidi" w:cstheme="majorBidi"/>
          <w:sz w:val="24"/>
          <w:szCs w:val="24"/>
          <w:lang w:val="en-GB"/>
        </w:rPr>
        <w:t xml:space="preserve"> </w:t>
      </w:r>
      <w:r w:rsidRPr="003E1EB5">
        <w:rPr>
          <w:rFonts w:asciiTheme="majorBidi" w:hAnsiTheme="majorBidi" w:cstheme="majorBidi"/>
          <w:sz w:val="24"/>
          <w:szCs w:val="24"/>
          <w:lang w:val="en-GB"/>
        </w:rPr>
        <w:t xml:space="preserve">He assumed that by studying developmental changes in the </w:t>
      </w:r>
      <w:r w:rsidRPr="003E1EB5">
        <w:rPr>
          <w:rFonts w:asciiTheme="majorBidi" w:hAnsiTheme="majorBidi" w:cstheme="majorBidi"/>
          <w:sz w:val="24"/>
          <w:szCs w:val="24"/>
          <w:lang w:val="en-GB"/>
        </w:rPr>
        <w:lastRenderedPageBreak/>
        <w:t xml:space="preserve">process of knowing and in the organization of knowledge, he could draw conclusions about his queries.     </w:t>
      </w:r>
    </w:p>
    <w:p w:rsidR="00F51851" w:rsidRPr="00A45A4E" w:rsidRDefault="00F51851" w:rsidP="00F51851">
      <w:pPr>
        <w:autoSpaceDE w:val="0"/>
        <w:autoSpaceDN w:val="0"/>
        <w:adjustRightInd w:val="0"/>
        <w:spacing w:after="0" w:line="480" w:lineRule="auto"/>
        <w:jc w:val="both"/>
        <w:rPr>
          <w:rFonts w:asciiTheme="majorBidi" w:hAnsiTheme="majorBidi" w:cstheme="majorBidi"/>
          <w:b/>
          <w:bCs/>
          <w:sz w:val="24"/>
          <w:szCs w:val="24"/>
          <w:lang w:val="en-GB"/>
        </w:rPr>
      </w:pPr>
      <w:r w:rsidRPr="00A45A4E">
        <w:rPr>
          <w:rFonts w:asciiTheme="majorBidi" w:hAnsiTheme="majorBidi" w:cstheme="majorBidi"/>
          <w:b/>
          <w:bCs/>
          <w:sz w:val="24"/>
          <w:szCs w:val="24"/>
          <w:lang w:val="en-GB"/>
        </w:rPr>
        <w:t>3.6.1.1 Stages as structures of logic</w:t>
      </w:r>
    </w:p>
    <w:p w:rsidR="00F51851" w:rsidRPr="00D46BB0"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46BB0">
        <w:rPr>
          <w:rFonts w:asciiTheme="majorBidi" w:hAnsiTheme="majorBidi" w:cstheme="majorBidi"/>
          <w:sz w:val="24"/>
          <w:szCs w:val="24"/>
          <w:lang w:val="en-GB"/>
        </w:rPr>
        <w:t xml:space="preserve">Piaget’s </w:t>
      </w:r>
      <w:r>
        <w:rPr>
          <w:rFonts w:asciiTheme="majorBidi" w:hAnsiTheme="majorBidi" w:cstheme="majorBidi"/>
          <w:sz w:val="24"/>
          <w:szCs w:val="24"/>
          <w:lang w:val="en-GB"/>
        </w:rPr>
        <w:t xml:space="preserve">cognitive development theory is explained through a series of stages. During each stage the child’s thinking and behaviour while learning through different experiences and situations clarifies a particular kind of mental logical structure, which allows the interaction of the child with his environment. Thus, each stage reflects a </w:t>
      </w:r>
      <w:r w:rsidRPr="00D46BB0">
        <w:rPr>
          <w:rFonts w:asciiTheme="majorBidi" w:hAnsiTheme="majorBidi" w:cstheme="majorBidi"/>
          <w:sz w:val="24"/>
          <w:szCs w:val="24"/>
          <w:lang w:val="en-GB"/>
        </w:rPr>
        <w:t>different view of the world.</w:t>
      </w:r>
    </w:p>
    <w:p w:rsidR="00F51851"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D46BB0">
        <w:rPr>
          <w:rFonts w:asciiTheme="majorBidi" w:hAnsiTheme="majorBidi" w:cstheme="majorBidi"/>
          <w:sz w:val="24"/>
          <w:szCs w:val="24"/>
          <w:lang w:val="en-GB"/>
        </w:rPr>
        <w:t xml:space="preserve">     Piaget characterised these stages as being stable for all children and follow the same universal sequence.</w:t>
      </w:r>
      <w:r>
        <w:rPr>
          <w:rFonts w:asciiTheme="majorBidi" w:hAnsiTheme="majorBidi" w:cstheme="majorBidi"/>
          <w:sz w:val="24"/>
          <w:szCs w:val="24"/>
          <w:lang w:val="en-GB"/>
        </w:rPr>
        <w:t xml:space="preserve"> Each stage is a related and prepares the child to the next one.</w:t>
      </w:r>
    </w:p>
    <w:p w:rsidR="00F51851" w:rsidRPr="00D46BB0"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Piaget developed his model of infancy mainly through observing babies as they perform their daily tasks of playing and learning about the world. His most remarkable conclusion related to infants’ observation was </w:t>
      </w:r>
      <w:r w:rsidRPr="001403D0">
        <w:rPr>
          <w:rFonts w:asciiTheme="majorBidi" w:hAnsiTheme="majorBidi" w:cstheme="majorBidi"/>
          <w:i/>
          <w:iCs/>
          <w:sz w:val="24"/>
          <w:szCs w:val="24"/>
          <w:lang w:val="en-GB"/>
        </w:rPr>
        <w:t>object permanence</w:t>
      </w:r>
      <w:r>
        <w:rPr>
          <w:rFonts w:asciiTheme="majorBidi" w:hAnsiTheme="majorBidi" w:cstheme="majorBidi"/>
          <w:sz w:val="24"/>
          <w:szCs w:val="24"/>
          <w:lang w:val="en-GB"/>
        </w:rPr>
        <w:t xml:space="preserve"> concept. He explained that for children understand that objects exist even when they cannot see, feel, or hear them.</w:t>
      </w:r>
    </w:p>
    <w:p w:rsidR="00F51851" w:rsidRPr="001403D0" w:rsidRDefault="00F51851" w:rsidP="00F51851">
      <w:pPr>
        <w:pStyle w:val="Paragraphedeliste"/>
        <w:autoSpaceDE w:val="0"/>
        <w:autoSpaceDN w:val="0"/>
        <w:adjustRightInd w:val="0"/>
        <w:spacing w:after="0" w:line="480" w:lineRule="auto"/>
        <w:ind w:left="0"/>
        <w:rPr>
          <w:rFonts w:asciiTheme="majorBidi" w:hAnsiTheme="majorBidi" w:cstheme="majorBidi"/>
          <w:sz w:val="24"/>
          <w:szCs w:val="24"/>
          <w:lang w:val="en-GB"/>
        </w:rPr>
      </w:pPr>
      <w:r w:rsidRPr="001403D0">
        <w:rPr>
          <w:rFonts w:asciiTheme="majorBidi" w:hAnsiTheme="majorBidi" w:cstheme="majorBidi"/>
          <w:sz w:val="24"/>
          <w:szCs w:val="24"/>
          <w:lang w:val="en-GB"/>
        </w:rPr>
        <w:t xml:space="preserve">For example, </w:t>
      </w:r>
      <w:r>
        <w:rPr>
          <w:rFonts w:asciiTheme="majorBidi" w:hAnsiTheme="majorBidi" w:cstheme="majorBidi"/>
          <w:sz w:val="24"/>
          <w:szCs w:val="24"/>
          <w:lang w:val="en-GB"/>
        </w:rPr>
        <w:t>a young infant</w:t>
      </w:r>
      <w:r w:rsidRPr="001403D0">
        <w:rPr>
          <w:rFonts w:asciiTheme="majorBidi" w:hAnsiTheme="majorBidi" w:cstheme="majorBidi"/>
          <w:sz w:val="24"/>
          <w:szCs w:val="24"/>
          <w:lang w:val="en-GB"/>
        </w:rPr>
        <w:t xml:space="preserve"> </w:t>
      </w:r>
      <w:r>
        <w:rPr>
          <w:rFonts w:asciiTheme="majorBidi" w:hAnsiTheme="majorBidi" w:cstheme="majorBidi"/>
          <w:sz w:val="24"/>
          <w:szCs w:val="24"/>
          <w:lang w:val="en-GB"/>
        </w:rPr>
        <w:t>who sees a toy placed under a blanket</w:t>
      </w:r>
      <w:r w:rsidRPr="001403D0">
        <w:rPr>
          <w:rFonts w:asciiTheme="majorBidi" w:hAnsiTheme="majorBidi" w:cstheme="majorBidi"/>
          <w:sz w:val="24"/>
          <w:szCs w:val="24"/>
          <w:lang w:val="en-GB"/>
        </w:rPr>
        <w:t xml:space="preserve"> so that it is no longer visible act</w:t>
      </w:r>
      <w:r>
        <w:rPr>
          <w:rFonts w:asciiTheme="majorBidi" w:hAnsiTheme="majorBidi" w:cstheme="majorBidi"/>
          <w:sz w:val="24"/>
          <w:szCs w:val="24"/>
          <w:lang w:val="en-GB"/>
        </w:rPr>
        <w:t>s</w:t>
      </w:r>
      <w:r w:rsidRPr="001403D0">
        <w:rPr>
          <w:rFonts w:asciiTheme="majorBidi" w:hAnsiTheme="majorBidi" w:cstheme="majorBidi"/>
          <w:sz w:val="24"/>
          <w:szCs w:val="24"/>
          <w:lang w:val="en-GB"/>
        </w:rPr>
        <w:t xml:space="preserve"> as though it no longer exists.</w:t>
      </w:r>
    </w:p>
    <w:p w:rsidR="00F51851" w:rsidRPr="00416DCD"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Piaget’</w:t>
      </w:r>
      <w:r w:rsidRPr="00416DCD">
        <w:rPr>
          <w:rFonts w:asciiTheme="majorBidi" w:hAnsiTheme="majorBidi" w:cstheme="majorBidi"/>
          <w:sz w:val="24"/>
          <w:szCs w:val="24"/>
          <w:lang w:val="en-GB"/>
        </w:rPr>
        <w:t>s most famous task was conservation (of number, weight, length, etc.). For</w:t>
      </w:r>
    </w:p>
    <w:p w:rsidR="00F51851" w:rsidRPr="00416DCD"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proofErr w:type="gramStart"/>
      <w:r w:rsidRPr="00416DCD">
        <w:rPr>
          <w:rFonts w:asciiTheme="majorBidi" w:hAnsiTheme="majorBidi" w:cstheme="majorBidi"/>
          <w:sz w:val="24"/>
          <w:szCs w:val="24"/>
          <w:lang w:val="en-GB"/>
        </w:rPr>
        <w:t>example</w:t>
      </w:r>
      <w:proofErr w:type="gramEnd"/>
      <w:r w:rsidRPr="00416DCD">
        <w:rPr>
          <w:rFonts w:asciiTheme="majorBidi" w:hAnsiTheme="majorBidi" w:cstheme="majorBidi"/>
          <w:sz w:val="24"/>
          <w:szCs w:val="24"/>
          <w:lang w:val="en-GB"/>
        </w:rPr>
        <w:t>, he showed children two rows of eight objects, one right above the other. After</w:t>
      </w:r>
    </w:p>
    <w:p w:rsidR="00F51851" w:rsidRPr="00416DCD"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proofErr w:type="gramStart"/>
      <w:r w:rsidRPr="00416DCD">
        <w:rPr>
          <w:rFonts w:asciiTheme="majorBidi" w:hAnsiTheme="majorBidi" w:cstheme="majorBidi"/>
          <w:sz w:val="24"/>
          <w:szCs w:val="24"/>
          <w:lang w:val="en-GB"/>
        </w:rPr>
        <w:t>they</w:t>
      </w:r>
      <w:proofErr w:type="gramEnd"/>
      <w:r w:rsidRPr="00416DCD">
        <w:rPr>
          <w:rFonts w:asciiTheme="majorBidi" w:hAnsiTheme="majorBidi" w:cstheme="majorBidi"/>
          <w:sz w:val="24"/>
          <w:szCs w:val="24"/>
          <w:lang w:val="en-GB"/>
        </w:rPr>
        <w:t xml:space="preserve"> agreed that they had the same number he spread out one row and then asked whether</w:t>
      </w:r>
    </w:p>
    <w:p w:rsidR="00F51851" w:rsidRPr="00C331D1" w:rsidRDefault="00F51851" w:rsidP="00F51851">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proofErr w:type="gramStart"/>
      <w:r w:rsidRPr="00416DCD">
        <w:rPr>
          <w:rFonts w:asciiTheme="majorBidi" w:hAnsiTheme="majorBidi" w:cstheme="majorBidi"/>
          <w:sz w:val="24"/>
          <w:szCs w:val="24"/>
          <w:lang w:val="en-GB"/>
        </w:rPr>
        <w:t>they</w:t>
      </w:r>
      <w:proofErr w:type="gramEnd"/>
      <w:r w:rsidRPr="00416DCD">
        <w:rPr>
          <w:rFonts w:asciiTheme="majorBidi" w:hAnsiTheme="majorBidi" w:cstheme="majorBidi"/>
          <w:sz w:val="24"/>
          <w:szCs w:val="24"/>
          <w:lang w:val="en-GB"/>
        </w:rPr>
        <w:t xml:space="preserve"> still had the same number. An 8 - year - old says they do, whereas a 4 - year - old says that the longer row has more. According to Piaget, preoperational children fail this task because they lack reversible mental operations, which characterize concrete operations. Finally, formal operational children perform operations on operations, such as generating possible outcomes and evaluating them in light of evidence. </w:t>
      </w:r>
    </w:p>
    <w:p w:rsidR="00F51851" w:rsidRPr="00416DCD" w:rsidRDefault="00F51851" w:rsidP="00F51851">
      <w:pPr>
        <w:pStyle w:val="Paragraphedeliste"/>
        <w:autoSpaceDE w:val="0"/>
        <w:autoSpaceDN w:val="0"/>
        <w:adjustRightInd w:val="0"/>
        <w:spacing w:after="0" w:line="480" w:lineRule="auto"/>
        <w:ind w:left="0"/>
        <w:rPr>
          <w:rFonts w:asciiTheme="majorBidi" w:hAnsiTheme="majorBidi" w:cstheme="majorBidi"/>
          <w:sz w:val="24"/>
          <w:szCs w:val="24"/>
          <w:lang w:val="en-GB"/>
        </w:rPr>
      </w:pPr>
      <w:r w:rsidRPr="00E4465E">
        <w:rPr>
          <w:rFonts w:asciiTheme="majorBidi" w:hAnsiTheme="majorBidi" w:cstheme="majorBidi"/>
          <w:b/>
          <w:bCs/>
          <w:sz w:val="24"/>
          <w:szCs w:val="24"/>
          <w:lang w:val="en-GB"/>
        </w:rPr>
        <w:t xml:space="preserve">Table </w:t>
      </w:r>
      <w:proofErr w:type="gramStart"/>
      <w:r w:rsidRPr="00E4465E">
        <w:rPr>
          <w:rFonts w:asciiTheme="majorBidi" w:hAnsiTheme="majorBidi" w:cstheme="majorBidi"/>
          <w:b/>
          <w:bCs/>
          <w:sz w:val="24"/>
          <w:szCs w:val="24"/>
          <w:lang w:val="en-GB"/>
        </w:rPr>
        <w:t>4 :</w:t>
      </w:r>
      <w:proofErr w:type="gramEnd"/>
      <w:r w:rsidRPr="00416DCD">
        <w:rPr>
          <w:rFonts w:asciiTheme="majorBidi" w:hAnsiTheme="majorBidi" w:cstheme="majorBidi"/>
          <w:sz w:val="24"/>
          <w:szCs w:val="24"/>
          <w:lang w:val="en-GB"/>
        </w:rPr>
        <w:t xml:space="preserve"> Stages in Piaget’s theory (adopted from  Patricia H. Miller, 2011)</w:t>
      </w:r>
    </w:p>
    <w:tbl>
      <w:tblPr>
        <w:tblStyle w:val="Grilledutableau"/>
        <w:tblW w:w="0" w:type="auto"/>
        <w:tblInd w:w="360" w:type="dxa"/>
        <w:tblLook w:val="04A0" w:firstRow="1" w:lastRow="0" w:firstColumn="1" w:lastColumn="0" w:noHBand="0" w:noVBand="1"/>
      </w:tblPr>
      <w:tblGrid>
        <w:gridCol w:w="2725"/>
        <w:gridCol w:w="6203"/>
      </w:tblGrid>
      <w:tr w:rsidR="00F51851" w:rsidRPr="00416DCD" w:rsidTr="004342E7">
        <w:tc>
          <w:tcPr>
            <w:tcW w:w="2725" w:type="dxa"/>
          </w:tcPr>
          <w:p w:rsidR="00F51851" w:rsidRPr="00416DCD" w:rsidRDefault="00F51851" w:rsidP="004342E7">
            <w:pPr>
              <w:pStyle w:val="Paragraphedeliste"/>
              <w:autoSpaceDE w:val="0"/>
              <w:autoSpaceDN w:val="0"/>
              <w:adjustRightInd w:val="0"/>
              <w:spacing w:line="480" w:lineRule="auto"/>
              <w:ind w:left="0"/>
              <w:rPr>
                <w:rFonts w:asciiTheme="majorBidi" w:hAnsiTheme="majorBidi" w:cstheme="majorBidi"/>
                <w:sz w:val="24"/>
                <w:szCs w:val="24"/>
                <w:lang w:val="en-GB"/>
              </w:rPr>
            </w:pPr>
            <w:r w:rsidRPr="00416DCD">
              <w:rPr>
                <w:rFonts w:asciiTheme="majorBidi" w:hAnsiTheme="majorBidi" w:cstheme="majorBidi"/>
                <w:sz w:val="24"/>
                <w:szCs w:val="24"/>
                <w:lang w:val="en-GB"/>
              </w:rPr>
              <w:lastRenderedPageBreak/>
              <w:t>Stages in Piaget’s Theory</w:t>
            </w:r>
          </w:p>
        </w:tc>
        <w:tc>
          <w:tcPr>
            <w:tcW w:w="6203" w:type="dxa"/>
          </w:tcPr>
          <w:p w:rsidR="00F51851" w:rsidRPr="00416DCD" w:rsidRDefault="00F51851" w:rsidP="004342E7">
            <w:pPr>
              <w:pStyle w:val="Paragraphedeliste"/>
              <w:autoSpaceDE w:val="0"/>
              <w:autoSpaceDN w:val="0"/>
              <w:adjustRightInd w:val="0"/>
              <w:spacing w:line="480" w:lineRule="auto"/>
              <w:ind w:left="0"/>
              <w:rPr>
                <w:rFonts w:asciiTheme="majorBidi" w:hAnsiTheme="majorBidi" w:cstheme="majorBidi"/>
                <w:sz w:val="24"/>
                <w:szCs w:val="24"/>
                <w:lang w:val="en-GB"/>
              </w:rPr>
            </w:pPr>
            <w:r w:rsidRPr="00416DCD">
              <w:rPr>
                <w:rFonts w:asciiTheme="majorBidi" w:hAnsiTheme="majorBidi" w:cstheme="majorBidi"/>
                <w:sz w:val="24"/>
                <w:szCs w:val="24"/>
                <w:lang w:val="en-GB"/>
              </w:rPr>
              <w:t>Characteristics</w:t>
            </w:r>
          </w:p>
        </w:tc>
      </w:tr>
      <w:tr w:rsidR="00F51851" w:rsidRPr="00416DCD" w:rsidTr="004342E7">
        <w:tc>
          <w:tcPr>
            <w:tcW w:w="2725" w:type="dxa"/>
          </w:tcPr>
          <w:p w:rsidR="00F51851" w:rsidRPr="00416DCD" w:rsidRDefault="00F51851" w:rsidP="004342E7">
            <w:pPr>
              <w:autoSpaceDE w:val="0"/>
              <w:autoSpaceDN w:val="0"/>
              <w:adjustRightInd w:val="0"/>
              <w:spacing w:line="480" w:lineRule="auto"/>
              <w:rPr>
                <w:rFonts w:asciiTheme="majorBidi" w:hAnsiTheme="majorBidi" w:cstheme="majorBidi"/>
                <w:sz w:val="24"/>
                <w:szCs w:val="24"/>
                <w:lang w:val="en-GB"/>
              </w:rPr>
            </w:pPr>
            <w:r w:rsidRPr="00416DCD">
              <w:rPr>
                <w:rFonts w:asciiTheme="majorBidi" w:hAnsiTheme="majorBidi" w:cstheme="majorBidi"/>
                <w:sz w:val="24"/>
                <w:szCs w:val="24"/>
                <w:lang w:val="en-GB"/>
              </w:rPr>
              <w:t>Sensorimotor period</w:t>
            </w:r>
          </w:p>
          <w:p w:rsidR="00F51851" w:rsidRPr="00416DCD" w:rsidRDefault="00F51851" w:rsidP="004342E7">
            <w:pPr>
              <w:pStyle w:val="Paragraphedeliste"/>
              <w:autoSpaceDE w:val="0"/>
              <w:autoSpaceDN w:val="0"/>
              <w:adjustRightInd w:val="0"/>
              <w:spacing w:line="480" w:lineRule="auto"/>
              <w:ind w:left="0"/>
              <w:rPr>
                <w:rFonts w:asciiTheme="majorBidi" w:hAnsiTheme="majorBidi" w:cstheme="majorBidi"/>
                <w:sz w:val="24"/>
                <w:szCs w:val="24"/>
                <w:lang w:val="en-GB"/>
              </w:rPr>
            </w:pPr>
            <w:r w:rsidRPr="00416DCD">
              <w:rPr>
                <w:rFonts w:asciiTheme="majorBidi" w:hAnsiTheme="majorBidi" w:cstheme="majorBidi"/>
                <w:sz w:val="24"/>
                <w:szCs w:val="24"/>
                <w:lang w:val="en-GB"/>
              </w:rPr>
              <w:t>(roughly birth to 2 years)</w:t>
            </w:r>
          </w:p>
        </w:tc>
        <w:tc>
          <w:tcPr>
            <w:tcW w:w="6203" w:type="dxa"/>
          </w:tcPr>
          <w:p w:rsidR="00F51851" w:rsidRPr="00416DCD" w:rsidRDefault="00F51851" w:rsidP="004342E7">
            <w:pPr>
              <w:pStyle w:val="Paragraphedeliste"/>
              <w:autoSpaceDE w:val="0"/>
              <w:autoSpaceDN w:val="0"/>
              <w:adjustRightInd w:val="0"/>
              <w:spacing w:line="480" w:lineRule="auto"/>
              <w:ind w:left="0"/>
              <w:jc w:val="both"/>
              <w:rPr>
                <w:rFonts w:asciiTheme="majorBidi" w:hAnsiTheme="majorBidi" w:cstheme="majorBidi"/>
                <w:sz w:val="24"/>
                <w:szCs w:val="24"/>
                <w:lang w:val="en-GB"/>
              </w:rPr>
            </w:pPr>
            <w:r w:rsidRPr="00416DCD">
              <w:rPr>
                <w:rFonts w:asciiTheme="majorBidi" w:hAnsiTheme="majorBidi" w:cstheme="majorBidi"/>
                <w:sz w:val="24"/>
                <w:szCs w:val="24"/>
                <w:lang w:val="en-GB"/>
              </w:rPr>
              <w:t xml:space="preserve">Infants understand the world in terms of their overt, physical actions on the world. Simple reflexes gradually become more complex, intentional, and organized. Each action – based concept is a pattern of perceptual - motor interactions, for example, </w:t>
            </w:r>
            <w:proofErr w:type="gramStart"/>
            <w:r w:rsidRPr="00416DCD">
              <w:rPr>
                <w:rFonts w:asciiTheme="majorBidi" w:hAnsiTheme="majorBidi" w:cstheme="majorBidi"/>
                <w:sz w:val="24"/>
                <w:szCs w:val="24"/>
                <w:lang w:val="en-GB"/>
              </w:rPr>
              <w:t>“ things</w:t>
            </w:r>
            <w:proofErr w:type="gramEnd"/>
            <w:r w:rsidRPr="00416DCD">
              <w:rPr>
                <w:rFonts w:asciiTheme="majorBidi" w:hAnsiTheme="majorBidi" w:cstheme="majorBidi"/>
                <w:sz w:val="24"/>
                <w:szCs w:val="24"/>
                <w:lang w:val="en-GB"/>
              </w:rPr>
              <w:t xml:space="preserve"> you can suck on. ” Piaget refers to a </w:t>
            </w:r>
            <w:proofErr w:type="gramStart"/>
            <w:r w:rsidRPr="00416DCD">
              <w:rPr>
                <w:rFonts w:asciiTheme="majorBidi" w:hAnsiTheme="majorBidi" w:cstheme="majorBidi"/>
                <w:sz w:val="24"/>
                <w:szCs w:val="24"/>
                <w:lang w:val="en-GB"/>
              </w:rPr>
              <w:t>“ logic</w:t>
            </w:r>
            <w:proofErr w:type="gramEnd"/>
            <w:r w:rsidRPr="00416DCD">
              <w:rPr>
                <w:rFonts w:asciiTheme="majorBidi" w:hAnsiTheme="majorBidi" w:cstheme="majorBidi"/>
                <w:sz w:val="24"/>
                <w:szCs w:val="24"/>
                <w:lang w:val="en-GB"/>
              </w:rPr>
              <w:t xml:space="preserve"> of action. ”</w:t>
            </w:r>
          </w:p>
        </w:tc>
      </w:tr>
      <w:tr w:rsidR="00F51851" w:rsidRPr="00F51851" w:rsidTr="004342E7">
        <w:tc>
          <w:tcPr>
            <w:tcW w:w="2725" w:type="dxa"/>
          </w:tcPr>
          <w:p w:rsidR="00F51851" w:rsidRPr="00416DCD" w:rsidRDefault="00F51851" w:rsidP="004342E7">
            <w:pPr>
              <w:autoSpaceDE w:val="0"/>
              <w:autoSpaceDN w:val="0"/>
              <w:adjustRightInd w:val="0"/>
              <w:spacing w:line="480" w:lineRule="auto"/>
              <w:rPr>
                <w:rFonts w:asciiTheme="majorBidi" w:hAnsiTheme="majorBidi" w:cstheme="majorBidi"/>
                <w:sz w:val="24"/>
                <w:szCs w:val="24"/>
                <w:lang w:val="en-GB"/>
              </w:rPr>
            </w:pPr>
            <w:r w:rsidRPr="00416DCD">
              <w:rPr>
                <w:rFonts w:asciiTheme="majorBidi" w:hAnsiTheme="majorBidi" w:cstheme="majorBidi"/>
                <w:sz w:val="24"/>
                <w:szCs w:val="24"/>
                <w:lang w:val="en-GB"/>
              </w:rPr>
              <w:t>Preoperational period</w:t>
            </w:r>
          </w:p>
          <w:p w:rsidR="00F51851" w:rsidRPr="00416DCD" w:rsidRDefault="00F51851" w:rsidP="004342E7">
            <w:pPr>
              <w:pStyle w:val="Paragraphedeliste"/>
              <w:autoSpaceDE w:val="0"/>
              <w:autoSpaceDN w:val="0"/>
              <w:adjustRightInd w:val="0"/>
              <w:spacing w:line="480" w:lineRule="auto"/>
              <w:ind w:left="0"/>
              <w:rPr>
                <w:rFonts w:asciiTheme="majorBidi" w:hAnsiTheme="majorBidi" w:cstheme="majorBidi"/>
                <w:sz w:val="24"/>
                <w:szCs w:val="24"/>
                <w:lang w:val="en-GB"/>
              </w:rPr>
            </w:pPr>
            <w:r w:rsidRPr="00416DCD">
              <w:rPr>
                <w:rFonts w:asciiTheme="majorBidi" w:hAnsiTheme="majorBidi" w:cstheme="majorBidi"/>
                <w:sz w:val="24"/>
                <w:szCs w:val="24"/>
                <w:lang w:val="en-GB"/>
              </w:rPr>
              <w:t>(roughly 2 – 7 years)</w:t>
            </w:r>
          </w:p>
        </w:tc>
        <w:tc>
          <w:tcPr>
            <w:tcW w:w="6203" w:type="dxa"/>
          </w:tcPr>
          <w:p w:rsidR="00F51851" w:rsidRPr="00416DCD" w:rsidRDefault="00F51851" w:rsidP="004342E7">
            <w:pPr>
              <w:pStyle w:val="Paragraphedeliste"/>
              <w:autoSpaceDE w:val="0"/>
              <w:autoSpaceDN w:val="0"/>
              <w:adjustRightInd w:val="0"/>
              <w:spacing w:line="480" w:lineRule="auto"/>
              <w:ind w:left="0"/>
              <w:jc w:val="both"/>
              <w:rPr>
                <w:rFonts w:asciiTheme="majorBidi" w:hAnsiTheme="majorBidi" w:cstheme="majorBidi"/>
                <w:sz w:val="24"/>
                <w:szCs w:val="24"/>
                <w:lang w:val="en-GB"/>
              </w:rPr>
            </w:pPr>
            <w:r w:rsidRPr="00416DCD">
              <w:rPr>
                <w:rFonts w:asciiTheme="majorBidi" w:hAnsiTheme="majorBidi" w:cstheme="majorBidi"/>
                <w:sz w:val="24"/>
                <w:szCs w:val="24"/>
                <w:lang w:val="en-GB"/>
              </w:rPr>
              <w:t>Children use symbols (mental images, words, gestures) to represent objects and events. That is, they reconstruct the Sensorimotor concepts of objects, relations, causality, space, and time in a new medium (mental representation) and a more highly organized structure. Despite the limitations of egocentrism, rigid thought, and limited role - taking and communication abilities, these symbols become increasingly organized and logical, so that children can think about causes.</w:t>
            </w:r>
          </w:p>
        </w:tc>
      </w:tr>
      <w:tr w:rsidR="00F51851" w:rsidRPr="00F51851" w:rsidTr="004342E7">
        <w:tc>
          <w:tcPr>
            <w:tcW w:w="2725" w:type="dxa"/>
          </w:tcPr>
          <w:p w:rsidR="00F51851" w:rsidRPr="00416DCD" w:rsidRDefault="00F51851" w:rsidP="004342E7">
            <w:pPr>
              <w:autoSpaceDE w:val="0"/>
              <w:autoSpaceDN w:val="0"/>
              <w:adjustRightInd w:val="0"/>
              <w:spacing w:line="480" w:lineRule="auto"/>
              <w:rPr>
                <w:rFonts w:asciiTheme="majorBidi" w:hAnsiTheme="majorBidi" w:cstheme="majorBidi"/>
                <w:sz w:val="24"/>
                <w:szCs w:val="24"/>
                <w:lang w:val="en-GB"/>
              </w:rPr>
            </w:pPr>
            <w:r w:rsidRPr="00416DCD">
              <w:rPr>
                <w:rFonts w:asciiTheme="majorBidi" w:hAnsiTheme="majorBidi" w:cstheme="majorBidi"/>
                <w:sz w:val="24"/>
                <w:szCs w:val="24"/>
                <w:lang w:val="en-GB"/>
              </w:rPr>
              <w:t>Concrete operational period (roughly 7 – 11 years)</w:t>
            </w:r>
          </w:p>
        </w:tc>
        <w:tc>
          <w:tcPr>
            <w:tcW w:w="6203" w:type="dxa"/>
          </w:tcPr>
          <w:p w:rsidR="00F51851" w:rsidRPr="00416DCD" w:rsidRDefault="00F51851" w:rsidP="004342E7">
            <w:pPr>
              <w:pStyle w:val="Paragraphedeliste"/>
              <w:autoSpaceDE w:val="0"/>
              <w:autoSpaceDN w:val="0"/>
              <w:adjustRightInd w:val="0"/>
              <w:spacing w:line="480" w:lineRule="auto"/>
              <w:ind w:left="0"/>
              <w:jc w:val="both"/>
              <w:rPr>
                <w:rFonts w:asciiTheme="majorBidi" w:hAnsiTheme="majorBidi" w:cstheme="majorBidi"/>
                <w:sz w:val="24"/>
                <w:szCs w:val="24"/>
                <w:lang w:val="en-GB"/>
              </w:rPr>
            </w:pPr>
            <w:r w:rsidRPr="00416DCD">
              <w:rPr>
                <w:rFonts w:asciiTheme="majorBidi" w:hAnsiTheme="majorBidi" w:cstheme="majorBidi"/>
                <w:sz w:val="24"/>
                <w:szCs w:val="24"/>
                <w:lang w:val="en-GB"/>
              </w:rPr>
              <w:t>Logical structures permit children to perform various mental operations, which are internalized actions that can be reversed. Thinking now is more flexible and abstract. Actions are still the main source of knowledge, but the actions now are mental. Logic dominates over perceptions, such that children understand that quantities stay the same even though they change their appearance.</w:t>
            </w:r>
          </w:p>
        </w:tc>
      </w:tr>
      <w:tr w:rsidR="00F51851" w:rsidRPr="00551E51" w:rsidTr="004342E7">
        <w:tc>
          <w:tcPr>
            <w:tcW w:w="2725" w:type="dxa"/>
          </w:tcPr>
          <w:p w:rsidR="00F51851" w:rsidRPr="00416DCD" w:rsidRDefault="00F51851" w:rsidP="004342E7">
            <w:pPr>
              <w:autoSpaceDE w:val="0"/>
              <w:autoSpaceDN w:val="0"/>
              <w:adjustRightInd w:val="0"/>
              <w:spacing w:line="480" w:lineRule="auto"/>
              <w:rPr>
                <w:rFonts w:asciiTheme="majorBidi" w:hAnsiTheme="majorBidi" w:cstheme="majorBidi"/>
                <w:sz w:val="24"/>
                <w:szCs w:val="24"/>
                <w:lang w:val="en-GB"/>
              </w:rPr>
            </w:pPr>
            <w:r w:rsidRPr="00416DCD">
              <w:rPr>
                <w:rFonts w:asciiTheme="majorBidi" w:hAnsiTheme="majorBidi" w:cstheme="majorBidi"/>
                <w:sz w:val="24"/>
                <w:szCs w:val="24"/>
                <w:lang w:val="en-GB"/>
              </w:rPr>
              <w:t>Formal operational period</w:t>
            </w:r>
          </w:p>
          <w:p w:rsidR="00F51851" w:rsidRPr="00416DCD" w:rsidRDefault="00F51851" w:rsidP="004342E7">
            <w:pPr>
              <w:pStyle w:val="Paragraphedeliste"/>
              <w:autoSpaceDE w:val="0"/>
              <w:autoSpaceDN w:val="0"/>
              <w:adjustRightInd w:val="0"/>
              <w:spacing w:line="480" w:lineRule="auto"/>
              <w:ind w:left="0"/>
              <w:rPr>
                <w:rFonts w:asciiTheme="majorBidi" w:hAnsiTheme="majorBidi" w:cstheme="majorBidi"/>
                <w:sz w:val="24"/>
                <w:szCs w:val="24"/>
                <w:lang w:val="en-GB"/>
              </w:rPr>
            </w:pPr>
            <w:r w:rsidRPr="00416DCD">
              <w:rPr>
                <w:rFonts w:asciiTheme="majorBidi" w:hAnsiTheme="majorBidi" w:cstheme="majorBidi"/>
                <w:sz w:val="24"/>
                <w:szCs w:val="24"/>
                <w:lang w:val="en-GB"/>
              </w:rPr>
              <w:t>(roughly 11 – 15 years)</w:t>
            </w:r>
          </w:p>
        </w:tc>
        <w:tc>
          <w:tcPr>
            <w:tcW w:w="6203" w:type="dxa"/>
          </w:tcPr>
          <w:p w:rsidR="00F51851" w:rsidRPr="00416DCD" w:rsidRDefault="00F51851" w:rsidP="004342E7">
            <w:pPr>
              <w:pStyle w:val="Paragraphedeliste"/>
              <w:autoSpaceDE w:val="0"/>
              <w:autoSpaceDN w:val="0"/>
              <w:adjustRightInd w:val="0"/>
              <w:spacing w:line="480" w:lineRule="auto"/>
              <w:ind w:left="0"/>
              <w:jc w:val="both"/>
              <w:rPr>
                <w:rFonts w:asciiTheme="majorBidi" w:hAnsiTheme="majorBidi" w:cstheme="majorBidi"/>
                <w:sz w:val="24"/>
                <w:szCs w:val="24"/>
                <w:lang w:val="en-GB"/>
              </w:rPr>
            </w:pPr>
            <w:r w:rsidRPr="00416DCD">
              <w:rPr>
                <w:rFonts w:asciiTheme="majorBidi" w:hAnsiTheme="majorBidi" w:cstheme="majorBidi"/>
                <w:sz w:val="24"/>
                <w:szCs w:val="24"/>
                <w:lang w:val="en-GB"/>
              </w:rPr>
              <w:t xml:space="preserve">Mental operations now can be applied not only to concrete objects but also to purely verbal or logical statements, to the possible as well as the real, to the future as well as the </w:t>
            </w:r>
            <w:r w:rsidRPr="00416DCD">
              <w:rPr>
                <w:rFonts w:asciiTheme="majorBidi" w:hAnsiTheme="majorBidi" w:cstheme="majorBidi"/>
                <w:sz w:val="24"/>
                <w:szCs w:val="24"/>
                <w:lang w:val="en-GB"/>
              </w:rPr>
              <w:lastRenderedPageBreak/>
              <w:t xml:space="preserve">present. Children take the results of concrete operations and generate hypotheses (propositions, statements) about their logical relations. Thus, they have operations on operations; thought has become truly logical, abstract, and hypothetical. The essence of formal operational thought is the </w:t>
            </w:r>
            <w:proofErr w:type="spellStart"/>
            <w:r w:rsidRPr="00416DCD">
              <w:rPr>
                <w:rFonts w:asciiTheme="majorBidi" w:hAnsiTheme="majorBidi" w:cstheme="majorBidi"/>
                <w:sz w:val="24"/>
                <w:szCs w:val="24"/>
                <w:lang w:val="en-GB"/>
              </w:rPr>
              <w:t>scientifi</w:t>
            </w:r>
            <w:proofErr w:type="spellEnd"/>
            <w:r w:rsidRPr="00416DCD">
              <w:rPr>
                <w:rFonts w:asciiTheme="majorBidi" w:hAnsiTheme="majorBidi" w:cstheme="majorBidi"/>
                <w:sz w:val="24"/>
                <w:szCs w:val="24"/>
                <w:lang w:val="en-GB"/>
              </w:rPr>
              <w:t xml:space="preserve"> c </w:t>
            </w:r>
            <w:proofErr w:type="gramStart"/>
            <w:r w:rsidRPr="00416DCD">
              <w:rPr>
                <w:rFonts w:asciiTheme="majorBidi" w:hAnsiTheme="majorBidi" w:cstheme="majorBidi"/>
                <w:sz w:val="24"/>
                <w:szCs w:val="24"/>
                <w:lang w:val="en-GB"/>
              </w:rPr>
              <w:t>method .</w:t>
            </w:r>
            <w:proofErr w:type="gramEnd"/>
            <w:r w:rsidRPr="00416DCD">
              <w:rPr>
                <w:rFonts w:asciiTheme="majorBidi" w:hAnsiTheme="majorBidi" w:cstheme="majorBidi"/>
                <w:sz w:val="24"/>
                <w:szCs w:val="24"/>
                <w:lang w:val="en-GB"/>
              </w:rPr>
              <w:t xml:space="preserve"> Children formulate a hypothesis and test it. They can imagine all possible </w:t>
            </w:r>
            <w:proofErr w:type="gramStart"/>
            <w:r w:rsidRPr="00416DCD">
              <w:rPr>
                <w:rFonts w:asciiTheme="majorBidi" w:hAnsiTheme="majorBidi" w:cstheme="majorBidi"/>
                <w:sz w:val="24"/>
                <w:szCs w:val="24"/>
                <w:lang w:val="en-GB"/>
              </w:rPr>
              <w:t>outcomes  and</w:t>
            </w:r>
            <w:proofErr w:type="gramEnd"/>
            <w:r w:rsidRPr="00416DCD">
              <w:rPr>
                <w:rFonts w:asciiTheme="majorBidi" w:hAnsiTheme="majorBidi" w:cstheme="majorBidi"/>
                <w:sz w:val="24"/>
                <w:szCs w:val="24"/>
                <w:lang w:val="en-GB"/>
              </w:rPr>
              <w:t xml:space="preserve"> generate all possible combinations to test.</w:t>
            </w:r>
          </w:p>
        </w:tc>
      </w:tr>
    </w:tbl>
    <w:p w:rsidR="00F51851" w:rsidRPr="00B50A01" w:rsidRDefault="00F51851" w:rsidP="00F51851">
      <w:pPr>
        <w:autoSpaceDE w:val="0"/>
        <w:autoSpaceDN w:val="0"/>
        <w:adjustRightInd w:val="0"/>
        <w:spacing w:after="0" w:line="480" w:lineRule="auto"/>
        <w:jc w:val="both"/>
        <w:rPr>
          <w:rFonts w:asciiTheme="majorBidi" w:hAnsiTheme="majorBidi" w:cstheme="majorBidi"/>
          <w:color w:val="FF0000"/>
          <w:sz w:val="24"/>
          <w:szCs w:val="24"/>
          <w:lang w:val="en-GB"/>
        </w:rPr>
      </w:pPr>
    </w:p>
    <w:p w:rsidR="00F51851" w:rsidRPr="00CF1F28" w:rsidRDefault="00F51851" w:rsidP="00F51851">
      <w:pPr>
        <w:pStyle w:val="Paragraphedeliste"/>
        <w:autoSpaceDE w:val="0"/>
        <w:autoSpaceDN w:val="0"/>
        <w:adjustRightInd w:val="0"/>
        <w:spacing w:after="0" w:line="360" w:lineRule="auto"/>
        <w:ind w:left="360"/>
        <w:jc w:val="both"/>
        <w:rPr>
          <w:rFonts w:asciiTheme="majorBidi" w:hAnsiTheme="majorBidi" w:cstheme="majorBidi"/>
          <w:b/>
          <w:bCs/>
          <w:color w:val="FF0000"/>
          <w:sz w:val="24"/>
          <w:szCs w:val="24"/>
          <w:lang w:val="en-GB"/>
        </w:rPr>
      </w:pPr>
      <w:r>
        <w:rPr>
          <w:noProof/>
          <w:lang w:eastAsia="fr-FR"/>
        </w:rPr>
        <mc:AlternateContent>
          <mc:Choice Requires="wps">
            <w:drawing>
              <wp:inline distT="0" distB="0" distL="0" distR="0">
                <wp:extent cx="301625" cy="301625"/>
                <wp:effectExtent l="0" t="0" r="0" b="3175"/>
                <wp:docPr id="2" name="Rectangle 2" descr="https://www.verywellmind.com/thmb/FTHVKez_yW1ZSbm6zZ5AuKcIDic=/750x0/filters:no_upscale():max_bytes(150000):strip_icc():format(webp)/2795457-article-piagets-stages-of-cognitive-development-5a95c43aa9d4f900370bf1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 https://www.verywellmind.com/thmb/FTHVKez_yW1ZSbm6zZ5AuKcIDic=/750x0/filters:no_upscale():max_bytes(150000):strip_icc():format(webp)/2795457-article-piagets-stages-of-cognitive-development-5a95c43aa9d4f900370bf112.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1iOZAMAAJkGAAAOAAAAZHJzL2Uyb0RvYy54bWysVU1v4zYQvRfofyB4Sg6yPiLZlhBlkbXj&#10;7mLTdtFsW2AvAUVRElGKVEnaslP0v3dIxY6TXoq2Oggkh3oz8+bN6Prdvhdox7ThSpY4nkUYMUlV&#10;zWVb4p+/bIIlRsYSWROhJCvxgRn87ubbb67HoWCJ6pSomUYAIk0xDiXurB2KMDS0Yz0xMzUwCcZG&#10;6Z5Y2Oo2rDUZAb0XYRJF83BUuh60oswYOF1PRnzj8ZuGUftj0xhmkSgxxGb9W/t35d7hzTUpWk2G&#10;jtPnMMi/iKInXILTE9SaWIK2mv8NqudUK6MaO6OqD1XTcMp8DpBNHL3J5qEjA/O5ADlmONFk/j9Y&#10;+sPus0a8LnGCkSQ9lOgnII3IVjAERzUzFOhyZTFQl3EcZ1Dtw8iE6LmsfRa266tw8+XDL5/Y0+Ph&#10;1/jrQ9XPn75mt9tP9OOa0zJcZNE+ChsuLCilkOpxOxhKBLu4LHqyf6wOlpmLOIvguSyM1Xx45JSC&#10;dSr8xciq4TJMFnmWZouAaMupYMHAScusCUBfLTOBagKqWskt37GgZjsm1NAzaYOM5BlNrwjJ67TJ&#10;o+hqEVVNHCezQbZOACOkBjw8DJ+1K6EZ7hX9zSCpVh3wwG7NAIyAuIGg45HWauwYqaESsYMIX2G4&#10;jQE0VI3fqxooJVurvDz2je6dDyg82nsVHk4qZHuLKBxeRfE8yTCiYHpeOw+kOH48aGO/Y6pHblFi&#10;DdF5cLK7N3a6erzifEm14ULAOSmEfHUAmNMJuIZPnc0F4XX7Rx7ld8u7ZRqkyfwuSKP1OrjdrNJg&#10;vokX2fpqvVqt4z+d3zgtOl7XTDo3xx6K03+m0eduntR/6iKjBK8dnAvJ6LZaCY12BHp44x9POVhe&#10;roWvw/B8QS5vUoqTNHqf5MFmvlwE6SbNgnwRLYMozt/n8yjN0/XmdUr3XLL/nhIaS5xnUFOfzkvQ&#10;b3Jz8o/8SILCnOVGip5D4yDB+xIvT5dI4RR4J2tfWku4mNZnVLjwX6gA1GOhvV6dRCf1V6o+gFy1&#10;AjnBlIQOh0Wn9BNGI8zGEpvft0QzjMRHCZLP4zR1w9RvoCMT2OhzS3VuIZICVIktRtNyZacBvB00&#10;bzvwFHtipLqFNmm4l7BroSmq5+aC+eczeZ7VbsCe7/2tlz/KzV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DR01iOZAMAAJkG&#10;AAAOAAAAAAAAAAAAAAAAAC4CAABkcnMvZTJvRG9jLnhtbFBLAQItABQABgAIAAAAIQBoNpdo2gAA&#10;AAMBAAAPAAAAAAAAAAAAAAAAAL4FAABkcnMvZG93bnJldi54bWxQSwUGAAAAAAQABADzAAAAxQYA&#10;AAAA&#10;" filled="f" stroked="f">
                <o:lock v:ext="edit" aspectratio="t"/>
                <w10:anchorlock/>
              </v:rect>
            </w:pict>
          </mc:Fallback>
        </mc:AlternateContent>
      </w:r>
      <w:r>
        <w:rPr>
          <w:noProof/>
          <w:lang w:eastAsia="fr-FR"/>
        </w:rPr>
        <mc:AlternateContent>
          <mc:Choice Requires="wps">
            <w:drawing>
              <wp:inline distT="0" distB="0" distL="0" distR="0">
                <wp:extent cx="301625" cy="301625"/>
                <wp:effectExtent l="0" t="0" r="0" b="3175"/>
                <wp:docPr id="4" name="Rectangle 4" descr="https://www.verywellmind.com/thmb/FTHVKez_yW1ZSbm6zZ5AuKcIDic=/750x0/filters:no_upscale():max_bytes(150000):strip_icc():format(webp)/2795457-article-piagets-stages-of-cognitive-development-5a95c43aa9d4f900370bf1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 https://www.verywellmind.com/thmb/FTHVKez_yW1ZSbm6zZ5AuKcIDic=/750x0/filters:no_upscale():max_bytes(150000):strip_icc():format(webp)/2795457-article-piagets-stages-of-cognitive-development-5a95c43aa9d4f900370bf112.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vwZAMAAJkGAAAOAAAAZHJzL2Uyb0RvYy54bWysVVFv2zYQfh/Q/0DwKXmQJTmSbQlRitSO&#10;16LpVizdCvQloChKIkaRGklbdor99x0p23Gyl2GbHgSSR3139913p+u3u06gLdOGK1ngeBJhxCRV&#10;FZdNgX/9sg4WGBlLZEWEkqzAe2bw25s3P1wPfc6mqlWiYhoBiDT50Be4tbbPw9DQlnXETFTPJBhr&#10;pTtiYaubsNJkAPROhNMomoWD0lWvFWXGwOlqNOIbj1/XjNqf69owi0SBITbr39q/S/cOb65J3mjS&#10;t5wewiD/IoqOcAlOT1ArYgnaaP43qI5TrYyq7YSqLlR1zSnzOUA2cfQqm4eW9MznAuSY/kST+f9g&#10;6U/bzxrxqsAJRpJ0UKJfgDQiG8EQHFXMUKDLlcVAXYZhmEC19wMTouOy8lnYtivD9Zf3v31kT4/7&#10;r/G3h7KbPX1Lbzcf6YcVp0U4T6NdFNZcWFBKLtXjpjeUCHZxmXdk91juLTMXcRrBc5kbq3n/yCkF&#10;61j4i4GV/WU4nWdpks4Doi2nggU9Jw2zJgB9NcwEqg6oaiS3fMuCim2ZUH3HpA1SkqU0uSIkq5I6&#10;i6KreVTWcTyd9LJxAhggNeDhof+sXQlNf6/o7wZJtWyBB3ZremAExA0EHY+0VkPLSAWViB1E+ALD&#10;bQygoXL4pCqglGys8vLY1bpzPqDwaOdVuD+pkO0sonB4FcWzaYoRBdNh7TyQ/Phxr439kakOuUWB&#10;NUTnwcn23tjx6vGK8yXVmgsB5yQX8sUBYI4n4Bo+dTYXhNft9yzK7hZ3iyRIprO7IIlWq+B2vUyC&#10;2Tqep6ur1XK5iv90fuMkb3lVMencHHsoTv6ZRg/dPKr/1EVGCV45OBeS0U25FBptCfTw2j+ecrA8&#10;XwtfhuH5glxepRRPk+jdNAvWs8U8SNZJGmTzaBFEcfYum0VJlqzWL1O655L995TQUOAshZr6dJ6D&#10;fpWbk3/kRxIU5iw3knccGgcJ3hV4cbpEcqfAO1n50lrCxbg+o8KF/0wFoB4L7fXqJDqqv1TVHuSq&#10;FcgJpiR0OCxapZ8wGmA2Ftj8sSGaYSQ+SJB8FieJG6Z+Ax05hY0+t5TnFiIpQBXYYjQul3YcwJte&#10;86YFT7EnRqpbaJOaewm7FhqjOjQXzD+fyWFWuwF7vve3nv8oN38B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f8kvwZAMAAJkG&#10;AAAOAAAAAAAAAAAAAAAAAC4CAABkcnMvZTJvRG9jLnhtbFBLAQItABQABgAIAAAAIQBoNpdo2gAA&#10;AAMBAAAPAAAAAAAAAAAAAAAAAL4FAABkcnMvZG93bnJldi54bWxQSwUGAAAAAAQABADzAAAAxQYA&#10;AAAA&#10;" filled="f" stroked="f">
                <o:lock v:ext="edit" aspectratio="t"/>
                <w10:anchorlock/>
              </v:rect>
            </w:pict>
          </mc:Fallback>
        </mc:AlternateContent>
      </w:r>
      <w:r>
        <w:rPr>
          <w:noProof/>
          <w:lang w:eastAsia="fr-FR"/>
        </w:rPr>
        <w:drawing>
          <wp:inline distT="0" distB="0" distL="0" distR="0" wp14:anchorId="553673C3" wp14:editId="2503D410">
            <wp:extent cx="5518139" cy="310500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6004" cy="3103806"/>
                    </a:xfrm>
                    <a:prstGeom prst="rect">
                      <a:avLst/>
                    </a:prstGeom>
                    <a:noFill/>
                  </pic:spPr>
                </pic:pic>
              </a:graphicData>
            </a:graphic>
          </wp:inline>
        </w:drawing>
      </w:r>
    </w:p>
    <w:p w:rsidR="00F51851" w:rsidRDefault="00F51851" w:rsidP="00F51851">
      <w:pPr>
        <w:autoSpaceDE w:val="0"/>
        <w:autoSpaceDN w:val="0"/>
        <w:adjustRightInd w:val="0"/>
        <w:spacing w:after="0" w:line="360" w:lineRule="auto"/>
        <w:rPr>
          <w:rFonts w:asciiTheme="majorBidi" w:hAnsiTheme="majorBidi" w:cstheme="majorBidi"/>
          <w:b/>
          <w:bCs/>
          <w:color w:val="FF0000"/>
          <w:sz w:val="24"/>
          <w:szCs w:val="24"/>
          <w:lang w:val="en-GB"/>
        </w:rPr>
      </w:pPr>
      <w:r>
        <w:rPr>
          <w:rFonts w:asciiTheme="majorBidi" w:hAnsiTheme="majorBidi" w:cstheme="majorBidi"/>
          <w:b/>
          <w:bCs/>
          <w:color w:val="FF0000"/>
          <w:sz w:val="24"/>
          <w:szCs w:val="24"/>
          <w:lang w:val="en-GB"/>
        </w:rPr>
        <w:t xml:space="preserve">           </w:t>
      </w:r>
      <w:r w:rsidRPr="009A7E10">
        <w:rPr>
          <w:rFonts w:asciiTheme="majorBidi" w:hAnsiTheme="majorBidi" w:cstheme="majorBidi"/>
          <w:b/>
          <w:bCs/>
          <w:color w:val="FF0000"/>
          <w:sz w:val="24"/>
          <w:szCs w:val="24"/>
          <w:lang w:val="en-GB"/>
        </w:rPr>
        <w:t xml:space="preserve">Illustration by Joshua </w:t>
      </w:r>
      <w:proofErr w:type="spellStart"/>
      <w:r w:rsidRPr="009A7E10">
        <w:rPr>
          <w:rFonts w:asciiTheme="majorBidi" w:hAnsiTheme="majorBidi" w:cstheme="majorBidi"/>
          <w:b/>
          <w:bCs/>
          <w:color w:val="FF0000"/>
          <w:sz w:val="24"/>
          <w:szCs w:val="24"/>
          <w:lang w:val="en-GB"/>
        </w:rPr>
        <w:t>Seong</w:t>
      </w:r>
      <w:proofErr w:type="spellEnd"/>
      <w:r w:rsidRPr="009A7E10">
        <w:rPr>
          <w:rFonts w:asciiTheme="majorBidi" w:hAnsiTheme="majorBidi" w:cstheme="majorBidi"/>
          <w:b/>
          <w:bCs/>
          <w:color w:val="FF0000"/>
          <w:sz w:val="24"/>
          <w:szCs w:val="24"/>
          <w:lang w:val="en-GB"/>
        </w:rPr>
        <w:t>, Very</w:t>
      </w:r>
      <w:r>
        <w:rPr>
          <w:rFonts w:asciiTheme="majorBidi" w:hAnsiTheme="majorBidi" w:cstheme="majorBidi"/>
          <w:b/>
          <w:bCs/>
          <w:color w:val="FF0000"/>
          <w:sz w:val="24"/>
          <w:szCs w:val="24"/>
          <w:lang w:val="en-GB"/>
        </w:rPr>
        <w:t xml:space="preserve"> </w:t>
      </w:r>
      <w:r w:rsidRPr="009A7E10">
        <w:rPr>
          <w:rFonts w:asciiTheme="majorBidi" w:hAnsiTheme="majorBidi" w:cstheme="majorBidi"/>
          <w:b/>
          <w:bCs/>
          <w:color w:val="FF0000"/>
          <w:sz w:val="24"/>
          <w:szCs w:val="24"/>
          <w:lang w:val="en-GB"/>
        </w:rPr>
        <w:t>well</w:t>
      </w:r>
      <w:r>
        <w:rPr>
          <w:rFonts w:asciiTheme="majorBidi" w:hAnsiTheme="majorBidi" w:cstheme="majorBidi"/>
          <w:b/>
          <w:bCs/>
          <w:color w:val="FF0000"/>
          <w:sz w:val="24"/>
          <w:szCs w:val="24"/>
          <w:lang w:val="en-GB"/>
        </w:rPr>
        <w:t xml:space="preserve"> (retrieved from </w:t>
      </w:r>
      <w:hyperlink r:id="rId7" w:history="1">
        <w:r w:rsidRPr="008502C3">
          <w:rPr>
            <w:rStyle w:val="Lienhypertexte"/>
            <w:rFonts w:asciiTheme="majorBidi" w:hAnsiTheme="majorBidi" w:cstheme="majorBidi"/>
            <w:b/>
            <w:bCs/>
            <w:sz w:val="24"/>
            <w:szCs w:val="24"/>
            <w:lang w:val="en-GB"/>
          </w:rPr>
          <w:t>https://www.verywellmind.com/piagets-stages-of-cognitive-development-2795457</w:t>
        </w:r>
      </w:hyperlink>
    </w:p>
    <w:p w:rsidR="00F51851" w:rsidRDefault="00F51851" w:rsidP="00F51851">
      <w:pPr>
        <w:autoSpaceDE w:val="0"/>
        <w:autoSpaceDN w:val="0"/>
        <w:adjustRightInd w:val="0"/>
        <w:spacing w:after="0" w:line="360" w:lineRule="auto"/>
        <w:rPr>
          <w:rFonts w:asciiTheme="majorBidi" w:hAnsiTheme="majorBidi" w:cstheme="majorBidi"/>
          <w:b/>
          <w:bCs/>
          <w:color w:val="FF0000"/>
          <w:sz w:val="24"/>
          <w:szCs w:val="24"/>
          <w:lang w:val="en-GB"/>
        </w:rPr>
      </w:pPr>
    </w:p>
    <w:p w:rsidR="00F51851" w:rsidRDefault="00F51851" w:rsidP="00F51851">
      <w:pPr>
        <w:autoSpaceDE w:val="0"/>
        <w:autoSpaceDN w:val="0"/>
        <w:adjustRightInd w:val="0"/>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3.6.1.2 </w:t>
      </w:r>
      <w:proofErr w:type="gramStart"/>
      <w:r>
        <w:rPr>
          <w:rFonts w:asciiTheme="majorBidi" w:hAnsiTheme="majorBidi" w:cstheme="majorBidi"/>
          <w:b/>
          <w:bCs/>
          <w:sz w:val="24"/>
          <w:szCs w:val="24"/>
          <w:lang w:val="en-GB"/>
        </w:rPr>
        <w:t>Assimilation  and</w:t>
      </w:r>
      <w:proofErr w:type="gramEnd"/>
      <w:r>
        <w:rPr>
          <w:rFonts w:asciiTheme="majorBidi" w:hAnsiTheme="majorBidi" w:cstheme="majorBidi"/>
          <w:b/>
          <w:bCs/>
          <w:sz w:val="24"/>
          <w:szCs w:val="24"/>
          <w:lang w:val="en-GB"/>
        </w:rPr>
        <w:t xml:space="preserve"> A</w:t>
      </w:r>
      <w:r w:rsidRPr="00416DCD">
        <w:rPr>
          <w:rFonts w:asciiTheme="majorBidi" w:hAnsiTheme="majorBidi" w:cstheme="majorBidi"/>
          <w:b/>
          <w:bCs/>
          <w:sz w:val="24"/>
          <w:szCs w:val="24"/>
          <w:lang w:val="en-GB"/>
        </w:rPr>
        <w:t>ccommodation cycles</w:t>
      </w:r>
    </w:p>
    <w:p w:rsidR="00F51851" w:rsidRDefault="00F51851" w:rsidP="00F51851">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976B1E">
        <w:rPr>
          <w:rFonts w:asciiTheme="majorBidi" w:hAnsiTheme="majorBidi" w:cstheme="majorBidi"/>
          <w:sz w:val="24"/>
          <w:szCs w:val="24"/>
          <w:lang w:val="en-GB"/>
        </w:rPr>
        <w:t>Jean Piaget defines intelligence as the adaptation with the environment. In the same way that people adapt physically to the environment, so they do with to adapt mentally to the environment.</w:t>
      </w:r>
    </w:p>
    <w:p w:rsidR="00F51851" w:rsidRDefault="00F51851" w:rsidP="00F51851">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He further explained that the adaptation involves two complementary processes: assimilation and accommodation.</w:t>
      </w:r>
    </w:p>
    <w:p w:rsidR="00F51851" w:rsidRDefault="00F51851" w:rsidP="00F51851">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Pr>
          <w:rFonts w:asciiTheme="majorBidi" w:hAnsiTheme="majorBidi" w:cstheme="majorBidi"/>
          <w:color w:val="FF0000"/>
          <w:sz w:val="24"/>
          <w:szCs w:val="24"/>
          <w:lang w:val="en-GB"/>
        </w:rPr>
        <w:t xml:space="preserve">       </w:t>
      </w:r>
      <w:r w:rsidRPr="00057ABD">
        <w:rPr>
          <w:rFonts w:asciiTheme="majorBidi" w:hAnsiTheme="majorBidi" w:cstheme="majorBidi"/>
          <w:sz w:val="24"/>
          <w:szCs w:val="24"/>
          <w:lang w:val="en-GB"/>
        </w:rPr>
        <w:t>Assimilation is the interpretation of new information in terms of pre-existing concepts, information or ideas. A child who already understands the concept of ‘bird’ might initially identify any flying thing, such as butterflies or mosquitoes, with the term ‘bird’. Assimilation is in a way identical to the concept of generalization in operant conditioning. In the theory of Piaget, however, a mental representation for an object or an experience is being transferred rather than just a behaviour (Skinner's “operant” in operant conditioning). Assimilation works in parallel with accommodation, which is the modification of pre-existing concepts in terms of new experiences or new information .The little child who generalizes any flying object to be a  bird, will later on revise the concept to consider only some types of flying objects such as swallows or a canaries and not others, like drones or butterflies. Up to Piaget, these two concepts (assimilation and accommodation) work hand in hand to develop the child’s thinking and to generate what Piaget named cognitive equilibrium, which is a kind of balance between relying on the prerequisite and openness to the unknown or what Piaget called new information. This ever-growing repertoire of mental representations for objects and experiences is further explained by Piaget and he considers that every mental representation as a schema. He explained that a schema is a mixture of vocabulary, actions, and experience related to the concept. A child’s schema for bird, for example, embodies not only the appropriate verbal knowledge (defining the word “bird”), but also the child’s experiences with birds, pictures of birds, and conversations about birds. As assimilation and accommodation about birds and other flying objects operate together over time, the child adds and remembers relevant new experiences and actions. From these collective revisions and additions the child gradually constructs general new schemata about birds, butterflies, and other flying objects. In general terms, Piaget might then consider that “the child has learned more about birds”.</w:t>
      </w:r>
    </w:p>
    <w:p w:rsidR="00F51851" w:rsidRPr="00392048" w:rsidRDefault="00F51851" w:rsidP="00F51851">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Piaget assumes that the two processes, assimilation and accommodation, are motivated by the requirement to establish equilibrium, the natural tendency to find rationalism in one’s thinking. Disequilibrium, however, is the state of cognitive conflict that shows up when one’s thinking is not constant or when </w:t>
      </w:r>
      <w:proofErr w:type="gramStart"/>
      <w:r>
        <w:rPr>
          <w:rFonts w:asciiTheme="majorBidi" w:hAnsiTheme="majorBidi" w:cstheme="majorBidi"/>
          <w:sz w:val="24"/>
          <w:szCs w:val="24"/>
          <w:lang w:val="en-GB"/>
        </w:rPr>
        <w:t>our  present</w:t>
      </w:r>
      <w:proofErr w:type="gramEnd"/>
      <w:r>
        <w:rPr>
          <w:rFonts w:asciiTheme="majorBidi" w:hAnsiTheme="majorBidi" w:cstheme="majorBidi"/>
          <w:sz w:val="24"/>
          <w:szCs w:val="24"/>
          <w:lang w:val="en-GB"/>
        </w:rPr>
        <w:t xml:space="preserve"> schemas are not validated by our experiences the world. Piaget explained that disequilibrium is the reason behind cognitive growth. For this reason, teachers are invited to find classroom situations where cognitive conflict is sustained to foster </w:t>
      </w:r>
      <w:proofErr w:type="spellStart"/>
      <w:r>
        <w:rPr>
          <w:rFonts w:asciiTheme="majorBidi" w:hAnsiTheme="majorBidi" w:cstheme="majorBidi"/>
          <w:sz w:val="24"/>
          <w:szCs w:val="24"/>
          <w:lang w:val="en-GB"/>
        </w:rPr>
        <w:t>meaninglul</w:t>
      </w:r>
      <w:proofErr w:type="spellEnd"/>
      <w:r>
        <w:rPr>
          <w:rFonts w:asciiTheme="majorBidi" w:hAnsiTheme="majorBidi" w:cstheme="majorBidi"/>
          <w:sz w:val="24"/>
          <w:szCs w:val="24"/>
          <w:lang w:val="en-GB"/>
        </w:rPr>
        <w:t xml:space="preserve"> learning among their pupils</w:t>
      </w:r>
      <w:r w:rsidRPr="00392048">
        <w:rPr>
          <w:rFonts w:asciiTheme="majorBidi" w:hAnsiTheme="majorBidi" w:cstheme="majorBidi"/>
          <w:sz w:val="24"/>
          <w:szCs w:val="24"/>
          <w:lang w:val="en-GB"/>
        </w:rPr>
        <w:t>. For instance, in the case of a child who uses a dog schema for understanding what a cat is, a teacher can help the child focus on defining characteristics of dogs that are absent in cats (e.g., barking) to promote cognitive conflict, accommodation, and equilibrium. Limón (2001) identified the following steps to produce students’ cognitive conflict:</w:t>
      </w:r>
    </w:p>
    <w:p w:rsidR="00F51851" w:rsidRPr="00392048" w:rsidRDefault="00F51851" w:rsidP="00F51851">
      <w:pPr>
        <w:autoSpaceDE w:val="0"/>
        <w:autoSpaceDN w:val="0"/>
        <w:adjustRightInd w:val="0"/>
        <w:spacing w:after="0" w:line="480" w:lineRule="auto"/>
        <w:rPr>
          <w:rFonts w:asciiTheme="majorBidi" w:hAnsiTheme="majorBidi" w:cstheme="majorBidi"/>
          <w:sz w:val="24"/>
          <w:szCs w:val="24"/>
          <w:lang w:val="en-GB"/>
        </w:rPr>
      </w:pPr>
      <w:r w:rsidRPr="00392048">
        <w:rPr>
          <w:rFonts w:asciiTheme="majorBidi" w:hAnsiTheme="majorBidi" w:cstheme="majorBidi"/>
          <w:sz w:val="24"/>
          <w:szCs w:val="24"/>
          <w:lang w:val="en-GB"/>
        </w:rPr>
        <w:t>1. Assess students’ current state of knowledge or beliefs.</w:t>
      </w:r>
    </w:p>
    <w:p w:rsidR="00F51851" w:rsidRPr="00392048" w:rsidRDefault="00F51851" w:rsidP="00F51851">
      <w:pPr>
        <w:autoSpaceDE w:val="0"/>
        <w:autoSpaceDN w:val="0"/>
        <w:adjustRightInd w:val="0"/>
        <w:spacing w:after="0" w:line="480" w:lineRule="auto"/>
        <w:rPr>
          <w:rFonts w:asciiTheme="majorBidi" w:hAnsiTheme="majorBidi" w:cstheme="majorBidi"/>
          <w:sz w:val="24"/>
          <w:szCs w:val="24"/>
          <w:lang w:val="en-GB"/>
        </w:rPr>
      </w:pPr>
      <w:r w:rsidRPr="00392048">
        <w:rPr>
          <w:rFonts w:asciiTheme="majorBidi" w:hAnsiTheme="majorBidi" w:cstheme="majorBidi"/>
          <w:sz w:val="24"/>
          <w:szCs w:val="24"/>
          <w:lang w:val="en-GB"/>
        </w:rPr>
        <w:t>2. Confront students with contradictory information.</w:t>
      </w:r>
    </w:p>
    <w:p w:rsidR="00F51851" w:rsidRDefault="00F51851" w:rsidP="00F51851">
      <w:pPr>
        <w:autoSpaceDE w:val="0"/>
        <w:autoSpaceDN w:val="0"/>
        <w:adjustRightInd w:val="0"/>
        <w:spacing w:after="0" w:line="480" w:lineRule="auto"/>
        <w:jc w:val="both"/>
        <w:rPr>
          <w:rFonts w:asciiTheme="majorBidi" w:hAnsiTheme="majorBidi" w:cstheme="majorBidi"/>
          <w:sz w:val="24"/>
          <w:szCs w:val="24"/>
          <w:lang w:val="en-GB"/>
        </w:rPr>
      </w:pPr>
      <w:r w:rsidRPr="00392048">
        <w:rPr>
          <w:rFonts w:asciiTheme="majorBidi" w:hAnsiTheme="majorBidi" w:cstheme="majorBidi"/>
          <w:sz w:val="24"/>
          <w:szCs w:val="24"/>
          <w:lang w:val="en-GB"/>
        </w:rPr>
        <w:t>3. Evaluate the degree of change from students’ prior knowledge or beliefs.</w:t>
      </w:r>
    </w:p>
    <w:p w:rsidR="00F51851" w:rsidRPr="00AD467D" w:rsidRDefault="00F51851" w:rsidP="00F51851">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Table 5</w:t>
      </w:r>
      <w:r w:rsidRPr="00392048">
        <w:rPr>
          <w:rFonts w:asciiTheme="majorBidi" w:hAnsiTheme="majorBidi" w:cstheme="majorBidi"/>
          <w:b/>
          <w:bCs/>
          <w:sz w:val="24"/>
          <w:szCs w:val="24"/>
          <w:lang w:val="en-GB"/>
        </w:rPr>
        <w:t xml:space="preserve">: </w:t>
      </w:r>
      <w:r w:rsidRPr="00AD467D">
        <w:rPr>
          <w:rFonts w:asciiTheme="majorBidi" w:hAnsiTheme="majorBidi" w:cstheme="majorBidi"/>
          <w:sz w:val="24"/>
          <w:szCs w:val="24"/>
          <w:lang w:val="en-GB"/>
        </w:rPr>
        <w:t>Cognitive Conflict Examples for three Grade Levels (adopted from Moreno 2010)</w:t>
      </w:r>
    </w:p>
    <w:tbl>
      <w:tblPr>
        <w:tblStyle w:val="Grilledutableau"/>
        <w:tblW w:w="0" w:type="auto"/>
        <w:tblLook w:val="04A0" w:firstRow="1" w:lastRow="0" w:firstColumn="1" w:lastColumn="0" w:noHBand="0" w:noVBand="1"/>
      </w:tblPr>
      <w:tblGrid>
        <w:gridCol w:w="1526"/>
        <w:gridCol w:w="7686"/>
      </w:tblGrid>
      <w:tr w:rsidR="00F51851" w:rsidTr="004342E7">
        <w:tc>
          <w:tcPr>
            <w:tcW w:w="1526" w:type="dxa"/>
          </w:tcPr>
          <w:p w:rsidR="00F51851" w:rsidRDefault="00F51851" w:rsidP="004342E7">
            <w:pPr>
              <w:autoSpaceDE w:val="0"/>
              <w:autoSpaceDN w:val="0"/>
              <w:adjustRightInd w:val="0"/>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Grade Level</w:t>
            </w:r>
          </w:p>
        </w:tc>
        <w:tc>
          <w:tcPr>
            <w:tcW w:w="7686" w:type="dxa"/>
          </w:tcPr>
          <w:p w:rsidR="00F51851" w:rsidRDefault="00F51851" w:rsidP="004342E7">
            <w:pPr>
              <w:autoSpaceDE w:val="0"/>
              <w:autoSpaceDN w:val="0"/>
              <w:adjustRightInd w:val="0"/>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Classroom Examples</w:t>
            </w:r>
          </w:p>
        </w:tc>
      </w:tr>
      <w:tr w:rsidR="00F51851" w:rsidRPr="00F51851" w:rsidTr="004342E7">
        <w:tc>
          <w:tcPr>
            <w:tcW w:w="1526" w:type="dxa"/>
          </w:tcPr>
          <w:p w:rsidR="00F51851" w:rsidRDefault="00F51851" w:rsidP="004342E7">
            <w:pPr>
              <w:autoSpaceDE w:val="0"/>
              <w:autoSpaceDN w:val="0"/>
              <w:adjustRightInd w:val="0"/>
              <w:spacing w:line="480" w:lineRule="auto"/>
              <w:jc w:val="both"/>
              <w:rPr>
                <w:rFonts w:asciiTheme="majorBidi" w:hAnsiTheme="majorBidi" w:cstheme="majorBidi"/>
                <w:b/>
                <w:bCs/>
                <w:sz w:val="24"/>
                <w:szCs w:val="24"/>
                <w:lang w:val="en-GB"/>
              </w:rPr>
            </w:pPr>
            <w:r w:rsidRPr="00392048">
              <w:rPr>
                <w:rFonts w:asciiTheme="majorBidi" w:hAnsiTheme="majorBidi" w:cstheme="majorBidi"/>
                <w:b/>
                <w:bCs/>
                <w:sz w:val="24"/>
                <w:szCs w:val="24"/>
                <w:lang w:val="en-GB"/>
              </w:rPr>
              <w:t>Elementary school</w:t>
            </w:r>
          </w:p>
        </w:tc>
        <w:tc>
          <w:tcPr>
            <w:tcW w:w="7686" w:type="dxa"/>
          </w:tcPr>
          <w:p w:rsidR="00F51851" w:rsidRPr="00392048" w:rsidRDefault="00F51851" w:rsidP="004342E7">
            <w:pPr>
              <w:autoSpaceDE w:val="0"/>
              <w:autoSpaceDN w:val="0"/>
              <w:adjustRightInd w:val="0"/>
              <w:jc w:val="both"/>
              <w:rPr>
                <w:rFonts w:asciiTheme="majorBidi" w:hAnsiTheme="majorBidi" w:cstheme="majorBidi"/>
                <w:sz w:val="24"/>
                <w:szCs w:val="24"/>
                <w:lang w:val="en-GB"/>
              </w:rPr>
            </w:pPr>
            <w:proofErr w:type="spellStart"/>
            <w:r w:rsidRPr="00392048">
              <w:rPr>
                <w:rFonts w:asciiTheme="majorBidi" w:hAnsiTheme="majorBidi" w:cstheme="majorBidi"/>
                <w:sz w:val="24"/>
                <w:szCs w:val="24"/>
                <w:lang w:val="en-GB"/>
              </w:rPr>
              <w:t>Ms.</w:t>
            </w:r>
            <w:proofErr w:type="spellEnd"/>
            <w:r w:rsidRPr="00392048">
              <w:rPr>
                <w:rFonts w:asciiTheme="majorBidi" w:hAnsiTheme="majorBidi" w:cstheme="majorBidi"/>
                <w:sz w:val="24"/>
                <w:szCs w:val="24"/>
                <w:lang w:val="en-GB"/>
              </w:rPr>
              <w:t xml:space="preserve"> Allen’s first-grade art class is studying colo</w:t>
            </w:r>
            <w:r>
              <w:rPr>
                <w:rFonts w:asciiTheme="majorBidi" w:hAnsiTheme="majorBidi" w:cstheme="majorBidi"/>
                <w:sz w:val="24"/>
                <w:szCs w:val="24"/>
                <w:lang w:val="en-GB"/>
              </w:rPr>
              <w:t>u</w:t>
            </w:r>
            <w:r w:rsidRPr="00392048">
              <w:rPr>
                <w:rFonts w:asciiTheme="majorBidi" w:hAnsiTheme="majorBidi" w:cstheme="majorBidi"/>
                <w:sz w:val="24"/>
                <w:szCs w:val="24"/>
                <w:lang w:val="en-GB"/>
              </w:rPr>
              <w:t>rs. She puts dabs of yellow, red, and blue tempera in front of her students and asks them how many colo</w:t>
            </w:r>
            <w:r>
              <w:rPr>
                <w:rFonts w:asciiTheme="majorBidi" w:hAnsiTheme="majorBidi" w:cstheme="majorBidi"/>
                <w:sz w:val="24"/>
                <w:szCs w:val="24"/>
                <w:lang w:val="en-GB"/>
              </w:rPr>
              <w:t>u</w:t>
            </w:r>
            <w:r w:rsidRPr="00392048">
              <w:rPr>
                <w:rFonts w:asciiTheme="majorBidi" w:hAnsiTheme="majorBidi" w:cstheme="majorBidi"/>
                <w:sz w:val="24"/>
                <w:szCs w:val="24"/>
                <w:lang w:val="en-GB"/>
              </w:rPr>
              <w:t xml:space="preserve">rs they will be able to use in their paintings. Most students hold up three fingers. She asks if there is any way to paint green grass. Alex answers, “Only if you get green tempera.” </w:t>
            </w:r>
            <w:proofErr w:type="spellStart"/>
            <w:r w:rsidRPr="00392048">
              <w:rPr>
                <w:rFonts w:asciiTheme="majorBidi" w:hAnsiTheme="majorBidi" w:cstheme="majorBidi"/>
                <w:sz w:val="24"/>
                <w:szCs w:val="24"/>
                <w:lang w:val="en-GB"/>
              </w:rPr>
              <w:t>Ms.</w:t>
            </w:r>
            <w:proofErr w:type="spellEnd"/>
            <w:r w:rsidRPr="00392048">
              <w:rPr>
                <w:rFonts w:asciiTheme="majorBidi" w:hAnsiTheme="majorBidi" w:cstheme="majorBidi"/>
                <w:sz w:val="24"/>
                <w:szCs w:val="24"/>
                <w:lang w:val="en-GB"/>
              </w:rPr>
              <w:t xml:space="preserve"> Allen then asks the students to start mixing their paint to see if they can make green from the three colours on the table.</w:t>
            </w:r>
          </w:p>
        </w:tc>
      </w:tr>
      <w:tr w:rsidR="00F51851" w:rsidRPr="00F51851" w:rsidTr="004342E7">
        <w:tc>
          <w:tcPr>
            <w:tcW w:w="1526" w:type="dxa"/>
          </w:tcPr>
          <w:p w:rsidR="00F51851" w:rsidRDefault="00F51851" w:rsidP="004342E7">
            <w:pPr>
              <w:autoSpaceDE w:val="0"/>
              <w:autoSpaceDN w:val="0"/>
              <w:adjustRightInd w:val="0"/>
              <w:spacing w:line="480" w:lineRule="auto"/>
              <w:jc w:val="both"/>
              <w:rPr>
                <w:rFonts w:asciiTheme="majorBidi" w:hAnsiTheme="majorBidi" w:cstheme="majorBidi"/>
                <w:b/>
                <w:bCs/>
                <w:sz w:val="24"/>
                <w:szCs w:val="24"/>
                <w:lang w:val="en-GB"/>
              </w:rPr>
            </w:pPr>
            <w:r w:rsidRPr="00392048">
              <w:rPr>
                <w:rFonts w:asciiTheme="majorBidi" w:hAnsiTheme="majorBidi" w:cstheme="majorBidi"/>
                <w:b/>
                <w:bCs/>
                <w:sz w:val="24"/>
                <w:szCs w:val="24"/>
                <w:lang w:val="en-GB"/>
              </w:rPr>
              <w:t>Elementary school</w:t>
            </w:r>
          </w:p>
        </w:tc>
        <w:tc>
          <w:tcPr>
            <w:tcW w:w="7686" w:type="dxa"/>
          </w:tcPr>
          <w:p w:rsidR="00F51851" w:rsidRPr="009A1F0A" w:rsidRDefault="00F51851" w:rsidP="004342E7">
            <w:pPr>
              <w:autoSpaceDE w:val="0"/>
              <w:autoSpaceDN w:val="0"/>
              <w:adjustRightInd w:val="0"/>
              <w:jc w:val="both"/>
              <w:rPr>
                <w:rFonts w:asciiTheme="majorBidi" w:hAnsiTheme="majorBidi" w:cstheme="majorBidi"/>
                <w:sz w:val="24"/>
                <w:szCs w:val="24"/>
                <w:lang w:val="en-GB"/>
              </w:rPr>
            </w:pPr>
            <w:proofErr w:type="spellStart"/>
            <w:r w:rsidRPr="009A1F0A">
              <w:rPr>
                <w:rFonts w:asciiTheme="majorBidi" w:hAnsiTheme="majorBidi" w:cstheme="majorBidi"/>
                <w:sz w:val="24"/>
                <w:szCs w:val="24"/>
                <w:lang w:val="en-GB"/>
              </w:rPr>
              <w:t>Ms.</w:t>
            </w:r>
            <w:proofErr w:type="spellEnd"/>
            <w:r w:rsidRPr="009A1F0A">
              <w:rPr>
                <w:rFonts w:asciiTheme="majorBidi" w:hAnsiTheme="majorBidi" w:cstheme="majorBidi"/>
                <w:sz w:val="24"/>
                <w:szCs w:val="24"/>
                <w:lang w:val="en-GB"/>
              </w:rPr>
              <w:t xml:space="preserve"> Perez asks her science class what makes plants grow strong and healthy. Tommy responds, “I know! Just like us, plants get stronger and healthy when they have good food. My mom always puts in plant food when she waters the plants.” To help Tommy understand the importance of light, </w:t>
            </w:r>
            <w:proofErr w:type="spellStart"/>
            <w:r w:rsidRPr="009A1F0A">
              <w:rPr>
                <w:rFonts w:asciiTheme="majorBidi" w:hAnsiTheme="majorBidi" w:cstheme="majorBidi"/>
                <w:sz w:val="24"/>
                <w:szCs w:val="24"/>
                <w:lang w:val="en-GB"/>
              </w:rPr>
              <w:t>Ms.</w:t>
            </w:r>
            <w:proofErr w:type="spellEnd"/>
            <w:r w:rsidRPr="009A1F0A">
              <w:rPr>
                <w:rFonts w:asciiTheme="majorBidi" w:hAnsiTheme="majorBidi" w:cstheme="majorBidi"/>
                <w:sz w:val="24"/>
                <w:szCs w:val="24"/>
                <w:lang w:val="en-GB"/>
              </w:rPr>
              <w:t xml:space="preserve"> Perez decides to have her </w:t>
            </w:r>
            <w:proofErr w:type="gramStart"/>
            <w:r w:rsidRPr="009A1F0A">
              <w:rPr>
                <w:rFonts w:asciiTheme="majorBidi" w:hAnsiTheme="majorBidi" w:cstheme="majorBidi"/>
                <w:sz w:val="24"/>
                <w:szCs w:val="24"/>
                <w:lang w:val="en-GB"/>
              </w:rPr>
              <w:t>students</w:t>
            </w:r>
            <w:proofErr w:type="gramEnd"/>
            <w:r w:rsidRPr="009A1F0A">
              <w:rPr>
                <w:rFonts w:asciiTheme="majorBidi" w:hAnsiTheme="majorBidi" w:cstheme="majorBidi"/>
                <w:sz w:val="24"/>
                <w:szCs w:val="24"/>
                <w:lang w:val="en-GB"/>
              </w:rPr>
              <w:t xml:space="preserve"> do an experiment where two plants are given the same amount of nutrients during a month yet one plant is left in the shade. She then engages the class in a discussion by revisiting her initial question.</w:t>
            </w:r>
          </w:p>
        </w:tc>
      </w:tr>
      <w:tr w:rsidR="00F51851" w:rsidTr="004342E7">
        <w:tc>
          <w:tcPr>
            <w:tcW w:w="1526" w:type="dxa"/>
          </w:tcPr>
          <w:p w:rsidR="00F51851" w:rsidRDefault="00F51851" w:rsidP="004342E7">
            <w:pPr>
              <w:autoSpaceDE w:val="0"/>
              <w:autoSpaceDN w:val="0"/>
              <w:adjustRightInd w:val="0"/>
              <w:spacing w:line="480" w:lineRule="auto"/>
              <w:jc w:val="both"/>
              <w:rPr>
                <w:rFonts w:asciiTheme="majorBidi" w:hAnsiTheme="majorBidi" w:cstheme="majorBidi"/>
                <w:b/>
                <w:bCs/>
                <w:sz w:val="24"/>
                <w:szCs w:val="24"/>
                <w:lang w:val="en-GB"/>
              </w:rPr>
            </w:pPr>
            <w:r w:rsidRPr="009F2CBB">
              <w:rPr>
                <w:rFonts w:asciiTheme="majorBidi" w:hAnsiTheme="majorBidi" w:cstheme="majorBidi"/>
                <w:b/>
                <w:bCs/>
                <w:sz w:val="24"/>
                <w:szCs w:val="24"/>
                <w:lang w:val="en-GB"/>
              </w:rPr>
              <w:t>Middle schoo</w:t>
            </w:r>
            <w:r>
              <w:rPr>
                <w:rFonts w:asciiTheme="majorBidi" w:hAnsiTheme="majorBidi" w:cstheme="majorBidi"/>
                <w:b/>
                <w:bCs/>
                <w:sz w:val="24"/>
                <w:szCs w:val="24"/>
                <w:lang w:val="en-GB"/>
              </w:rPr>
              <w:t>l</w:t>
            </w:r>
          </w:p>
        </w:tc>
        <w:tc>
          <w:tcPr>
            <w:tcW w:w="7686" w:type="dxa"/>
          </w:tcPr>
          <w:p w:rsidR="00F51851" w:rsidRPr="009F2CBB" w:rsidRDefault="00F51851" w:rsidP="004342E7">
            <w:pPr>
              <w:autoSpaceDE w:val="0"/>
              <w:autoSpaceDN w:val="0"/>
              <w:adjustRightInd w:val="0"/>
              <w:jc w:val="both"/>
              <w:rPr>
                <w:rFonts w:asciiTheme="majorBidi" w:hAnsiTheme="majorBidi" w:cstheme="majorBidi"/>
                <w:sz w:val="24"/>
                <w:szCs w:val="24"/>
                <w:lang w:val="en-GB"/>
              </w:rPr>
            </w:pPr>
            <w:proofErr w:type="spellStart"/>
            <w:r w:rsidRPr="009F2CBB">
              <w:rPr>
                <w:rFonts w:asciiTheme="majorBidi" w:hAnsiTheme="majorBidi" w:cstheme="majorBidi"/>
                <w:sz w:val="24"/>
                <w:szCs w:val="24"/>
                <w:lang w:val="en-GB"/>
              </w:rPr>
              <w:t>Mr.</w:t>
            </w:r>
            <w:proofErr w:type="spellEnd"/>
            <w:r w:rsidRPr="009F2CBB">
              <w:rPr>
                <w:rFonts w:asciiTheme="majorBidi" w:hAnsiTheme="majorBidi" w:cstheme="majorBidi"/>
                <w:sz w:val="24"/>
                <w:szCs w:val="24"/>
                <w:lang w:val="en-GB"/>
              </w:rPr>
              <w:t xml:space="preserve"> Jenson asks his social studies class if Christopher Columbus should be considered an American hero. Jenny is quick to respond, “Sure! He was the guy who discovered America!” Most of the class agrees with</w:t>
            </w:r>
          </w:p>
          <w:p w:rsidR="00F51851" w:rsidRDefault="00F51851" w:rsidP="004342E7">
            <w:pPr>
              <w:autoSpaceDE w:val="0"/>
              <w:autoSpaceDN w:val="0"/>
              <w:adjustRightInd w:val="0"/>
              <w:jc w:val="both"/>
              <w:rPr>
                <w:rFonts w:asciiTheme="majorBidi" w:hAnsiTheme="majorBidi" w:cstheme="majorBidi"/>
                <w:b/>
                <w:bCs/>
                <w:sz w:val="24"/>
                <w:szCs w:val="24"/>
                <w:lang w:val="en-GB"/>
              </w:rPr>
            </w:pPr>
            <w:proofErr w:type="gramStart"/>
            <w:r w:rsidRPr="009F2CBB">
              <w:rPr>
                <w:rFonts w:asciiTheme="majorBidi" w:hAnsiTheme="majorBidi" w:cstheme="majorBidi"/>
                <w:sz w:val="24"/>
                <w:szCs w:val="24"/>
                <w:lang w:val="en-GB"/>
              </w:rPr>
              <w:t>her</w:t>
            </w:r>
            <w:proofErr w:type="gramEnd"/>
            <w:r w:rsidRPr="009F2CBB">
              <w:rPr>
                <w:rFonts w:asciiTheme="majorBidi" w:hAnsiTheme="majorBidi" w:cstheme="majorBidi"/>
                <w:sz w:val="24"/>
                <w:szCs w:val="24"/>
                <w:lang w:val="en-GB"/>
              </w:rPr>
              <w:t xml:space="preserve">. </w:t>
            </w:r>
            <w:proofErr w:type="spellStart"/>
            <w:r w:rsidRPr="009F2CBB">
              <w:rPr>
                <w:rFonts w:asciiTheme="majorBidi" w:hAnsiTheme="majorBidi" w:cstheme="majorBidi"/>
                <w:sz w:val="24"/>
                <w:szCs w:val="24"/>
                <w:lang w:val="en-GB"/>
              </w:rPr>
              <w:t>Mr.</w:t>
            </w:r>
            <w:proofErr w:type="spellEnd"/>
            <w:r w:rsidRPr="009F2CBB">
              <w:rPr>
                <w:rFonts w:asciiTheme="majorBidi" w:hAnsiTheme="majorBidi" w:cstheme="majorBidi"/>
                <w:sz w:val="24"/>
                <w:szCs w:val="24"/>
                <w:lang w:val="en-GB"/>
              </w:rPr>
              <w:t xml:space="preserve"> Jenson then asks his class to read two articles about Columbus, one </w:t>
            </w:r>
            <w:r w:rsidRPr="009F2CBB">
              <w:rPr>
                <w:rFonts w:asciiTheme="majorBidi" w:hAnsiTheme="majorBidi" w:cstheme="majorBidi"/>
                <w:sz w:val="24"/>
                <w:szCs w:val="24"/>
                <w:lang w:val="en-GB"/>
              </w:rPr>
              <w:lastRenderedPageBreak/>
              <w:t>describing the implications of the discovery for Western society and another piece describing the effects on Native American societies. He then revisits his initial question.</w:t>
            </w:r>
          </w:p>
        </w:tc>
      </w:tr>
      <w:tr w:rsidR="00F51851" w:rsidRPr="00F51851" w:rsidTr="004342E7">
        <w:tc>
          <w:tcPr>
            <w:tcW w:w="1526" w:type="dxa"/>
          </w:tcPr>
          <w:p w:rsidR="00F51851" w:rsidRDefault="00F51851" w:rsidP="004342E7">
            <w:pPr>
              <w:autoSpaceDE w:val="0"/>
              <w:autoSpaceDN w:val="0"/>
              <w:adjustRightInd w:val="0"/>
              <w:spacing w:line="480" w:lineRule="auto"/>
              <w:jc w:val="both"/>
              <w:rPr>
                <w:rFonts w:asciiTheme="majorBidi" w:hAnsiTheme="majorBidi" w:cstheme="majorBidi"/>
                <w:b/>
                <w:bCs/>
                <w:sz w:val="24"/>
                <w:szCs w:val="24"/>
                <w:lang w:val="en-GB"/>
              </w:rPr>
            </w:pPr>
            <w:r w:rsidRPr="009F2CBB">
              <w:rPr>
                <w:rFonts w:asciiTheme="majorBidi" w:hAnsiTheme="majorBidi" w:cstheme="majorBidi"/>
                <w:b/>
                <w:bCs/>
                <w:sz w:val="24"/>
                <w:szCs w:val="24"/>
                <w:lang w:val="en-GB"/>
              </w:rPr>
              <w:lastRenderedPageBreak/>
              <w:t xml:space="preserve">Middle </w:t>
            </w:r>
            <w:proofErr w:type="spellStart"/>
            <w:r w:rsidRPr="009F2CBB">
              <w:rPr>
                <w:rFonts w:asciiTheme="majorBidi" w:hAnsiTheme="majorBidi" w:cstheme="majorBidi"/>
                <w:b/>
                <w:bCs/>
                <w:sz w:val="24"/>
                <w:szCs w:val="24"/>
                <w:lang w:val="en-GB"/>
              </w:rPr>
              <w:t>schoo</w:t>
            </w:r>
            <w:proofErr w:type="spellEnd"/>
          </w:p>
        </w:tc>
        <w:tc>
          <w:tcPr>
            <w:tcW w:w="7686" w:type="dxa"/>
          </w:tcPr>
          <w:p w:rsidR="00F51851" w:rsidRPr="009F2CBB" w:rsidRDefault="00F51851" w:rsidP="004342E7">
            <w:pPr>
              <w:autoSpaceDE w:val="0"/>
              <w:autoSpaceDN w:val="0"/>
              <w:adjustRightInd w:val="0"/>
              <w:jc w:val="both"/>
              <w:rPr>
                <w:rFonts w:asciiTheme="majorBidi" w:hAnsiTheme="majorBidi" w:cstheme="majorBidi"/>
                <w:sz w:val="24"/>
                <w:szCs w:val="24"/>
                <w:lang w:val="en-GB"/>
              </w:rPr>
            </w:pPr>
            <w:proofErr w:type="spellStart"/>
            <w:r w:rsidRPr="009F2CBB">
              <w:rPr>
                <w:rFonts w:asciiTheme="majorBidi" w:hAnsiTheme="majorBidi" w:cstheme="majorBidi"/>
                <w:sz w:val="24"/>
                <w:szCs w:val="24"/>
                <w:lang w:val="en-GB"/>
              </w:rPr>
              <w:t>Ms.</w:t>
            </w:r>
            <w:proofErr w:type="spellEnd"/>
            <w:r w:rsidRPr="009F2CBB">
              <w:rPr>
                <w:rFonts w:asciiTheme="majorBidi" w:hAnsiTheme="majorBidi" w:cstheme="majorBidi"/>
                <w:sz w:val="24"/>
                <w:szCs w:val="24"/>
                <w:lang w:val="en-GB"/>
              </w:rPr>
              <w:t xml:space="preserve"> Dustin is starting her unit on dividing fractions. After reviewing adding and subtracting fractions, she asks the students what they think will happen when you divide two fractions. Karen answers, “When you</w:t>
            </w:r>
            <w:r>
              <w:rPr>
                <w:rFonts w:asciiTheme="majorBidi" w:hAnsiTheme="majorBidi" w:cstheme="majorBidi"/>
                <w:sz w:val="24"/>
                <w:szCs w:val="24"/>
                <w:lang w:val="en-GB"/>
              </w:rPr>
              <w:t xml:space="preserve"> </w:t>
            </w:r>
            <w:r w:rsidRPr="009F2CBB">
              <w:rPr>
                <w:rFonts w:asciiTheme="majorBidi" w:hAnsiTheme="majorBidi" w:cstheme="majorBidi"/>
                <w:sz w:val="24"/>
                <w:szCs w:val="24"/>
                <w:lang w:val="en-GB"/>
              </w:rPr>
              <w:t xml:space="preserve">divide numbers together you get a smaller number, so you should get a smaller fraction.” Most of the class agrees. </w:t>
            </w:r>
            <w:proofErr w:type="spellStart"/>
            <w:r w:rsidRPr="009F2CBB">
              <w:rPr>
                <w:rFonts w:asciiTheme="majorBidi" w:hAnsiTheme="majorBidi" w:cstheme="majorBidi"/>
                <w:sz w:val="24"/>
                <w:szCs w:val="24"/>
                <w:lang w:val="en-GB"/>
              </w:rPr>
              <w:t>Ms.</w:t>
            </w:r>
            <w:proofErr w:type="spellEnd"/>
            <w:r w:rsidRPr="009F2CBB">
              <w:rPr>
                <w:rFonts w:asciiTheme="majorBidi" w:hAnsiTheme="majorBidi" w:cstheme="majorBidi"/>
                <w:sz w:val="24"/>
                <w:szCs w:val="24"/>
                <w:lang w:val="en-GB"/>
              </w:rPr>
              <w:t xml:space="preserve"> Dustin then divides the groups into pairs and gives them paper pizzas to divide into pieces to show that fractions increase with division</w:t>
            </w:r>
          </w:p>
        </w:tc>
      </w:tr>
      <w:tr w:rsidR="00F51851" w:rsidRPr="00F51851" w:rsidTr="004342E7">
        <w:tc>
          <w:tcPr>
            <w:tcW w:w="1526" w:type="dxa"/>
          </w:tcPr>
          <w:p w:rsidR="00F51851" w:rsidRDefault="00F51851" w:rsidP="004342E7">
            <w:pPr>
              <w:autoSpaceDE w:val="0"/>
              <w:autoSpaceDN w:val="0"/>
              <w:adjustRightInd w:val="0"/>
              <w:spacing w:line="480" w:lineRule="auto"/>
              <w:jc w:val="both"/>
              <w:rPr>
                <w:rFonts w:asciiTheme="majorBidi" w:hAnsiTheme="majorBidi" w:cstheme="majorBidi"/>
                <w:b/>
                <w:bCs/>
                <w:sz w:val="24"/>
                <w:szCs w:val="24"/>
                <w:lang w:val="en-GB"/>
              </w:rPr>
            </w:pPr>
            <w:r w:rsidRPr="009F2CBB">
              <w:rPr>
                <w:rFonts w:asciiTheme="majorBidi" w:hAnsiTheme="majorBidi" w:cstheme="majorBidi"/>
                <w:b/>
                <w:bCs/>
                <w:sz w:val="24"/>
                <w:szCs w:val="24"/>
                <w:lang w:val="en-GB"/>
              </w:rPr>
              <w:t>High school</w:t>
            </w:r>
          </w:p>
        </w:tc>
        <w:tc>
          <w:tcPr>
            <w:tcW w:w="7686" w:type="dxa"/>
          </w:tcPr>
          <w:p w:rsidR="00F51851" w:rsidRPr="009F2CBB" w:rsidRDefault="00F51851" w:rsidP="004342E7">
            <w:pPr>
              <w:autoSpaceDE w:val="0"/>
              <w:autoSpaceDN w:val="0"/>
              <w:adjustRightInd w:val="0"/>
              <w:jc w:val="both"/>
              <w:rPr>
                <w:rFonts w:asciiTheme="majorBidi" w:hAnsiTheme="majorBidi" w:cstheme="majorBidi"/>
                <w:sz w:val="24"/>
                <w:szCs w:val="24"/>
                <w:lang w:val="en-GB"/>
              </w:rPr>
            </w:pPr>
            <w:r w:rsidRPr="009F2CBB">
              <w:rPr>
                <w:rFonts w:asciiTheme="majorBidi" w:hAnsiTheme="majorBidi" w:cstheme="majorBidi"/>
                <w:sz w:val="24"/>
                <w:szCs w:val="24"/>
                <w:lang w:val="en-GB"/>
              </w:rPr>
              <w:t xml:space="preserve">After studying data on global temperature and atmospheric changes, </w:t>
            </w:r>
            <w:proofErr w:type="spellStart"/>
            <w:r w:rsidRPr="009F2CBB">
              <w:rPr>
                <w:rFonts w:asciiTheme="majorBidi" w:hAnsiTheme="majorBidi" w:cstheme="majorBidi"/>
                <w:sz w:val="24"/>
                <w:szCs w:val="24"/>
                <w:lang w:val="en-GB"/>
              </w:rPr>
              <w:t>Mr.</w:t>
            </w:r>
            <w:proofErr w:type="spellEnd"/>
            <w:r w:rsidRPr="009F2CBB">
              <w:rPr>
                <w:rFonts w:asciiTheme="majorBidi" w:hAnsiTheme="majorBidi" w:cstheme="majorBidi"/>
                <w:sz w:val="24"/>
                <w:szCs w:val="24"/>
                <w:lang w:val="en-GB"/>
              </w:rPr>
              <w:t xml:space="preserve"> Olsen asks his environmental science class what the social and political implications of the data are. Many students say that there</w:t>
            </w:r>
            <w:r>
              <w:rPr>
                <w:rFonts w:asciiTheme="majorBidi" w:hAnsiTheme="majorBidi" w:cstheme="majorBidi"/>
                <w:sz w:val="24"/>
                <w:szCs w:val="24"/>
                <w:lang w:val="en-GB"/>
              </w:rPr>
              <w:t xml:space="preserve"> </w:t>
            </w:r>
            <w:r w:rsidRPr="009F2CBB">
              <w:rPr>
                <w:rFonts w:asciiTheme="majorBidi" w:hAnsiTheme="majorBidi" w:cstheme="majorBidi"/>
                <w:sz w:val="24"/>
                <w:szCs w:val="24"/>
                <w:lang w:val="en-GB"/>
              </w:rPr>
              <w:t>should be stricter laws on pollution, cars should be made more fuel-efficient, and people should drive less. So his students can gain greater perspective of this issue, he assigns each student a country to research and represent in a mock United Nations meeting. Most students are asked to represent developing or third world countries.</w:t>
            </w:r>
          </w:p>
        </w:tc>
      </w:tr>
      <w:tr w:rsidR="00F51851" w:rsidRPr="00F51851" w:rsidTr="004342E7">
        <w:tc>
          <w:tcPr>
            <w:tcW w:w="1526" w:type="dxa"/>
          </w:tcPr>
          <w:p w:rsidR="00F51851" w:rsidRPr="009F2CBB" w:rsidRDefault="00F51851" w:rsidP="004342E7">
            <w:pPr>
              <w:autoSpaceDE w:val="0"/>
              <w:autoSpaceDN w:val="0"/>
              <w:adjustRightInd w:val="0"/>
              <w:spacing w:line="480" w:lineRule="auto"/>
              <w:jc w:val="both"/>
              <w:rPr>
                <w:rFonts w:asciiTheme="majorBidi" w:hAnsiTheme="majorBidi" w:cstheme="majorBidi"/>
                <w:b/>
                <w:bCs/>
                <w:sz w:val="24"/>
                <w:szCs w:val="24"/>
                <w:lang w:val="en-GB"/>
              </w:rPr>
            </w:pPr>
            <w:r w:rsidRPr="009F2CBB">
              <w:rPr>
                <w:rFonts w:asciiTheme="majorBidi" w:hAnsiTheme="majorBidi" w:cstheme="majorBidi"/>
                <w:b/>
                <w:bCs/>
                <w:sz w:val="24"/>
                <w:szCs w:val="24"/>
                <w:lang w:val="en-GB"/>
              </w:rPr>
              <w:t>High school</w:t>
            </w:r>
          </w:p>
        </w:tc>
        <w:tc>
          <w:tcPr>
            <w:tcW w:w="7686" w:type="dxa"/>
          </w:tcPr>
          <w:p w:rsidR="00F51851" w:rsidRPr="00AD467D" w:rsidRDefault="00F51851" w:rsidP="004342E7">
            <w:pPr>
              <w:autoSpaceDE w:val="0"/>
              <w:autoSpaceDN w:val="0"/>
              <w:adjustRightInd w:val="0"/>
              <w:jc w:val="both"/>
              <w:rPr>
                <w:rFonts w:asciiTheme="majorBidi" w:hAnsiTheme="majorBidi" w:cstheme="majorBidi"/>
                <w:sz w:val="24"/>
                <w:szCs w:val="24"/>
                <w:lang w:val="en-GB"/>
              </w:rPr>
            </w:pPr>
            <w:proofErr w:type="spellStart"/>
            <w:r w:rsidRPr="00AD467D">
              <w:rPr>
                <w:rFonts w:asciiTheme="majorBidi" w:hAnsiTheme="majorBidi" w:cstheme="majorBidi"/>
                <w:sz w:val="24"/>
                <w:szCs w:val="24"/>
                <w:lang w:val="en-GB"/>
              </w:rPr>
              <w:t>Mr.</w:t>
            </w:r>
            <w:proofErr w:type="spellEnd"/>
            <w:r w:rsidRPr="00AD467D">
              <w:rPr>
                <w:rFonts w:asciiTheme="majorBidi" w:hAnsiTheme="majorBidi" w:cstheme="majorBidi"/>
                <w:sz w:val="24"/>
                <w:szCs w:val="24"/>
                <w:lang w:val="en-GB"/>
              </w:rPr>
              <w:t xml:space="preserve"> Jenkins asks his literature class what role a government should play in people’s lives. Jackson answers, “Man, all the government does is </w:t>
            </w:r>
            <w:proofErr w:type="gramStart"/>
            <w:r w:rsidRPr="00AD467D">
              <w:rPr>
                <w:rFonts w:asciiTheme="majorBidi" w:hAnsiTheme="majorBidi" w:cstheme="majorBidi"/>
                <w:sz w:val="24"/>
                <w:szCs w:val="24"/>
                <w:lang w:val="en-GB"/>
              </w:rPr>
              <w:t>keep</w:t>
            </w:r>
            <w:proofErr w:type="gramEnd"/>
            <w:r w:rsidRPr="00AD467D">
              <w:rPr>
                <w:rFonts w:asciiTheme="majorBidi" w:hAnsiTheme="majorBidi" w:cstheme="majorBidi"/>
                <w:sz w:val="24"/>
                <w:szCs w:val="24"/>
                <w:lang w:val="en-GB"/>
              </w:rPr>
              <w:t xml:space="preserve"> you down. It’s just a bunch of people telling you what you can and can’t do. We need to lose it.” Mary</w:t>
            </w:r>
            <w:r>
              <w:rPr>
                <w:rFonts w:asciiTheme="majorBidi" w:hAnsiTheme="majorBidi" w:cstheme="majorBidi"/>
                <w:sz w:val="24"/>
                <w:szCs w:val="24"/>
                <w:lang w:val="en-GB"/>
              </w:rPr>
              <w:t xml:space="preserve"> </w:t>
            </w:r>
            <w:r w:rsidRPr="00AD467D">
              <w:rPr>
                <w:rFonts w:asciiTheme="majorBidi" w:hAnsiTheme="majorBidi" w:cstheme="majorBidi"/>
                <w:sz w:val="24"/>
                <w:szCs w:val="24"/>
                <w:lang w:val="en-GB"/>
              </w:rPr>
              <w:t xml:space="preserve">Lou responds, “Yeah, it doesn’t do </w:t>
            </w:r>
            <w:proofErr w:type="gramStart"/>
            <w:r w:rsidRPr="00AD467D">
              <w:rPr>
                <w:rFonts w:asciiTheme="majorBidi" w:hAnsiTheme="majorBidi" w:cstheme="majorBidi"/>
                <w:sz w:val="24"/>
                <w:szCs w:val="24"/>
                <w:lang w:val="en-GB"/>
              </w:rPr>
              <w:t>nothing</w:t>
            </w:r>
            <w:proofErr w:type="gramEnd"/>
            <w:r w:rsidRPr="00AD467D">
              <w:rPr>
                <w:rFonts w:asciiTheme="majorBidi" w:hAnsiTheme="majorBidi" w:cstheme="majorBidi"/>
                <w:sz w:val="24"/>
                <w:szCs w:val="24"/>
                <w:lang w:val="en-GB"/>
              </w:rPr>
              <w:t xml:space="preserve"> to help me but take money.” He then has the class read George Orwell’s Animal Farm and then revisits his original question.</w:t>
            </w:r>
          </w:p>
        </w:tc>
      </w:tr>
    </w:tbl>
    <w:p w:rsidR="004D67AA" w:rsidRPr="00F51851" w:rsidRDefault="004D67AA" w:rsidP="00F51851">
      <w:pPr>
        <w:rPr>
          <w:lang w:val="en-GB"/>
        </w:rPr>
      </w:pPr>
    </w:p>
    <w:sectPr w:rsidR="004D67AA" w:rsidRPr="00F51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C5B"/>
    <w:multiLevelType w:val="multilevel"/>
    <w:tmpl w:val="162AB2A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3C1E57"/>
    <w:multiLevelType w:val="hybridMultilevel"/>
    <w:tmpl w:val="2A1CD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9784F"/>
    <w:multiLevelType w:val="hybridMultilevel"/>
    <w:tmpl w:val="6800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764AC8"/>
    <w:multiLevelType w:val="hybridMultilevel"/>
    <w:tmpl w:val="7F008162"/>
    <w:lvl w:ilvl="0" w:tplc="866AF03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509F2267"/>
    <w:multiLevelType w:val="hybridMultilevel"/>
    <w:tmpl w:val="3D7AF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D237CD"/>
    <w:multiLevelType w:val="hybridMultilevel"/>
    <w:tmpl w:val="D7CE9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47424A"/>
    <w:multiLevelType w:val="hybridMultilevel"/>
    <w:tmpl w:val="AFCEE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8B14CA"/>
    <w:multiLevelType w:val="hybridMultilevel"/>
    <w:tmpl w:val="5FA48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AA"/>
    <w:rsid w:val="000B220D"/>
    <w:rsid w:val="00211137"/>
    <w:rsid w:val="002449A5"/>
    <w:rsid w:val="002842F1"/>
    <w:rsid w:val="004D67AA"/>
    <w:rsid w:val="00B4751F"/>
    <w:rsid w:val="00C41A6E"/>
    <w:rsid w:val="00F518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8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8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verywellmind.com/piagets-stages-of-cognitive-development-27954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1923</Words>
  <Characters>10578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6</cp:revision>
  <dcterms:created xsi:type="dcterms:W3CDTF">2023-02-03T20:54:00Z</dcterms:created>
  <dcterms:modified xsi:type="dcterms:W3CDTF">2023-02-03T22:01:00Z</dcterms:modified>
</cp:coreProperties>
</file>