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993" w:rsidRPr="006C2993" w:rsidRDefault="006C2993" w:rsidP="006C2993">
      <w:pPr>
        <w:jc w:val="center"/>
        <w:rPr>
          <w:rFonts w:asciiTheme="majorBidi" w:hAnsiTheme="majorBidi" w:cstheme="majorBidi"/>
          <w:color w:val="FF0000"/>
          <w:sz w:val="36"/>
          <w:szCs w:val="36"/>
          <w:lang w:val="en-GB"/>
        </w:rPr>
      </w:pPr>
      <w:r w:rsidRPr="006C2993">
        <w:rPr>
          <w:rFonts w:asciiTheme="majorBidi" w:hAnsiTheme="majorBidi" w:cstheme="majorBidi"/>
          <w:b/>
          <w:bCs/>
          <w:color w:val="FF0000"/>
          <w:sz w:val="36"/>
          <w:szCs w:val="36"/>
          <w:lang w:val="en-GB"/>
        </w:rPr>
        <w:t>The Periodic Table of the Elements</w:t>
      </w:r>
    </w:p>
    <w:p w:rsidR="006C2993" w:rsidRPr="006C2993" w:rsidRDefault="006C2993" w:rsidP="00F42C13">
      <w:pPr>
        <w:ind w:right="956"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The periodic law was accepted immediately after its proposal by Mendeleyev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. The scientist </w:t>
      </w: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proposed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a periodic table containing seventeen columns, resembling in a general way the present periodic table without the noble gases. In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1871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Mendeleyev </w:t>
      </w: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revised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this table and placed a number of elements in different positions, </w:t>
      </w: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corresponding to values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of their atomic weights. The atomic number of an element is the number of protons in the nucleus of the atom of that element. </w:t>
      </w:r>
    </w:p>
    <w:p w:rsidR="006C2993" w:rsidRPr="006C2993" w:rsidRDefault="006C2993" w:rsidP="00F42C13">
      <w:pPr>
        <w:ind w:right="956"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The ―zero‖ group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was added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to the periodic table after the </w:t>
      </w: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discovery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of helium, neon, argon, krypton and xenon. </w:t>
      </w:r>
    </w:p>
    <w:p w:rsidR="006C2993" w:rsidRPr="006C2993" w:rsidRDefault="006C2993" w:rsidP="00F42C13">
      <w:pPr>
        <w:ind w:right="956"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Most of the elements </w:t>
      </w: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occur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in the periodic table in the order of increasing atomic weights.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There still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remain four pairs of elements in the </w:t>
      </w: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inverted order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of atomic weight. </w:t>
      </w:r>
    </w:p>
    <w:p w:rsidR="006C2993" w:rsidRPr="006C2993" w:rsidRDefault="006C2993" w:rsidP="00F42C13">
      <w:pPr>
        <w:ind w:right="956"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Mendeleyev </w:t>
      </w: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predicted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the existence of six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elements which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had not yet been discovered, corresponding to </w:t>
      </w: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vacant places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in his table. Three of these elements were soon discovered (scandium, gallium and germanium), and it was found that their properties are very close to those predicted by Mendeleyev. </w:t>
      </w:r>
    </w:p>
    <w:p w:rsidR="006C2993" w:rsidRPr="006C2993" w:rsidRDefault="006C2993" w:rsidP="00F42C13">
      <w:pPr>
        <w:ind w:right="956"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The horizontal rows of the periodic table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are called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periods. The vertical columns of the periodic table are the groups of chemical elements. Elements in the same group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are sometimes called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>congeners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; these elements have closely related physical and chemical properties. For example, there are inert gases, light metals, </w:t>
      </w:r>
      <w:proofErr w:type="spellStart"/>
      <w:r w:rsidRPr="006C2993">
        <w:rPr>
          <w:rFonts w:asciiTheme="majorBidi" w:hAnsiTheme="majorBidi" w:cstheme="majorBidi"/>
          <w:sz w:val="24"/>
          <w:szCs w:val="24"/>
          <w:lang w:val="en-GB"/>
        </w:rPr>
        <w:t>nonmetals</w:t>
      </w:r>
      <w:proofErr w:type="spell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, lanthanides and actinides. </w:t>
      </w:r>
    </w:p>
    <w:p w:rsidR="006C2993" w:rsidRPr="006C2993" w:rsidRDefault="006C2993" w:rsidP="00F42C13">
      <w:pPr>
        <w:ind w:right="956" w:firstLine="720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The modern Periodic Table not only clearly organizes all the elements, it </w:t>
      </w: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lucidly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illustrates that they form "families" in rational groups, </w:t>
      </w: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based on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their characteristics.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4. Find words or phrases in the text </w:t>
      </w:r>
      <w:proofErr w:type="gramStart"/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>above which</w:t>
      </w:r>
      <w:proofErr w:type="gramEnd"/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are similar in meaning to the following: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a)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clear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or easy to understand;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b)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empty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area, space;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c)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to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set, to use as a foundation;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d)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to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suggest or to plan;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e)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to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say that something will happen;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f)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to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match with; meet the requirements;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g)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to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read again; to study again;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h)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an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arrangement of things in a particular order/ in the opposite position;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proofErr w:type="spellStart"/>
      <w:r w:rsidRPr="006C2993">
        <w:rPr>
          <w:rFonts w:asciiTheme="majorBidi" w:hAnsiTheme="majorBidi" w:cstheme="majorBidi"/>
          <w:sz w:val="24"/>
          <w:szCs w:val="24"/>
          <w:lang w:val="en-GB"/>
        </w:rPr>
        <w:t>i</w:t>
      </w:r>
      <w:proofErr w:type="spell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)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things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of the same category;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j)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take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place;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k)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learning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or finding something new/for the first time.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5. Use the highlighted words and phrases from the text and complete the sentences.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85"/>
      </w:tblGrid>
      <w:tr w:rsidR="006C2993" w:rsidTr="006C2993">
        <w:tc>
          <w:tcPr>
            <w:tcW w:w="10585" w:type="dxa"/>
          </w:tcPr>
          <w:p w:rsidR="006C2993" w:rsidRPr="006C2993" w:rsidRDefault="006C2993" w:rsidP="006C2993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6C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lucidly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                      </w:t>
            </w:r>
            <w:r w:rsidRPr="006C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inverted order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                    </w:t>
            </w:r>
            <w:r w:rsidRPr="006C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discovery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                        </w:t>
            </w:r>
            <w:r w:rsidRPr="006C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congener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                    </w:t>
            </w:r>
            <w:r w:rsidRPr="006C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proposed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           </w:t>
            </w:r>
            <w:r w:rsidRPr="006C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predicted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              </w:t>
            </w:r>
            <w:r w:rsidRPr="006C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based on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                                   </w:t>
            </w:r>
            <w:r w:rsidRPr="006C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revised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                    </w:t>
            </w:r>
            <w:r w:rsidRPr="006C299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vacant places</w:t>
            </w:r>
          </w:p>
        </w:tc>
      </w:tr>
    </w:tbl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lastRenderedPageBreak/>
        <w:t xml:space="preserve">1. Chemistry students use the periodic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table which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is </w:t>
      </w:r>
      <w:r w:rsidRPr="006C299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…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the atomic number and the physical properties of each element.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2. Mendeleyev </w:t>
      </w:r>
      <w:r w:rsidRPr="006C299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…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to reorder elements despite their accepted masses.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3. The arrangement of some elements is done in the </w:t>
      </w:r>
      <w:r w:rsidRPr="006C299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…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of their atomic weight.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4. The location of elements in the periodic table </w:t>
      </w:r>
      <w:r w:rsidRPr="006C299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…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their </w:t>
      </w:r>
      <w:proofErr w:type="gramStart"/>
      <w:r w:rsidRPr="006C299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…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>.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5. A </w:t>
      </w:r>
      <w:r w:rsidRPr="006C299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…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refers to a class of combinations with similar structures and chemical properties.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6. Mendeleyev </w:t>
      </w:r>
      <w:r w:rsidRPr="006C299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…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the weights and chemical </w:t>
      </w:r>
      <w:proofErr w:type="spellStart"/>
      <w:r w:rsidRPr="006C2993">
        <w:rPr>
          <w:rFonts w:asciiTheme="majorBidi" w:hAnsiTheme="majorBidi" w:cstheme="majorBidi"/>
          <w:sz w:val="24"/>
          <w:szCs w:val="24"/>
          <w:lang w:val="en-GB"/>
        </w:rPr>
        <w:t>beh</w:t>
      </w:r>
      <w:bookmarkStart w:id="0" w:name="_GoBack"/>
      <w:bookmarkEnd w:id="0"/>
      <w:r w:rsidRPr="006C2993">
        <w:rPr>
          <w:rFonts w:asciiTheme="majorBidi" w:hAnsiTheme="majorBidi" w:cstheme="majorBidi"/>
          <w:sz w:val="24"/>
          <w:szCs w:val="24"/>
          <w:lang w:val="en-GB"/>
        </w:rPr>
        <w:t>aviors</w:t>
      </w:r>
      <w:proofErr w:type="spell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of some new elements.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7. It </w:t>
      </w:r>
      <w:r w:rsidRPr="006C299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…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demonstrates the characteristics of all chemical elements in the periodic table.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8. The </w:t>
      </w:r>
      <w:r w:rsidRPr="006C299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…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were left in the table in order to discover and place the missing elements.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9. Scientists made a </w:t>
      </w:r>
      <w:r w:rsidRPr="006C299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…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of a large helium gas field in Tanzania.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10. When the periodic table was </w:t>
      </w:r>
      <w:r w:rsidRPr="006C2993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… </w:t>
      </w: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according to atomic number rather than atomic weight, the elements fit their places.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6. Put these words in the correct order to make questions. Discuss these questions in pairs.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1. </w:t>
      </w:r>
      <w:proofErr w:type="gramStart"/>
      <w:r w:rsidRPr="006C2993">
        <w:rPr>
          <w:rFonts w:asciiTheme="majorBidi" w:hAnsiTheme="majorBidi" w:cstheme="majorBidi"/>
          <w:sz w:val="24"/>
          <w:szCs w:val="24"/>
          <w:lang w:val="en-GB"/>
        </w:rPr>
        <w:t>considered</w:t>
      </w:r>
      <w:proofErr w:type="gramEnd"/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 /the ―father‖ /Who /of the modern/ is /periodic table/ to be?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2. Mendeleev/ organize/ in /the elements /How/ the periodic table /did?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3. When /he/ / a number of / place /elements / different /did / in /positions?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4. What / predict/ did/ Mendeleyev? </w:t>
      </w:r>
    </w:p>
    <w:p w:rsidR="006C2993" w:rsidRPr="006C2993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 xml:space="preserve">5. What/ fitted /the vacant /elements/ in the periodic table/ places? </w:t>
      </w:r>
    </w:p>
    <w:p w:rsidR="00776FEC" w:rsidRDefault="006C2993" w:rsidP="006C2993">
      <w:pPr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6C2993">
        <w:rPr>
          <w:rFonts w:asciiTheme="majorBidi" w:hAnsiTheme="majorBidi" w:cstheme="majorBidi"/>
          <w:sz w:val="24"/>
          <w:szCs w:val="24"/>
          <w:lang w:val="en-GB"/>
        </w:rPr>
        <w:t>6. What /the rows / are / and / i</w:t>
      </w:r>
      <w:r>
        <w:rPr>
          <w:rFonts w:asciiTheme="majorBidi" w:hAnsiTheme="majorBidi" w:cstheme="majorBidi"/>
          <w:sz w:val="24"/>
          <w:szCs w:val="24"/>
          <w:lang w:val="en-GB"/>
        </w:rPr>
        <w:t>n the periodic /columns /table?</w:t>
      </w:r>
    </w:p>
    <w:p w:rsidR="006C2993" w:rsidRDefault="006C2993" w:rsidP="006C2993">
      <w:pPr>
        <w:pStyle w:val="Default"/>
      </w:pPr>
    </w:p>
    <w:p w:rsidR="006C2993" w:rsidRDefault="006C2993" w:rsidP="006C2993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b/>
          <w:bCs/>
          <w:sz w:val="28"/>
          <w:szCs w:val="28"/>
        </w:rPr>
        <w:t xml:space="preserve">Match the words with the definitions </w:t>
      </w:r>
    </w:p>
    <w:p w:rsidR="006C2993" w:rsidRDefault="006C2993" w:rsidP="006C2993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arrange                           a. the mass of atom of any element </w:t>
      </w:r>
    </w:p>
    <w:p w:rsidR="006C2993" w:rsidRDefault="006C2993" w:rsidP="006C2993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work</w:t>
      </w:r>
      <w:proofErr w:type="gramEnd"/>
      <w:r>
        <w:rPr>
          <w:sz w:val="28"/>
          <w:szCs w:val="28"/>
        </w:rPr>
        <w:t xml:space="preserve"> out                           b.to put things in a required order </w:t>
      </w:r>
    </w:p>
    <w:p w:rsidR="006C2993" w:rsidRDefault="006C2993" w:rsidP="006C2993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value</w:t>
      </w:r>
      <w:proofErr w:type="gramEnd"/>
      <w:r>
        <w:rPr>
          <w:sz w:val="28"/>
          <w:szCs w:val="28"/>
        </w:rPr>
        <w:t xml:space="preserve"> code                        c. five non-metallic elements </w:t>
      </w:r>
    </w:p>
    <w:p w:rsidR="006C2993" w:rsidRDefault="006C2993" w:rsidP="006C2993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atomic</w:t>
      </w:r>
      <w:proofErr w:type="gramEnd"/>
      <w:r>
        <w:rPr>
          <w:sz w:val="28"/>
          <w:szCs w:val="28"/>
        </w:rPr>
        <w:t xml:space="preserve"> weight                  d.to form or connect </w:t>
      </w:r>
    </w:p>
    <w:p w:rsidR="006C2993" w:rsidRDefault="006C2993" w:rsidP="006C2993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property</w:t>
      </w:r>
      <w:proofErr w:type="gramEnd"/>
      <w:r>
        <w:rPr>
          <w:sz w:val="28"/>
          <w:szCs w:val="28"/>
        </w:rPr>
        <w:t xml:space="preserve">                            e. the importance or worth of elements </w:t>
      </w:r>
    </w:p>
    <w:p w:rsidR="006C2993" w:rsidRDefault="006C2993" w:rsidP="006C2993">
      <w:pPr>
        <w:pStyle w:val="Default"/>
        <w:spacing w:after="192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link</w:t>
      </w:r>
      <w:proofErr w:type="gramEnd"/>
      <w:r>
        <w:rPr>
          <w:sz w:val="28"/>
          <w:szCs w:val="28"/>
        </w:rPr>
        <w:t xml:space="preserve">                                   f. quality or characteristic of something </w:t>
      </w:r>
    </w:p>
    <w:p w:rsidR="006C2993" w:rsidRPr="006C2993" w:rsidRDefault="006C2993" w:rsidP="006C299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halogens</w:t>
      </w:r>
      <w:proofErr w:type="gramEnd"/>
      <w:r>
        <w:rPr>
          <w:sz w:val="28"/>
          <w:szCs w:val="28"/>
        </w:rPr>
        <w:t xml:space="preserve">.                          </w:t>
      </w:r>
      <w:proofErr w:type="gramStart"/>
      <w:r>
        <w:rPr>
          <w:sz w:val="28"/>
          <w:szCs w:val="28"/>
        </w:rPr>
        <w:t>g.to</w:t>
      </w:r>
      <w:proofErr w:type="gramEnd"/>
      <w:r>
        <w:rPr>
          <w:sz w:val="28"/>
          <w:szCs w:val="28"/>
        </w:rPr>
        <w:t xml:space="preserve"> arrange or achieve something by resolving different problems</w:t>
      </w:r>
    </w:p>
    <w:sectPr w:rsidR="006C2993" w:rsidRPr="006C2993" w:rsidSect="00F42C13">
      <w:pgSz w:w="11906" w:h="17338"/>
      <w:pgMar w:top="1537" w:right="448" w:bottom="658" w:left="8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93"/>
    <w:rsid w:val="00004A94"/>
    <w:rsid w:val="0001188C"/>
    <w:rsid w:val="0001229E"/>
    <w:rsid w:val="00012FE6"/>
    <w:rsid w:val="0001464D"/>
    <w:rsid w:val="000157DD"/>
    <w:rsid w:val="00020745"/>
    <w:rsid w:val="00024731"/>
    <w:rsid w:val="000249E6"/>
    <w:rsid w:val="00031EDE"/>
    <w:rsid w:val="00032809"/>
    <w:rsid w:val="00034DE3"/>
    <w:rsid w:val="0003578B"/>
    <w:rsid w:val="00035D35"/>
    <w:rsid w:val="00036A42"/>
    <w:rsid w:val="00036FEE"/>
    <w:rsid w:val="0003752A"/>
    <w:rsid w:val="000401E0"/>
    <w:rsid w:val="000417CD"/>
    <w:rsid w:val="00050311"/>
    <w:rsid w:val="00050DE6"/>
    <w:rsid w:val="00053161"/>
    <w:rsid w:val="00056B70"/>
    <w:rsid w:val="00056F02"/>
    <w:rsid w:val="000572FA"/>
    <w:rsid w:val="00062848"/>
    <w:rsid w:val="00065427"/>
    <w:rsid w:val="00071E24"/>
    <w:rsid w:val="0007491A"/>
    <w:rsid w:val="0007666D"/>
    <w:rsid w:val="00076918"/>
    <w:rsid w:val="0008118E"/>
    <w:rsid w:val="00081385"/>
    <w:rsid w:val="0008388A"/>
    <w:rsid w:val="000914A0"/>
    <w:rsid w:val="000A289B"/>
    <w:rsid w:val="000A5BB7"/>
    <w:rsid w:val="000A626D"/>
    <w:rsid w:val="000A7F72"/>
    <w:rsid w:val="000B27CF"/>
    <w:rsid w:val="000B531A"/>
    <w:rsid w:val="000B53BC"/>
    <w:rsid w:val="000B562A"/>
    <w:rsid w:val="000B63AC"/>
    <w:rsid w:val="000C191D"/>
    <w:rsid w:val="000C2B9F"/>
    <w:rsid w:val="000C3E4A"/>
    <w:rsid w:val="000D05E3"/>
    <w:rsid w:val="000D4AC7"/>
    <w:rsid w:val="000D5245"/>
    <w:rsid w:val="000D5790"/>
    <w:rsid w:val="000D6EFE"/>
    <w:rsid w:val="000D7F8F"/>
    <w:rsid w:val="000E0F4D"/>
    <w:rsid w:val="000E26E8"/>
    <w:rsid w:val="000E2BC4"/>
    <w:rsid w:val="000E5AF2"/>
    <w:rsid w:val="000E5BE4"/>
    <w:rsid w:val="000E7C6D"/>
    <w:rsid w:val="000F4BFD"/>
    <w:rsid w:val="00100A4F"/>
    <w:rsid w:val="00101DEF"/>
    <w:rsid w:val="00102A33"/>
    <w:rsid w:val="00102E18"/>
    <w:rsid w:val="00103C37"/>
    <w:rsid w:val="00107524"/>
    <w:rsid w:val="00110705"/>
    <w:rsid w:val="00111782"/>
    <w:rsid w:val="00115959"/>
    <w:rsid w:val="0011610B"/>
    <w:rsid w:val="00116A72"/>
    <w:rsid w:val="00121E10"/>
    <w:rsid w:val="00122084"/>
    <w:rsid w:val="00122A0D"/>
    <w:rsid w:val="00125443"/>
    <w:rsid w:val="00127325"/>
    <w:rsid w:val="001329B0"/>
    <w:rsid w:val="00135247"/>
    <w:rsid w:val="00137DB4"/>
    <w:rsid w:val="00143FA7"/>
    <w:rsid w:val="001449FB"/>
    <w:rsid w:val="0014540C"/>
    <w:rsid w:val="00146227"/>
    <w:rsid w:val="001555EE"/>
    <w:rsid w:val="0015737F"/>
    <w:rsid w:val="001576A7"/>
    <w:rsid w:val="00157FE6"/>
    <w:rsid w:val="00160208"/>
    <w:rsid w:val="00160808"/>
    <w:rsid w:val="001616B7"/>
    <w:rsid w:val="0016322D"/>
    <w:rsid w:val="00163CB8"/>
    <w:rsid w:val="00166042"/>
    <w:rsid w:val="001661F3"/>
    <w:rsid w:val="00181764"/>
    <w:rsid w:val="0018396B"/>
    <w:rsid w:val="0018456D"/>
    <w:rsid w:val="00192A3A"/>
    <w:rsid w:val="001942ED"/>
    <w:rsid w:val="0019748A"/>
    <w:rsid w:val="001A23CC"/>
    <w:rsid w:val="001A5D8B"/>
    <w:rsid w:val="001B6699"/>
    <w:rsid w:val="001B6E51"/>
    <w:rsid w:val="001B78F1"/>
    <w:rsid w:val="001C7530"/>
    <w:rsid w:val="001D4690"/>
    <w:rsid w:val="001D5162"/>
    <w:rsid w:val="001D5836"/>
    <w:rsid w:val="001D6131"/>
    <w:rsid w:val="001D777F"/>
    <w:rsid w:val="001D7B5D"/>
    <w:rsid w:val="001D7E0B"/>
    <w:rsid w:val="001E02F8"/>
    <w:rsid w:val="001E245F"/>
    <w:rsid w:val="001E3140"/>
    <w:rsid w:val="001E66E5"/>
    <w:rsid w:val="001E799F"/>
    <w:rsid w:val="001F6414"/>
    <w:rsid w:val="001F74F9"/>
    <w:rsid w:val="001F7C6B"/>
    <w:rsid w:val="0020196E"/>
    <w:rsid w:val="002064E8"/>
    <w:rsid w:val="002074D2"/>
    <w:rsid w:val="0020758B"/>
    <w:rsid w:val="002079AF"/>
    <w:rsid w:val="002112FE"/>
    <w:rsid w:val="0021168F"/>
    <w:rsid w:val="002179C3"/>
    <w:rsid w:val="002208FD"/>
    <w:rsid w:val="0022157A"/>
    <w:rsid w:val="00222DF0"/>
    <w:rsid w:val="002246C3"/>
    <w:rsid w:val="00224796"/>
    <w:rsid w:val="00224981"/>
    <w:rsid w:val="002275D0"/>
    <w:rsid w:val="002277E1"/>
    <w:rsid w:val="0023076D"/>
    <w:rsid w:val="002323FD"/>
    <w:rsid w:val="00233E59"/>
    <w:rsid w:val="00234C63"/>
    <w:rsid w:val="00235FB5"/>
    <w:rsid w:val="002365E6"/>
    <w:rsid w:val="002368AD"/>
    <w:rsid w:val="00240048"/>
    <w:rsid w:val="00241ADA"/>
    <w:rsid w:val="0024266F"/>
    <w:rsid w:val="00244791"/>
    <w:rsid w:val="0024509A"/>
    <w:rsid w:val="00245B32"/>
    <w:rsid w:val="00250712"/>
    <w:rsid w:val="00252847"/>
    <w:rsid w:val="0025441B"/>
    <w:rsid w:val="00254D80"/>
    <w:rsid w:val="00256E5E"/>
    <w:rsid w:val="00261A7B"/>
    <w:rsid w:val="00266160"/>
    <w:rsid w:val="00266F10"/>
    <w:rsid w:val="00267B64"/>
    <w:rsid w:val="002735FB"/>
    <w:rsid w:val="00274E32"/>
    <w:rsid w:val="002768C4"/>
    <w:rsid w:val="00287817"/>
    <w:rsid w:val="002918FD"/>
    <w:rsid w:val="0029361F"/>
    <w:rsid w:val="00294F60"/>
    <w:rsid w:val="00295BB0"/>
    <w:rsid w:val="002A01AF"/>
    <w:rsid w:val="002A0723"/>
    <w:rsid w:val="002A47B9"/>
    <w:rsid w:val="002A6E35"/>
    <w:rsid w:val="002A744F"/>
    <w:rsid w:val="002B0C60"/>
    <w:rsid w:val="002B1277"/>
    <w:rsid w:val="002B1691"/>
    <w:rsid w:val="002B1C90"/>
    <w:rsid w:val="002B1DCF"/>
    <w:rsid w:val="002B4177"/>
    <w:rsid w:val="002B5D00"/>
    <w:rsid w:val="002B7181"/>
    <w:rsid w:val="002C1359"/>
    <w:rsid w:val="002C4673"/>
    <w:rsid w:val="002D0A06"/>
    <w:rsid w:val="002D0CA9"/>
    <w:rsid w:val="002D0FA0"/>
    <w:rsid w:val="002D39D1"/>
    <w:rsid w:val="002D4316"/>
    <w:rsid w:val="002D6D41"/>
    <w:rsid w:val="002D6E47"/>
    <w:rsid w:val="002E13FC"/>
    <w:rsid w:val="002E1473"/>
    <w:rsid w:val="002E313B"/>
    <w:rsid w:val="002E3F7C"/>
    <w:rsid w:val="002E3FEF"/>
    <w:rsid w:val="002F013E"/>
    <w:rsid w:val="002F02F5"/>
    <w:rsid w:val="002F2884"/>
    <w:rsid w:val="002F580A"/>
    <w:rsid w:val="002F7417"/>
    <w:rsid w:val="00300E24"/>
    <w:rsid w:val="0030182E"/>
    <w:rsid w:val="00301DEA"/>
    <w:rsid w:val="00305964"/>
    <w:rsid w:val="0030655C"/>
    <w:rsid w:val="0031028C"/>
    <w:rsid w:val="00310749"/>
    <w:rsid w:val="0031304D"/>
    <w:rsid w:val="00314889"/>
    <w:rsid w:val="00316FD4"/>
    <w:rsid w:val="00321480"/>
    <w:rsid w:val="003214B4"/>
    <w:rsid w:val="00322A11"/>
    <w:rsid w:val="00324856"/>
    <w:rsid w:val="00325FC8"/>
    <w:rsid w:val="00327BDA"/>
    <w:rsid w:val="00335C6C"/>
    <w:rsid w:val="003416B6"/>
    <w:rsid w:val="003425CD"/>
    <w:rsid w:val="00344935"/>
    <w:rsid w:val="00344DAC"/>
    <w:rsid w:val="00350B5F"/>
    <w:rsid w:val="003544CC"/>
    <w:rsid w:val="003570AE"/>
    <w:rsid w:val="00361B15"/>
    <w:rsid w:val="00362260"/>
    <w:rsid w:val="00362CAC"/>
    <w:rsid w:val="00362F4F"/>
    <w:rsid w:val="003654B5"/>
    <w:rsid w:val="00365D51"/>
    <w:rsid w:val="0037033F"/>
    <w:rsid w:val="003706C4"/>
    <w:rsid w:val="00370E21"/>
    <w:rsid w:val="00372B32"/>
    <w:rsid w:val="0037411C"/>
    <w:rsid w:val="003746D1"/>
    <w:rsid w:val="00385325"/>
    <w:rsid w:val="00390296"/>
    <w:rsid w:val="00391C07"/>
    <w:rsid w:val="00391CD2"/>
    <w:rsid w:val="003936EE"/>
    <w:rsid w:val="003972BA"/>
    <w:rsid w:val="003A4F7C"/>
    <w:rsid w:val="003A5974"/>
    <w:rsid w:val="003B7833"/>
    <w:rsid w:val="003C3D64"/>
    <w:rsid w:val="003C4FC2"/>
    <w:rsid w:val="003C5216"/>
    <w:rsid w:val="003C7DD1"/>
    <w:rsid w:val="003D6170"/>
    <w:rsid w:val="003D61AD"/>
    <w:rsid w:val="003E2D46"/>
    <w:rsid w:val="003E3727"/>
    <w:rsid w:val="003E432A"/>
    <w:rsid w:val="003E569A"/>
    <w:rsid w:val="003E577E"/>
    <w:rsid w:val="003E6068"/>
    <w:rsid w:val="003F1404"/>
    <w:rsid w:val="003F20B5"/>
    <w:rsid w:val="003F26E9"/>
    <w:rsid w:val="003F4768"/>
    <w:rsid w:val="003F5E92"/>
    <w:rsid w:val="003F60B4"/>
    <w:rsid w:val="003F66DA"/>
    <w:rsid w:val="003F6D93"/>
    <w:rsid w:val="00400A09"/>
    <w:rsid w:val="00403216"/>
    <w:rsid w:val="0040346C"/>
    <w:rsid w:val="00407F87"/>
    <w:rsid w:val="004123A4"/>
    <w:rsid w:val="004148ED"/>
    <w:rsid w:val="004150DC"/>
    <w:rsid w:val="004154EE"/>
    <w:rsid w:val="004204FF"/>
    <w:rsid w:val="004209CB"/>
    <w:rsid w:val="00424D66"/>
    <w:rsid w:val="004267CA"/>
    <w:rsid w:val="004270C0"/>
    <w:rsid w:val="00430B24"/>
    <w:rsid w:val="00435A7A"/>
    <w:rsid w:val="00437716"/>
    <w:rsid w:val="00437F06"/>
    <w:rsid w:val="00441DEB"/>
    <w:rsid w:val="00452D54"/>
    <w:rsid w:val="00453622"/>
    <w:rsid w:val="00453A2E"/>
    <w:rsid w:val="004567AB"/>
    <w:rsid w:val="00461C3F"/>
    <w:rsid w:val="00461F85"/>
    <w:rsid w:val="004620D8"/>
    <w:rsid w:val="00465357"/>
    <w:rsid w:val="004654A8"/>
    <w:rsid w:val="004663C8"/>
    <w:rsid w:val="004663F4"/>
    <w:rsid w:val="004708AF"/>
    <w:rsid w:val="004738FF"/>
    <w:rsid w:val="004758D4"/>
    <w:rsid w:val="004772A3"/>
    <w:rsid w:val="00480A7F"/>
    <w:rsid w:val="0048587C"/>
    <w:rsid w:val="00486784"/>
    <w:rsid w:val="004A1A25"/>
    <w:rsid w:val="004A257C"/>
    <w:rsid w:val="004A38E1"/>
    <w:rsid w:val="004A40D0"/>
    <w:rsid w:val="004A5131"/>
    <w:rsid w:val="004A6DAA"/>
    <w:rsid w:val="004B077A"/>
    <w:rsid w:val="004B2074"/>
    <w:rsid w:val="004B25F1"/>
    <w:rsid w:val="004B3B99"/>
    <w:rsid w:val="004B3DE9"/>
    <w:rsid w:val="004B5C45"/>
    <w:rsid w:val="004B6379"/>
    <w:rsid w:val="004C0C4B"/>
    <w:rsid w:val="004C3C3B"/>
    <w:rsid w:val="004C3E78"/>
    <w:rsid w:val="004C5815"/>
    <w:rsid w:val="004C5A0F"/>
    <w:rsid w:val="004D014A"/>
    <w:rsid w:val="004D20F6"/>
    <w:rsid w:val="004D25B1"/>
    <w:rsid w:val="004E0CC2"/>
    <w:rsid w:val="004E3089"/>
    <w:rsid w:val="004E6813"/>
    <w:rsid w:val="004E79F4"/>
    <w:rsid w:val="004F4FE8"/>
    <w:rsid w:val="00502AAD"/>
    <w:rsid w:val="005032DB"/>
    <w:rsid w:val="005141DB"/>
    <w:rsid w:val="00517673"/>
    <w:rsid w:val="0052038F"/>
    <w:rsid w:val="005207C3"/>
    <w:rsid w:val="005218BF"/>
    <w:rsid w:val="0052667C"/>
    <w:rsid w:val="0053763F"/>
    <w:rsid w:val="00540652"/>
    <w:rsid w:val="005410A8"/>
    <w:rsid w:val="00543481"/>
    <w:rsid w:val="00543AA6"/>
    <w:rsid w:val="00546E71"/>
    <w:rsid w:val="0054754D"/>
    <w:rsid w:val="005506F6"/>
    <w:rsid w:val="005535EA"/>
    <w:rsid w:val="00553F7A"/>
    <w:rsid w:val="00554585"/>
    <w:rsid w:val="00554F39"/>
    <w:rsid w:val="005553B9"/>
    <w:rsid w:val="005555DF"/>
    <w:rsid w:val="0055562F"/>
    <w:rsid w:val="005614FC"/>
    <w:rsid w:val="00566FD0"/>
    <w:rsid w:val="005710A2"/>
    <w:rsid w:val="0057358F"/>
    <w:rsid w:val="00577EC4"/>
    <w:rsid w:val="00581D89"/>
    <w:rsid w:val="0058347A"/>
    <w:rsid w:val="00586FD1"/>
    <w:rsid w:val="00592363"/>
    <w:rsid w:val="005932B3"/>
    <w:rsid w:val="00593C1B"/>
    <w:rsid w:val="005945B4"/>
    <w:rsid w:val="0059474A"/>
    <w:rsid w:val="005953B8"/>
    <w:rsid w:val="00595D36"/>
    <w:rsid w:val="00597905"/>
    <w:rsid w:val="00597E34"/>
    <w:rsid w:val="00597E3E"/>
    <w:rsid w:val="005A026F"/>
    <w:rsid w:val="005A147D"/>
    <w:rsid w:val="005A6DB8"/>
    <w:rsid w:val="005A7299"/>
    <w:rsid w:val="005B268C"/>
    <w:rsid w:val="005B3D88"/>
    <w:rsid w:val="005B6CE7"/>
    <w:rsid w:val="005C2026"/>
    <w:rsid w:val="005C3978"/>
    <w:rsid w:val="005C5E2D"/>
    <w:rsid w:val="005C7751"/>
    <w:rsid w:val="005C7E62"/>
    <w:rsid w:val="005D2F8B"/>
    <w:rsid w:val="005D36F4"/>
    <w:rsid w:val="005D4248"/>
    <w:rsid w:val="005D7337"/>
    <w:rsid w:val="005D79DE"/>
    <w:rsid w:val="005E01A5"/>
    <w:rsid w:val="005E2C85"/>
    <w:rsid w:val="005E2EF0"/>
    <w:rsid w:val="005E379B"/>
    <w:rsid w:val="005E457E"/>
    <w:rsid w:val="005E5675"/>
    <w:rsid w:val="005F0B60"/>
    <w:rsid w:val="005F147F"/>
    <w:rsid w:val="005F19AA"/>
    <w:rsid w:val="005F27F7"/>
    <w:rsid w:val="005F3814"/>
    <w:rsid w:val="005F3A40"/>
    <w:rsid w:val="0060059C"/>
    <w:rsid w:val="006005BF"/>
    <w:rsid w:val="00603227"/>
    <w:rsid w:val="0060641A"/>
    <w:rsid w:val="00606529"/>
    <w:rsid w:val="006065D7"/>
    <w:rsid w:val="006072CD"/>
    <w:rsid w:val="00607374"/>
    <w:rsid w:val="00610F27"/>
    <w:rsid w:val="0061349A"/>
    <w:rsid w:val="0061375A"/>
    <w:rsid w:val="00615470"/>
    <w:rsid w:val="006222FB"/>
    <w:rsid w:val="0062591A"/>
    <w:rsid w:val="006264C4"/>
    <w:rsid w:val="00626856"/>
    <w:rsid w:val="00637503"/>
    <w:rsid w:val="006420B0"/>
    <w:rsid w:val="006447A4"/>
    <w:rsid w:val="00652CEA"/>
    <w:rsid w:val="00660280"/>
    <w:rsid w:val="00661995"/>
    <w:rsid w:val="00661D39"/>
    <w:rsid w:val="00665335"/>
    <w:rsid w:val="00666AD8"/>
    <w:rsid w:val="006712A1"/>
    <w:rsid w:val="00675A82"/>
    <w:rsid w:val="006816A8"/>
    <w:rsid w:val="00682D36"/>
    <w:rsid w:val="00682F92"/>
    <w:rsid w:val="00684474"/>
    <w:rsid w:val="00685559"/>
    <w:rsid w:val="00686C6A"/>
    <w:rsid w:val="00687813"/>
    <w:rsid w:val="00697176"/>
    <w:rsid w:val="006A35B7"/>
    <w:rsid w:val="006A57BD"/>
    <w:rsid w:val="006B444A"/>
    <w:rsid w:val="006B7DA5"/>
    <w:rsid w:val="006C1FC6"/>
    <w:rsid w:val="006C22FE"/>
    <w:rsid w:val="006C2993"/>
    <w:rsid w:val="006D2ABB"/>
    <w:rsid w:val="006E049D"/>
    <w:rsid w:val="006E4EF3"/>
    <w:rsid w:val="006F298B"/>
    <w:rsid w:val="006F7CCA"/>
    <w:rsid w:val="0070313F"/>
    <w:rsid w:val="00704529"/>
    <w:rsid w:val="007053F8"/>
    <w:rsid w:val="00706340"/>
    <w:rsid w:val="00710B7D"/>
    <w:rsid w:val="0071271A"/>
    <w:rsid w:val="00713FFE"/>
    <w:rsid w:val="007142E8"/>
    <w:rsid w:val="007164A8"/>
    <w:rsid w:val="00717370"/>
    <w:rsid w:val="0072179C"/>
    <w:rsid w:val="00721AB3"/>
    <w:rsid w:val="00726359"/>
    <w:rsid w:val="007312B2"/>
    <w:rsid w:val="0073258F"/>
    <w:rsid w:val="007333A9"/>
    <w:rsid w:val="00733A33"/>
    <w:rsid w:val="0074322F"/>
    <w:rsid w:val="007455C7"/>
    <w:rsid w:val="00746522"/>
    <w:rsid w:val="007514A7"/>
    <w:rsid w:val="00753FD2"/>
    <w:rsid w:val="007564B1"/>
    <w:rsid w:val="00756A75"/>
    <w:rsid w:val="00756FFA"/>
    <w:rsid w:val="00760C71"/>
    <w:rsid w:val="00767B64"/>
    <w:rsid w:val="0077033A"/>
    <w:rsid w:val="00773C89"/>
    <w:rsid w:val="00775B6B"/>
    <w:rsid w:val="00775FF1"/>
    <w:rsid w:val="00776379"/>
    <w:rsid w:val="00776DF8"/>
    <w:rsid w:val="00776FEC"/>
    <w:rsid w:val="0077765E"/>
    <w:rsid w:val="007813CB"/>
    <w:rsid w:val="00781926"/>
    <w:rsid w:val="007825C3"/>
    <w:rsid w:val="00783054"/>
    <w:rsid w:val="00784C3D"/>
    <w:rsid w:val="00785F70"/>
    <w:rsid w:val="00786FC8"/>
    <w:rsid w:val="00791F14"/>
    <w:rsid w:val="007A54BD"/>
    <w:rsid w:val="007A7DFD"/>
    <w:rsid w:val="007B4552"/>
    <w:rsid w:val="007B60E7"/>
    <w:rsid w:val="007C19BF"/>
    <w:rsid w:val="007C27F0"/>
    <w:rsid w:val="007C3E18"/>
    <w:rsid w:val="007C5C24"/>
    <w:rsid w:val="007C6C9F"/>
    <w:rsid w:val="007D05F2"/>
    <w:rsid w:val="007D217E"/>
    <w:rsid w:val="007D2B23"/>
    <w:rsid w:val="007D40C2"/>
    <w:rsid w:val="007D655C"/>
    <w:rsid w:val="007E1D8D"/>
    <w:rsid w:val="007E1EFD"/>
    <w:rsid w:val="007E32AC"/>
    <w:rsid w:val="007E6CF9"/>
    <w:rsid w:val="007F043A"/>
    <w:rsid w:val="007F292E"/>
    <w:rsid w:val="007F5817"/>
    <w:rsid w:val="007F7A8C"/>
    <w:rsid w:val="00800674"/>
    <w:rsid w:val="008027AD"/>
    <w:rsid w:val="00804B80"/>
    <w:rsid w:val="00807845"/>
    <w:rsid w:val="00811F66"/>
    <w:rsid w:val="00815823"/>
    <w:rsid w:val="00816B88"/>
    <w:rsid w:val="00820D27"/>
    <w:rsid w:val="00822081"/>
    <w:rsid w:val="0082251A"/>
    <w:rsid w:val="00823692"/>
    <w:rsid w:val="00824FBE"/>
    <w:rsid w:val="0082581F"/>
    <w:rsid w:val="00826CDC"/>
    <w:rsid w:val="0082767C"/>
    <w:rsid w:val="00832DBB"/>
    <w:rsid w:val="008359F2"/>
    <w:rsid w:val="00836277"/>
    <w:rsid w:val="0083669B"/>
    <w:rsid w:val="00837C94"/>
    <w:rsid w:val="0085083E"/>
    <w:rsid w:val="00852B56"/>
    <w:rsid w:val="0085365E"/>
    <w:rsid w:val="00863007"/>
    <w:rsid w:val="00863D95"/>
    <w:rsid w:val="008642CE"/>
    <w:rsid w:val="00864E3E"/>
    <w:rsid w:val="0086522A"/>
    <w:rsid w:val="008653BE"/>
    <w:rsid w:val="0086631D"/>
    <w:rsid w:val="00870EFD"/>
    <w:rsid w:val="00874094"/>
    <w:rsid w:val="00877010"/>
    <w:rsid w:val="008771FE"/>
    <w:rsid w:val="00883B6A"/>
    <w:rsid w:val="00884FA8"/>
    <w:rsid w:val="00891D83"/>
    <w:rsid w:val="00895DE8"/>
    <w:rsid w:val="00896CBA"/>
    <w:rsid w:val="00897629"/>
    <w:rsid w:val="008A0B47"/>
    <w:rsid w:val="008A16A7"/>
    <w:rsid w:val="008A3B9B"/>
    <w:rsid w:val="008A5085"/>
    <w:rsid w:val="008A6061"/>
    <w:rsid w:val="008A62AD"/>
    <w:rsid w:val="008A664E"/>
    <w:rsid w:val="008A6AEB"/>
    <w:rsid w:val="008B0E62"/>
    <w:rsid w:val="008B34CF"/>
    <w:rsid w:val="008B71AA"/>
    <w:rsid w:val="008C0D20"/>
    <w:rsid w:val="008C72CA"/>
    <w:rsid w:val="008C771C"/>
    <w:rsid w:val="008D2338"/>
    <w:rsid w:val="008D4330"/>
    <w:rsid w:val="008D5245"/>
    <w:rsid w:val="008E0234"/>
    <w:rsid w:val="008E19FA"/>
    <w:rsid w:val="008E1D57"/>
    <w:rsid w:val="008E7821"/>
    <w:rsid w:val="008F1E19"/>
    <w:rsid w:val="008F24E4"/>
    <w:rsid w:val="008F611D"/>
    <w:rsid w:val="008F70F3"/>
    <w:rsid w:val="009009F0"/>
    <w:rsid w:val="00902B2E"/>
    <w:rsid w:val="00903E12"/>
    <w:rsid w:val="00904AD3"/>
    <w:rsid w:val="00906BDB"/>
    <w:rsid w:val="009078F3"/>
    <w:rsid w:val="00913746"/>
    <w:rsid w:val="009152EC"/>
    <w:rsid w:val="009253BA"/>
    <w:rsid w:val="009267D6"/>
    <w:rsid w:val="00927039"/>
    <w:rsid w:val="0092772A"/>
    <w:rsid w:val="00930542"/>
    <w:rsid w:val="009315C7"/>
    <w:rsid w:val="00934B50"/>
    <w:rsid w:val="00935C3E"/>
    <w:rsid w:val="00937188"/>
    <w:rsid w:val="0093783C"/>
    <w:rsid w:val="00942B12"/>
    <w:rsid w:val="009535A5"/>
    <w:rsid w:val="00954CA1"/>
    <w:rsid w:val="00955F2B"/>
    <w:rsid w:val="00961F05"/>
    <w:rsid w:val="00964177"/>
    <w:rsid w:val="009648C9"/>
    <w:rsid w:val="00966EAD"/>
    <w:rsid w:val="00967F7F"/>
    <w:rsid w:val="009705A2"/>
    <w:rsid w:val="00972838"/>
    <w:rsid w:val="00973E90"/>
    <w:rsid w:val="00980082"/>
    <w:rsid w:val="009809AA"/>
    <w:rsid w:val="00984422"/>
    <w:rsid w:val="00985371"/>
    <w:rsid w:val="00986BEF"/>
    <w:rsid w:val="00986D65"/>
    <w:rsid w:val="00987342"/>
    <w:rsid w:val="00990198"/>
    <w:rsid w:val="009925EF"/>
    <w:rsid w:val="0099281D"/>
    <w:rsid w:val="00995F03"/>
    <w:rsid w:val="009A244C"/>
    <w:rsid w:val="009A28B2"/>
    <w:rsid w:val="009A2949"/>
    <w:rsid w:val="009A7D68"/>
    <w:rsid w:val="009B1C9B"/>
    <w:rsid w:val="009B1DF1"/>
    <w:rsid w:val="009B2AE4"/>
    <w:rsid w:val="009B2FE6"/>
    <w:rsid w:val="009C08BE"/>
    <w:rsid w:val="009C28C4"/>
    <w:rsid w:val="009C3497"/>
    <w:rsid w:val="009C6919"/>
    <w:rsid w:val="009C698E"/>
    <w:rsid w:val="009C6EB4"/>
    <w:rsid w:val="009D1A3C"/>
    <w:rsid w:val="009D1E1A"/>
    <w:rsid w:val="009D480E"/>
    <w:rsid w:val="009D7EF3"/>
    <w:rsid w:val="009E0826"/>
    <w:rsid w:val="009E122E"/>
    <w:rsid w:val="009E48DB"/>
    <w:rsid w:val="009E49FB"/>
    <w:rsid w:val="009E643D"/>
    <w:rsid w:val="009E71D5"/>
    <w:rsid w:val="009F0C96"/>
    <w:rsid w:val="009F261B"/>
    <w:rsid w:val="00A013E4"/>
    <w:rsid w:val="00A02C58"/>
    <w:rsid w:val="00A03220"/>
    <w:rsid w:val="00A06903"/>
    <w:rsid w:val="00A1009A"/>
    <w:rsid w:val="00A12EEB"/>
    <w:rsid w:val="00A17240"/>
    <w:rsid w:val="00A2244B"/>
    <w:rsid w:val="00A251CE"/>
    <w:rsid w:val="00A2652B"/>
    <w:rsid w:val="00A30B50"/>
    <w:rsid w:val="00A32136"/>
    <w:rsid w:val="00A32A32"/>
    <w:rsid w:val="00A405BA"/>
    <w:rsid w:val="00A44C3D"/>
    <w:rsid w:val="00A51A99"/>
    <w:rsid w:val="00A53064"/>
    <w:rsid w:val="00A56CA7"/>
    <w:rsid w:val="00A57BA9"/>
    <w:rsid w:val="00A57DFB"/>
    <w:rsid w:val="00A62FC4"/>
    <w:rsid w:val="00A663DC"/>
    <w:rsid w:val="00A7254E"/>
    <w:rsid w:val="00A73CB5"/>
    <w:rsid w:val="00A753AC"/>
    <w:rsid w:val="00A764CE"/>
    <w:rsid w:val="00A765C9"/>
    <w:rsid w:val="00A864AB"/>
    <w:rsid w:val="00A87036"/>
    <w:rsid w:val="00A91959"/>
    <w:rsid w:val="00A923BC"/>
    <w:rsid w:val="00A93409"/>
    <w:rsid w:val="00A96019"/>
    <w:rsid w:val="00A97374"/>
    <w:rsid w:val="00AA2227"/>
    <w:rsid w:val="00AA6CB5"/>
    <w:rsid w:val="00AB3711"/>
    <w:rsid w:val="00AB420A"/>
    <w:rsid w:val="00AB5E48"/>
    <w:rsid w:val="00AC7566"/>
    <w:rsid w:val="00AD3288"/>
    <w:rsid w:val="00AD5861"/>
    <w:rsid w:val="00AD6C71"/>
    <w:rsid w:val="00AD72F3"/>
    <w:rsid w:val="00AE0346"/>
    <w:rsid w:val="00AE3D02"/>
    <w:rsid w:val="00AE5880"/>
    <w:rsid w:val="00AE5D19"/>
    <w:rsid w:val="00AF1D10"/>
    <w:rsid w:val="00AF4D04"/>
    <w:rsid w:val="00AF5355"/>
    <w:rsid w:val="00AF7C50"/>
    <w:rsid w:val="00B02A53"/>
    <w:rsid w:val="00B05F17"/>
    <w:rsid w:val="00B063A3"/>
    <w:rsid w:val="00B070BA"/>
    <w:rsid w:val="00B0752B"/>
    <w:rsid w:val="00B10BFE"/>
    <w:rsid w:val="00B13666"/>
    <w:rsid w:val="00B1729E"/>
    <w:rsid w:val="00B2536C"/>
    <w:rsid w:val="00B27C8D"/>
    <w:rsid w:val="00B31891"/>
    <w:rsid w:val="00B32D09"/>
    <w:rsid w:val="00B372EE"/>
    <w:rsid w:val="00B40B2B"/>
    <w:rsid w:val="00B423BB"/>
    <w:rsid w:val="00B4267E"/>
    <w:rsid w:val="00B47189"/>
    <w:rsid w:val="00B47F44"/>
    <w:rsid w:val="00B517EB"/>
    <w:rsid w:val="00B55A92"/>
    <w:rsid w:val="00B57DC0"/>
    <w:rsid w:val="00B60C56"/>
    <w:rsid w:val="00B61BEA"/>
    <w:rsid w:val="00B62464"/>
    <w:rsid w:val="00B627C8"/>
    <w:rsid w:val="00B64D21"/>
    <w:rsid w:val="00B67DF6"/>
    <w:rsid w:val="00B67EE8"/>
    <w:rsid w:val="00B765AE"/>
    <w:rsid w:val="00B76BD3"/>
    <w:rsid w:val="00B85456"/>
    <w:rsid w:val="00B9213E"/>
    <w:rsid w:val="00B932BF"/>
    <w:rsid w:val="00B95B91"/>
    <w:rsid w:val="00B95E38"/>
    <w:rsid w:val="00B96360"/>
    <w:rsid w:val="00B96A91"/>
    <w:rsid w:val="00B97687"/>
    <w:rsid w:val="00BA7B90"/>
    <w:rsid w:val="00BB0B36"/>
    <w:rsid w:val="00BB4128"/>
    <w:rsid w:val="00BB5A45"/>
    <w:rsid w:val="00BB77CF"/>
    <w:rsid w:val="00BC2A0C"/>
    <w:rsid w:val="00BC66AB"/>
    <w:rsid w:val="00BD1B22"/>
    <w:rsid w:val="00BD235C"/>
    <w:rsid w:val="00BE27E4"/>
    <w:rsid w:val="00BE3C10"/>
    <w:rsid w:val="00BE4B58"/>
    <w:rsid w:val="00BE6558"/>
    <w:rsid w:val="00BF5E63"/>
    <w:rsid w:val="00BF6004"/>
    <w:rsid w:val="00C0072C"/>
    <w:rsid w:val="00C06FDE"/>
    <w:rsid w:val="00C07AF5"/>
    <w:rsid w:val="00C1396B"/>
    <w:rsid w:val="00C15F61"/>
    <w:rsid w:val="00C17175"/>
    <w:rsid w:val="00C20AE6"/>
    <w:rsid w:val="00C20BAC"/>
    <w:rsid w:val="00C253EC"/>
    <w:rsid w:val="00C309FE"/>
    <w:rsid w:val="00C315F4"/>
    <w:rsid w:val="00C33EA0"/>
    <w:rsid w:val="00C36C23"/>
    <w:rsid w:val="00C37250"/>
    <w:rsid w:val="00C41D7A"/>
    <w:rsid w:val="00C433FF"/>
    <w:rsid w:val="00C463FD"/>
    <w:rsid w:val="00C5026C"/>
    <w:rsid w:val="00C5163C"/>
    <w:rsid w:val="00C5187F"/>
    <w:rsid w:val="00C55977"/>
    <w:rsid w:val="00C5754B"/>
    <w:rsid w:val="00C62F83"/>
    <w:rsid w:val="00C63A47"/>
    <w:rsid w:val="00C63C37"/>
    <w:rsid w:val="00C6613C"/>
    <w:rsid w:val="00C67327"/>
    <w:rsid w:val="00C710C8"/>
    <w:rsid w:val="00C729DD"/>
    <w:rsid w:val="00C76683"/>
    <w:rsid w:val="00C76C15"/>
    <w:rsid w:val="00C84445"/>
    <w:rsid w:val="00C84FD4"/>
    <w:rsid w:val="00C869C3"/>
    <w:rsid w:val="00C93DD4"/>
    <w:rsid w:val="00CA2E2B"/>
    <w:rsid w:val="00CA3A4A"/>
    <w:rsid w:val="00CA3C64"/>
    <w:rsid w:val="00CA410D"/>
    <w:rsid w:val="00CA5D30"/>
    <w:rsid w:val="00CA69B8"/>
    <w:rsid w:val="00CA7F0B"/>
    <w:rsid w:val="00CB1AAC"/>
    <w:rsid w:val="00CB5196"/>
    <w:rsid w:val="00CB5810"/>
    <w:rsid w:val="00CB6B5A"/>
    <w:rsid w:val="00CB6DCA"/>
    <w:rsid w:val="00CC25E0"/>
    <w:rsid w:val="00CC57F0"/>
    <w:rsid w:val="00CC6A60"/>
    <w:rsid w:val="00CC75F3"/>
    <w:rsid w:val="00CD04F2"/>
    <w:rsid w:val="00CD1411"/>
    <w:rsid w:val="00CD2C6D"/>
    <w:rsid w:val="00CD2EAD"/>
    <w:rsid w:val="00CD6FB9"/>
    <w:rsid w:val="00CE22B1"/>
    <w:rsid w:val="00CE557A"/>
    <w:rsid w:val="00CE5A91"/>
    <w:rsid w:val="00CE5DF5"/>
    <w:rsid w:val="00CE6272"/>
    <w:rsid w:val="00CF1DA3"/>
    <w:rsid w:val="00CF2999"/>
    <w:rsid w:val="00D008AC"/>
    <w:rsid w:val="00D008EB"/>
    <w:rsid w:val="00D1002B"/>
    <w:rsid w:val="00D10461"/>
    <w:rsid w:val="00D13A81"/>
    <w:rsid w:val="00D20F72"/>
    <w:rsid w:val="00D21A29"/>
    <w:rsid w:val="00D22C7A"/>
    <w:rsid w:val="00D24915"/>
    <w:rsid w:val="00D26107"/>
    <w:rsid w:val="00D26F93"/>
    <w:rsid w:val="00D30A9B"/>
    <w:rsid w:val="00D32AB5"/>
    <w:rsid w:val="00D34D37"/>
    <w:rsid w:val="00D3636C"/>
    <w:rsid w:val="00D37B47"/>
    <w:rsid w:val="00D429E5"/>
    <w:rsid w:val="00D450DF"/>
    <w:rsid w:val="00D51D36"/>
    <w:rsid w:val="00D5292F"/>
    <w:rsid w:val="00D54B7A"/>
    <w:rsid w:val="00D56113"/>
    <w:rsid w:val="00D5650D"/>
    <w:rsid w:val="00D56FE6"/>
    <w:rsid w:val="00D60F4F"/>
    <w:rsid w:val="00D62A74"/>
    <w:rsid w:val="00D6438F"/>
    <w:rsid w:val="00D6457E"/>
    <w:rsid w:val="00D70336"/>
    <w:rsid w:val="00D73F55"/>
    <w:rsid w:val="00D83169"/>
    <w:rsid w:val="00D831CF"/>
    <w:rsid w:val="00D86576"/>
    <w:rsid w:val="00D87A41"/>
    <w:rsid w:val="00D908F2"/>
    <w:rsid w:val="00D933AC"/>
    <w:rsid w:val="00D93678"/>
    <w:rsid w:val="00D957D5"/>
    <w:rsid w:val="00D96761"/>
    <w:rsid w:val="00D96A02"/>
    <w:rsid w:val="00D96F5D"/>
    <w:rsid w:val="00D97A0B"/>
    <w:rsid w:val="00DA0D69"/>
    <w:rsid w:val="00DA0D8A"/>
    <w:rsid w:val="00DA474E"/>
    <w:rsid w:val="00DA5B1F"/>
    <w:rsid w:val="00DA6D90"/>
    <w:rsid w:val="00DB4D2B"/>
    <w:rsid w:val="00DB4D9F"/>
    <w:rsid w:val="00DB6E04"/>
    <w:rsid w:val="00DB7B38"/>
    <w:rsid w:val="00DC115B"/>
    <w:rsid w:val="00DC179E"/>
    <w:rsid w:val="00DC59C7"/>
    <w:rsid w:val="00DC6F90"/>
    <w:rsid w:val="00DC776E"/>
    <w:rsid w:val="00DC78AC"/>
    <w:rsid w:val="00DD073B"/>
    <w:rsid w:val="00DD0F11"/>
    <w:rsid w:val="00DD2F18"/>
    <w:rsid w:val="00DD3D22"/>
    <w:rsid w:val="00DE12D3"/>
    <w:rsid w:val="00DE440C"/>
    <w:rsid w:val="00DE680E"/>
    <w:rsid w:val="00DF5001"/>
    <w:rsid w:val="00DF58D8"/>
    <w:rsid w:val="00DF5B2E"/>
    <w:rsid w:val="00E024D2"/>
    <w:rsid w:val="00E03B85"/>
    <w:rsid w:val="00E0608F"/>
    <w:rsid w:val="00E06B6D"/>
    <w:rsid w:val="00E06BA6"/>
    <w:rsid w:val="00E06E5A"/>
    <w:rsid w:val="00E101BB"/>
    <w:rsid w:val="00E15D37"/>
    <w:rsid w:val="00E2209F"/>
    <w:rsid w:val="00E221AD"/>
    <w:rsid w:val="00E246F5"/>
    <w:rsid w:val="00E268F5"/>
    <w:rsid w:val="00E30D28"/>
    <w:rsid w:val="00E35B35"/>
    <w:rsid w:val="00E36F3C"/>
    <w:rsid w:val="00E37D15"/>
    <w:rsid w:val="00E41762"/>
    <w:rsid w:val="00E4290F"/>
    <w:rsid w:val="00E43135"/>
    <w:rsid w:val="00E4449C"/>
    <w:rsid w:val="00E46EAD"/>
    <w:rsid w:val="00E50067"/>
    <w:rsid w:val="00E53C31"/>
    <w:rsid w:val="00E53EFA"/>
    <w:rsid w:val="00E57136"/>
    <w:rsid w:val="00E63E0E"/>
    <w:rsid w:val="00E64EB1"/>
    <w:rsid w:val="00E65AB8"/>
    <w:rsid w:val="00E70345"/>
    <w:rsid w:val="00E74A95"/>
    <w:rsid w:val="00E75BE6"/>
    <w:rsid w:val="00E76600"/>
    <w:rsid w:val="00E8043C"/>
    <w:rsid w:val="00E818B1"/>
    <w:rsid w:val="00E83874"/>
    <w:rsid w:val="00E91146"/>
    <w:rsid w:val="00E94AE1"/>
    <w:rsid w:val="00E957EE"/>
    <w:rsid w:val="00E97E17"/>
    <w:rsid w:val="00EA11C9"/>
    <w:rsid w:val="00EB1430"/>
    <w:rsid w:val="00EB4677"/>
    <w:rsid w:val="00EB4D3F"/>
    <w:rsid w:val="00EB5EE3"/>
    <w:rsid w:val="00EB608E"/>
    <w:rsid w:val="00EB67FA"/>
    <w:rsid w:val="00EB6AC7"/>
    <w:rsid w:val="00EC29B7"/>
    <w:rsid w:val="00EC44E2"/>
    <w:rsid w:val="00EC74B9"/>
    <w:rsid w:val="00EC7B59"/>
    <w:rsid w:val="00ED0541"/>
    <w:rsid w:val="00ED2618"/>
    <w:rsid w:val="00ED5758"/>
    <w:rsid w:val="00ED5E9B"/>
    <w:rsid w:val="00EE0006"/>
    <w:rsid w:val="00EE14F4"/>
    <w:rsid w:val="00EE6044"/>
    <w:rsid w:val="00EF0372"/>
    <w:rsid w:val="00EF07AB"/>
    <w:rsid w:val="00EF0ED8"/>
    <w:rsid w:val="00EF2320"/>
    <w:rsid w:val="00EF43AD"/>
    <w:rsid w:val="00EF56EF"/>
    <w:rsid w:val="00F1092E"/>
    <w:rsid w:val="00F116F8"/>
    <w:rsid w:val="00F12285"/>
    <w:rsid w:val="00F140D2"/>
    <w:rsid w:val="00F14380"/>
    <w:rsid w:val="00F1676C"/>
    <w:rsid w:val="00F168AF"/>
    <w:rsid w:val="00F16EC8"/>
    <w:rsid w:val="00F20517"/>
    <w:rsid w:val="00F207AA"/>
    <w:rsid w:val="00F20F39"/>
    <w:rsid w:val="00F20F95"/>
    <w:rsid w:val="00F22D95"/>
    <w:rsid w:val="00F23131"/>
    <w:rsid w:val="00F23BBC"/>
    <w:rsid w:val="00F260AB"/>
    <w:rsid w:val="00F266FA"/>
    <w:rsid w:val="00F3115E"/>
    <w:rsid w:val="00F339A1"/>
    <w:rsid w:val="00F35E36"/>
    <w:rsid w:val="00F42C13"/>
    <w:rsid w:val="00F44F4E"/>
    <w:rsid w:val="00F45C23"/>
    <w:rsid w:val="00F514BE"/>
    <w:rsid w:val="00F54313"/>
    <w:rsid w:val="00F55452"/>
    <w:rsid w:val="00F555D3"/>
    <w:rsid w:val="00F5657A"/>
    <w:rsid w:val="00F579EC"/>
    <w:rsid w:val="00F658BD"/>
    <w:rsid w:val="00F6594C"/>
    <w:rsid w:val="00F67BA1"/>
    <w:rsid w:val="00F70466"/>
    <w:rsid w:val="00F70D13"/>
    <w:rsid w:val="00F71BA3"/>
    <w:rsid w:val="00F7351B"/>
    <w:rsid w:val="00F76544"/>
    <w:rsid w:val="00F76FED"/>
    <w:rsid w:val="00F80264"/>
    <w:rsid w:val="00F80C19"/>
    <w:rsid w:val="00F81718"/>
    <w:rsid w:val="00F822B7"/>
    <w:rsid w:val="00F85186"/>
    <w:rsid w:val="00F858B4"/>
    <w:rsid w:val="00F869C7"/>
    <w:rsid w:val="00F909F6"/>
    <w:rsid w:val="00F94B67"/>
    <w:rsid w:val="00F95B2C"/>
    <w:rsid w:val="00F968DD"/>
    <w:rsid w:val="00F97AD9"/>
    <w:rsid w:val="00FA013C"/>
    <w:rsid w:val="00FA0AB0"/>
    <w:rsid w:val="00FA17A1"/>
    <w:rsid w:val="00FA2BCF"/>
    <w:rsid w:val="00FA60BC"/>
    <w:rsid w:val="00FB3AAF"/>
    <w:rsid w:val="00FB73A5"/>
    <w:rsid w:val="00FB7A10"/>
    <w:rsid w:val="00FC1697"/>
    <w:rsid w:val="00FC4255"/>
    <w:rsid w:val="00FC46BD"/>
    <w:rsid w:val="00FC7CCB"/>
    <w:rsid w:val="00FD18D1"/>
    <w:rsid w:val="00FD5EDF"/>
    <w:rsid w:val="00FD6B1F"/>
    <w:rsid w:val="00FD7477"/>
    <w:rsid w:val="00FE181C"/>
    <w:rsid w:val="00FE4120"/>
    <w:rsid w:val="00FE4D21"/>
    <w:rsid w:val="00FE719A"/>
    <w:rsid w:val="00FF2B6B"/>
    <w:rsid w:val="00FF4B53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69D953-AC85-410D-87F2-5F36F0AE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C2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C29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2023-04-26T20:54:00Z</dcterms:created>
  <dcterms:modified xsi:type="dcterms:W3CDTF">2023-04-26T22:14:00Z</dcterms:modified>
</cp:coreProperties>
</file>