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C0C" w:rsidRDefault="008C1C0C" w:rsidP="008C1C0C">
      <w:pPr>
        <w:keepNext/>
        <w:widowControl w:val="0"/>
        <w:tabs>
          <w:tab w:val="right" w:pos="565"/>
        </w:tabs>
        <w:bidi/>
        <w:jc w:val="center"/>
        <w:rPr>
          <w:rFonts w:ascii="Traditional Arabic" w:hAnsi="Traditional Arabic" w:cs="PT Bold Heading"/>
          <w:b/>
          <w:bCs/>
          <w:sz w:val="38"/>
          <w:szCs w:val="38"/>
          <w:rtl/>
          <w:lang w:bidi="ar-DZ"/>
        </w:rPr>
      </w:pPr>
      <w:r w:rsidRPr="00DB4990">
        <w:rPr>
          <w:rFonts w:ascii="Traditional Arabic" w:hAnsi="Traditional Arabic" w:cs="PT Bold Heading" w:hint="cs"/>
          <w:b/>
          <w:bCs/>
          <w:sz w:val="38"/>
          <w:szCs w:val="38"/>
          <w:rtl/>
          <w:lang w:bidi="ar-DZ"/>
        </w:rPr>
        <w:t>مخطط درس الملاحظة</w:t>
      </w:r>
    </w:p>
    <w:p w:rsidR="008C1C0C" w:rsidRPr="00DB4990" w:rsidRDefault="008C1C0C" w:rsidP="008C1C0C">
      <w:pPr>
        <w:keepNext/>
        <w:widowControl w:val="0"/>
        <w:tabs>
          <w:tab w:val="right" w:pos="565"/>
        </w:tabs>
        <w:bidi/>
        <w:jc w:val="center"/>
        <w:rPr>
          <w:rFonts w:ascii="Traditional Arabic" w:hAnsi="Traditional Arabic" w:cs="PT Bold Heading"/>
          <w:b/>
          <w:bCs/>
          <w:sz w:val="38"/>
          <w:szCs w:val="38"/>
          <w:rtl/>
          <w:lang w:bidi="ar-DZ"/>
        </w:rPr>
      </w:pPr>
    </w:p>
    <w:p w:rsidR="008C1C0C" w:rsidRPr="004668F2" w:rsidRDefault="008C1C0C" w:rsidP="008C1C0C">
      <w:pPr>
        <w:pStyle w:val="Paragraphedeliste"/>
        <w:keepNext/>
        <w:widowControl w:val="0"/>
        <w:numPr>
          <w:ilvl w:val="0"/>
          <w:numId w:val="3"/>
        </w:numPr>
        <w:tabs>
          <w:tab w:val="right" w:pos="565"/>
          <w:tab w:val="right" w:pos="1841"/>
        </w:tabs>
        <w:bidi/>
        <w:ind w:left="1699"/>
        <w:jc w:val="both"/>
        <w:rPr>
          <w:rFonts w:ascii="Traditional Arabic" w:hAnsi="Traditional Arabic" w:cs="Traditional Arabic"/>
          <w:b/>
          <w:bCs/>
          <w:sz w:val="48"/>
          <w:szCs w:val="48"/>
          <w:lang w:bidi="ar-DZ"/>
        </w:rPr>
      </w:pPr>
      <w:r w:rsidRPr="004668F2">
        <w:rPr>
          <w:rFonts w:ascii="Traditional Arabic" w:hAnsi="Traditional Arabic" w:cs="Traditional Arabic" w:hint="cs"/>
          <w:b/>
          <w:bCs/>
          <w:sz w:val="48"/>
          <w:szCs w:val="48"/>
          <w:rtl/>
          <w:lang w:bidi="ar-DZ"/>
        </w:rPr>
        <w:t>ملاحظات عامة</w:t>
      </w:r>
    </w:p>
    <w:p w:rsidR="008C1C0C" w:rsidRPr="004668F2" w:rsidRDefault="008C1C0C" w:rsidP="008C1C0C">
      <w:pPr>
        <w:pStyle w:val="Paragraphedeliste"/>
        <w:keepNext/>
        <w:widowControl w:val="0"/>
        <w:numPr>
          <w:ilvl w:val="0"/>
          <w:numId w:val="3"/>
        </w:numPr>
        <w:tabs>
          <w:tab w:val="right" w:pos="565"/>
          <w:tab w:val="right" w:pos="1841"/>
        </w:tabs>
        <w:bidi/>
        <w:ind w:left="1699"/>
        <w:jc w:val="both"/>
        <w:rPr>
          <w:rFonts w:ascii="Traditional Arabic" w:hAnsi="Traditional Arabic" w:cs="Traditional Arabic"/>
          <w:b/>
          <w:bCs/>
          <w:sz w:val="48"/>
          <w:szCs w:val="48"/>
          <w:lang w:bidi="ar-DZ"/>
        </w:rPr>
      </w:pPr>
      <w:r w:rsidRPr="004668F2">
        <w:rPr>
          <w:rFonts w:ascii="Traditional Arabic" w:hAnsi="Traditional Arabic" w:cs="Traditional Arabic" w:hint="cs"/>
          <w:b/>
          <w:bCs/>
          <w:sz w:val="48"/>
          <w:szCs w:val="48"/>
          <w:rtl/>
          <w:lang w:bidi="ar-DZ"/>
        </w:rPr>
        <w:t xml:space="preserve">موضوع الملاحظة </w:t>
      </w:r>
    </w:p>
    <w:p w:rsidR="008C1C0C" w:rsidRPr="004668F2" w:rsidRDefault="008C1C0C" w:rsidP="008C1C0C">
      <w:pPr>
        <w:pStyle w:val="Paragraphedeliste"/>
        <w:keepNext/>
        <w:widowControl w:val="0"/>
        <w:numPr>
          <w:ilvl w:val="0"/>
          <w:numId w:val="3"/>
        </w:numPr>
        <w:tabs>
          <w:tab w:val="right" w:pos="565"/>
          <w:tab w:val="right" w:pos="1841"/>
        </w:tabs>
        <w:bidi/>
        <w:ind w:left="1699"/>
        <w:jc w:val="both"/>
        <w:rPr>
          <w:rFonts w:ascii="Traditional Arabic" w:hAnsi="Traditional Arabic" w:cs="Traditional Arabic"/>
          <w:b/>
          <w:bCs/>
          <w:sz w:val="48"/>
          <w:szCs w:val="48"/>
          <w:lang w:bidi="ar-DZ"/>
        </w:rPr>
      </w:pPr>
      <w:r w:rsidRPr="004668F2">
        <w:rPr>
          <w:rFonts w:ascii="Traditional Arabic" w:hAnsi="Traditional Arabic" w:cs="Traditional Arabic" w:hint="cs"/>
          <w:b/>
          <w:bCs/>
          <w:sz w:val="48"/>
          <w:szCs w:val="48"/>
          <w:rtl/>
          <w:lang w:bidi="ar-DZ"/>
        </w:rPr>
        <w:t>تعريف الملاحظة</w:t>
      </w:r>
    </w:p>
    <w:p w:rsidR="008C1C0C" w:rsidRPr="004668F2" w:rsidRDefault="008C1C0C" w:rsidP="008C1C0C">
      <w:pPr>
        <w:pStyle w:val="Paragraphedeliste"/>
        <w:keepNext/>
        <w:widowControl w:val="0"/>
        <w:numPr>
          <w:ilvl w:val="0"/>
          <w:numId w:val="3"/>
        </w:numPr>
        <w:tabs>
          <w:tab w:val="right" w:pos="565"/>
          <w:tab w:val="right" w:pos="1841"/>
        </w:tabs>
        <w:bidi/>
        <w:ind w:left="1699"/>
        <w:jc w:val="both"/>
        <w:rPr>
          <w:rFonts w:ascii="Traditional Arabic" w:hAnsi="Traditional Arabic" w:cs="Traditional Arabic"/>
          <w:b/>
          <w:bCs/>
          <w:sz w:val="48"/>
          <w:szCs w:val="48"/>
          <w:lang w:bidi="ar-DZ"/>
        </w:rPr>
      </w:pPr>
      <w:r w:rsidRPr="004668F2">
        <w:rPr>
          <w:rFonts w:ascii="Traditional Arabic" w:hAnsi="Traditional Arabic" w:cs="Traditional Arabic" w:hint="cs"/>
          <w:b/>
          <w:bCs/>
          <w:sz w:val="48"/>
          <w:szCs w:val="48"/>
          <w:rtl/>
          <w:lang w:bidi="ar-DZ"/>
        </w:rPr>
        <w:t>إشكال "المسافة"</w:t>
      </w:r>
    </w:p>
    <w:p w:rsidR="008C1C0C" w:rsidRDefault="008C1C0C" w:rsidP="008C1C0C">
      <w:pPr>
        <w:pStyle w:val="Paragraphedeliste"/>
        <w:keepNext/>
        <w:widowControl w:val="0"/>
        <w:tabs>
          <w:tab w:val="right" w:pos="565"/>
        </w:tabs>
        <w:bidi/>
        <w:ind w:left="1080"/>
        <w:jc w:val="both"/>
        <w:rPr>
          <w:rFonts w:ascii="Traditional Arabic" w:hAnsi="Traditional Arabic" w:cs="Traditional Arabic"/>
          <w:b/>
          <w:bCs/>
          <w:sz w:val="38"/>
          <w:szCs w:val="38"/>
          <w:rtl/>
          <w:lang w:bidi="ar-DZ"/>
        </w:rPr>
      </w:pPr>
    </w:p>
    <w:p w:rsidR="008C1C0C" w:rsidRDefault="008C1C0C" w:rsidP="008C1C0C">
      <w:pPr>
        <w:pStyle w:val="Paragraphedeliste"/>
        <w:keepNext/>
        <w:widowControl w:val="0"/>
        <w:tabs>
          <w:tab w:val="right" w:pos="565"/>
        </w:tabs>
        <w:bidi/>
        <w:ind w:left="1080"/>
        <w:jc w:val="both"/>
        <w:rPr>
          <w:rFonts w:ascii="Traditional Arabic" w:hAnsi="Traditional Arabic" w:cs="Traditional Arabic"/>
          <w:b/>
          <w:bCs/>
          <w:sz w:val="38"/>
          <w:szCs w:val="38"/>
          <w:rtl/>
          <w:lang w:bidi="ar-DZ"/>
        </w:rPr>
      </w:pPr>
    </w:p>
    <w:p w:rsidR="008C1C0C" w:rsidRDefault="008C1C0C" w:rsidP="008C1C0C">
      <w:pPr>
        <w:pStyle w:val="Paragraphedeliste"/>
        <w:keepNext/>
        <w:widowControl w:val="0"/>
        <w:tabs>
          <w:tab w:val="right" w:pos="565"/>
        </w:tabs>
        <w:bidi/>
        <w:ind w:left="1080"/>
        <w:jc w:val="both"/>
        <w:rPr>
          <w:rFonts w:ascii="Traditional Arabic" w:hAnsi="Traditional Arabic" w:cs="Traditional Arabic"/>
          <w:b/>
          <w:bCs/>
          <w:sz w:val="38"/>
          <w:szCs w:val="38"/>
          <w:lang w:bidi="ar-DZ"/>
        </w:rPr>
      </w:pPr>
    </w:p>
    <w:p w:rsidR="008C1C0C" w:rsidRPr="004668F2" w:rsidRDefault="008C1C0C" w:rsidP="008C1C0C">
      <w:pPr>
        <w:keepNext/>
        <w:widowControl w:val="0"/>
        <w:tabs>
          <w:tab w:val="right" w:pos="565"/>
        </w:tabs>
        <w:bidi/>
        <w:jc w:val="both"/>
        <w:rPr>
          <w:rFonts w:ascii="Traditional Arabic" w:hAnsi="Traditional Arabic" w:cs="Traditional Arabic"/>
          <w:b/>
          <w:bCs/>
          <w:sz w:val="38"/>
          <w:szCs w:val="38"/>
          <w:lang w:bidi="ar-DZ"/>
        </w:rPr>
      </w:pPr>
    </w:p>
    <w:p w:rsidR="008C1C0C" w:rsidRDefault="008C1C0C" w:rsidP="008C1C0C">
      <w:pPr>
        <w:rPr>
          <w:rFonts w:ascii="Traditional Arabic" w:hAnsi="Traditional Arabic" w:cs="Traditional Arabic"/>
          <w:b/>
          <w:bCs/>
          <w:sz w:val="38"/>
          <w:szCs w:val="38"/>
          <w:rtl/>
          <w:lang w:bidi="ar-DZ"/>
        </w:rPr>
      </w:pPr>
      <w:r>
        <w:rPr>
          <w:rFonts w:ascii="Traditional Arabic" w:hAnsi="Traditional Arabic" w:cs="Traditional Arabic"/>
          <w:b/>
          <w:bCs/>
          <w:sz w:val="38"/>
          <w:szCs w:val="38"/>
          <w:lang w:bidi="ar-DZ"/>
        </w:rPr>
        <w:br w:type="page"/>
      </w:r>
    </w:p>
    <w:p w:rsidR="008C1C0C" w:rsidRPr="004668F2" w:rsidRDefault="008C1C0C" w:rsidP="008C1C0C">
      <w:pPr>
        <w:pStyle w:val="Paragraphedeliste"/>
        <w:keepNext/>
        <w:widowControl w:val="0"/>
        <w:numPr>
          <w:ilvl w:val="0"/>
          <w:numId w:val="4"/>
        </w:numPr>
        <w:tabs>
          <w:tab w:val="right" w:pos="565"/>
        </w:tabs>
        <w:bidi/>
        <w:jc w:val="both"/>
        <w:rPr>
          <w:rFonts w:ascii="Traditional Arabic" w:hAnsi="Traditional Arabic" w:cs="PT Bold Heading"/>
          <w:sz w:val="38"/>
          <w:szCs w:val="38"/>
          <w:rtl/>
          <w:lang w:bidi="ar-DZ"/>
        </w:rPr>
      </w:pPr>
      <w:r w:rsidRPr="004668F2">
        <w:rPr>
          <w:rFonts w:ascii="Traditional Arabic" w:hAnsi="Traditional Arabic" w:cs="PT Bold Heading" w:hint="cs"/>
          <w:sz w:val="38"/>
          <w:szCs w:val="38"/>
          <w:rtl/>
          <w:lang w:bidi="ar-DZ"/>
        </w:rPr>
        <w:lastRenderedPageBreak/>
        <w:t>موضوع الملاحظة</w:t>
      </w:r>
    </w:p>
    <w:p w:rsidR="008C1C0C" w:rsidRDefault="008C1C0C" w:rsidP="008C1C0C">
      <w:pPr>
        <w:keepNext/>
        <w:widowControl w:val="0"/>
        <w:tabs>
          <w:tab w:val="right" w:pos="565"/>
        </w:tabs>
        <w:bidi/>
        <w:ind w:left="360"/>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ab/>
      </w:r>
      <w:r>
        <w:rPr>
          <w:rFonts w:ascii="Traditional Arabic" w:hAnsi="Traditional Arabic" w:cs="Traditional Arabic" w:hint="cs"/>
          <w:sz w:val="38"/>
          <w:szCs w:val="38"/>
          <w:rtl/>
          <w:lang w:bidi="ar-DZ"/>
        </w:rPr>
        <w:tab/>
      </w:r>
      <w:r>
        <w:rPr>
          <w:rFonts w:ascii="Traditional Arabic" w:hAnsi="Traditional Arabic" w:cs="Traditional Arabic" w:hint="cs"/>
          <w:sz w:val="38"/>
          <w:szCs w:val="38"/>
          <w:rtl/>
          <w:lang w:bidi="ar-DZ"/>
        </w:rPr>
        <w:tab/>
        <w:t>يقول كيفي وكوينهود عند حديثهما عن الملاحظة بأنها "تنظر إلى أفعال الفاعلين باعتبارها تجلّيات لأنساق علاقات اجتماعية وإلى الأسس الثقافية والاديولوجية التي تأسس لها"</w:t>
      </w:r>
      <w:r>
        <w:rPr>
          <w:rStyle w:val="Appelnotedebasdep"/>
          <w:rFonts w:ascii="Traditional Arabic" w:hAnsi="Traditional Arabic" w:cs="Traditional Arabic"/>
          <w:sz w:val="38"/>
          <w:szCs w:val="38"/>
          <w:lang w:bidi="ar-DZ"/>
        </w:rPr>
        <w:footnoteReference w:customMarkFollows="1" w:id="2"/>
        <w:t>(1)</w:t>
      </w:r>
    </w:p>
    <w:p w:rsidR="008C1C0C" w:rsidRDefault="008C1C0C" w:rsidP="008C1C0C">
      <w:pPr>
        <w:keepNext/>
        <w:widowControl w:val="0"/>
        <w:tabs>
          <w:tab w:val="right" w:pos="565"/>
        </w:tabs>
        <w:bidi/>
        <w:ind w:left="360"/>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الملاحظة تقارب مستوى الممارسات، مستوى الأشياء والعلاقة بينهما</w:t>
      </w:r>
      <w:r>
        <w:rPr>
          <w:rFonts w:ascii="Traditional Arabic" w:hAnsi="Traditional Arabic" w:cs="Traditional Arabic"/>
          <w:sz w:val="38"/>
          <w:szCs w:val="38"/>
          <w:lang w:bidi="ar-DZ"/>
        </w:rPr>
        <w:t>.</w:t>
      </w:r>
      <w:r>
        <w:rPr>
          <w:rFonts w:ascii="Traditional Arabic" w:hAnsi="Traditional Arabic" w:cs="Traditional Arabic" w:hint="cs"/>
          <w:sz w:val="38"/>
          <w:szCs w:val="38"/>
          <w:rtl/>
          <w:lang w:bidi="ar-DZ"/>
        </w:rPr>
        <w:t xml:space="preserve"> </w:t>
      </w:r>
    </w:p>
    <w:p w:rsidR="008C1C0C" w:rsidRDefault="008C1C0C" w:rsidP="008C1C0C">
      <w:pPr>
        <w:keepNext/>
        <w:widowControl w:val="0"/>
        <w:tabs>
          <w:tab w:val="right" w:pos="565"/>
        </w:tabs>
        <w:bidi/>
        <w:ind w:left="360"/>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مستوى الممارسات: أفعال الأفراد</w:t>
      </w:r>
      <w:r>
        <w:rPr>
          <w:rFonts w:ascii="Traditional Arabic" w:hAnsi="Traditional Arabic" w:cs="Traditional Arabic"/>
          <w:sz w:val="38"/>
          <w:szCs w:val="38"/>
          <w:lang w:bidi="ar-DZ"/>
        </w:rPr>
        <w:t>.</w:t>
      </w:r>
    </w:p>
    <w:p w:rsidR="008C1C0C" w:rsidRDefault="008C1C0C" w:rsidP="008C1C0C">
      <w:pPr>
        <w:keepNext/>
        <w:widowControl w:val="0"/>
        <w:tabs>
          <w:tab w:val="right" w:pos="565"/>
        </w:tabs>
        <w:bidi/>
        <w:ind w:left="360"/>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مستوى الأشياء: طريقة إعمار الفضاء والأشياء المختارة لذلك.</w:t>
      </w:r>
    </w:p>
    <w:p w:rsidR="008C1C0C" w:rsidRDefault="008C1C0C" w:rsidP="008C1C0C">
      <w:pPr>
        <w:keepNext/>
        <w:widowControl w:val="0"/>
        <w:tabs>
          <w:tab w:val="right" w:pos="565"/>
        </w:tabs>
        <w:bidi/>
        <w:ind w:left="360"/>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العلاقة بينهما: مقاربة الفعل في علاقته بالسياق الذي يرد فيه</w:t>
      </w:r>
      <w:r>
        <w:rPr>
          <w:rFonts w:ascii="Traditional Arabic" w:hAnsi="Traditional Arabic" w:cs="Traditional Arabic"/>
          <w:sz w:val="38"/>
          <w:szCs w:val="38"/>
          <w:lang w:bidi="ar-DZ"/>
        </w:rPr>
        <w:t>.</w:t>
      </w:r>
    </w:p>
    <w:p w:rsidR="008C1C0C" w:rsidRDefault="008C1C0C" w:rsidP="008C1C0C">
      <w:pPr>
        <w:keepNext/>
        <w:widowControl w:val="0"/>
        <w:tabs>
          <w:tab w:val="right" w:pos="565"/>
        </w:tabs>
        <w:bidi/>
        <w:ind w:left="360"/>
        <w:jc w:val="both"/>
        <w:rPr>
          <w:rFonts w:ascii="Traditional Arabic" w:hAnsi="Traditional Arabic" w:cs="Traditional Arabic"/>
          <w:sz w:val="38"/>
          <w:szCs w:val="38"/>
          <w:rtl/>
          <w:lang w:bidi="ar-DZ"/>
        </w:rPr>
      </w:pPr>
    </w:p>
    <w:p w:rsidR="008C1C0C" w:rsidRPr="004668F2" w:rsidRDefault="008C1C0C" w:rsidP="008C1C0C">
      <w:pPr>
        <w:pStyle w:val="Paragraphedeliste"/>
        <w:keepNext/>
        <w:widowControl w:val="0"/>
        <w:numPr>
          <w:ilvl w:val="0"/>
          <w:numId w:val="4"/>
        </w:numPr>
        <w:tabs>
          <w:tab w:val="right" w:pos="565"/>
        </w:tabs>
        <w:bidi/>
        <w:jc w:val="both"/>
        <w:rPr>
          <w:rFonts w:ascii="Traditional Arabic" w:hAnsi="Traditional Arabic" w:cs="PT Bold Heading"/>
          <w:sz w:val="38"/>
          <w:szCs w:val="38"/>
          <w:rtl/>
          <w:lang w:bidi="ar-DZ"/>
        </w:rPr>
      </w:pPr>
      <w:r w:rsidRPr="004668F2">
        <w:rPr>
          <w:rFonts w:ascii="Traditional Arabic" w:hAnsi="Traditional Arabic" w:cs="PT Bold Heading" w:hint="cs"/>
          <w:sz w:val="38"/>
          <w:szCs w:val="38"/>
          <w:rtl/>
          <w:lang w:bidi="ar-DZ"/>
        </w:rPr>
        <w:t xml:space="preserve">الظواهر الملاحظة </w:t>
      </w:r>
    </w:p>
    <w:p w:rsidR="008C1C0C" w:rsidRDefault="008C1C0C" w:rsidP="008C1C0C">
      <w:pPr>
        <w:keepNext/>
        <w:widowControl w:val="0"/>
        <w:tabs>
          <w:tab w:val="right" w:pos="565"/>
        </w:tabs>
        <w:bidi/>
        <w:ind w:left="360"/>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 xml:space="preserve">قد تكون الكثير من الظواهر الاجتماعية موضوعا للملاحظة ونذكر منها على سبيل المثال: حفل زفاف </w:t>
      </w:r>
      <w:r>
        <w:rPr>
          <w:rFonts w:ascii="Traditional Arabic" w:hAnsi="Traditional Arabic" w:cs="Traditional Arabic"/>
          <w:sz w:val="38"/>
          <w:szCs w:val="38"/>
          <w:rtl/>
          <w:lang w:bidi="ar-DZ"/>
        </w:rPr>
        <w:t>–</w:t>
      </w:r>
      <w:r>
        <w:rPr>
          <w:rFonts w:ascii="Traditional Arabic" w:hAnsi="Traditional Arabic" w:cs="Traditional Arabic" w:hint="cs"/>
          <w:sz w:val="38"/>
          <w:szCs w:val="38"/>
          <w:rtl/>
          <w:lang w:bidi="ar-DZ"/>
        </w:rPr>
        <w:t xml:space="preserve"> ملعب </w:t>
      </w:r>
      <w:r>
        <w:rPr>
          <w:rFonts w:ascii="Traditional Arabic" w:hAnsi="Traditional Arabic" w:cs="Traditional Arabic"/>
          <w:sz w:val="38"/>
          <w:szCs w:val="38"/>
          <w:rtl/>
          <w:lang w:bidi="ar-DZ"/>
        </w:rPr>
        <w:t>–</w:t>
      </w:r>
      <w:r>
        <w:rPr>
          <w:rFonts w:ascii="Traditional Arabic" w:hAnsi="Traditional Arabic" w:cs="Traditional Arabic" w:hint="cs"/>
          <w:sz w:val="38"/>
          <w:szCs w:val="38"/>
          <w:rtl/>
          <w:lang w:bidi="ar-DZ"/>
        </w:rPr>
        <w:t xml:space="preserve"> ساحة مدرسة </w:t>
      </w:r>
      <w:r>
        <w:rPr>
          <w:rFonts w:ascii="Traditional Arabic" w:hAnsi="Traditional Arabic" w:cs="Traditional Arabic"/>
          <w:sz w:val="38"/>
          <w:szCs w:val="38"/>
          <w:rtl/>
          <w:lang w:bidi="ar-DZ"/>
        </w:rPr>
        <w:t>–</w:t>
      </w:r>
      <w:r>
        <w:rPr>
          <w:rFonts w:ascii="Traditional Arabic" w:hAnsi="Traditional Arabic" w:cs="Traditional Arabic" w:hint="cs"/>
          <w:sz w:val="38"/>
          <w:szCs w:val="38"/>
          <w:rtl/>
          <w:lang w:bidi="ar-DZ"/>
        </w:rPr>
        <w:t xml:space="preserve"> الحياة داخل حي </w:t>
      </w:r>
      <w:r>
        <w:rPr>
          <w:rFonts w:ascii="Traditional Arabic" w:hAnsi="Traditional Arabic" w:cs="Traditional Arabic"/>
          <w:sz w:val="38"/>
          <w:szCs w:val="38"/>
          <w:rtl/>
          <w:lang w:bidi="ar-DZ"/>
        </w:rPr>
        <w:t>–</w:t>
      </w:r>
      <w:r>
        <w:rPr>
          <w:rFonts w:ascii="Traditional Arabic" w:hAnsi="Traditional Arabic" w:cs="Traditional Arabic" w:hint="cs"/>
          <w:sz w:val="38"/>
          <w:szCs w:val="38"/>
          <w:rtl/>
          <w:lang w:bidi="ar-DZ"/>
        </w:rPr>
        <w:t xml:space="preserve"> طريقة تأثيث مسكن </w:t>
      </w:r>
      <w:r>
        <w:rPr>
          <w:rFonts w:ascii="Traditional Arabic" w:hAnsi="Traditional Arabic" w:cs="Traditional Arabic"/>
          <w:sz w:val="38"/>
          <w:szCs w:val="38"/>
          <w:rtl/>
          <w:lang w:bidi="ar-DZ"/>
        </w:rPr>
        <w:t>–</w:t>
      </w:r>
      <w:r>
        <w:rPr>
          <w:rFonts w:ascii="Traditional Arabic" w:hAnsi="Traditional Arabic" w:cs="Traditional Arabic" w:hint="cs"/>
          <w:sz w:val="38"/>
          <w:szCs w:val="38"/>
          <w:rtl/>
          <w:lang w:bidi="ar-DZ"/>
        </w:rPr>
        <w:t xml:space="preserve"> سوق </w:t>
      </w:r>
      <w:r>
        <w:rPr>
          <w:rFonts w:ascii="Traditional Arabic" w:hAnsi="Traditional Arabic" w:cs="Traditional Arabic"/>
          <w:sz w:val="38"/>
          <w:szCs w:val="38"/>
          <w:rtl/>
          <w:lang w:bidi="ar-DZ"/>
        </w:rPr>
        <w:t>–</w:t>
      </w:r>
      <w:r>
        <w:rPr>
          <w:rFonts w:ascii="Traditional Arabic" w:hAnsi="Traditional Arabic" w:cs="Traditional Arabic" w:hint="cs"/>
          <w:sz w:val="38"/>
          <w:szCs w:val="38"/>
          <w:rtl/>
          <w:lang w:bidi="ar-DZ"/>
        </w:rPr>
        <w:t xml:space="preserve"> محطة قطار...</w:t>
      </w:r>
    </w:p>
    <w:p w:rsidR="008C1C0C" w:rsidRPr="004668F2" w:rsidRDefault="008C1C0C" w:rsidP="008C1C0C">
      <w:pPr>
        <w:pStyle w:val="Paragraphedeliste"/>
        <w:keepNext/>
        <w:widowControl w:val="0"/>
        <w:numPr>
          <w:ilvl w:val="0"/>
          <w:numId w:val="4"/>
        </w:numPr>
        <w:tabs>
          <w:tab w:val="right" w:pos="565"/>
        </w:tabs>
        <w:bidi/>
        <w:jc w:val="both"/>
        <w:rPr>
          <w:rFonts w:ascii="Traditional Arabic" w:hAnsi="Traditional Arabic" w:cs="PT Bold Heading"/>
          <w:sz w:val="38"/>
          <w:szCs w:val="38"/>
          <w:lang w:bidi="ar-DZ"/>
        </w:rPr>
      </w:pPr>
      <w:r w:rsidRPr="004668F2">
        <w:rPr>
          <w:rFonts w:ascii="Traditional Arabic" w:hAnsi="Traditional Arabic" w:cs="PT Bold Heading" w:hint="cs"/>
          <w:sz w:val="38"/>
          <w:szCs w:val="38"/>
          <w:rtl/>
          <w:lang w:bidi="ar-DZ"/>
        </w:rPr>
        <w:t>تعريف الملاحظة</w:t>
      </w:r>
    </w:p>
    <w:p w:rsidR="008C1C0C" w:rsidRDefault="008C1C0C" w:rsidP="008C1C0C">
      <w:pPr>
        <w:keepNext/>
        <w:widowControl w:val="0"/>
        <w:tabs>
          <w:tab w:val="right" w:pos="565"/>
        </w:tabs>
        <w:bidi/>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هي من منظورنا : "الرؤية بقصد الفهم"</w:t>
      </w:r>
    </w:p>
    <w:p w:rsidR="008C1C0C" w:rsidRDefault="008C1C0C" w:rsidP="008C1C0C">
      <w:pPr>
        <w:keepNext/>
        <w:widowControl w:val="0"/>
        <w:tabs>
          <w:tab w:val="right" w:pos="565"/>
        </w:tabs>
        <w:bidi/>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 xml:space="preserve">تفرّق اللغة الفرنسية بين كلمتي </w:t>
      </w:r>
      <w:r w:rsidRPr="00645616">
        <w:rPr>
          <w:rFonts w:ascii="Traditional Arabic" w:hAnsi="Traditional Arabic" w:cs="Traditional Arabic"/>
          <w:sz w:val="28"/>
          <w:szCs w:val="28"/>
          <w:lang w:bidi="ar-DZ"/>
        </w:rPr>
        <w:t>Regarder</w:t>
      </w:r>
      <w:r>
        <w:rPr>
          <w:rFonts w:ascii="Traditional Arabic" w:hAnsi="Traditional Arabic" w:cs="Traditional Arabic" w:hint="cs"/>
          <w:sz w:val="38"/>
          <w:szCs w:val="38"/>
          <w:rtl/>
          <w:lang w:bidi="ar-DZ"/>
        </w:rPr>
        <w:t xml:space="preserve"> و </w:t>
      </w:r>
      <w:r w:rsidRPr="00645616">
        <w:rPr>
          <w:rFonts w:ascii="Traditional Arabic" w:hAnsi="Traditional Arabic" w:cs="Traditional Arabic"/>
          <w:sz w:val="28"/>
          <w:szCs w:val="28"/>
          <w:lang w:bidi="ar-DZ"/>
        </w:rPr>
        <w:t>Observer</w:t>
      </w:r>
      <w:r>
        <w:rPr>
          <w:rFonts w:ascii="Traditional Arabic" w:hAnsi="Traditional Arabic" w:cs="Traditional Arabic" w:hint="cs"/>
          <w:sz w:val="38"/>
          <w:szCs w:val="38"/>
          <w:rtl/>
          <w:lang w:bidi="ar-DZ"/>
        </w:rPr>
        <w:t xml:space="preserve"> حيث أن الأولى تعني المشاهدة العابرة </w:t>
      </w:r>
      <w:r>
        <w:rPr>
          <w:rFonts w:ascii="Traditional Arabic" w:hAnsi="Traditional Arabic" w:cs="Traditional Arabic" w:hint="cs"/>
          <w:sz w:val="38"/>
          <w:szCs w:val="38"/>
          <w:rtl/>
          <w:lang w:bidi="ar-DZ"/>
        </w:rPr>
        <w:lastRenderedPageBreak/>
        <w:t>وغير المركزّة أما الثانية فتعني تتبع الشيء ومحاولة تفهمه. أما مقابل ذلك في اللغة العربية فهو التفريق بين الرؤية والنظر، فهذه الأخيرة تستوعب الأولى وتضيف إليها مستوا من التأمل المقصود لما نكون بصدد رؤيته</w:t>
      </w:r>
      <w:r>
        <w:rPr>
          <w:rStyle w:val="Appelnotedebasdep"/>
          <w:rFonts w:ascii="Traditional Arabic" w:hAnsi="Traditional Arabic" w:cs="Traditional Arabic"/>
          <w:sz w:val="38"/>
          <w:szCs w:val="38"/>
          <w:lang w:bidi="ar-DZ"/>
        </w:rPr>
        <w:footnoteReference w:customMarkFollows="1" w:id="3"/>
        <w:t>(*)</w:t>
      </w:r>
    </w:p>
    <w:p w:rsidR="008C1C0C" w:rsidRDefault="008C1C0C" w:rsidP="008C1C0C">
      <w:pPr>
        <w:keepNext/>
        <w:widowControl w:val="0"/>
        <w:tabs>
          <w:tab w:val="right" w:pos="565"/>
        </w:tabs>
        <w:bidi/>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 xml:space="preserve">أما كلمة "قصد" فهي تعني فعلا فينومينولوجيا. إن هذا الفعل يقتضي التركيز على أمر محدد يقوم الباحث بملاحظته والبحث عن تفاصيله وكذا في تفاصيله، من خلال المتابعة المتأنية وتكرار ذلك  مرّات عديدة. </w:t>
      </w:r>
    </w:p>
    <w:p w:rsidR="008C1C0C" w:rsidRDefault="008C1C0C" w:rsidP="008C1C0C">
      <w:pPr>
        <w:keepNext/>
        <w:widowControl w:val="0"/>
        <w:tabs>
          <w:tab w:val="right" w:pos="565"/>
        </w:tabs>
        <w:bidi/>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أما ما نقصده من كلمة "فهم" هو الانتقال من الموضوع الملاحظ إلى دلالة معنية حوله. من وجهة نظر سيميائية.</w:t>
      </w:r>
    </w:p>
    <w:p w:rsidR="008C1C0C" w:rsidRDefault="008C1C0C" w:rsidP="008C1C0C">
      <w:pPr>
        <w:keepNext/>
        <w:widowControl w:val="0"/>
        <w:tabs>
          <w:tab w:val="right" w:pos="565"/>
        </w:tabs>
        <w:bidi/>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تختلف دلالة "فهم" باختلاف الموضوع الذي تتوجه نحوه. ويمكن تصنيف المواضيع بالشكل الآتي:</w:t>
      </w:r>
    </w:p>
    <w:p w:rsidR="008C1C0C" w:rsidRDefault="008C1C0C" w:rsidP="008C1C0C">
      <w:pPr>
        <w:keepNext/>
        <w:widowControl w:val="0"/>
        <w:tabs>
          <w:tab w:val="right" w:pos="565"/>
        </w:tabs>
        <w:bidi/>
        <w:jc w:val="both"/>
        <w:rPr>
          <w:rFonts w:ascii="Traditional Arabic" w:hAnsi="Traditional Arabic" w:cs="Traditional Arabic"/>
          <w:sz w:val="38"/>
          <w:szCs w:val="38"/>
          <w:rtl/>
          <w:lang w:bidi="ar-DZ"/>
        </w:rPr>
      </w:pPr>
      <w:r>
        <w:rPr>
          <w:rFonts w:ascii="Traditional Arabic" w:hAnsi="Traditional Arabic" w:cs="Traditional Arabic"/>
          <w:noProof/>
          <w:sz w:val="38"/>
          <w:szCs w:val="38"/>
          <w:rtl/>
          <w:lang w:eastAsia="fr-FR"/>
        </w:rPr>
        <w:pict>
          <v:group id="Groupe 31" o:spid="_x0000_s1026" style="position:absolute;left:0;text-align:left;margin-left:20.85pt;margin-top:1.25pt;width:449pt;height:199.75pt;z-index:251660288;mso-width-relative:margin;mso-height-relative:margin" coordsize="58293,16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">
            <v:group id="Groupe 15" o:spid="_x0000_s1027" style="position:absolute;left:23241;width:35052;height:16712" coordorigin=",-95" coordsize="35058,167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type id="_x0000_t202" coordsize="21600,21600" o:spt="202" path="m,l,21600r21600,l21600,xe">
                <v:stroke joinstyle="miter"/>
                <v:path gradientshapeok="t" o:connecttype="rect"/>
              </v:shapetype>
              <v:shape id="_x0000_s1028" type="#_x0000_t202" style="position:absolute;left:25047;top:5144;width:10011;height:26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Za178A&#10;AADbAAAADwAAAGRycy9kb3ducmV2LnhtbERPTWvCQBC9C/0Pywi96cZCRVLXEGwLHrxU0/uQnWZD&#10;s7MhOzXx37uC0Ns83udsi8l36kJDbAMbWC0zUMR1sC03Bqrz52IDKgqyxS4wGbhShGL3NNtibsPI&#10;X3Q5SaNSCMccDTiRPtc61o48xmXoiRP3EwaPkuDQaDvgmMJ9p1+ybK09tpwaHPa0d1T/nv68ARFb&#10;rq7Vh4+H7+n4PrqsfsXKmOf5VL6BEprkX/xwH2yav4b7L+kAvb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qJlrXvwAAANsAAAAPAAAAAAAAAAAAAAAAAJgCAABkcnMvZG93bnJl&#10;di54bWxQSwUGAAAAAAQABAD1AAAAhAMAAAAA&#10;" filled="f" stroked="f">
                <v:textbox style="mso-fit-shape-to-text:t">
                  <w:txbxContent>
                    <w:p w:rsidR="008C1C0C" w:rsidRPr="00173030" w:rsidRDefault="008C1C0C" w:rsidP="008C1C0C">
                      <w:pPr>
                        <w:jc w:val="center"/>
                        <w:rPr>
                          <w:sz w:val="28"/>
                          <w:szCs w:val="28"/>
                        </w:rPr>
                      </w:pPr>
                      <w:r w:rsidRPr="00173030">
                        <w:rPr>
                          <w:rFonts w:hint="cs"/>
                          <w:sz w:val="28"/>
                          <w:szCs w:val="28"/>
                          <w:rtl/>
                        </w:rPr>
                        <w:t>موضوع</w:t>
                      </w:r>
                    </w:p>
                  </w:txbxContent>
                </v:textbox>
              </v:shape>
              <v:shape id="_x0000_s1029" type="#_x0000_t202" style="position:absolute;top:-95;width:20762;height:26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r/TL8A&#10;AADbAAAADwAAAGRycy9kb3ducmV2LnhtbERPS2vCQBC+F/wPywje6saCbYmuIj7AQy+18T5kx2ww&#10;OxuyUxP/vSsUepuP7znL9eAbdaMu1oENzKYZKOIy2JorA8XP4fUTVBRki01gMnCnCOvV6GWJuQ09&#10;f9PtJJVKIRxzNOBE2lzrWDryGKehJU7cJXQeJcGu0rbDPoX7Rr9l2bv2WHNqcNjS1lF5Pf16AyJ2&#10;M7sXex+P5+Fr17usnGNhzGQ8bBaghAb5F/+5jzbN/4DnL+kAvX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av9MvwAAANsAAAAPAAAAAAAAAAAAAAAAAJgCAABkcnMvZG93bnJl&#10;di54bWxQSwUGAAAAAAQABAD1AAAAhAMAAAAA&#10;" filled="f" stroked="f">
                <v:textbox style="mso-fit-shape-to-text:t">
                  <w:txbxContent>
                    <w:p w:rsidR="008C1C0C" w:rsidRPr="00173030" w:rsidRDefault="008C1C0C" w:rsidP="008C1C0C">
                      <w:pPr>
                        <w:jc w:val="right"/>
                        <w:rPr>
                          <w:sz w:val="28"/>
                          <w:szCs w:val="28"/>
                          <w:lang w:bidi="ar-DZ"/>
                        </w:rPr>
                      </w:pPr>
                      <w:r>
                        <w:rPr>
                          <w:rFonts w:hint="cs"/>
                          <w:sz w:val="28"/>
                          <w:szCs w:val="28"/>
                          <w:rtl/>
                          <w:lang w:bidi="ar-DZ"/>
                        </w:rPr>
                        <w:t>شيء ملموس /أشياء</w:t>
                      </w:r>
                    </w:p>
                  </w:txbxContent>
                </v:textbox>
              </v:shape>
              <v:shape id="Zone de texte 18" o:spid="_x0000_s1030" type="#_x0000_t202" style="position:absolute;left:11426;top:4860;width:10005;height:26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VrPsIA&#10;AADbAAAADwAAAGRycy9kb3ducmV2LnhtbESPQWvDMAyF74P9B6PCbqvTwcrI6pbSddDDLu2yu4jV&#10;ODSWQ6w26b+fDoPdJN7Te59Wmyl25kZDbhM7WMwLMMR18i03Dqrvz+c3MFmQPXaJycGdMmzWjw8r&#10;LH0a+Ui3kzRGQziX6CCI9KW1uQ4UMc9TT6zaOQ0RRdehsX7AUcNjZ1+KYmkjtqwNAXvaBaovp2t0&#10;IOK3i3u1j/nwM319jKGoX7Fy7mk2bd/BCE3yb/67PnjFV1j9RQew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9Ws+wgAAANsAAAAPAAAAAAAAAAAAAAAAAJgCAABkcnMvZG93&#10;bnJldi54bWxQSwUGAAAAAAQABAD1AAAAhwMAAAAA&#10;" filled="f" stroked="f">
                <v:textbox style="mso-fit-shape-to-text:t">
                  <w:txbxContent>
                    <w:p w:rsidR="008C1C0C" w:rsidRPr="00173030" w:rsidRDefault="008C1C0C" w:rsidP="008C1C0C">
                      <w:pPr>
                        <w:jc w:val="center"/>
                        <w:rPr>
                          <w:sz w:val="28"/>
                          <w:szCs w:val="28"/>
                          <w:lang w:bidi="ar-DZ"/>
                        </w:rPr>
                      </w:pPr>
                      <w:r>
                        <w:rPr>
                          <w:rFonts w:hint="cs"/>
                          <w:sz w:val="28"/>
                          <w:szCs w:val="28"/>
                          <w:rtl/>
                          <w:lang w:bidi="ar-DZ"/>
                        </w:rPr>
                        <w:t>فاعل/فاعلين</w:t>
                      </w:r>
                    </w:p>
                  </w:txbxContent>
                </v:textbox>
              </v:shape>
              <v:shape id="_x0000_s1031" type="#_x0000_t202" style="position:absolute;left:12952;top:10664;width:7239;height:26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nOpb8A&#10;AADbAAAADwAAAGRycy9kb3ducmV2LnhtbERPS2vCQBC+F/wPywje6saCpY2uIj7AQy+18T5kx2ww&#10;OxuyUxP/vSsUepuP7znL9eAbdaMu1oENzKYZKOIy2JorA8XP4fUDVBRki01gMnCnCOvV6GWJuQ09&#10;f9PtJJVKIRxzNOBE2lzrWDryGKehJU7cJXQeJcGu0rbDPoX7Rr9l2bv2WHNqcNjS1lF5Pf16AyJ2&#10;M7sXex+P5+Fr17usnGNhzGQ8bBaghAb5F/+5jzbN/4TnL+kAvX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buc6lvwAAANsAAAAPAAAAAAAAAAAAAAAAAJgCAABkcnMvZG93bnJl&#10;di54bWxQSwUGAAAAAAQABAD1AAAAhAMAAAAA&#10;" filled="f" stroked="f">
                <v:textbox style="mso-fit-shape-to-text:t">
                  <w:txbxContent>
                    <w:p w:rsidR="008C1C0C" w:rsidRPr="00173030" w:rsidRDefault="008C1C0C" w:rsidP="008C1C0C">
                      <w:pPr>
                        <w:jc w:val="right"/>
                        <w:rPr>
                          <w:sz w:val="28"/>
                          <w:szCs w:val="28"/>
                          <w:lang w:bidi="ar-DZ"/>
                        </w:rPr>
                      </w:pPr>
                      <w:r>
                        <w:rPr>
                          <w:rFonts w:hint="cs"/>
                          <w:sz w:val="28"/>
                          <w:szCs w:val="28"/>
                          <w:rtl/>
                          <w:lang w:bidi="ar-DZ"/>
                        </w:rPr>
                        <w:t>علاقة</w:t>
                      </w:r>
                    </w:p>
                  </w:txbxContent>
                </v:textbox>
              </v:shape>
              <v:shape id="_x0000_s1032" type="#_x0000_t202" style="position:absolute;left:2097;top:8283;width:10005;height:26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thb0A&#10;AADbAAAADwAAAGRycy9kb3ducmV2LnhtbERPTYvCMBC9C/6HMII3TRVclmoU0V3wsJd1631oxqbY&#10;TEoz2vrvNwfB4+N9b3aDb9SDulgHNrCYZ6CIy2BrrgwUf9+zT1BRkC02gcnAkyLstuPRBnMbev6l&#10;x1kqlUI45mjAibS51rF05DHOQ0ucuGvoPEqCXaVth30K941eZtmH9lhzanDY0sFReTvfvQERu188&#10;iy8fT5fh59i7rFxhYcx0MuzXoIQGeYtf7pM1sEzr05f0A/T2H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BO+thb0AAADbAAAADwAAAAAAAAAAAAAAAACYAgAAZHJzL2Rvd25yZXYu&#10;eG1sUEsFBgAAAAAEAAQA9QAAAIIDAAAAAA==&#10;" filled="f" stroked="f">
                <v:textbox style="mso-fit-shape-to-text:t">
                  <w:txbxContent>
                    <w:p w:rsidR="008C1C0C" w:rsidRPr="00173030" w:rsidRDefault="008C1C0C" w:rsidP="008C1C0C">
                      <w:pPr>
                        <w:jc w:val="center"/>
                        <w:rPr>
                          <w:sz w:val="28"/>
                          <w:szCs w:val="28"/>
                          <w:lang w:bidi="ar-DZ"/>
                        </w:rPr>
                      </w:pPr>
                      <w:r>
                        <w:rPr>
                          <w:rFonts w:hint="cs"/>
                          <w:sz w:val="28"/>
                          <w:szCs w:val="28"/>
                          <w:rtl/>
                          <w:lang w:bidi="ar-DZ"/>
                        </w:rPr>
                        <w:t>شيء - فاعل</w:t>
                      </w:r>
                    </w:p>
                  </w:txbxContent>
                </v:textbox>
              </v:shape>
              <v:shape id="_x0000_s1033" type="#_x0000_t202" style="position:absolute;left:2097;top:13999;width:10005;height:26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MIHsEA&#10;AADbAAAADwAAAGRycy9kb3ducmV2LnhtbESPQWvCQBSE7wX/w/IK3uomgiKpq0it4MGLNr0/sq/Z&#10;0OzbkH018d+7gtDjMDPfMOvt6Ft1pT42gQ3kswwUcRVsw7WB8uvwtgIVBdliG5gM3CjCdjN5WWNh&#10;w8Bnul6kVgnCsUADTqQrtI6VI49xFjri5P2E3qMk2dfa9jgkuG/1PMuW2mPDacFhRx+Oqt/Lnzcg&#10;Ynf5rfz08fg9nvaDy6oFlsZMX8fdOyihUf7Dz/bRGpjn8PiSfoDe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ujCB7BAAAA2wAAAA8AAAAAAAAAAAAAAAAAmAIAAGRycy9kb3du&#10;cmV2LnhtbFBLBQYAAAAABAAEAPUAAACGAwAAAAA=&#10;" filled="f" stroked="f">
                <v:textbox style="mso-fit-shape-to-text:t">
                  <w:txbxContent>
                    <w:p w:rsidR="008C1C0C" w:rsidRPr="00173030" w:rsidRDefault="008C1C0C" w:rsidP="008C1C0C">
                      <w:pPr>
                        <w:jc w:val="center"/>
                        <w:rPr>
                          <w:sz w:val="28"/>
                          <w:szCs w:val="28"/>
                          <w:lang w:bidi="ar-DZ"/>
                        </w:rPr>
                      </w:pPr>
                      <w:r>
                        <w:rPr>
                          <w:rFonts w:hint="cs"/>
                          <w:sz w:val="28"/>
                          <w:szCs w:val="28"/>
                          <w:rtl/>
                          <w:lang w:bidi="ar-DZ"/>
                        </w:rPr>
                        <w:t>فاعل - فاعل</w:t>
                      </w:r>
                    </w:p>
                  </w:txbxContent>
                </v:textbox>
              </v:shape>
              <v:shapetype id="_x0000_t32" coordsize="21600,21600" o:spt="32" o:oned="t" path="m,l21600,21600e" filled="f">
                <v:path arrowok="t" fillok="f" o:connecttype="none"/>
                <o:lock v:ext="edit" shapetype="t"/>
              </v:shapetype>
              <v:shape id="Connecteur droit avec flèche 22" o:spid="_x0000_s1034" type="#_x0000_t32" style="position:absolute;left:20574;top:1619;width:3048;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cBpsIAAADbAAAADwAAAGRycy9kb3ducmV2LnhtbESPT2sCMRTE7wW/Q3iCt5p1kVK2RhFB&#10;EHqpVuz1kbz9g5uXNYnu+u1NQfA4zMxvmMVqsK24kQ+NYwWzaQaCWDvTcKXg+Lt9/wQRIrLB1jEp&#10;uFOA1XL0tsDCuJ73dDvESiQIhwIV1DF2hZRB12QxTF1HnLzSeYsxSV9J47FPcNvKPMs+pMWG00KN&#10;HW1q0ufD1SqYn8qyusif9nIP3/q4O/3p3rNSk/Gw/gIRaYiv8LO9MwryHP6/pB8gl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BcBpsIAAADbAAAADwAAAAAAAAAAAAAA&#10;AAChAgAAZHJzL2Rvd25yZXYueG1sUEsFBgAAAAAEAAQA+QAAAJADAAAAAA==&#10;" strokecolor="black [3040]" strokeweight="1pt">
                <v:stroke endarrow="open"/>
              </v:shape>
              <v:shape id="Connecteur droit avec flèche 23" o:spid="_x0000_s1035" type="#_x0000_t32" style="position:absolute;left:20574;top:6762;width:3048;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1ukPcIAAADbAAAADwAAAGRycy9kb3ducmV2LnhtbESPT2sCMRTE7wW/Q3iCt5pVS5HVKCIU&#10;BC9qRa+P5O0f3LysSequ394UCj0OM/MbZrnubSMe5EPtWMFknIEg1s7UXCo4f3+9z0GEiGywcUwK&#10;nhRgvRq8LTE3ruMjPU6xFAnCIUcFVYxtLmXQFVkMY9cSJ69w3mJM0pfSeOwS3DZymmWf0mLNaaHC&#10;lrYV6dvpxyr4uBRFeZeH5v4Me33eXa6686zUaNhvFiAi9fE//NfeGQXTGfx+ST9Arl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1ukPcIAAADbAAAADwAAAAAAAAAAAAAA&#10;AAChAgAAZHJzL2Rvd25yZXYueG1sUEsFBgAAAAAEAAQA+QAAAJADAAAAAA==&#10;" strokecolor="black [3040]" strokeweight="1pt">
                <v:stroke endarrow="open"/>
              </v:shape>
              <v:shape id="Connecteur droit avec flèche 24" o:spid="_x0000_s1036" type="#_x0000_t32" style="position:absolute;left:20574;top:12001;width:3048;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I8ScEAAADbAAAADwAAAGRycy9kb3ducmV2LnhtbESPS4sCMRCE7wv+h9CCtzWjyCKjUUQQ&#10;hL34Qq9N0vPASWdMss74783Cwh6LqvqKWq5724gn+VA7VjAZZyCItTM1lwou593nHESIyAYbx6Tg&#10;RQHWq8HHEnPjOj7S8xRLkSAcclRQxdjmUgZdkcUwdi1x8grnLcYkfSmNxy7BbSOnWfYlLdacFips&#10;aVuRvp9+rILZtSjKhzw0j1f41pf99aY7z0qNhv1mASJSH//Df+29UTCdwe+X9APk6g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EsjxJwQAAANsAAAAPAAAAAAAAAAAAAAAA&#10;AKECAABkcnMvZG93bnJldi54bWxQSwUGAAAAAAQABAD5AAAAjwMAAAAA&#10;" strokecolor="black [3040]" strokeweight="1pt">
                <v:stroke endarrow="open"/>
              </v:shape>
              <v:line id="Connecteur droit 25" o:spid="_x0000_s1037" style="position:absolute;visibility:visible" from="23622,1619" to="23622,12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kWcIAAADbAAAADwAAAGRycy9kb3ducmV2LnhtbESPQWsCMRSE70L/Q3gFb5rVorRbo5Ri&#10;UfTktt4fm9fdxc3LmkSN/94IgsdhZr5hZotoWnEm5xvLCkbDDARxaXXDlYK/35/BOwgfkDW2lknB&#10;lTws5i+9GebaXnhH5yJUIkHY56igDqHLpfRlTQb90HbEyfu3zmBI0lVSO7wkuGnlOMum0mDDaaHG&#10;jr5rKg/FySTKaH80cnX4wP3Gbd3ybRon8ahU/zV+fYIIFMMz/GivtYLxBO5f0g+Q8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B/kWcIAAADbAAAADwAAAAAAAAAAAAAA&#10;AAChAgAAZHJzL2Rvd25yZXYueG1sUEsFBgAAAAAEAAQA+QAAAJADAAAAAA==&#10;" strokecolor="black [3040]"/>
              <v:shape id="Connecteur droit avec flèche 26" o:spid="_x0000_s1038" type="#_x0000_t32" style="position:absolute;left:11334;top:10001;width:3048;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ywHpcEAAADbAAAADwAAAGRycy9kb3ducmV2LnhtbESPzYoCMRCE7wu+Q2jB25pRRGQ0igiC&#10;sBdXRa9N0vODk86YZJ3x7c3Cwh6LqvqKWm1624gn+VA7VjAZZyCItTM1lwou5/3nAkSIyAYbx6Tg&#10;RQE268HHCnPjOv6m5ymWIkE45KigirHNpQy6Ioth7Fri5BXOW4xJ+lIaj12C20ZOs2wuLdacFips&#10;aVeRvp9+rILZtSjKhzw2j1f40pfD9aY7z0qNhv12CSJSH//Df+2DUTCdw++X9APk+g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bLAelwQAAANsAAAAPAAAAAAAAAAAAAAAA&#10;AKECAABkcnMvZG93bnJldi54bWxQSwUGAAAAAAQABAD5AAAAjwMAAAAA&#10;" strokecolor="black [3040]" strokeweight="1pt">
                <v:stroke endarrow="open"/>
              </v:shape>
              <v:shape id="Connecteur droit avec flèche 27" o:spid="_x0000_s1039" type="#_x0000_t32" style="position:absolute;left:11334;top:15621;width:3048;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CiPsIAAADbAAAADwAAAGRycy9kb3ducmV2LnhtbESPT2sCMRTE7wW/Q3iCt5pVpJXVKCIU&#10;BC9qRa+P5O0f3LysSequ394UCj0OM/MbZrnubSMe5EPtWMFknIEg1s7UXCo4f3+9z0GEiGywcUwK&#10;nhRgvRq8LTE3ruMjPU6xFAnCIUcFVYxtLmXQFVkMY9cSJ69w3mJM0pfSeOwS3DZymmUf0mLNaaHC&#10;lrYV6dvpxyqYXYqivMtDc3+GvT7vLlfdeVZqNOw3CxCR+vgf/mvvjILpJ/x+ST9Arl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GCiPsIAAADbAAAADwAAAAAAAAAAAAAA&#10;AAChAgAAZHJzL2Rvd25yZXYueG1sUEsFBgAAAAAEAAQA+QAAAJADAAAAAA==&#10;" strokecolor="black [3040]" strokeweight="1pt">
                <v:stroke endarrow="open"/>
              </v:shape>
              <v:line id="Connecteur droit 28" o:spid="_x0000_s1040" style="position:absolute;visibility:visible" from="14382,10001" to="14382,155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5Lx8IAAADbAAAADwAAAGRycy9kb3ducmV2LnhtbESPwW7CMAyG75P2DpEn7TZSQEOsENA0&#10;DQ2xEzDuVmPaisYpSQbh7ecD0o7W7/+zv/kyu05dKMTWs4HhoABFXHnbcm3gZ796mYKKCdli55kM&#10;3CjCcvH4MMfS+itv6bJLtRIIxxINNCn1pdaxashhHPieWLKjDw6TjKHWNuBV4K7To6KYaIcty4UG&#10;e/poqDrtfp1Qhoez01+nNzxswnf4HE/yaz4b8/yU32egEuX0v3xvr62BkTwrLuIBe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h5Lx8IAAADbAAAADwAAAAAAAAAAAAAA&#10;AAChAgAAZHJzL2Rvd25yZXYueG1sUEsFBgAAAAAEAAQA+QAAAJADAAAAAA==&#10;" strokecolor="black [3040]"/>
            </v:group>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èche gauche 29" o:spid="_x0000_s1041" type="#_x0000_t66" style="position:absolute;left:21907;top:5334;width:5334;height:245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Jdfb8A&#10;AADbAAAADwAAAGRycy9kb3ducmV2LnhtbESPSwvCMBCE74L/IazgTVM9iFajiCB68eADvS7N9oHN&#10;pjZR239vBMHjMDPfMItVY0rxotoVlhWMhhEI4sTqgjMFl/N2MAXhPLLG0jIpaMnBatntLDDW9s1H&#10;ep18JgKEXYwKcu+rWEqX5GTQDW1FHLzU1gZ9kHUmdY3vADelHEfRRBosOCzkWNEmp+R+ehoFLr0+&#10;bs7v00eLdLju2oye07VS/V6znoPw1Ph/+NfeawXjGXy/hB8gl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gEl19vwAAANsAAAAPAAAAAAAAAAAAAAAAAJgCAABkcnMvZG93bnJl&#10;di54bWxQSwUGAAAAAAQABAD1AAAAhAMAAAAA&#10;" adj="4963" fillcolor="white [3212]" strokecolor="black [3213]" strokeweight="1pt"/>
            <v:shape id="_x0000_s1042" type="#_x0000_t202" style="position:absolute;top:4953;width:20758;height:398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Y7WL4A&#10;AADbAAAADwAAAGRycy9kb3ducmV2LnhtbERPTWvCQBC9F/wPywi91Y2VFomuIlbBQy9qvA/ZMRvM&#10;zobsaOK/7x4KHh/ve7kefKMe1MU6sIHpJANFXAZbc2WgOO8/5qCiIFtsApOBJ0VYr0ZvS8xt6PlI&#10;j5NUKoVwzNGAE2lzrWPpyGOchJY4cdfQeZQEu0rbDvsU7hv9mWXf2mPNqcFhS1tH5e109wZE7Gb6&#10;LHY+Hi7D70/vsvILC2Pex8NmAUpokJf4332wBmZpffqSfoBe/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E2O1i+AAAA2wAAAA8AAAAAAAAAAAAAAAAAmAIAAGRycy9kb3ducmV2&#10;LnhtbFBLBQYAAAAABAAEAPUAAACDAwAAAAA=&#10;" filled="f" stroked="f">
              <v:textbox>
                <w:txbxContent>
                  <w:p w:rsidR="008C1C0C" w:rsidRPr="00173030" w:rsidRDefault="008C1C0C" w:rsidP="008C1C0C">
                    <w:pPr>
                      <w:jc w:val="right"/>
                      <w:rPr>
                        <w:sz w:val="28"/>
                        <w:szCs w:val="28"/>
                        <w:lang w:bidi="ar-DZ"/>
                      </w:rPr>
                    </w:pPr>
                    <w:r>
                      <w:rPr>
                        <w:rFonts w:hint="cs"/>
                        <w:sz w:val="28"/>
                        <w:szCs w:val="28"/>
                        <w:rtl/>
                        <w:lang w:bidi="ar-DZ"/>
                      </w:rPr>
                      <w:t>دلالة /دلالات</w:t>
                    </w:r>
                  </w:p>
                </w:txbxContent>
              </v:textbox>
            </v:shape>
          </v:group>
        </w:pict>
      </w:r>
    </w:p>
    <w:p w:rsidR="008C1C0C" w:rsidRDefault="008C1C0C" w:rsidP="008C1C0C">
      <w:pPr>
        <w:keepNext/>
        <w:widowControl w:val="0"/>
        <w:tabs>
          <w:tab w:val="right" w:pos="565"/>
        </w:tabs>
        <w:bidi/>
        <w:jc w:val="both"/>
        <w:rPr>
          <w:rFonts w:ascii="Traditional Arabic" w:hAnsi="Traditional Arabic" w:cs="Traditional Arabic"/>
          <w:sz w:val="38"/>
          <w:szCs w:val="38"/>
          <w:rtl/>
          <w:lang w:bidi="ar-DZ"/>
        </w:rPr>
      </w:pPr>
    </w:p>
    <w:p w:rsidR="008C1C0C" w:rsidRDefault="008C1C0C" w:rsidP="008C1C0C">
      <w:pPr>
        <w:keepNext/>
        <w:widowControl w:val="0"/>
        <w:tabs>
          <w:tab w:val="right" w:pos="565"/>
        </w:tabs>
        <w:bidi/>
        <w:jc w:val="both"/>
        <w:rPr>
          <w:rFonts w:ascii="Traditional Arabic" w:hAnsi="Traditional Arabic" w:cs="Traditional Arabic"/>
          <w:sz w:val="38"/>
          <w:szCs w:val="38"/>
          <w:rtl/>
          <w:lang w:bidi="ar-DZ"/>
        </w:rPr>
      </w:pPr>
    </w:p>
    <w:p w:rsidR="008C1C0C" w:rsidRDefault="008C1C0C" w:rsidP="008C1C0C">
      <w:pPr>
        <w:keepNext/>
        <w:widowControl w:val="0"/>
        <w:tabs>
          <w:tab w:val="right" w:pos="565"/>
        </w:tabs>
        <w:bidi/>
        <w:jc w:val="both"/>
        <w:rPr>
          <w:rFonts w:ascii="Traditional Arabic" w:hAnsi="Traditional Arabic" w:cs="Traditional Arabic"/>
          <w:b/>
          <w:bCs/>
          <w:sz w:val="38"/>
          <w:szCs w:val="38"/>
          <w:rtl/>
          <w:lang w:bidi="ar-DZ"/>
        </w:rPr>
      </w:pPr>
    </w:p>
    <w:p w:rsidR="008C1C0C" w:rsidRDefault="008C1C0C" w:rsidP="008C1C0C">
      <w:pPr>
        <w:keepNext/>
        <w:widowControl w:val="0"/>
        <w:tabs>
          <w:tab w:val="right" w:pos="565"/>
        </w:tabs>
        <w:bidi/>
        <w:jc w:val="both"/>
        <w:rPr>
          <w:rFonts w:ascii="Traditional Arabic" w:hAnsi="Traditional Arabic" w:cs="Traditional Arabic"/>
          <w:b/>
          <w:bCs/>
          <w:sz w:val="38"/>
          <w:szCs w:val="38"/>
          <w:rtl/>
          <w:lang w:bidi="ar-DZ"/>
        </w:rPr>
      </w:pPr>
    </w:p>
    <w:p w:rsidR="008C1C0C" w:rsidRPr="001C5D27" w:rsidRDefault="008C1C0C" w:rsidP="008C1C0C">
      <w:pPr>
        <w:keepNext/>
        <w:widowControl w:val="0"/>
        <w:tabs>
          <w:tab w:val="right" w:pos="565"/>
        </w:tabs>
        <w:bidi/>
        <w:jc w:val="both"/>
        <w:rPr>
          <w:rFonts w:ascii="Traditional Arabic" w:hAnsi="Traditional Arabic" w:cs="Traditional Arabic"/>
          <w:b/>
          <w:bCs/>
          <w:sz w:val="38"/>
          <w:szCs w:val="38"/>
          <w:rtl/>
          <w:lang w:bidi="ar-DZ"/>
        </w:rPr>
      </w:pPr>
      <w:r w:rsidRPr="001C5D27">
        <w:rPr>
          <w:rFonts w:ascii="Traditional Arabic" w:hAnsi="Traditional Arabic" w:cs="Traditional Arabic" w:hint="cs"/>
          <w:b/>
          <w:bCs/>
          <w:sz w:val="38"/>
          <w:szCs w:val="38"/>
          <w:rtl/>
          <w:lang w:bidi="ar-DZ"/>
        </w:rPr>
        <w:lastRenderedPageBreak/>
        <w:t>ملاحظات:</w:t>
      </w:r>
    </w:p>
    <w:p w:rsidR="008C1C0C" w:rsidRDefault="008C1C0C" w:rsidP="008C1C0C">
      <w:pPr>
        <w:keepNext/>
        <w:widowControl w:val="0"/>
        <w:tabs>
          <w:tab w:val="right" w:pos="565"/>
        </w:tabs>
        <w:bidi/>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غالبا ما يصعب الفهم عند تعاملنا مع الفاعلين، ذلك أن ثمة مستوا وسيط بين الفاعل والدّلالة هو مستوى وعي الفاعل وقصده من فعله، مستوا قد يصعّب عملية بناء الدلالة واستخراجها.</w:t>
      </w:r>
    </w:p>
    <w:p w:rsidR="008C1C0C" w:rsidRDefault="008C1C0C" w:rsidP="008C1C0C">
      <w:pPr>
        <w:keepNext/>
        <w:widowControl w:val="0"/>
        <w:tabs>
          <w:tab w:val="right" w:pos="565"/>
        </w:tabs>
        <w:bidi/>
        <w:jc w:val="both"/>
        <w:rPr>
          <w:rFonts w:ascii="Traditional Arabic" w:hAnsi="Traditional Arabic" w:cs="Traditional Arabic"/>
          <w:sz w:val="38"/>
          <w:szCs w:val="38"/>
          <w:lang w:bidi="ar-DZ"/>
        </w:rPr>
      </w:pPr>
      <w:r>
        <w:rPr>
          <w:rFonts w:ascii="Traditional Arabic" w:hAnsi="Traditional Arabic" w:cs="Traditional Arabic" w:hint="cs"/>
          <w:sz w:val="38"/>
          <w:szCs w:val="38"/>
          <w:rtl/>
          <w:lang w:bidi="ar-DZ"/>
        </w:rPr>
        <w:t xml:space="preserve">أما عن العمليات الفعلية المدرجة داخل تقنية الملاحظة فيقول ستفان بو </w:t>
      </w:r>
      <w:r w:rsidRPr="006C7ADA">
        <w:rPr>
          <w:rFonts w:ascii="Traditional Arabic" w:hAnsi="Traditional Arabic" w:cs="Traditional Arabic"/>
          <w:sz w:val="26"/>
          <w:szCs w:val="26"/>
          <w:lang w:bidi="ar-DZ"/>
        </w:rPr>
        <w:t>Stephane</w:t>
      </w:r>
      <w:r>
        <w:rPr>
          <w:rFonts w:ascii="Traditional Arabic" w:hAnsi="Traditional Arabic" w:cs="Traditional Arabic"/>
          <w:sz w:val="38"/>
          <w:szCs w:val="38"/>
          <w:lang w:bidi="ar-DZ"/>
        </w:rPr>
        <w:t xml:space="preserve"> </w:t>
      </w:r>
      <w:r w:rsidRPr="006C7ADA">
        <w:rPr>
          <w:rFonts w:ascii="Traditional Arabic" w:hAnsi="Traditional Arabic" w:cs="Traditional Arabic"/>
          <w:sz w:val="26"/>
          <w:szCs w:val="26"/>
          <w:lang w:bidi="ar-DZ"/>
        </w:rPr>
        <w:t>beau</w:t>
      </w:r>
      <w:r>
        <w:rPr>
          <w:rFonts w:ascii="Traditional Arabic" w:hAnsi="Traditional Arabic" w:cs="Traditional Arabic" w:hint="cs"/>
          <w:sz w:val="38"/>
          <w:szCs w:val="38"/>
          <w:rtl/>
          <w:lang w:bidi="ar-DZ"/>
        </w:rPr>
        <w:t xml:space="preserve"> و فلورونس فيبر </w:t>
      </w:r>
      <w:r w:rsidRPr="006C7ADA">
        <w:rPr>
          <w:rFonts w:ascii="Traditional Arabic" w:hAnsi="Traditional Arabic" w:cs="Traditional Arabic"/>
          <w:sz w:val="26"/>
          <w:szCs w:val="26"/>
          <w:lang w:bidi="ar-DZ"/>
        </w:rPr>
        <w:t>Florence</w:t>
      </w:r>
      <w:r>
        <w:rPr>
          <w:rFonts w:ascii="Traditional Arabic" w:hAnsi="Traditional Arabic" w:cs="Traditional Arabic"/>
          <w:sz w:val="38"/>
          <w:szCs w:val="38"/>
          <w:lang w:bidi="ar-DZ"/>
        </w:rPr>
        <w:t xml:space="preserve"> </w:t>
      </w:r>
      <w:r w:rsidRPr="006C7ADA">
        <w:rPr>
          <w:rFonts w:ascii="Traditional Arabic" w:hAnsi="Traditional Arabic" w:cs="Traditional Arabic"/>
          <w:sz w:val="26"/>
          <w:szCs w:val="26"/>
          <w:lang w:bidi="ar-DZ"/>
        </w:rPr>
        <w:t>weber</w:t>
      </w:r>
    </w:p>
    <w:p w:rsidR="008C1C0C" w:rsidRDefault="008C1C0C" w:rsidP="008C1C0C">
      <w:pPr>
        <w:keepNext/>
        <w:widowControl w:val="0"/>
        <w:tabs>
          <w:tab w:val="right" w:pos="565"/>
        </w:tabs>
        <w:bidi/>
        <w:jc w:val="both"/>
        <w:rPr>
          <w:rFonts w:ascii="Traditional Arabic" w:hAnsi="Traditional Arabic" w:cs="Traditional Arabic"/>
          <w:sz w:val="38"/>
          <w:szCs w:val="38"/>
          <w:rtl/>
          <w:lang w:bidi="ar-DZ"/>
        </w:rPr>
      </w:pPr>
      <w:r>
        <w:rPr>
          <w:rFonts w:ascii="Traditional Arabic" w:hAnsi="Traditional Arabic" w:cs="Traditional Arabic"/>
          <w:noProof/>
          <w:sz w:val="38"/>
          <w:szCs w:val="38"/>
          <w:rtl/>
          <w:lang w:eastAsia="fr-FR"/>
        </w:rPr>
        <w:pict>
          <v:group id="Groupe 295" o:spid="_x0000_s1043" style="position:absolute;left:0;text-align:left;margin-left:89.45pt;margin-top:81.5pt;width:303.7pt;height:120pt;z-index:251661312" coordsize="38569,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">
            <v:shape id="_x0000_s1044" type="#_x0000_t202" style="position:absolute;left:27527;top:6477;width:11042;height:398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Tc2b4A&#10;AADcAAAADwAAAGRycy9kb3ducmV2LnhtbERPTYvCMBC9C/sfwgje1lRhRapRxHXBgxfdeh+a2aZs&#10;MynNaOu/NwfB4+N9r7eDb9SdulgHNjCbZqCIy2BrrgwUvz+fS1BRkC02gcnAgyJsNx+jNeY29Hym&#10;+0UqlUI45mjAibS51rF05DFOQ0ucuL/QeZQEu0rbDvsU7hs9z7KF9lhzanDY0t5R+X+5eQMidjd7&#10;FAcfj9fh9N27rPzCwpjJeNitQAkN8ha/3EdrYL5Ma9OZdAT05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ZU3Nm+AAAA3AAAAA8AAAAAAAAAAAAAAAAAmAIAAGRycy9kb3ducmV2&#10;LnhtbFBLBQYAAAAABAAEAPUAAACDAwAAAAA=&#10;" filled="f" stroked="f">
              <v:textbox style="mso-next-textbox:#_x0000_s1044;mso-fit-shape-to-text:t">
                <w:txbxContent>
                  <w:p w:rsidR="008C1C0C" w:rsidRPr="00173030" w:rsidRDefault="008C1C0C" w:rsidP="008C1C0C">
                    <w:pPr>
                      <w:jc w:val="right"/>
                      <w:rPr>
                        <w:sz w:val="28"/>
                        <w:szCs w:val="28"/>
                        <w:lang w:bidi="ar-DZ"/>
                      </w:rPr>
                    </w:pPr>
                    <w:r>
                      <w:rPr>
                        <w:rFonts w:hint="cs"/>
                        <w:sz w:val="28"/>
                        <w:szCs w:val="28"/>
                        <w:rtl/>
                        <w:lang w:bidi="ar-DZ"/>
                      </w:rPr>
                      <w:t>تكوّن الدلالات</w:t>
                    </w:r>
                  </w:p>
                </w:txbxContent>
              </v:textbox>
            </v:shape>
            <v:shape id="_x0000_s1045" type="#_x0000_t202" style="position:absolute;top:6763;width:11042;height:398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h5QsMA&#10;AADcAAAADwAAAGRycy9kb3ducmV2LnhtbESPT2vCQBTE74V+h+UVvNWNgkWjq4h/wEMv1Xh/ZF+z&#10;odm3Ifs08du7hUKPw8z8hlltBt+oO3WxDmxgMs5AEZfB1lwZKC7H9zmoKMgWm8Bk4EERNuvXlxXm&#10;NvT8RfezVCpBOOZowIm0udaxdOQxjkNLnLzv0HmUJLtK2w77BPeNnmbZh/ZYc1pw2NLOUflzvnkD&#10;InY7eRQHH0/X4XPfu6ycYWHM6G3YLkEJDfIf/mufrIHpfAG/Z9IR0O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Rh5QsMAAADcAAAADwAAAAAAAAAAAAAAAACYAgAAZHJzL2Rv&#10;d25yZXYueG1sUEsFBgAAAAAEAAQA9QAAAIgDAAAAAA==&#10;" filled="f" stroked="f">
              <v:textbox style="mso-next-textbox:#_x0000_s1045;mso-fit-shape-to-text:t">
                <w:txbxContent>
                  <w:p w:rsidR="008C1C0C" w:rsidRPr="00173030" w:rsidRDefault="008C1C0C" w:rsidP="008C1C0C">
                    <w:pPr>
                      <w:jc w:val="center"/>
                      <w:rPr>
                        <w:sz w:val="28"/>
                        <w:szCs w:val="28"/>
                        <w:lang w:bidi="ar-DZ"/>
                      </w:rPr>
                    </w:pPr>
                    <w:r>
                      <w:rPr>
                        <w:rFonts w:hint="cs"/>
                        <w:sz w:val="28"/>
                        <w:szCs w:val="28"/>
                        <w:rtl/>
                        <w:lang w:bidi="ar-DZ"/>
                      </w:rPr>
                      <w:t>كراسة الميدان</w:t>
                    </w:r>
                  </w:p>
                </w:txbxContent>
              </v:textbox>
            </v:shape>
            <v:shape id="_x0000_s1046" type="#_x0000_t202" style="position:absolute;left:11715;width:12662;height:398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tGAr8A&#10;AADcAAAADwAAAGRycy9kb3ducmV2LnhtbERPTWvCQBC9F/wPywje6kbB0kZXEa3goRdtvA/ZMRvM&#10;zobs1MR/7x4KHh/ve7UZfKPu1MU6sIHZNANFXAZbc2Wg+D28f4KKgmyxCUwGHhRhsx69rTC3oecT&#10;3c9SqRTCMUcDTqTNtY6lI49xGlrixF1D51ES7CptO+xTuG/0PMs+tMeaU4PDlnaOytv5zxsQsdvZ&#10;o/j28XgZfva9y8oFFsZMxsN2CUpokJf43320BuZfaX46k46AXj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0YCvwAAANwAAAAPAAAAAAAAAAAAAAAAAJgCAABkcnMvZG93bnJl&#10;di54bWxQSwUGAAAAAAQABAD1AAAAhAMAAAAA&#10;" filled="f" stroked="f">
              <v:textbox style="mso-next-textbox:#_x0000_s1046;mso-fit-shape-to-text:t">
                <w:txbxContent>
                  <w:p w:rsidR="008C1C0C" w:rsidRPr="00173030" w:rsidRDefault="008C1C0C" w:rsidP="008C1C0C">
                    <w:pPr>
                      <w:jc w:val="center"/>
                      <w:rPr>
                        <w:sz w:val="28"/>
                        <w:szCs w:val="28"/>
                        <w:lang w:bidi="ar-DZ"/>
                      </w:rPr>
                    </w:pPr>
                    <w:r>
                      <w:rPr>
                        <w:rFonts w:hint="cs"/>
                        <w:sz w:val="28"/>
                        <w:szCs w:val="28"/>
                        <w:rtl/>
                        <w:lang w:bidi="ar-DZ"/>
                      </w:rPr>
                      <w:t>عملية استذكارها</w:t>
                    </w:r>
                  </w:p>
                </w:txbxContent>
              </v:textbox>
            </v:shape>
            <v:shape id="Arc 291" o:spid="_x0000_s1047" style="position:absolute;left:17526;top:1714;width:15627;height:7976;visibility:visible;v-text-anchor:middle" coordsize="1562735,7975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ou0cUA&#10;AADcAAAADwAAAGRycy9kb3ducmV2LnhtbESPQWvCQBSE70L/w/KE3nSjVFtTVwlFwYsH01Lw9si+&#10;JsHs27i7JvHfu4VCj8PMfMOst4NpREfO15YVzKYJCOLC6ppLBV+f+8kbCB+QNTaWScGdPGw3T6M1&#10;ptr2fKIuD6WIEPYpKqhCaFMpfVGRQT+1LXH0fqwzGKJ0pdQO+wg3jZwnyVIarDkuVNjSR0XFJb8Z&#10;BXR+2V2/uyzpX4+LrM3uR3fNg1LP4yF7BxFoCP/hv/ZBK5ivZvB7Jh4BuX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2i7RxQAAANwAAAAPAAAAAAAAAAAAAAAAAJgCAABkcnMv&#10;ZG93bnJldi54bWxQSwUGAAAAAAQABAD1AAAAigMAAAAA&#10;" adj="0,,0" path="m781367,nsc1212905,,1562735,178540,1562735,398780r-781367,c781368,265853,781367,132927,781367,xem781367,nfc1212905,,1562735,178540,1562735,398780e" filled="f" strokecolor="black [3040]">
              <v:stroke startarrow="block" joinstyle="round"/>
              <v:formulas/>
              <v:path arrowok="t" o:connecttype="custom" o:connectlocs="781367,0;1562735,398780" o:connectangles="0,0"/>
            </v:shape>
            <v:shape id="Arc 292" o:spid="_x0000_s1048" style="position:absolute;left:4762;top:1809;width:13805;height:7976;flip:x;visibility:visible;v-text-anchor:middle" coordsize="1380490,7975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mcKcMA&#10;AADcAAAADwAAAGRycy9kb3ducmV2LnhtbESP0WrCQBRE3wv+w3KFvtWNeVAbXUWkBaEiafQDLtlr&#10;Npi9m2a3Gv/eFQQfh5k5wyxWvW3EhTpfO1YwHiUgiEuna64UHA/fHzMQPiBrbByTght5WC0HbwvM&#10;tLvyL12KUIkIYZ+hAhNCm0npS0MW/ci1xNE7uc5iiLKrpO7wGuG2kWmSTKTFmuOCwZY2hspz8W8V&#10;7L/yff5X59OdK6YlBnOTP2mh1PuwX89BBOrDK/xsb7WC9DOFx5l4BO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mmcKcMAAADcAAAADwAAAAAAAAAAAAAAAACYAgAAZHJzL2Rv&#10;d25yZXYueG1sUEsFBgAAAAAEAAQA9QAAAIgDAAAAAA==&#10;" adj="0,,0" path="m690245,nsc1071457,,1380490,178540,1380490,398780r-690245,l690245,xem690245,nfc1071457,,1380490,178540,1380490,398780e" filled="f" strokecolor="black [3040]">
              <v:stroke endarrow="block" joinstyle="round"/>
              <v:formulas/>
              <v:path arrowok="t" o:connecttype="custom" o:connectlocs="690245,0;1380490,398780" o:connectangles="0,0"/>
            </v:shape>
            <v:shape id="Arc 293" o:spid="_x0000_s1049" style="position:absolute;left:3810;top:4381;width:29337;height:10859;flip:y;visibility:visible;v-text-anchor:middle" coordsize="2933700,10858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t0FcUA&#10;AADcAAAADwAAAGRycy9kb3ducmV2LnhtbESPQYvCMBSE78L+h/AW9iKaroK41SiuslA8qevF26N5&#10;NsXmpTRRq7/eCILHYWa+Yabz1lbiQo0vHSv47icgiHOnSy4U7P//emMQPiBrrByTght5mM8+OlNM&#10;tbvyli67UIgIYZ+iAhNCnUrpc0MWfd/VxNE7usZiiLIppG7wGuG2koMkGUmLJccFgzUtDeWn3dkq&#10;WKzvh0ObrffaDFf17znbFN3RRqmvz3YxARGoDe/wq51pBYOfITzPxCMgZ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u3QVxQAAANwAAAAPAAAAAAAAAAAAAAAAAJgCAABkcnMv&#10;ZG93bnJldi54bWxQSwUGAAAAAAQABAD1AAAAigMAAAAA&#10;" adj="0,,0" path="m1466850,nsc2276969,,2933700,243076,2933700,542925r-1466850,l1466850,xem1466850,nfc2276969,,2933700,243076,2933700,542925e" filled="f" strokecolor="black [3040]">
              <v:stroke endarrow="block" joinstyle="round"/>
              <v:formulas/>
              <v:path arrowok="t" o:connecttype="custom" o:connectlocs="1466850,0;2933700,542925" o:connectangles="0,0"/>
            </v:shape>
            <v:shape id="Arc 294" o:spid="_x0000_s1050" style="position:absolute;left:4953;top:4381;width:27051;height:10859;flip:x y;visibility:visible;v-text-anchor:middle" coordsize="2705100,10858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15GMYA&#10;AADcAAAADwAAAGRycy9kb3ducmV2LnhtbESPzWrDMBCE74G+g9hCb41cpymJEyWUQH7IoVA3hBwX&#10;a2uZWitjqbH99lWgkOMwO9/sLNe9rcWVWl85VvAyTkAQF05XXCo4fW2fZyB8QNZYOyYFA3lYrx5G&#10;S8y06/iTrnkoRYSwz1CBCaHJpPSFIYt+7Bri6H271mKIsi2lbrGLcFvLNEnepMWKY4PBhjaGip/8&#10;18Y39tvj9IzphcxHtzvPh6F2k0qpp8f+fQEiUB/ux//pg1aQzl/hNiYS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m15GMYAAADcAAAADwAAAAAAAAAAAAAAAACYAgAAZHJz&#10;L2Rvd25yZXYueG1sUEsFBgAAAAAEAAQA9QAAAIsDAAAAAA==&#10;" adj="0,,0" path="m1352550,nsc2099543,,2705100,243076,2705100,542925r-1352550,l1352550,xem1352550,nfc2099543,,2705100,243076,2705100,542925e" filled="f" strokecolor="black [3040]">
              <v:stroke joinstyle="round"/>
              <v:formulas/>
              <v:path arrowok="t" o:connecttype="custom" o:connectlocs="1352550,0;2705100,542925" o:connectangles="0,0"/>
            </v:shape>
          </v:group>
        </w:pict>
      </w:r>
      <w:r>
        <w:rPr>
          <w:rFonts w:ascii="Traditional Arabic" w:hAnsi="Traditional Arabic" w:cs="Traditional Arabic" w:hint="cs"/>
          <w:sz w:val="38"/>
          <w:szCs w:val="38"/>
          <w:rtl/>
          <w:lang w:bidi="ar-DZ"/>
        </w:rPr>
        <w:t>"ترتكز الملاحظة الإثنوغرافية على تتابع مهارات ثلاث متصلة ببعضها البعض: النظر، الاستذكار والكتابة. إن الملاحظة تفترض حركة دائمة بين تكوّن الدلالات، عملية استذكارها وكرّاسة الميدان"</w:t>
      </w:r>
      <w:r>
        <w:rPr>
          <w:rStyle w:val="Appelnotedebasdep"/>
          <w:rFonts w:ascii="Traditional Arabic" w:hAnsi="Traditional Arabic" w:cs="Traditional Arabic"/>
          <w:sz w:val="38"/>
          <w:szCs w:val="38"/>
          <w:lang w:bidi="ar-DZ"/>
        </w:rPr>
        <w:footnoteReference w:customMarkFollows="1" w:id="4"/>
        <w:t>(1)</w:t>
      </w:r>
    </w:p>
    <w:p w:rsidR="008C1C0C" w:rsidRDefault="008C1C0C" w:rsidP="008C1C0C">
      <w:pPr>
        <w:keepNext/>
        <w:widowControl w:val="0"/>
        <w:tabs>
          <w:tab w:val="right" w:pos="565"/>
        </w:tabs>
        <w:bidi/>
        <w:jc w:val="both"/>
        <w:rPr>
          <w:rFonts w:ascii="Traditional Arabic" w:hAnsi="Traditional Arabic" w:cs="Traditional Arabic"/>
          <w:sz w:val="38"/>
          <w:szCs w:val="38"/>
          <w:rtl/>
          <w:lang w:bidi="ar-DZ"/>
        </w:rPr>
      </w:pPr>
    </w:p>
    <w:p w:rsidR="008C1C0C" w:rsidRDefault="008C1C0C" w:rsidP="008C1C0C">
      <w:pPr>
        <w:keepNext/>
        <w:widowControl w:val="0"/>
        <w:tabs>
          <w:tab w:val="right" w:pos="565"/>
        </w:tabs>
        <w:bidi/>
        <w:jc w:val="both"/>
        <w:rPr>
          <w:rFonts w:ascii="Traditional Arabic" w:hAnsi="Traditional Arabic" w:cs="Traditional Arabic"/>
          <w:sz w:val="38"/>
          <w:szCs w:val="38"/>
          <w:rtl/>
          <w:lang w:bidi="ar-DZ"/>
        </w:rPr>
      </w:pPr>
    </w:p>
    <w:p w:rsidR="008C1C0C" w:rsidRDefault="008C1C0C" w:rsidP="008C1C0C">
      <w:pPr>
        <w:keepNext/>
        <w:widowControl w:val="0"/>
        <w:tabs>
          <w:tab w:val="right" w:pos="565"/>
        </w:tabs>
        <w:bidi/>
        <w:jc w:val="both"/>
        <w:rPr>
          <w:rFonts w:ascii="Traditional Arabic" w:hAnsi="Traditional Arabic" w:cs="Traditional Arabic"/>
          <w:sz w:val="38"/>
          <w:szCs w:val="38"/>
          <w:rtl/>
          <w:lang w:bidi="ar-DZ"/>
        </w:rPr>
      </w:pPr>
    </w:p>
    <w:p w:rsidR="008C1C0C" w:rsidRPr="004668F2" w:rsidRDefault="008C1C0C" w:rsidP="008C1C0C">
      <w:pPr>
        <w:pStyle w:val="Paragraphedeliste"/>
        <w:keepNext/>
        <w:widowControl w:val="0"/>
        <w:numPr>
          <w:ilvl w:val="0"/>
          <w:numId w:val="4"/>
        </w:numPr>
        <w:tabs>
          <w:tab w:val="right" w:pos="565"/>
        </w:tabs>
        <w:bidi/>
        <w:jc w:val="both"/>
        <w:rPr>
          <w:rFonts w:ascii="Traditional Arabic" w:hAnsi="Traditional Arabic" w:cs="PT Bold Heading"/>
          <w:sz w:val="38"/>
          <w:szCs w:val="38"/>
          <w:rtl/>
          <w:lang w:bidi="ar-DZ"/>
        </w:rPr>
      </w:pPr>
      <w:r w:rsidRPr="004668F2">
        <w:rPr>
          <w:rFonts w:ascii="Traditional Arabic" w:hAnsi="Traditional Arabic" w:cs="PT Bold Heading" w:hint="cs"/>
          <w:sz w:val="38"/>
          <w:szCs w:val="38"/>
          <w:rtl/>
          <w:lang w:bidi="ar-DZ"/>
        </w:rPr>
        <w:t>الملاحظة وإشكال المسافة</w:t>
      </w:r>
    </w:p>
    <w:p w:rsidR="008C1C0C" w:rsidRDefault="008C1C0C" w:rsidP="008C1C0C">
      <w:pPr>
        <w:keepNext/>
        <w:widowControl w:val="0"/>
        <w:tabs>
          <w:tab w:val="right" w:pos="565"/>
        </w:tabs>
        <w:bidi/>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إن بدايات الأنتربولوجيا كانت مع المجتمعات الغير أروبية، أي بمعنى آخر مجتمعات مغايرة في ثقافاتها وطرائق عيشها، وفي نهاية القرن الماضي وسّعت الأنتربولوجيا مجال اهتماماتها إلى مجتمعاتها الغربية (المتحضرة). في كلتى الحالتين عندما تقارب الأنتربولوجيا موضوعها فإن ثمّة مشكلة إيبستمولوجية تتعلق بتقنية الملاحظة.</w:t>
      </w:r>
    </w:p>
    <w:p w:rsidR="008C1C0C" w:rsidRDefault="008C1C0C" w:rsidP="008C1C0C">
      <w:pPr>
        <w:keepNext/>
        <w:widowControl w:val="0"/>
        <w:tabs>
          <w:tab w:val="right" w:pos="565"/>
        </w:tabs>
        <w:bidi/>
        <w:jc w:val="both"/>
        <w:rPr>
          <w:rFonts w:ascii="Traditional Arabic" w:hAnsi="Traditional Arabic" w:cs="Traditional Arabic"/>
          <w:sz w:val="38"/>
          <w:szCs w:val="38"/>
          <w:rtl/>
          <w:lang w:bidi="ar-DZ"/>
        </w:rPr>
      </w:pPr>
      <w:r>
        <w:rPr>
          <w:rFonts w:ascii="Traditional Arabic" w:hAnsi="Traditional Arabic" w:cs="Traditional Arabic"/>
          <w:noProof/>
          <w:sz w:val="38"/>
          <w:szCs w:val="38"/>
          <w:rtl/>
          <w:lang w:eastAsia="fr-FR"/>
        </w:rPr>
        <w:lastRenderedPageBreak/>
        <w:pict>
          <v:shape id="Flèche gauche 296" o:spid="_x0000_s1051" type="#_x0000_t66" style="position:absolute;left:0;text-align:left;margin-left:183.95pt;margin-top:25.6pt;width:45.75pt;height:18.75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" adj="4426" filled="f" strokecolor="black [3213]" strokeweight="1pt"/>
        </w:pict>
      </w:r>
      <w:r>
        <w:rPr>
          <w:rFonts w:ascii="Traditional Arabic" w:hAnsi="Traditional Arabic" w:cs="Traditional Arabic" w:hint="cs"/>
          <w:sz w:val="38"/>
          <w:szCs w:val="38"/>
          <w:rtl/>
          <w:lang w:bidi="ar-DZ"/>
        </w:rPr>
        <w:t>في الحالة الأولى: الباحث يقارب موضوعا مغايرا                 المشكلة : عدم معرفته / أي</w:t>
      </w:r>
    </w:p>
    <w:p w:rsidR="008C1C0C" w:rsidRDefault="008C1C0C" w:rsidP="008C1C0C">
      <w:pPr>
        <w:keepNext/>
        <w:widowControl w:val="0"/>
        <w:tabs>
          <w:tab w:val="right" w:pos="565"/>
        </w:tabs>
        <w:bidi/>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ab/>
      </w:r>
      <w:r>
        <w:rPr>
          <w:rFonts w:ascii="Traditional Arabic" w:hAnsi="Traditional Arabic" w:cs="Traditional Arabic" w:hint="cs"/>
          <w:sz w:val="38"/>
          <w:szCs w:val="38"/>
          <w:rtl/>
          <w:lang w:bidi="ar-DZ"/>
        </w:rPr>
        <w:tab/>
      </w:r>
      <w:r>
        <w:rPr>
          <w:rFonts w:ascii="Traditional Arabic" w:hAnsi="Traditional Arabic" w:cs="Traditional Arabic" w:hint="cs"/>
          <w:sz w:val="38"/>
          <w:szCs w:val="38"/>
          <w:rtl/>
          <w:lang w:bidi="ar-DZ"/>
        </w:rPr>
        <w:tab/>
        <w:t xml:space="preserve">  بعيد عن ثقافته وطريقة عيشه</w:t>
      </w:r>
      <w:r>
        <w:rPr>
          <w:rFonts w:ascii="Traditional Arabic" w:hAnsi="Traditional Arabic" w:cs="Traditional Arabic" w:hint="cs"/>
          <w:sz w:val="38"/>
          <w:szCs w:val="38"/>
          <w:rtl/>
          <w:lang w:bidi="ar-DZ"/>
        </w:rPr>
        <w:tab/>
      </w:r>
      <w:r>
        <w:rPr>
          <w:rFonts w:ascii="Traditional Arabic" w:hAnsi="Traditional Arabic" w:cs="Traditional Arabic" w:hint="cs"/>
          <w:sz w:val="38"/>
          <w:szCs w:val="38"/>
          <w:rtl/>
          <w:lang w:bidi="ar-DZ"/>
        </w:rPr>
        <w:tab/>
        <w:t xml:space="preserve">     شيء عن هذا الموضوع</w:t>
      </w:r>
    </w:p>
    <w:p w:rsidR="008C1C0C" w:rsidRPr="006C7ADA" w:rsidRDefault="008C1C0C" w:rsidP="008C1C0C">
      <w:pPr>
        <w:keepNext/>
        <w:widowControl w:val="0"/>
        <w:tabs>
          <w:tab w:val="right" w:pos="565"/>
        </w:tabs>
        <w:bidi/>
        <w:jc w:val="both"/>
        <w:rPr>
          <w:rFonts w:ascii="Traditional Arabic" w:hAnsi="Traditional Arabic" w:cs="Traditional Arabic"/>
          <w:sz w:val="20"/>
          <w:szCs w:val="20"/>
          <w:rtl/>
          <w:lang w:bidi="ar-DZ"/>
        </w:rPr>
      </w:pPr>
    </w:p>
    <w:p w:rsidR="008C1C0C" w:rsidRDefault="008C1C0C" w:rsidP="008C1C0C">
      <w:pPr>
        <w:keepNext/>
        <w:widowControl w:val="0"/>
        <w:tabs>
          <w:tab w:val="right" w:pos="565"/>
        </w:tabs>
        <w:bidi/>
        <w:jc w:val="both"/>
        <w:rPr>
          <w:rFonts w:ascii="Traditional Arabic" w:hAnsi="Traditional Arabic" w:cs="Traditional Arabic"/>
          <w:sz w:val="38"/>
          <w:szCs w:val="38"/>
          <w:rtl/>
          <w:lang w:bidi="ar-DZ"/>
        </w:rPr>
      </w:pPr>
      <w:r>
        <w:rPr>
          <w:rFonts w:ascii="Traditional Arabic" w:hAnsi="Traditional Arabic" w:cs="Traditional Arabic"/>
          <w:noProof/>
          <w:sz w:val="38"/>
          <w:szCs w:val="38"/>
          <w:rtl/>
          <w:lang w:eastAsia="fr-FR"/>
        </w:rPr>
        <w:pict>
          <v:shape id="Flèche gauche 297" o:spid="_x0000_s1052" type="#_x0000_t66" style="position:absolute;left:0;text-align:left;margin-left:178.7pt;margin-top:27.6pt;width:45.75pt;height:18.75pt;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" adj="4426" filled="f" strokecolor="black [3213]" strokeweight="1pt"/>
        </w:pict>
      </w:r>
      <w:r>
        <w:rPr>
          <w:rFonts w:ascii="Traditional Arabic" w:hAnsi="Traditional Arabic" w:cs="Traditional Arabic" w:hint="cs"/>
          <w:sz w:val="38"/>
          <w:szCs w:val="38"/>
          <w:rtl/>
          <w:lang w:bidi="ar-DZ"/>
        </w:rPr>
        <w:t xml:space="preserve">في الحالة الثانية: الباحث يقارب موضوعا هو جزء من </w:t>
      </w:r>
      <w:r>
        <w:rPr>
          <w:rFonts w:ascii="Traditional Arabic" w:hAnsi="Traditional Arabic" w:cs="Traditional Arabic" w:hint="cs"/>
          <w:sz w:val="38"/>
          <w:szCs w:val="38"/>
          <w:rtl/>
          <w:lang w:bidi="ar-DZ"/>
        </w:rPr>
        <w:tab/>
      </w:r>
      <w:r>
        <w:rPr>
          <w:rFonts w:ascii="Traditional Arabic" w:hAnsi="Traditional Arabic" w:cs="Traditional Arabic" w:hint="cs"/>
          <w:sz w:val="38"/>
          <w:szCs w:val="38"/>
          <w:rtl/>
          <w:lang w:bidi="ar-DZ"/>
        </w:rPr>
        <w:tab/>
        <w:t xml:space="preserve">المشكلة :تعوّده التام على </w:t>
      </w:r>
    </w:p>
    <w:p w:rsidR="008C1C0C" w:rsidRDefault="008C1C0C" w:rsidP="008C1C0C">
      <w:pPr>
        <w:keepNext/>
        <w:widowControl w:val="0"/>
        <w:tabs>
          <w:tab w:val="right" w:pos="565"/>
        </w:tabs>
        <w:bidi/>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 xml:space="preserve">                 ثقافته وطريقة عيشه</w:t>
      </w:r>
      <w:r>
        <w:rPr>
          <w:rFonts w:ascii="Traditional Arabic" w:hAnsi="Traditional Arabic" w:cs="Traditional Arabic" w:hint="cs"/>
          <w:sz w:val="38"/>
          <w:szCs w:val="38"/>
          <w:rtl/>
          <w:lang w:bidi="ar-DZ"/>
        </w:rPr>
        <w:tab/>
      </w:r>
      <w:r>
        <w:rPr>
          <w:rFonts w:ascii="Traditional Arabic" w:hAnsi="Traditional Arabic" w:cs="Traditional Arabic" w:hint="cs"/>
          <w:sz w:val="38"/>
          <w:szCs w:val="38"/>
          <w:rtl/>
          <w:lang w:bidi="ar-DZ"/>
        </w:rPr>
        <w:tab/>
      </w:r>
      <w:r>
        <w:rPr>
          <w:rFonts w:ascii="Traditional Arabic" w:hAnsi="Traditional Arabic" w:cs="Traditional Arabic" w:hint="cs"/>
          <w:sz w:val="38"/>
          <w:szCs w:val="38"/>
          <w:rtl/>
          <w:lang w:bidi="ar-DZ"/>
        </w:rPr>
        <w:tab/>
      </w:r>
      <w:r>
        <w:rPr>
          <w:rFonts w:ascii="Traditional Arabic" w:hAnsi="Traditional Arabic" w:cs="Traditional Arabic" w:hint="cs"/>
          <w:sz w:val="38"/>
          <w:szCs w:val="38"/>
          <w:rtl/>
          <w:lang w:bidi="ar-DZ"/>
        </w:rPr>
        <w:tab/>
        <w:t xml:space="preserve">       كل ماهو موضوع للملاحظة</w:t>
      </w:r>
    </w:p>
    <w:p w:rsidR="008C1C0C" w:rsidRPr="008C1C0C" w:rsidRDefault="008C1C0C" w:rsidP="008C1C0C">
      <w:pPr>
        <w:keepNext/>
        <w:widowControl w:val="0"/>
        <w:tabs>
          <w:tab w:val="right" w:pos="565"/>
        </w:tabs>
        <w:bidi/>
        <w:jc w:val="both"/>
        <w:rPr>
          <w:rFonts w:ascii="Traditional Arabic" w:hAnsi="Traditional Arabic" w:cs="Traditional Arabic"/>
          <w:sz w:val="38"/>
          <w:szCs w:val="38"/>
          <w:lang w:bidi="ar-DZ"/>
        </w:rPr>
      </w:pPr>
      <w:r>
        <w:rPr>
          <w:rFonts w:ascii="Traditional Arabic" w:hAnsi="Traditional Arabic" w:cs="Traditional Arabic" w:hint="cs"/>
          <w:sz w:val="38"/>
          <w:szCs w:val="38"/>
          <w:rtl/>
          <w:lang w:bidi="ar-DZ"/>
        </w:rPr>
        <w:t>يسمي الباحثون هذا المشكل المنهجي والإبستمولوجي مجازا بإشكال "المسافة" الفارقة بين الباحث وموضوعه، والتعامل معها يكون من قبيل "جعل ما هو غريب (غير مألوف) معتادا وجعل ما هو معتاد غريبا غير مألوف"</w:t>
      </w:r>
      <w:r>
        <w:rPr>
          <w:rStyle w:val="Appelnotedebasdep"/>
          <w:rFonts w:ascii="Traditional Arabic" w:hAnsi="Traditional Arabic" w:cs="Traditional Arabic"/>
          <w:sz w:val="38"/>
          <w:szCs w:val="38"/>
          <w:lang w:bidi="ar-DZ"/>
        </w:rPr>
        <w:footnoteReference w:customMarkFollows="1" w:id="5"/>
        <w:t>(1)</w:t>
      </w:r>
      <w:r>
        <w:rPr>
          <w:rFonts w:ascii="Traditional Arabic" w:hAnsi="Traditional Arabic" w:cs="Traditional Arabic" w:hint="cs"/>
          <w:sz w:val="38"/>
          <w:szCs w:val="38"/>
          <w:rtl/>
          <w:lang w:bidi="ar-DZ"/>
        </w:rPr>
        <w:t xml:space="preserve"> أو بمعنى آخر يستوجب على الباحث اقترابه من الموضوع الغريب من خلال عملية تعرّف مستمرة على موضوعه والعكس يستوجب عليه، في حال اقتراب من موضوع مألوف، المسائلة الدائمة للتفاصيل المعروفة لديه والتخلص من سلطان لعادة الحاجب للنظر.</w:t>
      </w:r>
    </w:p>
    <w:p w:rsidR="009E52D7" w:rsidRDefault="009E52D7"/>
    <w:sectPr w:rsidR="009E52D7" w:rsidSect="009E52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0B6C" w:rsidRDefault="00AA0B6C" w:rsidP="008C1C0C">
      <w:pPr>
        <w:spacing w:line="240" w:lineRule="auto"/>
      </w:pPr>
      <w:r>
        <w:separator/>
      </w:r>
    </w:p>
  </w:endnote>
  <w:endnote w:type="continuationSeparator" w:id="1">
    <w:p w:rsidR="00AA0B6C" w:rsidRDefault="00AA0B6C" w:rsidP="008C1C0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PT Bold Heading">
    <w:altName w:val="Courier New"/>
    <w:charset w:val="B2"/>
    <w:family w:val="auto"/>
    <w:pitch w:val="variable"/>
    <w:sig w:usb0="00002000"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0B6C" w:rsidRDefault="00AA0B6C" w:rsidP="008C1C0C">
      <w:pPr>
        <w:spacing w:line="240" w:lineRule="auto"/>
      </w:pPr>
      <w:r>
        <w:separator/>
      </w:r>
    </w:p>
  </w:footnote>
  <w:footnote w:type="continuationSeparator" w:id="1">
    <w:p w:rsidR="00AA0B6C" w:rsidRDefault="00AA0B6C" w:rsidP="008C1C0C">
      <w:pPr>
        <w:spacing w:line="240" w:lineRule="auto"/>
      </w:pPr>
      <w:r>
        <w:continuationSeparator/>
      </w:r>
    </w:p>
  </w:footnote>
  <w:footnote w:id="2">
    <w:p w:rsidR="008C1C0C" w:rsidRPr="002B7DA8" w:rsidRDefault="008C1C0C" w:rsidP="008C1C0C">
      <w:pPr>
        <w:pStyle w:val="Notedebasdepage"/>
        <w:rPr>
          <w:sz w:val="22"/>
          <w:szCs w:val="22"/>
        </w:rPr>
      </w:pPr>
      <w:r w:rsidRPr="002B7DA8">
        <w:rPr>
          <w:rStyle w:val="Appelnotedebasdep"/>
          <w:sz w:val="22"/>
          <w:szCs w:val="22"/>
        </w:rPr>
        <w:t>1-</w:t>
      </w:r>
      <w:r w:rsidRPr="002B7DA8">
        <w:rPr>
          <w:sz w:val="22"/>
          <w:szCs w:val="22"/>
        </w:rPr>
        <w:t xml:space="preserve"> </w:t>
      </w:r>
      <w:r w:rsidRPr="002B7DA8">
        <w:rPr>
          <w:rFonts w:ascii="Traditional Arabic" w:hAnsi="Traditional Arabic" w:cs="Traditional Arabic"/>
          <w:sz w:val="22"/>
          <w:szCs w:val="22"/>
          <w:lang w:bidi="ar-DZ"/>
        </w:rPr>
        <w:t>Quivy</w:t>
      </w:r>
      <w:r w:rsidRPr="002B7DA8">
        <w:rPr>
          <w:rFonts w:ascii="Traditional Arabic" w:hAnsi="Traditional Arabic" w:cs="Traditional Arabic" w:hint="cs"/>
          <w:sz w:val="22"/>
          <w:szCs w:val="22"/>
          <w:rtl/>
          <w:lang w:bidi="ar-DZ"/>
        </w:rPr>
        <w:t xml:space="preserve"> </w:t>
      </w:r>
      <w:r w:rsidRPr="002B7DA8">
        <w:rPr>
          <w:rFonts w:ascii="Traditional Arabic" w:hAnsi="Traditional Arabic" w:cs="Traditional Arabic"/>
          <w:sz w:val="22"/>
          <w:szCs w:val="22"/>
          <w:lang w:bidi="ar-DZ"/>
        </w:rPr>
        <w:t>et Copenhoud, Manuel de recherche en sciences humaines et sociales, P</w:t>
      </w:r>
      <w:r>
        <w:rPr>
          <w:rFonts w:ascii="Traditional Arabic" w:hAnsi="Traditional Arabic" w:cs="Traditional Arabic"/>
          <w:sz w:val="22"/>
          <w:szCs w:val="22"/>
          <w:lang w:bidi="ar-DZ"/>
        </w:rPr>
        <w:t>144</w:t>
      </w:r>
      <w:r w:rsidRPr="002B7DA8">
        <w:rPr>
          <w:rFonts w:ascii="Traditional Arabic" w:hAnsi="Traditional Arabic" w:cs="Traditional Arabic"/>
          <w:sz w:val="22"/>
          <w:szCs w:val="22"/>
          <w:lang w:bidi="ar-DZ"/>
        </w:rPr>
        <w:t xml:space="preserve">. </w:t>
      </w:r>
    </w:p>
  </w:footnote>
  <w:footnote w:id="3">
    <w:p w:rsidR="008C1C0C" w:rsidRDefault="008C1C0C" w:rsidP="008C1C0C">
      <w:pPr>
        <w:pStyle w:val="Notedebasdepage"/>
        <w:bidi/>
        <w:rPr>
          <w:rtl/>
          <w:lang w:bidi="ar-DZ"/>
        </w:rPr>
      </w:pPr>
      <w:r>
        <w:rPr>
          <w:rStyle w:val="Appelnotedebasdep"/>
        </w:rPr>
        <w:t>(*</w:t>
      </w:r>
      <w:r w:rsidRPr="002B7DA8">
        <w:rPr>
          <w:rStyle w:val="Appelnotedebasdep"/>
          <w:sz w:val="22"/>
          <w:szCs w:val="22"/>
        </w:rPr>
        <w:t>)</w:t>
      </w:r>
      <w:r w:rsidRPr="002B7DA8">
        <w:rPr>
          <w:rFonts w:hint="cs"/>
          <w:sz w:val="22"/>
          <w:szCs w:val="22"/>
          <w:rtl/>
        </w:rPr>
        <w:t xml:space="preserve"> إننا نرى أن كلمة "نظر" أقرب إلى ما تقصده الأنتربولوجيا في عملها من كلمة "ملاحظة" وهذا أمر يحتاج إلى تفصيل ليس هنا مقامه وإنما عمدنا إلى استعمال كلمة "ملاحظة" "</w:t>
      </w:r>
      <w:r w:rsidRPr="002B7DA8">
        <w:rPr>
          <w:sz w:val="22"/>
          <w:szCs w:val="22"/>
        </w:rPr>
        <w:t>Observation</w:t>
      </w:r>
      <w:r w:rsidRPr="002B7DA8">
        <w:rPr>
          <w:rFonts w:hint="cs"/>
          <w:sz w:val="22"/>
          <w:szCs w:val="22"/>
          <w:rtl/>
        </w:rPr>
        <w:t>"</w:t>
      </w:r>
      <w:r w:rsidRPr="002B7DA8">
        <w:rPr>
          <w:rFonts w:hint="cs"/>
          <w:sz w:val="22"/>
          <w:szCs w:val="22"/>
          <w:rtl/>
          <w:lang w:bidi="ar-DZ"/>
        </w:rPr>
        <w:t xml:space="preserve"> لشيوعها في ترجمات مختلف الباحثين ودروجهم على ذلك.</w:t>
      </w:r>
    </w:p>
  </w:footnote>
  <w:footnote w:id="4">
    <w:p w:rsidR="008C1C0C" w:rsidRPr="00087F4A" w:rsidRDefault="008C1C0C" w:rsidP="008C1C0C">
      <w:pPr>
        <w:pStyle w:val="Notedebasdepage"/>
        <w:rPr>
          <w:sz w:val="22"/>
          <w:szCs w:val="22"/>
        </w:rPr>
      </w:pPr>
      <w:r w:rsidRPr="00087F4A">
        <w:rPr>
          <w:rStyle w:val="Appelnotedebasdep"/>
          <w:sz w:val="22"/>
          <w:szCs w:val="22"/>
        </w:rPr>
        <w:t>1- Ibid, P148.</w:t>
      </w:r>
    </w:p>
  </w:footnote>
  <w:footnote w:id="5">
    <w:p w:rsidR="008C1C0C" w:rsidRPr="00087F4A" w:rsidRDefault="008C1C0C" w:rsidP="008C1C0C">
      <w:pPr>
        <w:pStyle w:val="Notedebasdepage"/>
        <w:rPr>
          <w:sz w:val="22"/>
          <w:szCs w:val="22"/>
        </w:rPr>
      </w:pPr>
      <w:r w:rsidRPr="00087F4A">
        <w:rPr>
          <w:rStyle w:val="Appelnotedebasdep"/>
          <w:sz w:val="22"/>
          <w:szCs w:val="22"/>
        </w:rPr>
        <w:t xml:space="preserve">1- </w:t>
      </w:r>
      <w:r w:rsidRPr="00087F4A">
        <w:rPr>
          <w:sz w:val="22"/>
          <w:szCs w:val="22"/>
        </w:rPr>
        <w:t>Ibid, P149.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63D49"/>
    <w:multiLevelType w:val="hybridMultilevel"/>
    <w:tmpl w:val="2990004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14E67EC0"/>
    <w:multiLevelType w:val="hybridMultilevel"/>
    <w:tmpl w:val="EDF0AA0E"/>
    <w:lvl w:ilvl="0" w:tplc="26F02EFC">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6DD7F1F"/>
    <w:multiLevelType w:val="hybridMultilevel"/>
    <w:tmpl w:val="02D626FC"/>
    <w:lvl w:ilvl="0" w:tplc="9376853E">
      <w:start w:val="1"/>
      <w:numFmt w:val="decimal"/>
      <w:lvlText w:val="%1-"/>
      <w:lvlJc w:val="left"/>
      <w:pPr>
        <w:ind w:left="1077" w:hanging="720"/>
      </w:pPr>
      <w:rPr>
        <w:rFonts w:hint="default"/>
      </w:rPr>
    </w:lvl>
    <w:lvl w:ilvl="1" w:tplc="040C0019" w:tentative="1">
      <w:start w:val="1"/>
      <w:numFmt w:val="lowerLetter"/>
      <w:lvlText w:val="%2."/>
      <w:lvlJc w:val="left"/>
      <w:pPr>
        <w:ind w:left="1437" w:hanging="360"/>
      </w:pPr>
    </w:lvl>
    <w:lvl w:ilvl="2" w:tplc="040C001B" w:tentative="1">
      <w:start w:val="1"/>
      <w:numFmt w:val="lowerRoman"/>
      <w:lvlText w:val="%3."/>
      <w:lvlJc w:val="right"/>
      <w:pPr>
        <w:ind w:left="2157" w:hanging="180"/>
      </w:pPr>
    </w:lvl>
    <w:lvl w:ilvl="3" w:tplc="040C000F" w:tentative="1">
      <w:start w:val="1"/>
      <w:numFmt w:val="decimal"/>
      <w:lvlText w:val="%4."/>
      <w:lvlJc w:val="left"/>
      <w:pPr>
        <w:ind w:left="2877" w:hanging="360"/>
      </w:pPr>
    </w:lvl>
    <w:lvl w:ilvl="4" w:tplc="040C0019" w:tentative="1">
      <w:start w:val="1"/>
      <w:numFmt w:val="lowerLetter"/>
      <w:lvlText w:val="%5."/>
      <w:lvlJc w:val="left"/>
      <w:pPr>
        <w:ind w:left="3597" w:hanging="360"/>
      </w:pPr>
    </w:lvl>
    <w:lvl w:ilvl="5" w:tplc="040C001B" w:tentative="1">
      <w:start w:val="1"/>
      <w:numFmt w:val="lowerRoman"/>
      <w:lvlText w:val="%6."/>
      <w:lvlJc w:val="right"/>
      <w:pPr>
        <w:ind w:left="4317" w:hanging="180"/>
      </w:pPr>
    </w:lvl>
    <w:lvl w:ilvl="6" w:tplc="040C000F" w:tentative="1">
      <w:start w:val="1"/>
      <w:numFmt w:val="decimal"/>
      <w:lvlText w:val="%7."/>
      <w:lvlJc w:val="left"/>
      <w:pPr>
        <w:ind w:left="5037" w:hanging="360"/>
      </w:pPr>
    </w:lvl>
    <w:lvl w:ilvl="7" w:tplc="040C0019" w:tentative="1">
      <w:start w:val="1"/>
      <w:numFmt w:val="lowerLetter"/>
      <w:lvlText w:val="%8."/>
      <w:lvlJc w:val="left"/>
      <w:pPr>
        <w:ind w:left="5757" w:hanging="360"/>
      </w:pPr>
    </w:lvl>
    <w:lvl w:ilvl="8" w:tplc="040C001B" w:tentative="1">
      <w:start w:val="1"/>
      <w:numFmt w:val="lowerRoman"/>
      <w:lvlText w:val="%9."/>
      <w:lvlJc w:val="right"/>
      <w:pPr>
        <w:ind w:left="6477" w:hanging="180"/>
      </w:pPr>
    </w:lvl>
  </w:abstractNum>
  <w:abstractNum w:abstractNumId="3">
    <w:nsid w:val="74C2750E"/>
    <w:multiLevelType w:val="hybridMultilevel"/>
    <w:tmpl w:val="4E4AF40E"/>
    <w:lvl w:ilvl="0" w:tplc="687E286A">
      <w:start w:val="1"/>
      <w:numFmt w:val="arabicAlpha"/>
      <w:lvlText w:val="%1-"/>
      <w:lvlJc w:val="left"/>
      <w:pPr>
        <w:ind w:left="1080" w:hanging="72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08"/>
  <w:hyphenationZone w:val="425"/>
  <w:characterSpacingControl w:val="doNotCompress"/>
  <w:footnotePr>
    <w:footnote w:id="0"/>
    <w:footnote w:id="1"/>
  </w:footnotePr>
  <w:endnotePr>
    <w:endnote w:id="0"/>
    <w:endnote w:id="1"/>
  </w:endnotePr>
  <w:compat/>
  <w:rsids>
    <w:rsidRoot w:val="008C1C0C"/>
    <w:rsid w:val="008C1C0C"/>
    <w:rsid w:val="009E52D7"/>
    <w:rsid w:val="00AA0B6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Connecteur droit avec flèche 26"/>
        <o:r id="V:Rule3" type="connector" idref="#Connecteur droit avec flèche 23"/>
        <o:r id="V:Rule4" type="connector" idref="#Connecteur droit avec flèche 22"/>
        <o:r id="V:Rule6" type="connector" idref="#Connecteur droit avec flèche 24"/>
        <o:r id="V:Rule7" type="connector" idref="#Connecteur droit avec flèche 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C0C"/>
    <w:pPr>
      <w:spacing w:after="0" w:line="360"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C1C0C"/>
    <w:pPr>
      <w:ind w:left="720"/>
      <w:contextualSpacing/>
    </w:pPr>
  </w:style>
  <w:style w:type="paragraph" w:styleId="Notedebasdepage">
    <w:name w:val="footnote text"/>
    <w:basedOn w:val="Normal"/>
    <w:link w:val="NotedebasdepageCar"/>
    <w:uiPriority w:val="99"/>
    <w:semiHidden/>
    <w:unhideWhenUsed/>
    <w:rsid w:val="008C1C0C"/>
    <w:pPr>
      <w:spacing w:line="240" w:lineRule="auto"/>
    </w:pPr>
    <w:rPr>
      <w:sz w:val="20"/>
      <w:szCs w:val="20"/>
    </w:rPr>
  </w:style>
  <w:style w:type="character" w:customStyle="1" w:styleId="NotedebasdepageCar">
    <w:name w:val="Note de bas de page Car"/>
    <w:basedOn w:val="Policepardfaut"/>
    <w:link w:val="Notedebasdepage"/>
    <w:uiPriority w:val="99"/>
    <w:semiHidden/>
    <w:rsid w:val="008C1C0C"/>
    <w:rPr>
      <w:sz w:val="20"/>
      <w:szCs w:val="20"/>
    </w:rPr>
  </w:style>
  <w:style w:type="character" w:styleId="Appelnotedebasdep">
    <w:name w:val="footnote reference"/>
    <w:basedOn w:val="Policepardfaut"/>
    <w:uiPriority w:val="99"/>
    <w:semiHidden/>
    <w:unhideWhenUsed/>
    <w:rsid w:val="008C1C0C"/>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449</Words>
  <Characters>2470</Characters>
  <Application>Microsoft Office Word</Application>
  <DocSecurity>0</DocSecurity>
  <Lines>20</Lines>
  <Paragraphs>5</Paragraphs>
  <ScaleCrop>false</ScaleCrop>
  <Company/>
  <LinksUpToDate>false</LinksUpToDate>
  <CharactersWithSpaces>2914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LOTFI</dc:creator>
  <cp:lastModifiedBy>LOTFI</cp:lastModifiedBy>
  <cp:revision>1</cp:revision>
  <dcterms:created xsi:type="dcterms:W3CDTF">2023-05-16T18:48:00Z</dcterms:created>
  <dcterms:modified xsi:type="dcterms:W3CDTF">2023-05-16T18:54:00Z</dcterms:modified>
</cp:coreProperties>
</file>