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BCC" w:rsidRDefault="00570656" w:rsidP="00BF3BCC">
      <w:pPr>
        <w:jc w:val="center"/>
        <w:rPr>
          <w:rStyle w:val="lev"/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>
        <w:rPr>
          <w:rStyle w:val="lev"/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Dr. </w:t>
      </w:r>
      <w:proofErr w:type="spellStart"/>
      <w:r>
        <w:rPr>
          <w:rStyle w:val="lev"/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Belmerabet</w:t>
      </w:r>
      <w:proofErr w:type="spellEnd"/>
      <w:r>
        <w:rPr>
          <w:rStyle w:val="lev"/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lev"/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Fatiha</w:t>
      </w:r>
      <w:proofErr w:type="spellEnd"/>
      <w:r>
        <w:rPr>
          <w:rStyle w:val="lev"/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</w:p>
    <w:p w:rsidR="00570656" w:rsidRPr="00BF3BCC" w:rsidRDefault="00BF3BCC" w:rsidP="00BF3BCC">
      <w:pPr>
        <w:rPr>
          <w:rFonts w:ascii="Times New Roman" w:hAnsi="Times New Roman" w:cs="Times New Roman"/>
          <w:b/>
          <w:bCs/>
          <w:color w:val="1A1A1A"/>
          <w:sz w:val="28"/>
          <w:szCs w:val="28"/>
          <w:shd w:val="clear" w:color="auto" w:fill="FFFFFF"/>
        </w:rPr>
      </w:pPr>
      <w:r>
        <w:rPr>
          <w:rStyle w:val="lev"/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LMD THREE</w:t>
      </w:r>
      <w:r w:rsidR="00570656">
        <w:rPr>
          <w:rStyle w:val="lev"/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: 2020- 2021                                               </w:t>
      </w:r>
      <w:r>
        <w:rPr>
          <w:rStyle w:val="lev"/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                             </w:t>
      </w:r>
      <w:r w:rsidR="00570656">
        <w:rPr>
          <w:rStyle w:val="lev"/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G: 2</w:t>
      </w:r>
    </w:p>
    <w:p w:rsidR="00570656" w:rsidRDefault="00570656" w:rsidP="00570656">
      <w:pPr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9529B9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Lecture Three: Stanza Forms </w:t>
      </w:r>
    </w:p>
    <w:p w:rsidR="00570656" w:rsidRPr="009529B9" w:rsidRDefault="00570656" w:rsidP="00570656">
      <w:pPr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570656" w:rsidRPr="00B100B1" w:rsidRDefault="00570656" w:rsidP="00570656">
      <w:pPr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B100B1">
        <w:rPr>
          <w:rFonts w:ascii="Times New Roman" w:eastAsia="Calibri" w:hAnsi="Times New Roman" w:cs="Times New Roman"/>
          <w:b/>
          <w:bCs/>
          <w:sz w:val="26"/>
          <w:szCs w:val="26"/>
        </w:rPr>
        <w:t>Stanza Defined</w:t>
      </w:r>
    </w:p>
    <w:p w:rsidR="00570656" w:rsidRDefault="00570656" w:rsidP="00532C10">
      <w:pPr>
        <w:rPr>
          <w:rFonts w:ascii="Times New Roman" w:eastAsia="Calibri" w:hAnsi="Times New Roman" w:cs="Times New Roman"/>
          <w:sz w:val="26"/>
          <w:szCs w:val="26"/>
        </w:rPr>
      </w:pPr>
      <w:r w:rsidRPr="00EE612F">
        <w:rPr>
          <w:rFonts w:ascii="Times New Roman" w:eastAsia="Calibri" w:hAnsi="Times New Roman" w:cs="Times New Roman"/>
          <w:sz w:val="26"/>
          <w:szCs w:val="26"/>
        </w:rPr>
        <w:t xml:space="preserve">Stanzas are </w:t>
      </w:r>
      <w:r>
        <w:rPr>
          <w:rFonts w:ascii="Times New Roman" w:eastAsia="Calibri" w:hAnsi="Times New Roman" w:cs="Times New Roman"/>
          <w:sz w:val="26"/>
          <w:szCs w:val="26"/>
        </w:rPr>
        <w:t xml:space="preserve">a </w:t>
      </w:r>
      <w:r w:rsidRPr="00EE612F">
        <w:rPr>
          <w:rFonts w:ascii="Times New Roman" w:eastAsia="Calibri" w:hAnsi="Times New Roman" w:cs="Times New Roman"/>
          <w:sz w:val="26"/>
          <w:szCs w:val="26"/>
        </w:rPr>
        <w:t>series of verses g</w:t>
      </w:r>
      <w:r>
        <w:rPr>
          <w:rFonts w:ascii="Times New Roman" w:eastAsia="Calibri" w:hAnsi="Times New Roman" w:cs="Times New Roman"/>
          <w:sz w:val="26"/>
          <w:szCs w:val="26"/>
        </w:rPr>
        <w:t>rouped</w:t>
      </w:r>
      <w:r w:rsidRPr="00EE612F">
        <w:rPr>
          <w:rFonts w:ascii="Times New Roman" w:eastAsia="Calibri" w:hAnsi="Times New Roman" w:cs="Times New Roman"/>
          <w:sz w:val="26"/>
          <w:szCs w:val="26"/>
        </w:rPr>
        <w:t xml:space="preserve"> and isolated by a blank space to give the poem an organization they are similar to the paragraph in </w:t>
      </w:r>
      <w:r>
        <w:rPr>
          <w:rFonts w:ascii="Times New Roman" w:eastAsia="Calibri" w:hAnsi="Times New Roman" w:cs="Times New Roman"/>
          <w:sz w:val="26"/>
          <w:szCs w:val="26"/>
        </w:rPr>
        <w:t xml:space="preserve">a </w:t>
      </w:r>
      <w:r w:rsidRPr="00EE612F">
        <w:rPr>
          <w:rFonts w:ascii="Times New Roman" w:eastAsia="Calibri" w:hAnsi="Times New Roman" w:cs="Times New Roman"/>
          <w:sz w:val="26"/>
          <w:szCs w:val="26"/>
        </w:rPr>
        <w:t xml:space="preserve">piece of prose.  </w:t>
      </w:r>
      <w:r>
        <w:rPr>
          <w:rFonts w:ascii="Times New Roman" w:eastAsia="Calibri" w:hAnsi="Times New Roman" w:cs="Times New Roman"/>
          <w:sz w:val="26"/>
          <w:szCs w:val="26"/>
        </w:rPr>
        <w:t>T</w:t>
      </w:r>
      <w:r w:rsidRPr="00EE612F">
        <w:rPr>
          <w:rFonts w:ascii="Times New Roman" w:eastAsia="Calibri" w:hAnsi="Times New Roman" w:cs="Times New Roman"/>
          <w:sz w:val="26"/>
          <w:szCs w:val="26"/>
        </w:rPr>
        <w:t xml:space="preserve">o recognize a stanza, one should check the number of lines. </w:t>
      </w:r>
    </w:p>
    <w:p w:rsidR="00570656" w:rsidRPr="00B100B1" w:rsidRDefault="00570656" w:rsidP="00570656">
      <w:pPr>
        <w:rPr>
          <w:rFonts w:ascii="Times New Roman" w:eastAsia="Calibri" w:hAnsi="Times New Roman" w:cs="Times New Roman"/>
          <w:sz w:val="26"/>
          <w:szCs w:val="26"/>
        </w:rPr>
      </w:pPr>
      <w:r w:rsidRPr="00B100B1">
        <w:rPr>
          <w:rFonts w:ascii="Times New Roman" w:eastAsia="Calibri" w:hAnsi="Times New Roman" w:cs="Times New Roman"/>
          <w:b/>
          <w:sz w:val="26"/>
          <w:szCs w:val="26"/>
        </w:rPr>
        <w:t xml:space="preserve">Types of Stanza </w:t>
      </w:r>
    </w:p>
    <w:p w:rsidR="00570656" w:rsidRPr="00F54CF5" w:rsidRDefault="00570656" w:rsidP="00570656">
      <w:pPr>
        <w:rPr>
          <w:rFonts w:ascii="Times New Roman" w:hAnsi="Times New Roman" w:cs="Times New Roman"/>
          <w:color w:val="FFFFFF"/>
          <w:sz w:val="26"/>
          <w:szCs w:val="26"/>
          <w:shd w:val="clear" w:color="auto" w:fill="262626"/>
        </w:rPr>
      </w:pPr>
      <w:r>
        <w:rPr>
          <w:rFonts w:ascii="Times New Roman" w:eastAsia="Calibri" w:hAnsi="Times New Roman" w:cs="Times New Roman"/>
          <w:sz w:val="26"/>
          <w:szCs w:val="26"/>
        </w:rPr>
        <w:t>There are several stanza forms accessible to poets composing English poetry</w:t>
      </w:r>
      <w:r w:rsidRPr="00EE612F">
        <w:rPr>
          <w:rFonts w:ascii="Times New Roman" w:eastAsia="Calibri" w:hAnsi="Times New Roman" w:cs="Times New Roman"/>
          <w:sz w:val="26"/>
          <w:szCs w:val="26"/>
        </w:rPr>
        <w:t xml:space="preserve">. </w:t>
      </w:r>
      <w:r>
        <w:rPr>
          <w:rFonts w:ascii="Times New Roman" w:eastAsia="Calibri" w:hAnsi="Times New Roman" w:cs="Times New Roman"/>
          <w:sz w:val="26"/>
          <w:szCs w:val="26"/>
        </w:rPr>
        <w:t>The most used ones are provided below:</w:t>
      </w:r>
    </w:p>
    <w:tbl>
      <w:tblPr>
        <w:tblStyle w:val="Grilledutableau"/>
        <w:tblW w:w="0" w:type="auto"/>
        <w:tblLook w:val="04A0"/>
      </w:tblPr>
      <w:tblGrid>
        <w:gridCol w:w="4606"/>
        <w:gridCol w:w="4606"/>
      </w:tblGrid>
      <w:tr w:rsidR="00570656" w:rsidTr="00DC444D">
        <w:tc>
          <w:tcPr>
            <w:tcW w:w="4606" w:type="dxa"/>
          </w:tcPr>
          <w:p w:rsidR="00570656" w:rsidRPr="0035011E" w:rsidRDefault="00570656" w:rsidP="0057065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5011E">
              <w:rPr>
                <w:rFonts w:ascii="Times New Roman" w:hAnsi="Times New Roman" w:cs="Times New Roman"/>
                <w:sz w:val="26"/>
                <w:szCs w:val="26"/>
              </w:rPr>
              <w:t xml:space="preserve">Number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of lines </w:t>
            </w:r>
          </w:p>
        </w:tc>
        <w:tc>
          <w:tcPr>
            <w:tcW w:w="4606" w:type="dxa"/>
          </w:tcPr>
          <w:p w:rsidR="00570656" w:rsidRPr="0035011E" w:rsidRDefault="00570656" w:rsidP="0057065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5011E">
              <w:rPr>
                <w:rFonts w:ascii="Times New Roman" w:hAnsi="Times New Roman" w:cs="Times New Roman"/>
                <w:sz w:val="26"/>
                <w:szCs w:val="26"/>
              </w:rPr>
              <w:t xml:space="preserve">Type of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stanza </w:t>
            </w:r>
          </w:p>
        </w:tc>
      </w:tr>
      <w:tr w:rsidR="00570656" w:rsidTr="00DC444D">
        <w:tc>
          <w:tcPr>
            <w:tcW w:w="4606" w:type="dxa"/>
          </w:tcPr>
          <w:p w:rsidR="00570656" w:rsidRPr="0035011E" w:rsidRDefault="00570656" w:rsidP="0057065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Two lines</w:t>
            </w:r>
          </w:p>
        </w:tc>
        <w:tc>
          <w:tcPr>
            <w:tcW w:w="4606" w:type="dxa"/>
          </w:tcPr>
          <w:p w:rsidR="00570656" w:rsidRPr="0035011E" w:rsidRDefault="00570656" w:rsidP="0057065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Couplet</w:t>
            </w:r>
          </w:p>
        </w:tc>
      </w:tr>
      <w:tr w:rsidR="00570656" w:rsidTr="00DC444D">
        <w:tc>
          <w:tcPr>
            <w:tcW w:w="4606" w:type="dxa"/>
          </w:tcPr>
          <w:p w:rsidR="00570656" w:rsidRPr="0035011E" w:rsidRDefault="00570656" w:rsidP="0057065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Three lines</w:t>
            </w:r>
          </w:p>
        </w:tc>
        <w:tc>
          <w:tcPr>
            <w:tcW w:w="4606" w:type="dxa"/>
          </w:tcPr>
          <w:p w:rsidR="00570656" w:rsidRPr="0035011E" w:rsidRDefault="00570656" w:rsidP="0057065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Tercet</w:t>
            </w:r>
            <w:proofErr w:type="spellEnd"/>
          </w:p>
        </w:tc>
      </w:tr>
      <w:tr w:rsidR="00570656" w:rsidTr="00DC444D">
        <w:tc>
          <w:tcPr>
            <w:tcW w:w="4606" w:type="dxa"/>
          </w:tcPr>
          <w:p w:rsidR="00570656" w:rsidRPr="0035011E" w:rsidRDefault="00570656" w:rsidP="0057065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Four lines</w:t>
            </w:r>
          </w:p>
        </w:tc>
        <w:tc>
          <w:tcPr>
            <w:tcW w:w="4606" w:type="dxa"/>
          </w:tcPr>
          <w:p w:rsidR="00570656" w:rsidRPr="0035011E" w:rsidRDefault="00570656" w:rsidP="0057065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Quatrain</w:t>
            </w:r>
          </w:p>
        </w:tc>
      </w:tr>
      <w:tr w:rsidR="00570656" w:rsidTr="00DC444D">
        <w:tc>
          <w:tcPr>
            <w:tcW w:w="4606" w:type="dxa"/>
          </w:tcPr>
          <w:p w:rsidR="00570656" w:rsidRPr="0035011E" w:rsidRDefault="00570656" w:rsidP="0057065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Five lines</w:t>
            </w:r>
          </w:p>
        </w:tc>
        <w:tc>
          <w:tcPr>
            <w:tcW w:w="4606" w:type="dxa"/>
          </w:tcPr>
          <w:p w:rsidR="00570656" w:rsidRPr="0035011E" w:rsidRDefault="00570656" w:rsidP="0057065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Cinquin</w:t>
            </w:r>
            <w:proofErr w:type="spellEnd"/>
          </w:p>
        </w:tc>
      </w:tr>
      <w:tr w:rsidR="00570656" w:rsidTr="00DC444D">
        <w:tc>
          <w:tcPr>
            <w:tcW w:w="4606" w:type="dxa"/>
          </w:tcPr>
          <w:p w:rsidR="00570656" w:rsidRPr="0035011E" w:rsidRDefault="00570656" w:rsidP="0057065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Six lines </w:t>
            </w:r>
          </w:p>
        </w:tc>
        <w:tc>
          <w:tcPr>
            <w:tcW w:w="4606" w:type="dxa"/>
          </w:tcPr>
          <w:p w:rsidR="00570656" w:rsidRPr="0035011E" w:rsidRDefault="00570656" w:rsidP="0057065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Sestet</w:t>
            </w:r>
          </w:p>
        </w:tc>
      </w:tr>
      <w:tr w:rsidR="00570656" w:rsidTr="00DC444D">
        <w:tc>
          <w:tcPr>
            <w:tcW w:w="4606" w:type="dxa"/>
          </w:tcPr>
          <w:p w:rsidR="00570656" w:rsidRPr="0035011E" w:rsidRDefault="00570656" w:rsidP="0057065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Seven lines</w:t>
            </w:r>
          </w:p>
        </w:tc>
        <w:tc>
          <w:tcPr>
            <w:tcW w:w="4606" w:type="dxa"/>
          </w:tcPr>
          <w:p w:rsidR="00570656" w:rsidRPr="0035011E" w:rsidRDefault="00570656" w:rsidP="0057065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Septet</w:t>
            </w:r>
          </w:p>
        </w:tc>
      </w:tr>
      <w:tr w:rsidR="00570656" w:rsidTr="00DC444D">
        <w:tc>
          <w:tcPr>
            <w:tcW w:w="4606" w:type="dxa"/>
          </w:tcPr>
          <w:p w:rsidR="00570656" w:rsidRPr="0035011E" w:rsidRDefault="00570656" w:rsidP="0057065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Eight lines</w:t>
            </w:r>
          </w:p>
        </w:tc>
        <w:tc>
          <w:tcPr>
            <w:tcW w:w="4606" w:type="dxa"/>
          </w:tcPr>
          <w:p w:rsidR="00570656" w:rsidRPr="0035011E" w:rsidRDefault="00570656" w:rsidP="0057065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Octet (octave)</w:t>
            </w:r>
          </w:p>
        </w:tc>
      </w:tr>
    </w:tbl>
    <w:p w:rsidR="00570656" w:rsidRPr="002A52EE" w:rsidRDefault="00570656" w:rsidP="00570656">
      <w:pPr>
        <w:tabs>
          <w:tab w:val="left" w:pos="851"/>
        </w:tabs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2A52EE">
        <w:rPr>
          <w:rFonts w:ascii="Times New Roman" w:hAnsi="Times New Roman" w:cs="Times New Roman"/>
          <w:color w:val="000000"/>
          <w:sz w:val="26"/>
          <w:szCs w:val="26"/>
        </w:rPr>
        <w:t>Table One: Stanza Forms of English Poetry</w:t>
      </w:r>
    </w:p>
    <w:p w:rsidR="00570656" w:rsidRPr="00532C10" w:rsidRDefault="00570656" w:rsidP="00532C10">
      <w:pPr>
        <w:pStyle w:val="Paragraphedeliste"/>
        <w:numPr>
          <w:ilvl w:val="0"/>
          <w:numId w:val="8"/>
        </w:numPr>
        <w:tabs>
          <w:tab w:val="left" w:pos="851"/>
        </w:tabs>
        <w:rPr>
          <w:rFonts w:ascii="Times New Roman" w:eastAsia="Calibri" w:hAnsi="Times New Roman" w:cs="Times New Roman"/>
          <w:b/>
          <w:sz w:val="26"/>
          <w:szCs w:val="26"/>
        </w:rPr>
      </w:pPr>
      <w:r w:rsidRPr="00532C10">
        <w:rPr>
          <w:rFonts w:ascii="Times New Roman" w:eastAsia="Calibri" w:hAnsi="Times New Roman" w:cs="Times New Roman"/>
          <w:b/>
          <w:sz w:val="26"/>
          <w:szCs w:val="26"/>
        </w:rPr>
        <w:t xml:space="preserve">The Couplet  </w:t>
      </w:r>
    </w:p>
    <w:p w:rsidR="00570656" w:rsidRPr="00532C10" w:rsidRDefault="00570656" w:rsidP="00532C10">
      <w:pPr>
        <w:tabs>
          <w:tab w:val="left" w:pos="851"/>
        </w:tabs>
        <w:rPr>
          <w:rFonts w:ascii="Times New Roman" w:eastAsia="Calibri" w:hAnsi="Times New Roman" w:cs="Times New Roman"/>
          <w:iCs/>
          <w:sz w:val="26"/>
          <w:szCs w:val="26"/>
        </w:rPr>
      </w:pPr>
      <w:r w:rsidRPr="00EE612F">
        <w:rPr>
          <w:rFonts w:ascii="Times New Roman" w:hAnsi="Times New Roman" w:cs="Times New Roman"/>
          <w:color w:val="000000"/>
          <w:sz w:val="26"/>
          <w:szCs w:val="26"/>
        </w:rPr>
        <w:t xml:space="preserve"> The couplet is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the </w:t>
      </w:r>
      <w:r w:rsidRPr="00EE612F">
        <w:rPr>
          <w:rFonts w:ascii="Times New Roman" w:hAnsi="Times New Roman" w:cs="Times New Roman"/>
          <w:color w:val="000000"/>
          <w:sz w:val="26"/>
          <w:szCs w:val="26"/>
        </w:rPr>
        <w:t>name for two rhyming lines of verse following immediately after each other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forming a</w:t>
      </w:r>
      <w:r w:rsidRPr="00EE612F">
        <w:rPr>
          <w:rFonts w:ascii="Times New Roman" w:eastAsia="Calibri" w:hAnsi="Times New Roman" w:cs="Times New Roman"/>
          <w:sz w:val="26"/>
          <w:szCs w:val="26"/>
        </w:rPr>
        <w:t xml:space="preserve"> stanza; </w:t>
      </w:r>
      <w:r>
        <w:rPr>
          <w:rFonts w:ascii="Times New Roman" w:eastAsia="Calibri" w:hAnsi="Times New Roman" w:cs="Times New Roman"/>
          <w:sz w:val="26"/>
          <w:szCs w:val="26"/>
        </w:rPr>
        <w:t xml:space="preserve">it was </w:t>
      </w:r>
      <w:r w:rsidRPr="00EE612F">
        <w:rPr>
          <w:rFonts w:ascii="Times New Roman" w:eastAsia="Calibri" w:hAnsi="Times New Roman" w:cs="Times New Roman"/>
          <w:sz w:val="26"/>
          <w:szCs w:val="26"/>
        </w:rPr>
        <w:t xml:space="preserve">first introduced </w:t>
      </w:r>
      <w:r>
        <w:rPr>
          <w:rFonts w:ascii="Times New Roman" w:eastAsia="Calibri" w:hAnsi="Times New Roman" w:cs="Times New Roman"/>
          <w:sz w:val="26"/>
          <w:szCs w:val="26"/>
        </w:rPr>
        <w:t xml:space="preserve">in English poetry </w:t>
      </w:r>
      <w:r w:rsidRPr="00EE612F">
        <w:rPr>
          <w:rFonts w:ascii="Times New Roman" w:eastAsia="Calibri" w:hAnsi="Times New Roman" w:cs="Times New Roman"/>
          <w:sz w:val="26"/>
          <w:szCs w:val="26"/>
        </w:rPr>
        <w:t>by Edmund Waller. The couplet can be generally termed Heroic Couplet especially</w:t>
      </w:r>
      <w:r>
        <w:rPr>
          <w:rFonts w:ascii="Times New Roman" w:eastAsia="Calibri" w:hAnsi="Times New Roman" w:cs="Times New Roman"/>
          <w:sz w:val="26"/>
          <w:szCs w:val="26"/>
        </w:rPr>
        <w:t>,</w:t>
      </w:r>
      <w:r w:rsidRPr="00EE612F">
        <w:rPr>
          <w:rFonts w:ascii="Times New Roman" w:eastAsia="Calibri" w:hAnsi="Times New Roman" w:cs="Times New Roman"/>
          <w:sz w:val="26"/>
          <w:szCs w:val="26"/>
        </w:rPr>
        <w:t xml:space="preserve"> in John Dryden’s </w:t>
      </w:r>
      <w:r w:rsidRPr="00EE612F">
        <w:rPr>
          <w:rFonts w:ascii="Times New Roman" w:eastAsia="Calibri" w:hAnsi="Times New Roman" w:cs="Times New Roman"/>
          <w:i/>
          <w:sz w:val="26"/>
          <w:szCs w:val="26"/>
        </w:rPr>
        <w:t>Translation of Virgil</w:t>
      </w:r>
      <w:r w:rsidRPr="00EE612F">
        <w:rPr>
          <w:rFonts w:ascii="Times New Roman" w:eastAsia="Calibri" w:hAnsi="Times New Roman" w:cs="Times New Roman"/>
          <w:sz w:val="26"/>
          <w:szCs w:val="26"/>
        </w:rPr>
        <w:t xml:space="preserve"> (1697) and Pope’s </w:t>
      </w:r>
      <w:r w:rsidRPr="00EE612F">
        <w:rPr>
          <w:rFonts w:ascii="Times New Roman" w:eastAsia="Calibri" w:hAnsi="Times New Roman" w:cs="Times New Roman"/>
          <w:i/>
          <w:sz w:val="26"/>
          <w:szCs w:val="26"/>
        </w:rPr>
        <w:t>Translation of Homer’s Iliad</w:t>
      </w:r>
      <w:r w:rsidRPr="00EE612F">
        <w:rPr>
          <w:rFonts w:ascii="Times New Roman" w:hAnsi="Times New Roman" w:cs="Times New Roman"/>
          <w:color w:val="202122"/>
          <w:sz w:val="26"/>
          <w:szCs w:val="26"/>
          <w:shd w:val="clear" w:color="auto" w:fill="FFFFFF"/>
        </w:rPr>
        <w:t xml:space="preserve"> (1715)</w:t>
      </w:r>
      <w:r w:rsidRPr="00EE612F">
        <w:rPr>
          <w:rFonts w:ascii="Times New Roman" w:eastAsia="Calibri" w:hAnsi="Times New Roman" w:cs="Times New Roman"/>
          <w:i/>
          <w:sz w:val="26"/>
          <w:szCs w:val="26"/>
        </w:rPr>
        <w:t>.</w:t>
      </w:r>
      <w:r w:rsidRPr="00EE612F">
        <w:rPr>
          <w:rFonts w:ascii="Times New Roman" w:eastAsia="Calibri" w:hAnsi="Times New Roman" w:cs="Times New Roman"/>
          <w:sz w:val="26"/>
          <w:szCs w:val="26"/>
        </w:rPr>
        <w:t xml:space="preserve"> The famous Couplet by Alexander Pope is a reflection on good values: </w:t>
      </w:r>
      <w:r w:rsidRPr="00EE612F">
        <w:rPr>
          <w:rFonts w:ascii="Times New Roman" w:eastAsia="Calibri" w:hAnsi="Times New Roman" w:cs="Times New Roman"/>
          <w:sz w:val="26"/>
          <w:szCs w:val="26"/>
        </w:rPr>
        <w:br/>
      </w:r>
      <w:r w:rsidRPr="00EE612F">
        <w:rPr>
          <w:rFonts w:ascii="Times New Roman" w:eastAsia="Calibri" w:hAnsi="Times New Roman" w:cs="Times New Roman"/>
          <w:iCs/>
          <w:sz w:val="26"/>
          <w:szCs w:val="26"/>
        </w:rPr>
        <w:t>Good nature and good sense must ever join</w:t>
      </w:r>
      <w:r w:rsidRPr="00EE612F">
        <w:rPr>
          <w:rFonts w:ascii="Times New Roman" w:eastAsia="Calibri" w:hAnsi="Times New Roman" w:cs="Times New Roman"/>
          <w:iCs/>
          <w:sz w:val="26"/>
          <w:szCs w:val="26"/>
        </w:rPr>
        <w:br/>
        <w:t>to err is human, to forgive, divine</w:t>
      </w:r>
    </w:p>
    <w:p w:rsidR="00570656" w:rsidRPr="00532C10" w:rsidRDefault="00570656" w:rsidP="00532C10">
      <w:pPr>
        <w:pStyle w:val="Paragraphedeliste"/>
        <w:numPr>
          <w:ilvl w:val="0"/>
          <w:numId w:val="8"/>
        </w:numPr>
        <w:tabs>
          <w:tab w:val="left" w:pos="851"/>
        </w:tabs>
        <w:rPr>
          <w:rFonts w:ascii="Times New Roman" w:eastAsia="Calibri" w:hAnsi="Times New Roman" w:cs="Times New Roman"/>
          <w:b/>
          <w:sz w:val="26"/>
          <w:szCs w:val="26"/>
        </w:rPr>
      </w:pPr>
      <w:r w:rsidRPr="00532C10">
        <w:rPr>
          <w:rFonts w:ascii="Times New Roman" w:eastAsia="Calibri" w:hAnsi="Times New Roman" w:cs="Times New Roman"/>
          <w:b/>
          <w:sz w:val="26"/>
          <w:szCs w:val="26"/>
        </w:rPr>
        <w:t xml:space="preserve">The </w:t>
      </w:r>
      <w:proofErr w:type="spellStart"/>
      <w:r w:rsidRPr="00532C10">
        <w:rPr>
          <w:rFonts w:ascii="Times New Roman" w:eastAsia="Calibri" w:hAnsi="Times New Roman" w:cs="Times New Roman"/>
          <w:b/>
          <w:sz w:val="26"/>
          <w:szCs w:val="26"/>
        </w:rPr>
        <w:t>Tercet</w:t>
      </w:r>
      <w:proofErr w:type="spellEnd"/>
      <w:r w:rsidRPr="00532C10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</w:p>
    <w:p w:rsidR="00570656" w:rsidRPr="00E50FE6" w:rsidRDefault="00570656" w:rsidP="00570656">
      <w:pPr>
        <w:tabs>
          <w:tab w:val="left" w:pos="851"/>
        </w:tabs>
        <w:rPr>
          <w:rFonts w:ascii="Times New Roman" w:hAnsi="Times New Roman" w:cs="Times New Roman"/>
          <w:color w:val="000000"/>
          <w:sz w:val="26"/>
          <w:szCs w:val="26"/>
        </w:rPr>
      </w:pPr>
      <w:r w:rsidRPr="00EE612F">
        <w:rPr>
          <w:rFonts w:ascii="Times New Roman" w:eastAsia="Calibri" w:hAnsi="Times New Roman" w:cs="Times New Roman"/>
          <w:sz w:val="26"/>
          <w:szCs w:val="26"/>
        </w:rPr>
        <w:t xml:space="preserve">Also labeled the </w:t>
      </w:r>
      <w:proofErr w:type="gramStart"/>
      <w:r w:rsidRPr="00EE612F">
        <w:rPr>
          <w:rFonts w:ascii="Times New Roman" w:eastAsia="Calibri" w:hAnsi="Times New Roman" w:cs="Times New Roman"/>
          <w:sz w:val="26"/>
          <w:szCs w:val="26"/>
        </w:rPr>
        <w:t>triplet,</w:t>
      </w:r>
      <w:proofErr w:type="gramEnd"/>
      <w:r w:rsidRPr="00EE612F">
        <w:rPr>
          <w:rFonts w:ascii="Times New Roman" w:eastAsia="Calibri" w:hAnsi="Times New Roman" w:cs="Times New Roman"/>
          <w:sz w:val="26"/>
          <w:szCs w:val="26"/>
        </w:rPr>
        <w:t xml:space="preserve"> is a three-line stanza, introduced into English poetry by Sir Thomas Wyatt in the 16th century. It was employed by Shelley and is the form used in Byron’s </w:t>
      </w:r>
      <w:r w:rsidRPr="00EE612F">
        <w:rPr>
          <w:rFonts w:ascii="Times New Roman" w:eastAsia="Calibri" w:hAnsi="Times New Roman" w:cs="Times New Roman"/>
          <w:i/>
          <w:iCs/>
          <w:sz w:val="26"/>
          <w:szCs w:val="26"/>
        </w:rPr>
        <w:t>The Prophecy of Dante and Mathew Prior</w:t>
      </w:r>
      <w:r w:rsidRPr="00EE612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E612F">
        <w:rPr>
          <w:rFonts w:ascii="Times New Roman" w:hAnsi="Times New Roman" w:cs="Times New Roman"/>
          <w:i/>
          <w:iCs/>
          <w:color w:val="000000"/>
          <w:sz w:val="26"/>
          <w:szCs w:val="26"/>
        </w:rPr>
        <w:t>Jinny</w:t>
      </w:r>
      <w:proofErr w:type="spellEnd"/>
      <w:r w:rsidRPr="00EE612F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the Just</w:t>
      </w:r>
      <w:r w:rsidRPr="00EE612F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; here an excerpt from </w:t>
      </w:r>
      <w:proofErr w:type="spellStart"/>
      <w:r w:rsidRPr="00EE612F">
        <w:rPr>
          <w:rFonts w:ascii="Times New Roman" w:hAnsi="Times New Roman" w:cs="Times New Roman"/>
          <w:i/>
          <w:iCs/>
          <w:color w:val="000000"/>
          <w:sz w:val="26"/>
          <w:szCs w:val="26"/>
        </w:rPr>
        <w:t>Jinny</w:t>
      </w:r>
      <w:proofErr w:type="spellEnd"/>
      <w:r w:rsidRPr="00EE612F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the Just</w:t>
      </w:r>
      <w:r w:rsidRPr="00EE612F">
        <w:rPr>
          <w:rFonts w:ascii="Times New Roman" w:hAnsi="Times New Roman" w:cs="Times New Roman"/>
          <w:iCs/>
          <w:color w:val="000000"/>
          <w:sz w:val="26"/>
          <w:szCs w:val="26"/>
        </w:rPr>
        <w:t>:</w:t>
      </w:r>
    </w:p>
    <w:p w:rsidR="00570656" w:rsidRPr="00F23EA2" w:rsidRDefault="00570656" w:rsidP="00570656">
      <w:pPr>
        <w:tabs>
          <w:tab w:val="left" w:pos="851"/>
        </w:tabs>
        <w:ind w:left="360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proofErr w:type="spellStart"/>
      <w:r w:rsidRPr="00F23EA2">
        <w:rPr>
          <w:rFonts w:ascii="Times New Roman" w:hAnsi="Times New Roman" w:cs="Times New Roman"/>
          <w:sz w:val="26"/>
          <w:szCs w:val="26"/>
          <w:shd w:val="clear" w:color="auto" w:fill="FFFFFF"/>
        </w:rPr>
        <w:lastRenderedPageBreak/>
        <w:t>Releas'd</w:t>
      </w:r>
      <w:proofErr w:type="spellEnd"/>
      <w:r w:rsidRPr="00F23EA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from the noise of the butcher and baker</w:t>
      </w:r>
      <w:r w:rsidRPr="00F23EA2">
        <w:rPr>
          <w:rFonts w:ascii="Times New Roman" w:hAnsi="Times New Roman" w:cs="Times New Roman"/>
          <w:sz w:val="26"/>
          <w:szCs w:val="26"/>
        </w:rPr>
        <w:br/>
      </w:r>
      <w:r w:rsidRPr="00F23EA2">
        <w:rPr>
          <w:rFonts w:ascii="Times New Roman" w:hAnsi="Times New Roman" w:cs="Times New Roman"/>
          <w:sz w:val="26"/>
          <w:szCs w:val="26"/>
          <w:shd w:val="clear" w:color="auto" w:fill="FFFFFF"/>
        </w:rPr>
        <w:t>Who, my old friends be thanked, did seldom forsake her,</w:t>
      </w:r>
      <w:r w:rsidRPr="00F23EA2">
        <w:rPr>
          <w:rFonts w:ascii="Times New Roman" w:hAnsi="Times New Roman" w:cs="Times New Roman"/>
          <w:sz w:val="26"/>
          <w:szCs w:val="26"/>
        </w:rPr>
        <w:br/>
      </w:r>
      <w:r w:rsidRPr="00F23EA2">
        <w:rPr>
          <w:rFonts w:ascii="Times New Roman" w:hAnsi="Times New Roman" w:cs="Times New Roman"/>
          <w:sz w:val="26"/>
          <w:szCs w:val="26"/>
          <w:shd w:val="clear" w:color="auto" w:fill="FFFFFF"/>
        </w:rPr>
        <w:t>And from the soft duns of my landlord the Quaker,</w:t>
      </w:r>
      <w:r w:rsidRPr="00F23EA2">
        <w:rPr>
          <w:rFonts w:ascii="Times New Roman" w:hAnsi="Times New Roman" w:cs="Times New Roman"/>
          <w:sz w:val="26"/>
          <w:szCs w:val="26"/>
        </w:rPr>
        <w:br/>
      </w:r>
      <w:r w:rsidRPr="00F23EA2">
        <w:rPr>
          <w:rFonts w:ascii="Times New Roman" w:hAnsi="Times New Roman" w:cs="Times New Roman"/>
          <w:sz w:val="26"/>
          <w:szCs w:val="26"/>
        </w:rPr>
        <w:br/>
      </w:r>
      <w:r w:rsidRPr="00F23EA2">
        <w:rPr>
          <w:rFonts w:ascii="Times New Roman" w:hAnsi="Times New Roman" w:cs="Times New Roman"/>
          <w:sz w:val="26"/>
          <w:szCs w:val="26"/>
          <w:shd w:val="clear" w:color="auto" w:fill="FFFFFF"/>
        </w:rPr>
        <w:t>From chiding the footmen and watching the lasses,</w:t>
      </w:r>
      <w:r w:rsidRPr="00F23EA2">
        <w:rPr>
          <w:rFonts w:ascii="Times New Roman" w:hAnsi="Times New Roman" w:cs="Times New Roman"/>
          <w:sz w:val="26"/>
          <w:szCs w:val="26"/>
        </w:rPr>
        <w:br/>
      </w:r>
      <w:r w:rsidRPr="00F23EA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From Nell that </w:t>
      </w:r>
      <w:proofErr w:type="spellStart"/>
      <w:r w:rsidRPr="00F23EA2">
        <w:rPr>
          <w:rFonts w:ascii="Times New Roman" w:hAnsi="Times New Roman" w:cs="Times New Roman"/>
          <w:sz w:val="26"/>
          <w:szCs w:val="26"/>
          <w:shd w:val="clear" w:color="auto" w:fill="FFFFFF"/>
        </w:rPr>
        <w:t>burn'd</w:t>
      </w:r>
      <w:proofErr w:type="spellEnd"/>
      <w:r w:rsidRPr="00F23EA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milk, and Tom that broke glasses</w:t>
      </w:r>
      <w:r w:rsidRPr="00F23EA2">
        <w:rPr>
          <w:rFonts w:ascii="Times New Roman" w:hAnsi="Times New Roman" w:cs="Times New Roman"/>
          <w:sz w:val="26"/>
          <w:szCs w:val="26"/>
        </w:rPr>
        <w:br/>
      </w:r>
      <w:r w:rsidRPr="00F23EA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(Sad </w:t>
      </w:r>
      <w:proofErr w:type="spellStart"/>
      <w:r w:rsidRPr="00F23EA2">
        <w:rPr>
          <w:rFonts w:ascii="Times New Roman" w:hAnsi="Times New Roman" w:cs="Times New Roman"/>
          <w:sz w:val="26"/>
          <w:szCs w:val="26"/>
          <w:shd w:val="clear" w:color="auto" w:fill="FFFFFF"/>
        </w:rPr>
        <w:t>mischiefs</w:t>
      </w:r>
      <w:proofErr w:type="spellEnd"/>
      <w:r w:rsidRPr="00F23EA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thro' which a good housekeeper passes!)</w:t>
      </w:r>
      <w:r w:rsidRPr="00F23EA2">
        <w:rPr>
          <w:rStyle w:val="Appelnotedebasdep"/>
          <w:rFonts w:ascii="Times New Roman" w:hAnsi="Times New Roman" w:cs="Times New Roman"/>
          <w:sz w:val="26"/>
          <w:szCs w:val="26"/>
          <w:shd w:val="clear" w:color="auto" w:fill="FFFFFF"/>
        </w:rPr>
        <w:footnoteReference w:id="1"/>
      </w:r>
    </w:p>
    <w:p w:rsidR="00570656" w:rsidRPr="00532C10" w:rsidRDefault="00570656" w:rsidP="00532C10">
      <w:pPr>
        <w:pStyle w:val="Paragraphedeliste"/>
        <w:numPr>
          <w:ilvl w:val="0"/>
          <w:numId w:val="8"/>
        </w:numPr>
        <w:tabs>
          <w:tab w:val="left" w:pos="851"/>
        </w:tabs>
        <w:rPr>
          <w:rFonts w:ascii="Times New Roman" w:eastAsia="Calibri" w:hAnsi="Times New Roman" w:cs="Times New Roman"/>
          <w:b/>
          <w:sz w:val="26"/>
          <w:szCs w:val="26"/>
        </w:rPr>
      </w:pPr>
      <w:r w:rsidRPr="00532C10">
        <w:rPr>
          <w:rFonts w:ascii="Times New Roman" w:eastAsia="Calibri" w:hAnsi="Times New Roman" w:cs="Times New Roman"/>
          <w:b/>
          <w:sz w:val="26"/>
          <w:szCs w:val="26"/>
        </w:rPr>
        <w:t xml:space="preserve">The Quatrain </w:t>
      </w:r>
    </w:p>
    <w:p w:rsidR="00570656" w:rsidRPr="00EE612F" w:rsidRDefault="00570656" w:rsidP="00570656">
      <w:pPr>
        <w:tabs>
          <w:tab w:val="left" w:pos="851"/>
        </w:tabs>
        <w:rPr>
          <w:rFonts w:ascii="Times New Roman" w:eastAsia="Calibri" w:hAnsi="Times New Roman" w:cs="Times New Roman"/>
          <w:sz w:val="26"/>
          <w:szCs w:val="26"/>
        </w:rPr>
      </w:pPr>
      <w:r w:rsidRPr="00EE612F">
        <w:rPr>
          <w:rFonts w:ascii="Times New Roman" w:eastAsia="Calibri" w:hAnsi="Times New Roman" w:cs="Times New Roman"/>
          <w:sz w:val="26"/>
          <w:szCs w:val="26"/>
        </w:rPr>
        <w:t xml:space="preserve">It is a four-line stanza, the first form used in popular English literature. It was perfectly used by the poet Edward Fitzgerald in his translation of </w:t>
      </w:r>
      <w:proofErr w:type="spellStart"/>
      <w:r w:rsidRPr="00EE612F">
        <w:rPr>
          <w:rFonts w:ascii="Times New Roman" w:eastAsia="Calibri" w:hAnsi="Times New Roman" w:cs="Times New Roman"/>
          <w:i/>
          <w:sz w:val="26"/>
          <w:szCs w:val="26"/>
        </w:rPr>
        <w:t>Rubaiyat</w:t>
      </w:r>
      <w:proofErr w:type="spellEnd"/>
      <w:r w:rsidRPr="00EE612F">
        <w:rPr>
          <w:rFonts w:ascii="Times New Roman" w:eastAsia="Calibri" w:hAnsi="Times New Roman" w:cs="Times New Roman"/>
          <w:i/>
          <w:sz w:val="26"/>
          <w:szCs w:val="26"/>
        </w:rPr>
        <w:t xml:space="preserve"> Omar Khayyam</w:t>
      </w:r>
      <w:r w:rsidRPr="00EE612F">
        <w:rPr>
          <w:rFonts w:ascii="Times New Roman" w:eastAsia="Calibri" w:hAnsi="Times New Roman" w:cs="Times New Roman"/>
          <w:sz w:val="26"/>
          <w:szCs w:val="26"/>
        </w:rPr>
        <w:t>. We have two types of quatrain</w:t>
      </w:r>
    </w:p>
    <w:p w:rsidR="00570656" w:rsidRPr="00EE612F" w:rsidRDefault="00570656" w:rsidP="00570656">
      <w:pPr>
        <w:pStyle w:val="Paragraphedeliste"/>
        <w:numPr>
          <w:ilvl w:val="0"/>
          <w:numId w:val="2"/>
        </w:numPr>
        <w:tabs>
          <w:tab w:val="left" w:pos="851"/>
        </w:tabs>
        <w:rPr>
          <w:rFonts w:ascii="Times New Roman" w:hAnsi="Times New Roman" w:cs="Times New Roman"/>
          <w:color w:val="000000"/>
          <w:sz w:val="26"/>
          <w:szCs w:val="26"/>
        </w:rPr>
      </w:pPr>
      <w:r w:rsidRPr="00EE612F">
        <w:rPr>
          <w:rFonts w:ascii="Times New Roman" w:eastAsia="Calibri" w:hAnsi="Times New Roman" w:cs="Times New Roman"/>
          <w:sz w:val="26"/>
          <w:szCs w:val="26"/>
        </w:rPr>
        <w:t xml:space="preserve"> Heroic quatrain with rhyme patterns (</w:t>
      </w:r>
      <w:proofErr w:type="spellStart"/>
      <w:r w:rsidRPr="00EE612F">
        <w:rPr>
          <w:rFonts w:ascii="Times New Roman" w:eastAsia="Calibri" w:hAnsi="Times New Roman" w:cs="Times New Roman"/>
          <w:sz w:val="26"/>
          <w:szCs w:val="26"/>
        </w:rPr>
        <w:t>abab</w:t>
      </w:r>
      <w:proofErr w:type="spellEnd"/>
      <w:r w:rsidRPr="00EE612F">
        <w:rPr>
          <w:rFonts w:ascii="Times New Roman" w:eastAsia="Calibri" w:hAnsi="Times New Roman" w:cs="Times New Roman"/>
          <w:sz w:val="26"/>
          <w:szCs w:val="26"/>
        </w:rPr>
        <w:t>) used in</w:t>
      </w:r>
      <w:r w:rsidRPr="00EE612F">
        <w:rPr>
          <w:rFonts w:ascii="Times New Roman" w:hAnsi="Times New Roman" w:cs="Times New Roman"/>
          <w:color w:val="000000"/>
          <w:sz w:val="26"/>
          <w:szCs w:val="26"/>
        </w:rPr>
        <w:t xml:space="preserve"> Thomas Gray’s, </w:t>
      </w:r>
      <w:r w:rsidRPr="00EE612F">
        <w:rPr>
          <w:rFonts w:ascii="Times New Roman" w:hAnsi="Times New Roman" w:cs="Times New Roman"/>
          <w:i/>
          <w:iCs/>
          <w:color w:val="000000"/>
          <w:sz w:val="26"/>
          <w:szCs w:val="26"/>
        </w:rPr>
        <w:t>Elegy Written in a Country Churchyard</w:t>
      </w:r>
      <w:r w:rsidRPr="00EE612F">
        <w:rPr>
          <w:rFonts w:ascii="Times New Roman" w:hAnsi="Times New Roman" w:cs="Times New Roman"/>
          <w:color w:val="000000"/>
          <w:sz w:val="26"/>
          <w:szCs w:val="26"/>
        </w:rPr>
        <w:t xml:space="preserve"> is a poem written in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a </w:t>
      </w:r>
      <w:r w:rsidRPr="00EE612F">
        <w:rPr>
          <w:rFonts w:ascii="Times New Roman" w:hAnsi="Times New Roman" w:cs="Times New Roman"/>
          <w:color w:val="000000"/>
          <w:sz w:val="26"/>
          <w:szCs w:val="26"/>
        </w:rPr>
        <w:t xml:space="preserve">series of quatrains.  E.g. </w:t>
      </w:r>
    </w:p>
    <w:p w:rsidR="00570656" w:rsidRPr="00F23EA2" w:rsidRDefault="00570656" w:rsidP="00570656">
      <w:pPr>
        <w:shd w:val="clear" w:color="auto" w:fill="FFFFFF"/>
        <w:spacing w:after="0"/>
        <w:ind w:left="709"/>
        <w:textAlignment w:val="baseline"/>
        <w:rPr>
          <w:rFonts w:ascii="Times New Roman" w:hAnsi="Times New Roman" w:cs="Times New Roman"/>
          <w:sz w:val="26"/>
          <w:szCs w:val="26"/>
        </w:rPr>
      </w:pPr>
      <w:r w:rsidRPr="00F23EA2">
        <w:rPr>
          <w:rFonts w:ascii="Times New Roman" w:hAnsi="Times New Roman" w:cs="Times New Roman"/>
          <w:sz w:val="26"/>
          <w:szCs w:val="26"/>
        </w:rPr>
        <w:t xml:space="preserve">Now fades the </w:t>
      </w:r>
      <w:proofErr w:type="spellStart"/>
      <w:r w:rsidRPr="00F23EA2">
        <w:rPr>
          <w:rFonts w:ascii="Times New Roman" w:hAnsi="Times New Roman" w:cs="Times New Roman"/>
          <w:sz w:val="26"/>
          <w:szCs w:val="26"/>
        </w:rPr>
        <w:t>glimm'ring</w:t>
      </w:r>
      <w:proofErr w:type="spellEnd"/>
      <w:r w:rsidRPr="00F23EA2">
        <w:rPr>
          <w:rFonts w:ascii="Times New Roman" w:hAnsi="Times New Roman" w:cs="Times New Roman"/>
          <w:sz w:val="26"/>
          <w:szCs w:val="26"/>
        </w:rPr>
        <w:t xml:space="preserve"> landscape on the sight,</w:t>
      </w:r>
    </w:p>
    <w:p w:rsidR="00570656" w:rsidRPr="00F23EA2" w:rsidRDefault="00570656" w:rsidP="00570656">
      <w:pPr>
        <w:shd w:val="clear" w:color="auto" w:fill="FFFFFF"/>
        <w:spacing w:after="0"/>
        <w:ind w:left="709"/>
        <w:textAlignment w:val="baseline"/>
        <w:rPr>
          <w:rFonts w:ascii="Times New Roman" w:hAnsi="Times New Roman" w:cs="Times New Roman"/>
          <w:sz w:val="26"/>
          <w:szCs w:val="26"/>
        </w:rPr>
      </w:pPr>
      <w:r w:rsidRPr="00F23EA2">
        <w:rPr>
          <w:rFonts w:ascii="Times New Roman" w:hAnsi="Times New Roman" w:cs="Times New Roman"/>
          <w:sz w:val="26"/>
          <w:szCs w:val="26"/>
        </w:rPr>
        <w:t>And all the air a solemn stillness holds,</w:t>
      </w:r>
    </w:p>
    <w:p w:rsidR="00570656" w:rsidRPr="00F23EA2" w:rsidRDefault="00570656" w:rsidP="00570656">
      <w:pPr>
        <w:shd w:val="clear" w:color="auto" w:fill="FFFFFF"/>
        <w:spacing w:after="0"/>
        <w:ind w:left="709"/>
        <w:textAlignment w:val="baseline"/>
        <w:rPr>
          <w:rFonts w:ascii="Times New Roman" w:hAnsi="Times New Roman" w:cs="Times New Roman"/>
          <w:sz w:val="26"/>
          <w:szCs w:val="26"/>
        </w:rPr>
      </w:pPr>
      <w:r w:rsidRPr="00F23EA2">
        <w:rPr>
          <w:rFonts w:ascii="Times New Roman" w:hAnsi="Times New Roman" w:cs="Times New Roman"/>
          <w:sz w:val="26"/>
          <w:szCs w:val="26"/>
        </w:rPr>
        <w:t>Save where the beetle wheels his droning flight,</w:t>
      </w:r>
    </w:p>
    <w:p w:rsidR="00570656" w:rsidRPr="00F23EA2" w:rsidRDefault="00570656" w:rsidP="00570656">
      <w:pPr>
        <w:shd w:val="clear" w:color="auto" w:fill="FFFFFF"/>
        <w:spacing w:after="0"/>
        <w:ind w:left="709"/>
        <w:textAlignment w:val="baseline"/>
        <w:rPr>
          <w:rFonts w:ascii="Times New Roman" w:hAnsi="Times New Roman" w:cs="Times New Roman"/>
          <w:sz w:val="26"/>
          <w:szCs w:val="26"/>
        </w:rPr>
      </w:pPr>
      <w:r w:rsidRPr="00F23EA2">
        <w:rPr>
          <w:rFonts w:ascii="Times New Roman" w:hAnsi="Times New Roman" w:cs="Times New Roman"/>
          <w:sz w:val="26"/>
          <w:szCs w:val="26"/>
        </w:rPr>
        <w:t xml:space="preserve"> And drowsy </w:t>
      </w:r>
      <w:proofErr w:type="spellStart"/>
      <w:r w:rsidRPr="00F23EA2">
        <w:rPr>
          <w:rFonts w:ascii="Times New Roman" w:hAnsi="Times New Roman" w:cs="Times New Roman"/>
          <w:sz w:val="26"/>
          <w:szCs w:val="26"/>
        </w:rPr>
        <w:t>tinklings</w:t>
      </w:r>
      <w:proofErr w:type="spellEnd"/>
      <w:r w:rsidRPr="00F23EA2">
        <w:rPr>
          <w:rFonts w:ascii="Times New Roman" w:hAnsi="Times New Roman" w:cs="Times New Roman"/>
          <w:sz w:val="26"/>
          <w:szCs w:val="26"/>
        </w:rPr>
        <w:t xml:space="preserve"> lull the distant folds;</w:t>
      </w:r>
      <w:r w:rsidRPr="00F23EA2">
        <w:rPr>
          <w:rStyle w:val="Appelnotedebasdep"/>
          <w:rFonts w:ascii="Times New Roman" w:hAnsi="Times New Roman" w:cs="Times New Roman"/>
          <w:sz w:val="26"/>
          <w:szCs w:val="26"/>
        </w:rPr>
        <w:footnoteReference w:id="2"/>
      </w:r>
    </w:p>
    <w:p w:rsidR="00570656" w:rsidRPr="00EE612F" w:rsidRDefault="00570656" w:rsidP="00570656">
      <w:pPr>
        <w:shd w:val="clear" w:color="auto" w:fill="FFFFFF"/>
        <w:spacing w:after="0"/>
        <w:ind w:left="709"/>
        <w:textAlignment w:val="baseline"/>
        <w:rPr>
          <w:rFonts w:ascii="Times New Roman" w:hAnsi="Times New Roman" w:cs="Times New Roman"/>
          <w:color w:val="000000"/>
          <w:sz w:val="26"/>
          <w:szCs w:val="26"/>
        </w:rPr>
      </w:pPr>
    </w:p>
    <w:p w:rsidR="00570656" w:rsidRPr="00EE612F" w:rsidRDefault="00570656" w:rsidP="00570656">
      <w:pPr>
        <w:pStyle w:val="Paragraphedeliste"/>
        <w:numPr>
          <w:ilvl w:val="0"/>
          <w:numId w:val="3"/>
        </w:numPr>
        <w:tabs>
          <w:tab w:val="left" w:pos="851"/>
        </w:tabs>
        <w:spacing w:after="0"/>
        <w:rPr>
          <w:rFonts w:ascii="Times New Roman" w:eastAsia="Calibri" w:hAnsi="Times New Roman" w:cs="Times New Roman"/>
          <w:sz w:val="26"/>
          <w:szCs w:val="26"/>
        </w:rPr>
      </w:pPr>
      <w:r w:rsidRPr="00EE612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M</w:t>
      </w:r>
      <w:r w:rsidRPr="00EE612F">
        <w:rPr>
          <w:rFonts w:ascii="Times New Roman" w:eastAsia="Calibri" w:hAnsi="Times New Roman" w:cs="Times New Roman"/>
          <w:sz w:val="26"/>
          <w:szCs w:val="26"/>
        </w:rPr>
        <w:t>emoriam stanza with rhyme patterns (</w:t>
      </w:r>
      <w:proofErr w:type="spellStart"/>
      <w:r w:rsidRPr="00EE612F">
        <w:rPr>
          <w:rFonts w:ascii="Times New Roman" w:eastAsia="Calibri" w:hAnsi="Times New Roman" w:cs="Times New Roman"/>
          <w:sz w:val="26"/>
          <w:szCs w:val="26"/>
        </w:rPr>
        <w:t>abba</w:t>
      </w:r>
      <w:proofErr w:type="spellEnd"/>
      <w:r w:rsidRPr="00EE612F">
        <w:rPr>
          <w:rFonts w:ascii="Times New Roman" w:eastAsia="Calibri" w:hAnsi="Times New Roman" w:cs="Times New Roman"/>
          <w:sz w:val="26"/>
          <w:szCs w:val="26"/>
        </w:rPr>
        <w:t>) used in</w:t>
      </w:r>
      <w:r w:rsidRPr="00EE612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Lord Tennyson’s </w:t>
      </w:r>
      <w:r w:rsidRPr="00EE612F">
        <w:rPr>
          <w:rFonts w:ascii="Times New Roman" w:eastAsia="Calibri" w:hAnsi="Times New Roman" w:cs="Times New Roman"/>
          <w:sz w:val="26"/>
          <w:szCs w:val="26"/>
        </w:rPr>
        <w:t xml:space="preserve">“In Memoriam” e.g. </w:t>
      </w:r>
    </w:p>
    <w:tbl>
      <w:tblPr>
        <w:tblW w:w="0" w:type="auto"/>
        <w:tblCellSpacing w:w="0" w:type="dxa"/>
        <w:tblInd w:w="64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0"/>
        <w:gridCol w:w="4437"/>
        <w:gridCol w:w="6"/>
        <w:gridCol w:w="14"/>
      </w:tblGrid>
      <w:tr w:rsidR="00570656" w:rsidRPr="00FD6339" w:rsidTr="00DC444D">
        <w:trPr>
          <w:gridAfter w:val="1"/>
          <w:wAfter w:w="14" w:type="dxa"/>
          <w:tblCellSpacing w:w="0" w:type="dxa"/>
        </w:trPr>
        <w:tc>
          <w:tcPr>
            <w:tcW w:w="4457" w:type="dxa"/>
            <w:gridSpan w:val="2"/>
            <w:shd w:val="clear" w:color="auto" w:fill="FFFFFF"/>
            <w:vAlign w:val="center"/>
            <w:hideMark/>
          </w:tcPr>
          <w:p w:rsidR="00570656" w:rsidRPr="00FD6339" w:rsidRDefault="00570656" w:rsidP="00570656">
            <w:pPr>
              <w:spacing w:after="0"/>
              <w:rPr>
                <w:rFonts w:ascii="Times New Roman" w:eastAsia="Times New Roman" w:hAnsi="Times New Roman" w:cs="Times New Roman"/>
                <w:color w:val="000020"/>
                <w:sz w:val="26"/>
                <w:szCs w:val="26"/>
                <w:lang w:eastAsia="fr-FR"/>
              </w:rPr>
            </w:pPr>
            <w:r w:rsidRPr="00FD6339">
              <w:rPr>
                <w:rFonts w:ascii="Times New Roman" w:eastAsia="Times New Roman" w:hAnsi="Times New Roman" w:cs="Times New Roman"/>
                <w:color w:val="000020"/>
                <w:sz w:val="26"/>
                <w:szCs w:val="26"/>
                <w:lang w:eastAsia="fr-FR"/>
              </w:rPr>
              <w:t>Behold, we know not anything;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70656" w:rsidRPr="00FD6339" w:rsidRDefault="00570656" w:rsidP="00570656">
            <w:pPr>
              <w:spacing w:after="0"/>
              <w:rPr>
                <w:rFonts w:ascii="Times New Roman" w:eastAsia="Times New Roman" w:hAnsi="Times New Roman" w:cs="Times New Roman"/>
                <w:color w:val="000020"/>
                <w:sz w:val="26"/>
                <w:szCs w:val="26"/>
                <w:lang w:eastAsia="fr-FR"/>
              </w:rPr>
            </w:pPr>
            <w:bookmarkStart w:id="0" w:name="13"/>
            <w:bookmarkEnd w:id="0"/>
          </w:p>
        </w:tc>
      </w:tr>
      <w:tr w:rsidR="00570656" w:rsidRPr="00FD6339" w:rsidTr="00DC444D">
        <w:trPr>
          <w:gridAfter w:val="1"/>
          <w:wAfter w:w="14" w:type="dxa"/>
          <w:tblCellSpacing w:w="0" w:type="dxa"/>
        </w:trPr>
        <w:tc>
          <w:tcPr>
            <w:tcW w:w="4457" w:type="dxa"/>
            <w:gridSpan w:val="2"/>
            <w:shd w:val="clear" w:color="auto" w:fill="FFFFFF"/>
            <w:vAlign w:val="center"/>
            <w:hideMark/>
          </w:tcPr>
          <w:p w:rsidR="00570656" w:rsidRPr="00FD6339" w:rsidRDefault="00570656" w:rsidP="00570656">
            <w:pPr>
              <w:spacing w:after="0"/>
              <w:rPr>
                <w:rFonts w:ascii="Times New Roman" w:eastAsia="Times New Roman" w:hAnsi="Times New Roman" w:cs="Times New Roman"/>
                <w:color w:val="000020"/>
                <w:sz w:val="26"/>
                <w:szCs w:val="26"/>
                <w:lang w:eastAsia="fr-FR"/>
              </w:rPr>
            </w:pPr>
            <w:r w:rsidRPr="00EE612F">
              <w:rPr>
                <w:rFonts w:ascii="Times New Roman" w:eastAsia="Times New Roman" w:hAnsi="Times New Roman" w:cs="Times New Roman"/>
                <w:color w:val="000020"/>
                <w:sz w:val="26"/>
                <w:szCs w:val="26"/>
                <w:lang w:eastAsia="fr-FR"/>
              </w:rPr>
              <w:t> </w:t>
            </w:r>
            <w:r w:rsidRPr="00FD6339">
              <w:rPr>
                <w:rFonts w:ascii="Times New Roman" w:eastAsia="Times New Roman" w:hAnsi="Times New Roman" w:cs="Times New Roman"/>
                <w:color w:val="000020"/>
                <w:sz w:val="26"/>
                <w:szCs w:val="26"/>
                <w:lang w:eastAsia="fr-FR"/>
              </w:rPr>
              <w:t>I can but trust that good shall fall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70656" w:rsidRPr="00FD6339" w:rsidRDefault="00570656" w:rsidP="00570656">
            <w:pPr>
              <w:spacing w:after="0"/>
              <w:rPr>
                <w:rFonts w:ascii="Times New Roman" w:eastAsia="Times New Roman" w:hAnsi="Times New Roman" w:cs="Times New Roman"/>
                <w:color w:val="000020"/>
                <w:sz w:val="26"/>
                <w:szCs w:val="26"/>
                <w:lang w:eastAsia="fr-FR"/>
              </w:rPr>
            </w:pPr>
            <w:bookmarkStart w:id="1" w:name="14"/>
            <w:bookmarkEnd w:id="1"/>
          </w:p>
        </w:tc>
      </w:tr>
      <w:tr w:rsidR="00570656" w:rsidRPr="00EE612F" w:rsidTr="00DC444D">
        <w:trPr>
          <w:gridAfter w:val="2"/>
          <w:wAfter w:w="20" w:type="dxa"/>
          <w:tblCellSpacing w:w="0" w:type="dxa"/>
        </w:trPr>
        <w:tc>
          <w:tcPr>
            <w:tcW w:w="4457" w:type="dxa"/>
            <w:gridSpan w:val="2"/>
            <w:shd w:val="clear" w:color="auto" w:fill="FFFFFF"/>
            <w:vAlign w:val="center"/>
            <w:hideMark/>
          </w:tcPr>
          <w:p w:rsidR="00570656" w:rsidRPr="00FD6339" w:rsidRDefault="00570656" w:rsidP="00570656">
            <w:pPr>
              <w:spacing w:after="0"/>
              <w:rPr>
                <w:rFonts w:ascii="Times New Roman" w:eastAsia="Times New Roman" w:hAnsi="Times New Roman" w:cs="Times New Roman"/>
                <w:color w:val="000020"/>
                <w:sz w:val="26"/>
                <w:szCs w:val="26"/>
                <w:lang w:eastAsia="fr-FR"/>
              </w:rPr>
            </w:pPr>
            <w:r w:rsidRPr="00EE612F">
              <w:rPr>
                <w:rFonts w:ascii="Times New Roman" w:eastAsia="Times New Roman" w:hAnsi="Times New Roman" w:cs="Times New Roman"/>
                <w:color w:val="000020"/>
                <w:sz w:val="26"/>
                <w:szCs w:val="26"/>
                <w:lang w:eastAsia="fr-FR"/>
              </w:rPr>
              <w:t> </w:t>
            </w:r>
            <w:r w:rsidRPr="00FD6339">
              <w:rPr>
                <w:rFonts w:ascii="Times New Roman" w:eastAsia="Times New Roman" w:hAnsi="Times New Roman" w:cs="Times New Roman"/>
                <w:color w:val="000020"/>
                <w:sz w:val="26"/>
                <w:szCs w:val="26"/>
                <w:lang w:eastAsia="fr-FR"/>
              </w:rPr>
              <w:t>At last—far off—at last, to all,</w:t>
            </w:r>
          </w:p>
        </w:tc>
      </w:tr>
      <w:tr w:rsidR="00570656" w:rsidRPr="00FD6339" w:rsidTr="00DC444D">
        <w:trPr>
          <w:tblCellSpacing w:w="0" w:type="dxa"/>
        </w:trPr>
        <w:tc>
          <w:tcPr>
            <w:tcW w:w="4457" w:type="dxa"/>
            <w:gridSpan w:val="2"/>
            <w:shd w:val="clear" w:color="auto" w:fill="FFFFFF"/>
            <w:vAlign w:val="center"/>
            <w:hideMark/>
          </w:tcPr>
          <w:p w:rsidR="00570656" w:rsidRPr="00FD6339" w:rsidRDefault="00570656" w:rsidP="00570656">
            <w:pPr>
              <w:spacing w:after="0"/>
              <w:rPr>
                <w:rFonts w:ascii="Times New Roman" w:eastAsia="Times New Roman" w:hAnsi="Times New Roman" w:cs="Times New Roman"/>
                <w:color w:val="000020"/>
                <w:sz w:val="26"/>
                <w:szCs w:val="26"/>
                <w:lang w:eastAsia="fr-FR"/>
              </w:rPr>
            </w:pPr>
            <w:r w:rsidRPr="00FD6339">
              <w:rPr>
                <w:rFonts w:ascii="Times New Roman" w:eastAsia="Times New Roman" w:hAnsi="Times New Roman" w:cs="Times New Roman"/>
                <w:color w:val="000020"/>
                <w:sz w:val="26"/>
                <w:szCs w:val="26"/>
                <w:lang w:eastAsia="fr-FR"/>
              </w:rPr>
              <w:t>And every winter change to</w:t>
            </w:r>
            <w:r w:rsidRPr="00EE612F">
              <w:rPr>
                <w:rFonts w:ascii="Times New Roman" w:eastAsia="Times New Roman" w:hAnsi="Times New Roman" w:cs="Times New Roman"/>
                <w:color w:val="000020"/>
                <w:sz w:val="26"/>
                <w:szCs w:val="26"/>
                <w:lang w:eastAsia="fr-FR"/>
              </w:rPr>
              <w:t xml:space="preserve"> </w:t>
            </w:r>
            <w:r w:rsidRPr="00FD6339">
              <w:rPr>
                <w:rFonts w:ascii="Times New Roman" w:eastAsia="Times New Roman" w:hAnsi="Times New Roman" w:cs="Times New Roman"/>
                <w:color w:val="000020"/>
                <w:sz w:val="26"/>
                <w:szCs w:val="26"/>
                <w:lang w:eastAsia="fr-FR"/>
              </w:rPr>
              <w:t>spring.</w:t>
            </w:r>
            <w:r w:rsidRPr="00EE612F">
              <w:rPr>
                <w:rStyle w:val="Appelnotedebasdep"/>
                <w:rFonts w:ascii="Times New Roman" w:eastAsia="Times New Roman" w:hAnsi="Times New Roman" w:cs="Times New Roman"/>
                <w:color w:val="000020"/>
                <w:sz w:val="26"/>
                <w:szCs w:val="26"/>
                <w:lang w:eastAsia="fr-FR"/>
              </w:rPr>
              <w:footnoteReference w:id="3"/>
            </w:r>
          </w:p>
        </w:tc>
        <w:tc>
          <w:tcPr>
            <w:tcW w:w="20" w:type="dxa"/>
            <w:gridSpan w:val="2"/>
            <w:shd w:val="clear" w:color="auto" w:fill="FFFFFF"/>
            <w:vAlign w:val="center"/>
            <w:hideMark/>
          </w:tcPr>
          <w:p w:rsidR="00570656" w:rsidRPr="00FD6339" w:rsidRDefault="00570656" w:rsidP="00570656">
            <w:pPr>
              <w:spacing w:after="0"/>
              <w:rPr>
                <w:rFonts w:ascii="Times New Roman" w:eastAsia="Times New Roman" w:hAnsi="Times New Roman" w:cs="Times New Roman"/>
                <w:color w:val="000020"/>
                <w:sz w:val="26"/>
                <w:szCs w:val="26"/>
                <w:lang w:eastAsia="fr-FR"/>
              </w:rPr>
            </w:pPr>
            <w:bookmarkStart w:id="2" w:name="16"/>
            <w:bookmarkEnd w:id="2"/>
          </w:p>
        </w:tc>
      </w:tr>
      <w:tr w:rsidR="00570656" w:rsidRPr="00FD6339" w:rsidTr="00DC444D">
        <w:trPr>
          <w:tblCellSpacing w:w="0" w:type="dxa"/>
        </w:trPr>
        <w:tc>
          <w:tcPr>
            <w:tcW w:w="4457" w:type="dxa"/>
            <w:gridSpan w:val="2"/>
            <w:shd w:val="clear" w:color="auto" w:fill="FFFFFF"/>
            <w:vAlign w:val="center"/>
            <w:hideMark/>
          </w:tcPr>
          <w:p w:rsidR="00570656" w:rsidRPr="00FD6339" w:rsidRDefault="00570656" w:rsidP="00570656">
            <w:pPr>
              <w:spacing w:after="0"/>
              <w:rPr>
                <w:rFonts w:ascii="Times New Roman" w:eastAsia="Times New Roman" w:hAnsi="Times New Roman" w:cs="Times New Roman"/>
                <w:color w:val="000020"/>
                <w:sz w:val="26"/>
                <w:szCs w:val="26"/>
                <w:lang w:eastAsia="fr-FR"/>
              </w:rPr>
            </w:pPr>
            <w:r w:rsidRPr="00FD6339">
              <w:rPr>
                <w:rFonts w:ascii="Times New Roman" w:eastAsia="Times New Roman" w:hAnsi="Times New Roman" w:cs="Times New Roman"/>
                <w:color w:val="000020"/>
                <w:sz w:val="26"/>
                <w:szCs w:val="26"/>
                <w:lang w:eastAsia="fr-FR"/>
              </w:rPr>
              <w:t> </w:t>
            </w:r>
          </w:p>
        </w:tc>
        <w:tc>
          <w:tcPr>
            <w:tcW w:w="20" w:type="dxa"/>
            <w:gridSpan w:val="2"/>
            <w:shd w:val="clear" w:color="auto" w:fill="FFFFFF"/>
            <w:vAlign w:val="center"/>
            <w:hideMark/>
          </w:tcPr>
          <w:p w:rsidR="00570656" w:rsidRPr="00FD6339" w:rsidRDefault="00570656" w:rsidP="00570656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fr-FR"/>
              </w:rPr>
            </w:pPr>
          </w:p>
        </w:tc>
      </w:tr>
      <w:tr w:rsidR="00570656" w:rsidRPr="00FD6339" w:rsidTr="00DC444D">
        <w:trPr>
          <w:tblCellSpacing w:w="0" w:type="dxa"/>
        </w:trPr>
        <w:tc>
          <w:tcPr>
            <w:tcW w:w="4457" w:type="dxa"/>
            <w:gridSpan w:val="2"/>
            <w:shd w:val="clear" w:color="auto" w:fill="FFFFFF"/>
            <w:vAlign w:val="center"/>
            <w:hideMark/>
          </w:tcPr>
          <w:p w:rsidR="00570656" w:rsidRPr="00FD6339" w:rsidRDefault="00570656" w:rsidP="00570656">
            <w:pPr>
              <w:spacing w:after="0"/>
              <w:rPr>
                <w:rFonts w:ascii="Times New Roman" w:eastAsia="Times New Roman" w:hAnsi="Times New Roman" w:cs="Times New Roman"/>
                <w:color w:val="000020"/>
                <w:sz w:val="26"/>
                <w:szCs w:val="26"/>
                <w:lang w:eastAsia="fr-FR"/>
              </w:rPr>
            </w:pPr>
          </w:p>
        </w:tc>
        <w:tc>
          <w:tcPr>
            <w:tcW w:w="20" w:type="dxa"/>
            <w:gridSpan w:val="2"/>
            <w:shd w:val="clear" w:color="auto" w:fill="FFFFFF"/>
            <w:vAlign w:val="center"/>
            <w:hideMark/>
          </w:tcPr>
          <w:p w:rsidR="00570656" w:rsidRPr="00FD6339" w:rsidRDefault="00570656" w:rsidP="00570656">
            <w:pPr>
              <w:spacing w:after="0"/>
              <w:rPr>
                <w:rFonts w:ascii="Times New Roman" w:eastAsia="Times New Roman" w:hAnsi="Times New Roman" w:cs="Times New Roman"/>
                <w:color w:val="000020"/>
                <w:sz w:val="26"/>
                <w:szCs w:val="26"/>
                <w:lang w:eastAsia="fr-FR"/>
              </w:rPr>
            </w:pPr>
            <w:bookmarkStart w:id="3" w:name="17"/>
            <w:bookmarkEnd w:id="3"/>
          </w:p>
        </w:tc>
      </w:tr>
      <w:tr w:rsidR="00570656" w:rsidRPr="00FD6339" w:rsidTr="00DC444D">
        <w:trPr>
          <w:tblCellSpacing w:w="0" w:type="dxa"/>
        </w:trPr>
        <w:tc>
          <w:tcPr>
            <w:tcW w:w="4457" w:type="dxa"/>
            <w:gridSpan w:val="2"/>
            <w:shd w:val="clear" w:color="auto" w:fill="FFFFFF"/>
            <w:vAlign w:val="center"/>
            <w:hideMark/>
          </w:tcPr>
          <w:p w:rsidR="00570656" w:rsidRPr="00FD6339" w:rsidRDefault="00570656" w:rsidP="00570656">
            <w:pPr>
              <w:spacing w:after="0"/>
              <w:rPr>
                <w:rFonts w:ascii="Times New Roman" w:eastAsia="Times New Roman" w:hAnsi="Times New Roman" w:cs="Times New Roman"/>
                <w:color w:val="000020"/>
                <w:sz w:val="26"/>
                <w:szCs w:val="26"/>
                <w:lang w:eastAsia="fr-FR"/>
              </w:rPr>
            </w:pPr>
          </w:p>
        </w:tc>
        <w:tc>
          <w:tcPr>
            <w:tcW w:w="20" w:type="dxa"/>
            <w:gridSpan w:val="2"/>
            <w:shd w:val="clear" w:color="auto" w:fill="FFFFFF"/>
            <w:vAlign w:val="center"/>
            <w:hideMark/>
          </w:tcPr>
          <w:p w:rsidR="00570656" w:rsidRPr="00FD6339" w:rsidRDefault="00570656" w:rsidP="00570656">
            <w:pPr>
              <w:spacing w:after="0"/>
              <w:rPr>
                <w:rFonts w:ascii="Times New Roman" w:eastAsia="Times New Roman" w:hAnsi="Times New Roman" w:cs="Times New Roman"/>
                <w:color w:val="000020"/>
                <w:sz w:val="26"/>
                <w:szCs w:val="26"/>
                <w:lang w:eastAsia="fr-FR"/>
              </w:rPr>
            </w:pPr>
            <w:bookmarkStart w:id="4" w:name="18"/>
            <w:bookmarkEnd w:id="4"/>
          </w:p>
        </w:tc>
      </w:tr>
      <w:tr w:rsidR="00570656" w:rsidRPr="00EE612F" w:rsidTr="00DC444D">
        <w:trPr>
          <w:gridAfter w:val="3"/>
          <w:wAfter w:w="4457" w:type="dxa"/>
          <w:tblCellSpacing w:w="0" w:type="dxa"/>
        </w:trPr>
        <w:tc>
          <w:tcPr>
            <w:tcW w:w="20" w:type="dxa"/>
            <w:shd w:val="clear" w:color="auto" w:fill="FFFFFF"/>
            <w:vAlign w:val="center"/>
            <w:hideMark/>
          </w:tcPr>
          <w:p w:rsidR="00570656" w:rsidRPr="00FD6339" w:rsidRDefault="00570656" w:rsidP="00570656">
            <w:pPr>
              <w:spacing w:after="0"/>
              <w:rPr>
                <w:rFonts w:ascii="Times New Roman" w:eastAsia="Times New Roman" w:hAnsi="Times New Roman" w:cs="Times New Roman"/>
                <w:color w:val="000020"/>
                <w:sz w:val="26"/>
                <w:szCs w:val="26"/>
                <w:lang w:eastAsia="fr-FR"/>
              </w:rPr>
            </w:pPr>
            <w:bookmarkStart w:id="5" w:name="19"/>
            <w:bookmarkEnd w:id="5"/>
          </w:p>
        </w:tc>
      </w:tr>
      <w:tr w:rsidR="00570656" w:rsidRPr="00EE612F" w:rsidTr="00DC444D">
        <w:trPr>
          <w:gridAfter w:val="3"/>
          <w:wAfter w:w="4457" w:type="dxa"/>
          <w:tblCellSpacing w:w="0" w:type="dxa"/>
        </w:trPr>
        <w:tc>
          <w:tcPr>
            <w:tcW w:w="20" w:type="dxa"/>
            <w:shd w:val="clear" w:color="auto" w:fill="FFFFFF"/>
            <w:vAlign w:val="center"/>
            <w:hideMark/>
          </w:tcPr>
          <w:p w:rsidR="00570656" w:rsidRPr="00FD6339" w:rsidRDefault="00570656" w:rsidP="00570656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fr-FR"/>
              </w:rPr>
            </w:pPr>
          </w:p>
        </w:tc>
      </w:tr>
    </w:tbl>
    <w:p w:rsidR="00570656" w:rsidRPr="00532C10" w:rsidRDefault="00570656" w:rsidP="00532C10">
      <w:pPr>
        <w:pStyle w:val="Paragraphedeliste"/>
        <w:numPr>
          <w:ilvl w:val="0"/>
          <w:numId w:val="8"/>
        </w:numPr>
        <w:tabs>
          <w:tab w:val="left" w:pos="851"/>
        </w:tabs>
        <w:rPr>
          <w:rFonts w:ascii="Times New Roman" w:eastAsia="Calibri" w:hAnsi="Times New Roman" w:cs="Times New Roman"/>
          <w:b/>
          <w:sz w:val="26"/>
          <w:szCs w:val="26"/>
        </w:rPr>
      </w:pPr>
      <w:r w:rsidRPr="00532C10">
        <w:rPr>
          <w:rFonts w:ascii="Times New Roman" w:eastAsia="Calibri" w:hAnsi="Times New Roman" w:cs="Times New Roman"/>
          <w:b/>
          <w:sz w:val="26"/>
          <w:szCs w:val="26"/>
        </w:rPr>
        <w:t xml:space="preserve">The </w:t>
      </w:r>
      <w:proofErr w:type="spellStart"/>
      <w:r w:rsidRPr="00532C10">
        <w:rPr>
          <w:rFonts w:ascii="Times New Roman" w:eastAsia="Calibri" w:hAnsi="Times New Roman" w:cs="Times New Roman"/>
          <w:b/>
          <w:sz w:val="26"/>
          <w:szCs w:val="26"/>
        </w:rPr>
        <w:t>Quintain</w:t>
      </w:r>
      <w:proofErr w:type="spellEnd"/>
      <w:r w:rsidRPr="00532C10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</w:p>
    <w:p w:rsidR="00570656" w:rsidRPr="00EE612F" w:rsidRDefault="00570656" w:rsidP="00570656">
      <w:pPr>
        <w:tabs>
          <w:tab w:val="left" w:pos="851"/>
        </w:tabs>
        <w:rPr>
          <w:rFonts w:ascii="Times New Roman" w:eastAsia="Calibri" w:hAnsi="Times New Roman" w:cs="Times New Roman"/>
          <w:b/>
          <w:sz w:val="26"/>
          <w:szCs w:val="26"/>
        </w:rPr>
      </w:pPr>
      <w:r w:rsidRPr="00EE612F">
        <w:rPr>
          <w:rFonts w:ascii="Times New Roman" w:eastAsia="Calibri" w:hAnsi="Times New Roman" w:cs="Times New Roman"/>
          <w:sz w:val="26"/>
          <w:szCs w:val="26"/>
        </w:rPr>
        <w:t xml:space="preserve">A </w:t>
      </w:r>
      <w:proofErr w:type="spellStart"/>
      <w:r w:rsidRPr="00EE612F">
        <w:rPr>
          <w:rFonts w:ascii="Times New Roman" w:eastAsia="Calibri" w:hAnsi="Times New Roman" w:cs="Times New Roman"/>
          <w:sz w:val="26"/>
          <w:szCs w:val="26"/>
        </w:rPr>
        <w:t>cinquain</w:t>
      </w:r>
      <w:proofErr w:type="spellEnd"/>
      <w:r w:rsidRPr="00EE612F">
        <w:rPr>
          <w:rFonts w:ascii="Times New Roman" w:eastAsia="Calibri" w:hAnsi="Times New Roman" w:cs="Times New Roman"/>
          <w:sz w:val="26"/>
          <w:szCs w:val="26"/>
        </w:rPr>
        <w:t xml:space="preserve"> or </w:t>
      </w:r>
      <w:proofErr w:type="spellStart"/>
      <w:r w:rsidRPr="00EE612F">
        <w:rPr>
          <w:rFonts w:ascii="Times New Roman" w:eastAsia="Calibri" w:hAnsi="Times New Roman" w:cs="Times New Roman"/>
          <w:sz w:val="26"/>
          <w:szCs w:val="26"/>
        </w:rPr>
        <w:t>quintain</w:t>
      </w:r>
      <w:proofErr w:type="spellEnd"/>
      <w:r w:rsidRPr="00EE612F">
        <w:rPr>
          <w:rFonts w:ascii="Times New Roman" w:eastAsia="Calibri" w:hAnsi="Times New Roman" w:cs="Times New Roman"/>
          <w:sz w:val="26"/>
          <w:szCs w:val="26"/>
        </w:rPr>
        <w:t xml:space="preserve"> is a five-line stanza. Percy </w:t>
      </w:r>
      <w:proofErr w:type="spellStart"/>
      <w:r w:rsidRPr="00EE612F">
        <w:rPr>
          <w:rFonts w:ascii="Times New Roman" w:eastAsia="Calibri" w:hAnsi="Times New Roman" w:cs="Times New Roman"/>
          <w:sz w:val="26"/>
          <w:szCs w:val="26"/>
        </w:rPr>
        <w:t>Bysshe</w:t>
      </w:r>
      <w:proofErr w:type="spellEnd"/>
      <w:r w:rsidRPr="00EE612F">
        <w:rPr>
          <w:rFonts w:ascii="Times New Roman" w:eastAsia="Calibri" w:hAnsi="Times New Roman" w:cs="Times New Roman"/>
          <w:sz w:val="26"/>
          <w:szCs w:val="26"/>
        </w:rPr>
        <w:t xml:space="preserve"> Shelley is one of the poets who wrote in </w:t>
      </w:r>
      <w:proofErr w:type="spellStart"/>
      <w:r w:rsidRPr="00EE612F">
        <w:rPr>
          <w:rFonts w:ascii="Times New Roman" w:eastAsia="Calibri" w:hAnsi="Times New Roman" w:cs="Times New Roman"/>
          <w:sz w:val="26"/>
          <w:szCs w:val="26"/>
        </w:rPr>
        <w:t>Quintains</w:t>
      </w:r>
      <w:proofErr w:type="spellEnd"/>
      <w:r w:rsidRPr="00EE612F">
        <w:rPr>
          <w:rFonts w:ascii="Times New Roman" w:eastAsia="Calibri" w:hAnsi="Times New Roman" w:cs="Times New Roman"/>
          <w:sz w:val="26"/>
          <w:szCs w:val="26"/>
        </w:rPr>
        <w:t xml:space="preserve"> his poem </w:t>
      </w:r>
      <w:r w:rsidRPr="00EE612F">
        <w:rPr>
          <w:rFonts w:ascii="Times New Roman" w:eastAsia="Calibri" w:hAnsi="Times New Roman" w:cs="Times New Roman"/>
          <w:i/>
          <w:sz w:val="26"/>
          <w:szCs w:val="26"/>
        </w:rPr>
        <w:t xml:space="preserve">To a Skylark e.g. </w:t>
      </w:r>
    </w:p>
    <w:p w:rsidR="00570656" w:rsidRPr="00446359" w:rsidRDefault="00570656" w:rsidP="00570656">
      <w:pPr>
        <w:shd w:val="clear" w:color="auto" w:fill="FFFFFF"/>
        <w:spacing w:after="0"/>
        <w:ind w:left="284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fr-FR"/>
        </w:rPr>
      </w:pPr>
      <w:r w:rsidRPr="00446359">
        <w:rPr>
          <w:rFonts w:ascii="Times New Roman" w:eastAsia="Times New Roman" w:hAnsi="Times New Roman" w:cs="Times New Roman"/>
          <w:color w:val="000000"/>
          <w:sz w:val="26"/>
          <w:szCs w:val="26"/>
          <w:lang w:eastAsia="fr-FR"/>
        </w:rPr>
        <w:t>Hail to thee, blithe Spirit!</w:t>
      </w:r>
    </w:p>
    <w:p w:rsidR="00570656" w:rsidRPr="00446359" w:rsidRDefault="00570656" w:rsidP="00570656">
      <w:pPr>
        <w:shd w:val="clear" w:color="auto" w:fill="FFFFFF"/>
        <w:spacing w:after="0"/>
        <w:ind w:left="284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fr-FR"/>
        </w:rPr>
      </w:pPr>
      <w:r w:rsidRPr="00446359">
        <w:rPr>
          <w:rFonts w:ascii="Times New Roman" w:eastAsia="Times New Roman" w:hAnsi="Times New Roman" w:cs="Times New Roman"/>
          <w:color w:val="000000"/>
          <w:sz w:val="26"/>
          <w:szCs w:val="26"/>
          <w:lang w:eastAsia="fr-FR"/>
        </w:rPr>
        <w:t>Bird thou never wert,</w:t>
      </w:r>
    </w:p>
    <w:p w:rsidR="00570656" w:rsidRPr="00446359" w:rsidRDefault="00570656" w:rsidP="00570656">
      <w:pPr>
        <w:shd w:val="clear" w:color="auto" w:fill="FFFFFF"/>
        <w:spacing w:after="0"/>
        <w:ind w:left="284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fr-FR"/>
        </w:rPr>
      </w:pPr>
      <w:r w:rsidRPr="00446359">
        <w:rPr>
          <w:rFonts w:ascii="Times New Roman" w:eastAsia="Times New Roman" w:hAnsi="Times New Roman" w:cs="Times New Roman"/>
          <w:color w:val="000000"/>
          <w:sz w:val="26"/>
          <w:szCs w:val="26"/>
          <w:lang w:eastAsia="fr-FR"/>
        </w:rPr>
        <w:t>That from Heaven, or near it,</w:t>
      </w:r>
    </w:p>
    <w:p w:rsidR="00570656" w:rsidRPr="00446359" w:rsidRDefault="00570656" w:rsidP="00570656">
      <w:pPr>
        <w:shd w:val="clear" w:color="auto" w:fill="FFFFFF"/>
        <w:spacing w:after="0"/>
        <w:ind w:left="284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fr-FR"/>
        </w:rPr>
      </w:pPr>
      <w:proofErr w:type="spellStart"/>
      <w:r w:rsidRPr="00446359">
        <w:rPr>
          <w:rFonts w:ascii="Times New Roman" w:eastAsia="Times New Roman" w:hAnsi="Times New Roman" w:cs="Times New Roman"/>
          <w:color w:val="000000"/>
          <w:sz w:val="26"/>
          <w:szCs w:val="26"/>
          <w:lang w:eastAsia="fr-FR"/>
        </w:rPr>
        <w:t>Pourest</w:t>
      </w:r>
      <w:proofErr w:type="spellEnd"/>
      <w:r w:rsidRPr="00446359">
        <w:rPr>
          <w:rFonts w:ascii="Times New Roman" w:eastAsia="Times New Roman" w:hAnsi="Times New Roman" w:cs="Times New Roman"/>
          <w:color w:val="000000"/>
          <w:sz w:val="26"/>
          <w:szCs w:val="26"/>
          <w:lang w:eastAsia="fr-FR"/>
        </w:rPr>
        <w:t xml:space="preserve"> thy full heart</w:t>
      </w:r>
    </w:p>
    <w:p w:rsidR="00570656" w:rsidRDefault="00570656" w:rsidP="00570656">
      <w:pPr>
        <w:shd w:val="clear" w:color="auto" w:fill="FFFFFF"/>
        <w:spacing w:after="0"/>
        <w:ind w:left="284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fr-FR"/>
        </w:rPr>
      </w:pPr>
      <w:proofErr w:type="gramStart"/>
      <w:r w:rsidRPr="00446359">
        <w:rPr>
          <w:rFonts w:ascii="Times New Roman" w:eastAsia="Times New Roman" w:hAnsi="Times New Roman" w:cs="Times New Roman"/>
          <w:color w:val="000000"/>
          <w:sz w:val="26"/>
          <w:szCs w:val="26"/>
          <w:lang w:eastAsia="fr-FR"/>
        </w:rPr>
        <w:t>In profuse strains of unpremeditated art.</w:t>
      </w:r>
      <w:proofErr w:type="gramEnd"/>
      <w:r w:rsidRPr="00EE612F">
        <w:rPr>
          <w:rStyle w:val="Appelnotedebasdep"/>
          <w:rFonts w:ascii="Times New Roman" w:eastAsia="Times New Roman" w:hAnsi="Times New Roman" w:cs="Times New Roman"/>
          <w:color w:val="000000"/>
          <w:sz w:val="26"/>
          <w:szCs w:val="26"/>
          <w:lang w:eastAsia="fr-FR"/>
        </w:rPr>
        <w:footnoteReference w:id="4"/>
      </w:r>
    </w:p>
    <w:p w:rsidR="00570656" w:rsidRPr="00F54CF5" w:rsidRDefault="00570656" w:rsidP="00570656">
      <w:pPr>
        <w:shd w:val="clear" w:color="auto" w:fill="FFFFFF"/>
        <w:spacing w:after="0"/>
        <w:ind w:left="284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fr-FR"/>
        </w:rPr>
      </w:pPr>
    </w:p>
    <w:p w:rsidR="00570656" w:rsidRPr="00532C10" w:rsidRDefault="00570656" w:rsidP="00532C10">
      <w:pPr>
        <w:pStyle w:val="Paragraphedeliste"/>
        <w:numPr>
          <w:ilvl w:val="0"/>
          <w:numId w:val="8"/>
        </w:numPr>
        <w:tabs>
          <w:tab w:val="left" w:pos="851"/>
        </w:tabs>
        <w:rPr>
          <w:rFonts w:ascii="Times New Roman" w:eastAsia="Calibri" w:hAnsi="Times New Roman" w:cs="Times New Roman"/>
          <w:b/>
          <w:sz w:val="26"/>
          <w:szCs w:val="26"/>
        </w:rPr>
      </w:pPr>
      <w:r w:rsidRPr="00532C10">
        <w:rPr>
          <w:rFonts w:ascii="Times New Roman" w:eastAsia="Calibri" w:hAnsi="Times New Roman" w:cs="Times New Roman"/>
          <w:b/>
          <w:sz w:val="26"/>
          <w:szCs w:val="26"/>
        </w:rPr>
        <w:t xml:space="preserve">The Sestet and Octave  </w:t>
      </w:r>
    </w:p>
    <w:p w:rsidR="00570656" w:rsidRPr="00EE612F" w:rsidRDefault="00570656" w:rsidP="00570656">
      <w:pPr>
        <w:tabs>
          <w:tab w:val="left" w:pos="851"/>
        </w:tabs>
        <w:rPr>
          <w:rFonts w:ascii="Times New Roman" w:eastAsia="Calibri" w:hAnsi="Times New Roman" w:cs="Times New Roman"/>
          <w:b/>
          <w:sz w:val="26"/>
          <w:szCs w:val="26"/>
        </w:rPr>
      </w:pPr>
      <w:r w:rsidRPr="00573A1F">
        <w:rPr>
          <w:rFonts w:ascii="Times New Roman" w:eastAsia="Calibri" w:hAnsi="Times New Roman" w:cs="Times New Roman"/>
          <w:bCs/>
          <w:sz w:val="26"/>
          <w:szCs w:val="26"/>
        </w:rPr>
        <w:t>The sestet is a six-line stanza and the octave is an eight-line stanza (8 lines)</w:t>
      </w:r>
      <w:r w:rsidRPr="00573A1F">
        <w:rPr>
          <w:rFonts w:ascii="Times New Roman" w:eastAsia="Calibri" w:hAnsi="Times New Roman" w:cs="Times New Roman"/>
          <w:sz w:val="26"/>
          <w:szCs w:val="26"/>
        </w:rPr>
        <w:t>. These two forms are frequent with a sonnet distributed into two parts: an octave+ a sestet as did John Keats in his famous sonnet</w:t>
      </w:r>
      <w:r w:rsidRPr="00EE612F">
        <w:rPr>
          <w:rFonts w:ascii="Times New Roman" w:eastAsia="Calibri" w:hAnsi="Times New Roman" w:cs="Times New Roman"/>
          <w:sz w:val="26"/>
          <w:szCs w:val="26"/>
        </w:rPr>
        <w:t xml:space="preserve"> “On First Looking into Chapman’s Homer”</w:t>
      </w:r>
      <w:r w:rsidRPr="00EE612F">
        <w:rPr>
          <w:rStyle w:val="Appelnotedebasdep"/>
          <w:rFonts w:ascii="Times New Roman" w:eastAsia="Calibri" w:hAnsi="Times New Roman" w:cs="Times New Roman"/>
          <w:sz w:val="26"/>
          <w:szCs w:val="26"/>
        </w:rPr>
        <w:footnoteReference w:id="5"/>
      </w:r>
    </w:p>
    <w:p w:rsidR="00570656" w:rsidRPr="00F23EA2" w:rsidRDefault="00570656" w:rsidP="00570656">
      <w:pPr>
        <w:tabs>
          <w:tab w:val="left" w:pos="851"/>
        </w:tabs>
        <w:spacing w:after="0"/>
        <w:rPr>
          <w:rFonts w:ascii="Times New Roman" w:eastAsia="Calibri" w:hAnsi="Times New Roman" w:cs="Times New Roman"/>
          <w:sz w:val="26"/>
          <w:szCs w:val="26"/>
        </w:rPr>
      </w:pPr>
      <w:r w:rsidRPr="00F23EA2">
        <w:rPr>
          <w:rFonts w:ascii="Times New Roman" w:eastAsia="Times New Roman" w:hAnsi="Times New Roman" w:cs="Times New Roman"/>
          <w:sz w:val="26"/>
          <w:szCs w:val="26"/>
          <w:lang w:eastAsia="fr-FR"/>
        </w:rPr>
        <w:t xml:space="preserve">Much have I </w:t>
      </w:r>
      <w:proofErr w:type="spellStart"/>
      <w:r w:rsidRPr="00F23EA2">
        <w:rPr>
          <w:rFonts w:ascii="Times New Roman" w:eastAsia="Times New Roman" w:hAnsi="Times New Roman" w:cs="Times New Roman"/>
          <w:sz w:val="26"/>
          <w:szCs w:val="26"/>
          <w:lang w:eastAsia="fr-FR"/>
        </w:rPr>
        <w:t>travell'd</w:t>
      </w:r>
      <w:proofErr w:type="spellEnd"/>
      <w:r w:rsidRPr="00F23EA2">
        <w:rPr>
          <w:rFonts w:ascii="Times New Roman" w:eastAsia="Times New Roman" w:hAnsi="Times New Roman" w:cs="Times New Roman"/>
          <w:sz w:val="26"/>
          <w:szCs w:val="26"/>
          <w:lang w:eastAsia="fr-FR"/>
        </w:rPr>
        <w:t xml:space="preserve"> in the realms of gold,</w:t>
      </w:r>
    </w:p>
    <w:p w:rsidR="00570656" w:rsidRPr="00F23EA2" w:rsidRDefault="00570656" w:rsidP="00570656">
      <w:pPr>
        <w:tabs>
          <w:tab w:val="left" w:pos="851"/>
        </w:tabs>
        <w:spacing w:after="0"/>
        <w:rPr>
          <w:rFonts w:ascii="Times New Roman" w:eastAsia="Calibri" w:hAnsi="Times New Roman" w:cs="Times New Roman"/>
          <w:sz w:val="26"/>
          <w:szCs w:val="26"/>
        </w:rPr>
      </w:pPr>
      <w:r w:rsidRPr="00F23EA2">
        <w:rPr>
          <w:rFonts w:ascii="Times New Roman" w:eastAsia="Times New Roman" w:hAnsi="Times New Roman" w:cs="Times New Roman"/>
          <w:sz w:val="26"/>
          <w:szCs w:val="26"/>
          <w:lang w:eastAsia="fr-FR"/>
        </w:rPr>
        <w:t>And many goodly states and kingdoms seen;</w:t>
      </w:r>
    </w:p>
    <w:p w:rsidR="00570656" w:rsidRPr="00F23EA2" w:rsidRDefault="00570656" w:rsidP="00570656">
      <w:pPr>
        <w:tabs>
          <w:tab w:val="left" w:pos="851"/>
        </w:tabs>
        <w:spacing w:after="0"/>
        <w:rPr>
          <w:rFonts w:ascii="Times New Roman" w:eastAsia="Calibri" w:hAnsi="Times New Roman" w:cs="Times New Roman"/>
          <w:sz w:val="26"/>
          <w:szCs w:val="26"/>
        </w:rPr>
      </w:pPr>
      <w:r w:rsidRPr="00F23EA2">
        <w:rPr>
          <w:rFonts w:ascii="Times New Roman" w:eastAsia="Times New Roman" w:hAnsi="Times New Roman" w:cs="Times New Roman"/>
          <w:sz w:val="26"/>
          <w:szCs w:val="26"/>
          <w:lang w:eastAsia="fr-FR"/>
        </w:rPr>
        <w:t>Round many western islands have I been</w:t>
      </w:r>
    </w:p>
    <w:p w:rsidR="00570656" w:rsidRPr="00F23EA2" w:rsidRDefault="00570656" w:rsidP="00570656">
      <w:pPr>
        <w:tabs>
          <w:tab w:val="left" w:pos="851"/>
        </w:tabs>
        <w:spacing w:after="0"/>
        <w:rPr>
          <w:rFonts w:ascii="Times New Roman" w:eastAsia="Calibri" w:hAnsi="Times New Roman" w:cs="Times New Roman"/>
          <w:sz w:val="26"/>
          <w:szCs w:val="26"/>
        </w:rPr>
      </w:pPr>
      <w:r w:rsidRPr="00F23EA2">
        <w:rPr>
          <w:rFonts w:ascii="Times New Roman" w:eastAsia="Times New Roman" w:hAnsi="Times New Roman" w:cs="Times New Roman"/>
          <w:sz w:val="26"/>
          <w:szCs w:val="26"/>
          <w:lang w:eastAsia="fr-FR"/>
        </w:rPr>
        <w:t xml:space="preserve">Which bards in fealty to Apollo </w:t>
      </w:r>
      <w:proofErr w:type="gramStart"/>
      <w:r w:rsidRPr="00F23EA2">
        <w:rPr>
          <w:rFonts w:ascii="Times New Roman" w:eastAsia="Times New Roman" w:hAnsi="Times New Roman" w:cs="Times New Roman"/>
          <w:sz w:val="26"/>
          <w:szCs w:val="26"/>
          <w:lang w:eastAsia="fr-FR"/>
        </w:rPr>
        <w:t>hold.</w:t>
      </w:r>
      <w:proofErr w:type="gramEnd"/>
    </w:p>
    <w:p w:rsidR="00570656" w:rsidRPr="00F23EA2" w:rsidRDefault="00570656" w:rsidP="00570656">
      <w:pPr>
        <w:tabs>
          <w:tab w:val="left" w:pos="851"/>
        </w:tabs>
        <w:spacing w:after="0"/>
        <w:rPr>
          <w:rFonts w:ascii="Times New Roman" w:eastAsia="Calibri" w:hAnsi="Times New Roman" w:cs="Times New Roman"/>
          <w:sz w:val="26"/>
          <w:szCs w:val="26"/>
        </w:rPr>
      </w:pPr>
      <w:r w:rsidRPr="00F23EA2">
        <w:rPr>
          <w:rFonts w:ascii="Times New Roman" w:eastAsia="Times New Roman" w:hAnsi="Times New Roman" w:cs="Times New Roman"/>
          <w:sz w:val="26"/>
          <w:szCs w:val="26"/>
          <w:lang w:eastAsia="fr-FR"/>
        </w:rPr>
        <w:t>Oft of one wide expanse had I been told</w:t>
      </w:r>
    </w:p>
    <w:p w:rsidR="00570656" w:rsidRPr="00F23EA2" w:rsidRDefault="00570656" w:rsidP="00570656">
      <w:pPr>
        <w:tabs>
          <w:tab w:val="left" w:pos="851"/>
        </w:tabs>
        <w:spacing w:after="0"/>
        <w:rPr>
          <w:rFonts w:ascii="Times New Roman" w:eastAsia="Calibri" w:hAnsi="Times New Roman" w:cs="Times New Roman"/>
          <w:sz w:val="26"/>
          <w:szCs w:val="26"/>
        </w:rPr>
      </w:pPr>
      <w:r w:rsidRPr="00F23EA2">
        <w:rPr>
          <w:rFonts w:ascii="Times New Roman" w:eastAsia="Times New Roman" w:hAnsi="Times New Roman" w:cs="Times New Roman"/>
          <w:sz w:val="26"/>
          <w:szCs w:val="26"/>
          <w:lang w:eastAsia="fr-FR"/>
        </w:rPr>
        <w:t>That deep-</w:t>
      </w:r>
      <w:proofErr w:type="spellStart"/>
      <w:r w:rsidRPr="00F23EA2">
        <w:rPr>
          <w:rFonts w:ascii="Times New Roman" w:eastAsia="Times New Roman" w:hAnsi="Times New Roman" w:cs="Times New Roman"/>
          <w:sz w:val="26"/>
          <w:szCs w:val="26"/>
          <w:lang w:eastAsia="fr-FR"/>
        </w:rPr>
        <w:t>brow'd</w:t>
      </w:r>
      <w:proofErr w:type="spellEnd"/>
      <w:r w:rsidRPr="00F23EA2">
        <w:rPr>
          <w:rFonts w:ascii="Times New Roman" w:eastAsia="Times New Roman" w:hAnsi="Times New Roman" w:cs="Times New Roman"/>
          <w:sz w:val="26"/>
          <w:szCs w:val="26"/>
          <w:lang w:eastAsia="fr-FR"/>
        </w:rPr>
        <w:t xml:space="preserve"> Homer ruled as his demesne;</w:t>
      </w:r>
    </w:p>
    <w:p w:rsidR="00570656" w:rsidRPr="00F23EA2" w:rsidRDefault="00570656" w:rsidP="00570656">
      <w:pPr>
        <w:tabs>
          <w:tab w:val="left" w:pos="851"/>
        </w:tabs>
        <w:spacing w:after="0"/>
        <w:rPr>
          <w:rFonts w:ascii="Times New Roman" w:eastAsia="Calibri" w:hAnsi="Times New Roman" w:cs="Times New Roman"/>
          <w:sz w:val="26"/>
          <w:szCs w:val="26"/>
        </w:rPr>
      </w:pPr>
      <w:r w:rsidRPr="00F23EA2">
        <w:rPr>
          <w:rFonts w:ascii="Times New Roman" w:eastAsia="Times New Roman" w:hAnsi="Times New Roman" w:cs="Times New Roman"/>
          <w:sz w:val="26"/>
          <w:szCs w:val="26"/>
          <w:lang w:eastAsia="fr-FR"/>
        </w:rPr>
        <w:t>Yet did I never breathe its pure serene</w:t>
      </w:r>
    </w:p>
    <w:p w:rsidR="00570656" w:rsidRPr="00F23EA2" w:rsidRDefault="00570656" w:rsidP="00570656">
      <w:pPr>
        <w:tabs>
          <w:tab w:val="left" w:pos="851"/>
        </w:tabs>
        <w:spacing w:before="240" w:after="0"/>
        <w:rPr>
          <w:rFonts w:ascii="Times New Roman" w:eastAsia="Calibri" w:hAnsi="Times New Roman" w:cs="Times New Roman"/>
          <w:sz w:val="26"/>
          <w:szCs w:val="26"/>
        </w:rPr>
      </w:pPr>
      <w:r w:rsidRPr="00F23EA2">
        <w:rPr>
          <w:rFonts w:ascii="Times New Roman" w:eastAsia="Times New Roman" w:hAnsi="Times New Roman" w:cs="Times New Roman"/>
          <w:sz w:val="26"/>
          <w:szCs w:val="26"/>
          <w:lang w:eastAsia="fr-FR"/>
        </w:rPr>
        <w:t xml:space="preserve">Till I heard Chapman </w:t>
      </w:r>
      <w:proofErr w:type="gramStart"/>
      <w:r w:rsidRPr="00F23EA2">
        <w:rPr>
          <w:rFonts w:ascii="Times New Roman" w:eastAsia="Times New Roman" w:hAnsi="Times New Roman" w:cs="Times New Roman"/>
          <w:sz w:val="26"/>
          <w:szCs w:val="26"/>
          <w:lang w:eastAsia="fr-FR"/>
        </w:rPr>
        <w:t>speak</w:t>
      </w:r>
      <w:proofErr w:type="gramEnd"/>
      <w:r w:rsidRPr="00F23EA2">
        <w:rPr>
          <w:rFonts w:ascii="Times New Roman" w:eastAsia="Times New Roman" w:hAnsi="Times New Roman" w:cs="Times New Roman"/>
          <w:sz w:val="26"/>
          <w:szCs w:val="26"/>
          <w:lang w:eastAsia="fr-FR"/>
        </w:rPr>
        <w:t xml:space="preserve"> out loud and bold:</w:t>
      </w:r>
    </w:p>
    <w:p w:rsidR="00570656" w:rsidRPr="00F23EA2" w:rsidRDefault="00570656" w:rsidP="00570656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fr-FR"/>
        </w:rPr>
      </w:pPr>
      <w:r w:rsidRPr="00F23EA2">
        <w:rPr>
          <w:rFonts w:ascii="Times New Roman" w:eastAsia="Times New Roman" w:hAnsi="Times New Roman" w:cs="Times New Roman"/>
          <w:sz w:val="26"/>
          <w:szCs w:val="26"/>
          <w:lang w:eastAsia="fr-FR"/>
        </w:rPr>
        <w:t>Then felt I like some watcher of the skies</w:t>
      </w:r>
    </w:p>
    <w:p w:rsidR="00570656" w:rsidRPr="00406275" w:rsidRDefault="00570656" w:rsidP="00570656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fr-FR"/>
        </w:rPr>
      </w:pPr>
      <w:r w:rsidRPr="00406275">
        <w:rPr>
          <w:rFonts w:ascii="Times New Roman" w:eastAsia="Times New Roman" w:hAnsi="Times New Roman" w:cs="Times New Roman"/>
          <w:color w:val="000000"/>
          <w:sz w:val="26"/>
          <w:szCs w:val="26"/>
          <w:lang w:eastAsia="fr-FR"/>
        </w:rPr>
        <w:t>When a new planet swims into his ken;</w:t>
      </w:r>
    </w:p>
    <w:p w:rsidR="00570656" w:rsidRPr="00406275" w:rsidRDefault="00570656" w:rsidP="00570656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fr-FR"/>
        </w:rPr>
      </w:pPr>
      <w:r w:rsidRPr="00406275">
        <w:rPr>
          <w:rFonts w:ascii="Times New Roman" w:eastAsia="Times New Roman" w:hAnsi="Times New Roman" w:cs="Times New Roman"/>
          <w:color w:val="000000"/>
          <w:sz w:val="26"/>
          <w:szCs w:val="26"/>
          <w:lang w:eastAsia="fr-FR"/>
        </w:rPr>
        <w:t>Or like stout Cortez when with eagle eyes</w:t>
      </w:r>
    </w:p>
    <w:p w:rsidR="00570656" w:rsidRPr="00406275" w:rsidRDefault="00570656" w:rsidP="00570656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fr-FR"/>
        </w:rPr>
      </w:pPr>
      <w:r w:rsidRPr="00406275">
        <w:rPr>
          <w:rFonts w:ascii="Times New Roman" w:eastAsia="Times New Roman" w:hAnsi="Times New Roman" w:cs="Times New Roman"/>
          <w:color w:val="000000"/>
          <w:sz w:val="26"/>
          <w:szCs w:val="26"/>
          <w:lang w:eastAsia="fr-FR"/>
        </w:rPr>
        <w:t xml:space="preserve">He </w:t>
      </w:r>
      <w:proofErr w:type="spellStart"/>
      <w:r w:rsidRPr="00406275">
        <w:rPr>
          <w:rFonts w:ascii="Times New Roman" w:eastAsia="Times New Roman" w:hAnsi="Times New Roman" w:cs="Times New Roman"/>
          <w:color w:val="000000"/>
          <w:sz w:val="26"/>
          <w:szCs w:val="26"/>
          <w:lang w:eastAsia="fr-FR"/>
        </w:rPr>
        <w:t>star'd</w:t>
      </w:r>
      <w:proofErr w:type="spellEnd"/>
      <w:r w:rsidRPr="00406275">
        <w:rPr>
          <w:rFonts w:ascii="Times New Roman" w:eastAsia="Times New Roman" w:hAnsi="Times New Roman" w:cs="Times New Roman"/>
          <w:color w:val="000000"/>
          <w:sz w:val="26"/>
          <w:szCs w:val="26"/>
          <w:lang w:eastAsia="fr-FR"/>
        </w:rPr>
        <w:t xml:space="preserve"> at the Pacific—and all his men</w:t>
      </w:r>
    </w:p>
    <w:p w:rsidR="00570656" w:rsidRPr="00406275" w:rsidRDefault="00570656" w:rsidP="00570656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fr-FR"/>
        </w:rPr>
      </w:pPr>
      <w:proofErr w:type="spellStart"/>
      <w:r w:rsidRPr="00406275">
        <w:rPr>
          <w:rFonts w:ascii="Times New Roman" w:eastAsia="Times New Roman" w:hAnsi="Times New Roman" w:cs="Times New Roman"/>
          <w:color w:val="000000"/>
          <w:sz w:val="26"/>
          <w:szCs w:val="26"/>
          <w:lang w:eastAsia="fr-FR"/>
        </w:rPr>
        <w:t>Look'd</w:t>
      </w:r>
      <w:proofErr w:type="spellEnd"/>
      <w:r w:rsidRPr="00406275">
        <w:rPr>
          <w:rFonts w:ascii="Times New Roman" w:eastAsia="Times New Roman" w:hAnsi="Times New Roman" w:cs="Times New Roman"/>
          <w:color w:val="000000"/>
          <w:sz w:val="26"/>
          <w:szCs w:val="26"/>
          <w:lang w:eastAsia="fr-FR"/>
        </w:rPr>
        <w:t xml:space="preserve"> at each other with a wild surmise—</w:t>
      </w:r>
    </w:p>
    <w:p w:rsidR="00570656" w:rsidRDefault="00570656" w:rsidP="00570656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fr-FR"/>
        </w:rPr>
      </w:pPr>
      <w:proofErr w:type="gramStart"/>
      <w:r w:rsidRPr="00406275">
        <w:rPr>
          <w:rFonts w:ascii="Times New Roman" w:eastAsia="Times New Roman" w:hAnsi="Times New Roman" w:cs="Times New Roman"/>
          <w:color w:val="000000"/>
          <w:sz w:val="26"/>
          <w:szCs w:val="26"/>
          <w:lang w:eastAsia="fr-FR"/>
        </w:rPr>
        <w:t>Silent, upon a peak in Darien.</w:t>
      </w:r>
      <w:proofErr w:type="gramEnd"/>
    </w:p>
    <w:p w:rsidR="00570656" w:rsidRPr="00406275" w:rsidRDefault="00570656" w:rsidP="00570656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fr-FR"/>
        </w:rPr>
      </w:pPr>
    </w:p>
    <w:p w:rsidR="00570656" w:rsidRPr="00532C10" w:rsidRDefault="00570656" w:rsidP="00532C10">
      <w:pPr>
        <w:pStyle w:val="Paragraphedeliste"/>
        <w:numPr>
          <w:ilvl w:val="0"/>
          <w:numId w:val="8"/>
        </w:numPr>
        <w:tabs>
          <w:tab w:val="left" w:pos="851"/>
        </w:tabs>
        <w:rPr>
          <w:rFonts w:ascii="Times New Roman" w:eastAsia="Calibri" w:hAnsi="Times New Roman" w:cs="Times New Roman"/>
          <w:b/>
          <w:sz w:val="26"/>
          <w:szCs w:val="26"/>
        </w:rPr>
      </w:pPr>
      <w:r w:rsidRPr="00532C10">
        <w:rPr>
          <w:rFonts w:ascii="Times New Roman" w:eastAsia="Calibri" w:hAnsi="Times New Roman" w:cs="Times New Roman"/>
          <w:b/>
          <w:sz w:val="26"/>
          <w:szCs w:val="26"/>
        </w:rPr>
        <w:t xml:space="preserve">The Septet  </w:t>
      </w:r>
    </w:p>
    <w:p w:rsidR="00570656" w:rsidRPr="00EE612F" w:rsidRDefault="00570656" w:rsidP="00570656">
      <w:pPr>
        <w:tabs>
          <w:tab w:val="left" w:pos="851"/>
        </w:tabs>
        <w:spacing w:before="24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It is a seven-line</w:t>
      </w:r>
      <w:r w:rsidRPr="00EE612F">
        <w:rPr>
          <w:rFonts w:ascii="Times New Roman" w:eastAsia="Calibri" w:hAnsi="Times New Roman" w:cs="Times New Roman"/>
          <w:sz w:val="26"/>
          <w:szCs w:val="26"/>
        </w:rPr>
        <w:t xml:space="preserve"> Stanza </w:t>
      </w:r>
      <w:r>
        <w:rPr>
          <w:rFonts w:ascii="Times New Roman" w:eastAsia="Calibri" w:hAnsi="Times New Roman" w:cs="Times New Roman"/>
          <w:sz w:val="26"/>
          <w:szCs w:val="26"/>
        </w:rPr>
        <w:t>that</w:t>
      </w:r>
      <w:r w:rsidRPr="00EE612F">
        <w:rPr>
          <w:rFonts w:ascii="Times New Roman" w:eastAsia="Calibri" w:hAnsi="Times New Roman" w:cs="Times New Roman"/>
          <w:sz w:val="26"/>
          <w:szCs w:val="26"/>
        </w:rPr>
        <w:t xml:space="preserve"> falls between the two components of a sonnet, the octave</w:t>
      </w:r>
      <w:r>
        <w:rPr>
          <w:rFonts w:ascii="Times New Roman" w:eastAsia="Calibri" w:hAnsi="Times New Roman" w:cs="Times New Roman"/>
          <w:sz w:val="26"/>
          <w:szCs w:val="26"/>
        </w:rPr>
        <w:t>,</w:t>
      </w:r>
      <w:r w:rsidRPr="00EE612F">
        <w:rPr>
          <w:rFonts w:ascii="Times New Roman" w:eastAsia="Calibri" w:hAnsi="Times New Roman" w:cs="Times New Roman"/>
          <w:sz w:val="26"/>
          <w:szCs w:val="26"/>
        </w:rPr>
        <w:t xml:space="preserve"> and the sestet. Geoffrey Chaucer was the first to use it; this is why the septet is often called Chaucerian Stanza. Edgar Alan Poe also wrote septet poems like</w:t>
      </w:r>
      <w:r w:rsidRPr="00EE612F">
        <w:rPr>
          <w:rFonts w:ascii="Times New Roman" w:eastAsia="Calibri" w:hAnsi="Times New Roman" w:cs="Times New Roman"/>
          <w:i/>
          <w:sz w:val="26"/>
          <w:szCs w:val="26"/>
        </w:rPr>
        <w:t xml:space="preserve"> Annabel </w:t>
      </w:r>
      <w:r>
        <w:rPr>
          <w:rFonts w:ascii="Times New Roman" w:eastAsia="Calibri" w:hAnsi="Times New Roman" w:cs="Times New Roman"/>
          <w:i/>
          <w:sz w:val="26"/>
          <w:szCs w:val="26"/>
        </w:rPr>
        <w:t>L</w:t>
      </w:r>
      <w:r w:rsidRPr="00EE612F">
        <w:rPr>
          <w:rFonts w:ascii="Times New Roman" w:eastAsia="Calibri" w:hAnsi="Times New Roman" w:cs="Times New Roman"/>
          <w:i/>
          <w:sz w:val="26"/>
          <w:szCs w:val="26"/>
        </w:rPr>
        <w:t>ee</w:t>
      </w:r>
      <w:r w:rsidRPr="00EE612F">
        <w:rPr>
          <w:rFonts w:ascii="Times New Roman" w:eastAsia="Calibri" w:hAnsi="Times New Roman" w:cs="Times New Roman"/>
          <w:sz w:val="26"/>
          <w:szCs w:val="26"/>
        </w:rPr>
        <w:t xml:space="preserve">  </w:t>
      </w:r>
    </w:p>
    <w:p w:rsidR="00532C10" w:rsidRPr="00532C10" w:rsidRDefault="00570656" w:rsidP="00532C10">
      <w:pPr>
        <w:tabs>
          <w:tab w:val="left" w:pos="851"/>
        </w:tabs>
        <w:spacing w:before="240"/>
        <w:rPr>
          <w:rFonts w:ascii="Times New Roman" w:hAnsi="Times New Roman" w:cs="Times New Roman"/>
          <w:sz w:val="26"/>
          <w:szCs w:val="26"/>
        </w:rPr>
      </w:pPr>
      <w:r w:rsidRPr="00A571C5">
        <w:rPr>
          <w:rFonts w:ascii="Times New Roman" w:hAnsi="Times New Roman" w:cs="Times New Roman"/>
          <w:sz w:val="26"/>
          <w:szCs w:val="26"/>
        </w:rPr>
        <w:t>But our love it was stronger by far than the love</w:t>
      </w:r>
      <w:r w:rsidRPr="00A571C5">
        <w:rPr>
          <w:rFonts w:ascii="Times New Roman" w:hAnsi="Times New Roman" w:cs="Times New Roman"/>
          <w:sz w:val="26"/>
          <w:szCs w:val="26"/>
        </w:rPr>
        <w:br/>
        <w:t>Of those who were older than we</w:t>
      </w:r>
      <w:proofErr w:type="gramStart"/>
      <w:r w:rsidRPr="00A571C5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A571C5">
        <w:rPr>
          <w:rFonts w:ascii="Times New Roman" w:hAnsi="Times New Roman" w:cs="Times New Roman"/>
          <w:sz w:val="26"/>
          <w:szCs w:val="26"/>
        </w:rPr>
        <w:br/>
        <w:t>Of many far wiser than we,</w:t>
      </w:r>
      <w:r w:rsidRPr="00A571C5">
        <w:rPr>
          <w:rFonts w:ascii="Times New Roman" w:hAnsi="Times New Roman" w:cs="Times New Roman"/>
          <w:sz w:val="26"/>
          <w:szCs w:val="26"/>
        </w:rPr>
        <w:br/>
        <w:t>And neither the angels in heaven above,</w:t>
      </w:r>
      <w:r w:rsidRPr="00A571C5">
        <w:rPr>
          <w:rFonts w:ascii="Times New Roman" w:hAnsi="Times New Roman" w:cs="Times New Roman"/>
          <w:sz w:val="26"/>
          <w:szCs w:val="26"/>
        </w:rPr>
        <w:br/>
        <w:t>Nor the demons down under the sea,</w:t>
      </w:r>
      <w:r w:rsidRPr="00A571C5">
        <w:rPr>
          <w:rFonts w:ascii="Times New Roman" w:hAnsi="Times New Roman" w:cs="Times New Roman"/>
          <w:sz w:val="26"/>
          <w:szCs w:val="26"/>
        </w:rPr>
        <w:br/>
        <w:t>Can ever dissever my soul from the soul</w:t>
      </w:r>
      <w:r w:rsidRPr="00A571C5">
        <w:rPr>
          <w:rFonts w:ascii="Times New Roman" w:hAnsi="Times New Roman" w:cs="Times New Roman"/>
          <w:sz w:val="26"/>
          <w:szCs w:val="26"/>
        </w:rPr>
        <w:br/>
        <w:t>Of the beautiful Annabel Lee</w:t>
      </w:r>
      <w:r w:rsidRPr="00A571C5">
        <w:rPr>
          <w:rStyle w:val="Appelnotedebasdep"/>
          <w:rFonts w:ascii="Times New Roman" w:hAnsi="Times New Roman" w:cs="Times New Roman"/>
          <w:sz w:val="26"/>
          <w:szCs w:val="26"/>
        </w:rPr>
        <w:footnoteReference w:id="6"/>
      </w:r>
    </w:p>
    <w:p w:rsidR="00532C10" w:rsidRDefault="00532C10" w:rsidP="00570656">
      <w:pPr>
        <w:spacing w:before="240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:rsidR="00532C10" w:rsidRDefault="00532C10" w:rsidP="00570656">
      <w:pPr>
        <w:spacing w:before="240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:rsidR="007A48DF" w:rsidRDefault="007A48DF" w:rsidP="00570656"/>
    <w:sectPr w:rsidR="007A48DF" w:rsidSect="007A48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34D4" w:rsidRDefault="001034D4" w:rsidP="00570656">
      <w:pPr>
        <w:spacing w:after="0" w:line="240" w:lineRule="auto"/>
      </w:pPr>
      <w:r>
        <w:separator/>
      </w:r>
    </w:p>
  </w:endnote>
  <w:endnote w:type="continuationSeparator" w:id="0">
    <w:p w:rsidR="001034D4" w:rsidRDefault="001034D4" w:rsidP="005706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KDIL+Garamond">
    <w:altName w:val="Garamon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34D4" w:rsidRDefault="001034D4" w:rsidP="00570656">
      <w:pPr>
        <w:spacing w:after="0" w:line="240" w:lineRule="auto"/>
      </w:pPr>
      <w:r>
        <w:separator/>
      </w:r>
    </w:p>
  </w:footnote>
  <w:footnote w:type="continuationSeparator" w:id="0">
    <w:p w:rsidR="001034D4" w:rsidRDefault="001034D4" w:rsidP="00570656">
      <w:pPr>
        <w:spacing w:after="0" w:line="240" w:lineRule="auto"/>
      </w:pPr>
      <w:r>
        <w:continuationSeparator/>
      </w:r>
    </w:p>
  </w:footnote>
  <w:footnote w:id="1">
    <w:p w:rsidR="00570656" w:rsidRPr="00E3547E" w:rsidRDefault="00570656" w:rsidP="00570656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E3547E">
        <w:t>https://www.poemhunter.com/poem/jinny-the-just/</w:t>
      </w:r>
    </w:p>
  </w:footnote>
  <w:footnote w:id="2">
    <w:p w:rsidR="00570656" w:rsidRPr="00FD6339" w:rsidRDefault="00570656" w:rsidP="00570656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FD6339">
        <w:t>https://www.poetryfoundation.org/poems/44299/elegy-written-in-a-country-churchyard</w:t>
      </w:r>
    </w:p>
  </w:footnote>
  <w:footnote w:id="3">
    <w:p w:rsidR="00570656" w:rsidRPr="00FD6339" w:rsidRDefault="00570656" w:rsidP="00570656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FD6339">
        <w:t>https://www.bartleby.com/360/4/141.html</w:t>
      </w:r>
    </w:p>
  </w:footnote>
  <w:footnote w:id="4">
    <w:p w:rsidR="00570656" w:rsidRPr="00446359" w:rsidRDefault="00570656" w:rsidP="00570656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446359">
        <w:t>https://www.poetryfoundation.org/poems/45146/to-a-skylark</w:t>
      </w:r>
    </w:p>
  </w:footnote>
  <w:footnote w:id="5">
    <w:p w:rsidR="00570656" w:rsidRPr="00F9253E" w:rsidRDefault="00570656" w:rsidP="00570656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F9253E">
        <w:t>https://www.poetryfoundation.org/poems/44481/on-first-looking-into-chapmans-homer</w:t>
      </w:r>
    </w:p>
  </w:footnote>
  <w:footnote w:id="6">
    <w:p w:rsidR="00570656" w:rsidRPr="00A40C45" w:rsidRDefault="00570656" w:rsidP="00570656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A40C45">
        <w:t>https://sites.google.com/site/examplesinpoetry/septet-poetry-examples-definition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22EAB"/>
    <w:multiLevelType w:val="hybridMultilevel"/>
    <w:tmpl w:val="873C67B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5A4D45"/>
    <w:multiLevelType w:val="hybridMultilevel"/>
    <w:tmpl w:val="4B0439B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9459DE"/>
    <w:multiLevelType w:val="hybridMultilevel"/>
    <w:tmpl w:val="D22EAB7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BF5185"/>
    <w:multiLevelType w:val="hybridMultilevel"/>
    <w:tmpl w:val="6C30DC4A"/>
    <w:lvl w:ilvl="0" w:tplc="1DB6109C">
      <w:start w:val="1"/>
      <w:numFmt w:val="lowerLetter"/>
      <w:lvlText w:val="%1-"/>
      <w:lvlJc w:val="left"/>
      <w:pPr>
        <w:ind w:left="720" w:hanging="360"/>
      </w:pPr>
      <w:rPr>
        <w:rFonts w:eastAsia="Calibri" w:hint="default"/>
        <w:color w:val="auto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F749B4"/>
    <w:multiLevelType w:val="hybridMultilevel"/>
    <w:tmpl w:val="CC4E564C"/>
    <w:lvl w:ilvl="0" w:tplc="C6F8AD8E">
      <w:start w:val="1"/>
      <w:numFmt w:val="upperLetter"/>
      <w:lvlText w:val="%1-"/>
      <w:lvlJc w:val="left"/>
      <w:pPr>
        <w:ind w:left="720" w:hanging="360"/>
      </w:pPr>
      <w:rPr>
        <w:rFonts w:ascii="Times-Bold" w:eastAsiaTheme="minorHAnsi" w:hAnsi="Times-Bold" w:cs="Times-Bold" w:hint="default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B9742E"/>
    <w:multiLevelType w:val="hybridMultilevel"/>
    <w:tmpl w:val="6C30DC4A"/>
    <w:lvl w:ilvl="0" w:tplc="1DB6109C">
      <w:start w:val="1"/>
      <w:numFmt w:val="lowerLetter"/>
      <w:lvlText w:val="%1-"/>
      <w:lvlJc w:val="left"/>
      <w:pPr>
        <w:ind w:left="720" w:hanging="360"/>
      </w:pPr>
      <w:rPr>
        <w:rFonts w:eastAsia="Calibri" w:hint="default"/>
        <w:color w:val="auto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355FF1"/>
    <w:multiLevelType w:val="hybridMultilevel"/>
    <w:tmpl w:val="C45EE534"/>
    <w:lvl w:ilvl="0" w:tplc="040C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F713AD"/>
    <w:multiLevelType w:val="hybridMultilevel"/>
    <w:tmpl w:val="0DB8AC6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391341"/>
    <w:multiLevelType w:val="hybridMultilevel"/>
    <w:tmpl w:val="D4926D62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6"/>
  </w:num>
  <w:num w:numId="5">
    <w:abstractNumId w:val="2"/>
  </w:num>
  <w:num w:numId="6">
    <w:abstractNumId w:val="4"/>
  </w:num>
  <w:num w:numId="7">
    <w:abstractNumId w:val="0"/>
  </w:num>
  <w:num w:numId="8">
    <w:abstractNumId w:val="1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__Grammarly_42____i" w:val="H4sIAAAAAAAEAKtWckksSQxILCpxzi/NK1GyMqwFAAEhoTITAAAA"/>
    <w:docVar w:name="__Grammarly_42___1" w:val="H4sIAAAAAAAEAKtWcslP9kxRslIyNDYyNTM1sjA2NDcyNDAyMDJS0lEKTi0uzszPAykwrAUA/t+lBSwAAAA="/>
  </w:docVars>
  <w:rsids>
    <w:rsidRoot w:val="00570656"/>
    <w:rsid w:val="001034D4"/>
    <w:rsid w:val="002700CD"/>
    <w:rsid w:val="002A49A1"/>
    <w:rsid w:val="00532C10"/>
    <w:rsid w:val="00570656"/>
    <w:rsid w:val="00776FD6"/>
    <w:rsid w:val="007A48DF"/>
    <w:rsid w:val="00BF3B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656"/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unhideWhenUsed/>
    <w:rsid w:val="00570656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570656"/>
    <w:rPr>
      <w:sz w:val="20"/>
      <w:szCs w:val="20"/>
      <w:lang w:val="en-US"/>
    </w:rPr>
  </w:style>
  <w:style w:type="character" w:styleId="Appelnotedebasdep">
    <w:name w:val="footnote reference"/>
    <w:basedOn w:val="Policepardfaut"/>
    <w:uiPriority w:val="99"/>
    <w:semiHidden/>
    <w:unhideWhenUsed/>
    <w:rsid w:val="00570656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570656"/>
    <w:pPr>
      <w:ind w:left="720"/>
      <w:contextualSpacing/>
    </w:pPr>
  </w:style>
  <w:style w:type="paragraph" w:customStyle="1" w:styleId="NurText">
    <w:name w:val="Nur Text"/>
    <w:basedOn w:val="Normal"/>
    <w:next w:val="Normal"/>
    <w:uiPriority w:val="99"/>
    <w:rsid w:val="00570656"/>
    <w:pPr>
      <w:autoSpaceDE w:val="0"/>
      <w:autoSpaceDN w:val="0"/>
      <w:adjustRightInd w:val="0"/>
      <w:spacing w:after="0" w:line="240" w:lineRule="auto"/>
    </w:pPr>
    <w:rPr>
      <w:rFonts w:ascii="CEKDIL+Garamond" w:hAnsi="CEKDIL+Garamond"/>
      <w:sz w:val="24"/>
      <w:szCs w:val="24"/>
      <w:lang w:val="fr-FR"/>
    </w:rPr>
  </w:style>
  <w:style w:type="table" w:styleId="Grilledutableau">
    <w:name w:val="Table Grid"/>
    <w:basedOn w:val="TableauNormal"/>
    <w:uiPriority w:val="59"/>
    <w:rsid w:val="005706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ev">
    <w:name w:val="Strong"/>
    <w:basedOn w:val="Policepardfaut"/>
    <w:uiPriority w:val="22"/>
    <w:qFormat/>
    <w:rsid w:val="0057065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666</Words>
  <Characters>3668</Characters>
  <Application>Microsoft Office Word</Application>
  <DocSecurity>0</DocSecurity>
  <Lines>30</Lines>
  <Paragraphs>8</Paragraphs>
  <ScaleCrop>false</ScaleCrop>
  <Company/>
  <LinksUpToDate>false</LinksUpToDate>
  <CharactersWithSpaces>4326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2021-01-31T00:21:00Z</dcterms:created>
  <dcterms:modified xsi:type="dcterms:W3CDTF">2021-01-31T01:04:00Z</dcterms:modified>
</cp:coreProperties>
</file>